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444444"/>
          <w:sz w:val="20"/>
          <w:szCs w:val="20"/>
        </w:rPr>
        <w:t xml:space="preserve">天津海运职业学院</w:t>
      </w:r>
    </w:p>
    <w:p>
      <w:pPr>
        <w:spacing w:after="80" w:before="0" w:line="280"/>
        <w:jc w:val="center"/>
      </w:pPr>
      <w:r>
        <w:rPr>
          <w:rFonts w:ascii="等线" w:cs="等线" w:eastAsia="等线" w:hAnsi="等线"/>
          <w:b/>
          <w:bCs/>
          <w:color w:val="000000"/>
          <w:sz w:val="32"/>
          <w:szCs w:val="32"/>
        </w:rPr>
        <w:t xml:space="preserve">国有资产管理处资产管理岗复核记录表</w:t>
      </w:r>
    </w:p>
    <w:p>
      <w:pPr>
        <w:spacing w:after="12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666666"/>
          <w:sz w:val="20"/>
          <w:szCs w:val="20"/>
        </w:rPr>
        <w:t xml:space="preserve">（节点06 · 岗位复核记录）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3019"/>
        <w:gridCol w:w="1800"/>
        <w:gridCol w:w="3019"/>
      </w:tblGrid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处置单号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复核日期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申请部门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经办人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资产名称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数量 / 原值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一、复核要点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00"/>
        <w:gridCol w:w="4438"/>
        <w:gridCol w:w="2000"/>
        <w:gridCol w:w="2500"/>
      </w:tblGrid>
      <w:tr>
        <w:trPr>
          <w:trHeight w:val="480" w:hRule="atLeast"/>
        </w:trPr>
        <w:tc>
          <w:tcPr>
            <w:tcW w:type="dxa" w:w="7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序号</w:t>
            </w:r>
          </w:p>
        </w:tc>
        <w:tc>
          <w:tcPr>
            <w:tcW w:type="dxa" w:w="443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复核内容</w:t>
            </w:r>
          </w:p>
        </w:tc>
        <w:tc>
          <w:tcPr>
            <w:tcW w:type="dxa" w:w="20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复核结果</w:t>
            </w:r>
          </w:p>
        </w:tc>
        <w:tc>
          <w:tcPr>
            <w:tcW w:type="dxa" w:w="25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说明</w:t>
            </w:r>
          </w:p>
        </w:tc>
      </w:tr>
      <w:tr>
        <w:trPr>
          <w:trHeight w:val="480" w:hRule="atLeast"/>
        </w:trPr>
        <w:tc>
          <w:tcPr>
            <w:tcW w:type="dxa" w:w="7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报废申请及部门审核手续是否完备</w:t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□是  □否  □不适用</w:t>
            </w:r>
          </w:p>
        </w:tc>
        <w:tc>
          <w:tcPr>
            <w:tcW w:type="dxa" w:w="2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7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4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《固定资产报损、报废表》信息与资产台账是否一致</w:t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□是  □否  □不适用</w:t>
            </w:r>
          </w:p>
        </w:tc>
        <w:tc>
          <w:tcPr>
            <w:tcW w:type="dxa" w:w="2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7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4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《拟处置报废资产汇总及鉴定意见表》《资产处置校外专家鉴定意见书》是否齐全、结论明确</w:t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□是  □否  □不适用</w:t>
            </w:r>
          </w:p>
        </w:tc>
        <w:tc>
          <w:tcPr>
            <w:tcW w:type="dxa" w:w="2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7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4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校内论证会纪要及参会人员签字是否完整</w:t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□是  □否  □不适用</w:t>
            </w:r>
          </w:p>
        </w:tc>
        <w:tc>
          <w:tcPr>
            <w:tcW w:type="dxa" w:w="2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7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4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报废原因、已使用年限是否符合规定</w:t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□是  □否  □不适用</w:t>
            </w:r>
          </w:p>
        </w:tc>
        <w:tc>
          <w:tcPr>
            <w:tcW w:type="dxa" w:w="2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7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4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拟处置方式及预计成交金额是否合理</w:t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□是  □否  □不适用</w:t>
            </w:r>
          </w:p>
        </w:tc>
        <w:tc>
          <w:tcPr>
            <w:tcW w:type="dxa" w:w="2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7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4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其他需要说明的事项</w:t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□是  □否  □不适用</w:t>
            </w:r>
          </w:p>
        </w:tc>
        <w:tc>
          <w:tcPr>
            <w:tcW w:type="dxa" w:w="2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二、复核意见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trHeight w:val="1500" w:hRule="atLeast"/>
        </w:trPr>
        <w:tc>
          <w:tcPr>
            <w:tcW w:type="dxa" w:w="96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（请填写复核意见，明确是否同意提交部门负责人审核）</w:t>
            </w:r>
          </w:p>
        </w:tc>
      </w:tr>
    </w:tbl>
    <w:p>
      <w:pPr>
        <w:spacing w:after="120" w:before="12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□ 同意提交部门负责人审核　　□ 退回补充材料　　□ 不同意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三、签字确认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复核人（签字）：____________________　日期：______年____月____日</w:t>
            </w:r>
          </w:p>
        </w:tc>
      </w:tr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部门负责人（签字）：________________　日期：______年____月____日</w:t>
            </w:r>
          </w:p>
        </w:tc>
      </w:tr>
    </w:tbl>
    <w:p>
      <w:pPr>
        <w:spacing w:after="40" w:before="140" w:line="26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★ 本记录随资产处置卷宗归档，作为节点06岗位复核及后续审核的依据。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等线" w:cs="等线" w:eastAsia="等线" w:hAnsi="等线"/>
        <w:color w:val="666666"/>
        <w:sz w:val="18"/>
        <w:szCs w:val="18"/>
      </w:rPr>
      <w:t xml:space="preserve">第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PAGE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 共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NUMPAGES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2026-10-28T03:10:06.146Z</dcterms:created>
  <dcterms:modified xsi:type="dcterms:W3CDTF">2026-10-28T03:10:06.147Z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