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8F0" w:rsidRDefault="009358F0">
      <w:r>
        <w:t>Son speaker</w:t>
      </w:r>
      <w:bookmarkStart w:id="0" w:name="_GoBack"/>
      <w:bookmarkEnd w:id="0"/>
    </w:p>
    <w:p w:rsidR="00441A02" w:rsidRDefault="00FE39F6">
      <w:r>
        <w:t xml:space="preserve">Son is a portable </w:t>
      </w:r>
      <w:proofErr w:type="spellStart"/>
      <w:r>
        <w:t>bluetooth</w:t>
      </w:r>
      <w:proofErr w:type="spellEnd"/>
      <w:r>
        <w:t xml:space="preserve"> audio speaker, which complements with minimalist and elegant form. It fits easily in every corner of the room. The size and shape are adapted to the high sensitivity of sound and deep bass.</w:t>
      </w:r>
    </w:p>
    <w:sectPr w:rsidR="00441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6"/>
    <w:rsid w:val="00441A02"/>
    <w:rsid w:val="009358F0"/>
    <w:rsid w:val="00FE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0E0F"/>
  <w15:chartTrackingRefBased/>
  <w15:docId w15:val="{B6774D87-6029-40F2-9622-E14AAFDC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2020-06-03T12:25:00Z</dcterms:created>
  <dcterms:modified xsi:type="dcterms:W3CDTF">2020-06-03T12:31:00Z</dcterms:modified>
</cp:coreProperties>
</file>