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788123510"/>
        <w:docPartObj>
          <w:docPartGallery w:val="Cover Pages"/>
          <w:docPartUnique/>
        </w:docPartObj>
      </w:sdtPr>
      <w:sdtEndPr>
        <w:rPr>
          <w:rFonts w:ascii="Arial" w:hAnsi="Arial" w:cs="Arial"/>
          <w:sz w:val="24"/>
          <w:szCs w:val="24"/>
        </w:rPr>
      </w:sdtEndPr>
      <w:sdtContent>
        <w:p w14:paraId="2F1F472A" w14:textId="31997E00" w:rsidR="00F85637" w:rsidRDefault="00F85637" w:rsidP="009266D8">
          <w:pPr>
            <w:pStyle w:val="Sinespaciado"/>
            <w:spacing w:line="360" w:lineRule="auto"/>
            <w:rPr>
              <w:sz w:val="2"/>
            </w:rPr>
          </w:pPr>
        </w:p>
        <w:p w14:paraId="5DF9F065" w14:textId="77777777" w:rsidR="00F85637" w:rsidRDefault="00F85637" w:rsidP="009266D8">
          <w:pPr>
            <w:spacing w:line="360" w:lineRule="auto"/>
          </w:pPr>
          <w:r>
            <w:rPr>
              <w:noProof/>
            </w:rPr>
            <mc:AlternateContent>
              <mc:Choice Requires="wps">
                <w:drawing>
                  <wp:anchor distT="0" distB="0" distL="114300" distR="114300" simplePos="0" relativeHeight="251661312" behindDoc="0" locked="0" layoutInCell="1" allowOverlap="1" wp14:anchorId="5888403C" wp14:editId="7E152D1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8496B0" w:themeColor="text2" w:themeTint="99"/>
                                    <w:sz w:val="64"/>
                                    <w:szCs w:val="64"/>
                                    <w:lang w:val="en-GB"/>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8DD4300" w14:textId="0BE579D8" w:rsidR="00F85637" w:rsidRPr="000756B4" w:rsidRDefault="00057BF1">
                                    <w:pPr>
                                      <w:pStyle w:val="Sinespaciado"/>
                                      <w:rPr>
                                        <w:rFonts w:ascii="Arial" w:eastAsiaTheme="majorEastAsia" w:hAnsi="Arial" w:cs="Arial"/>
                                        <w:caps/>
                                        <w:color w:val="8496B0" w:themeColor="text2" w:themeTint="99"/>
                                        <w:sz w:val="68"/>
                                        <w:szCs w:val="68"/>
                                        <w:lang w:val="en-GB"/>
                                      </w:rPr>
                                    </w:pPr>
                                    <w:r>
                                      <w:rPr>
                                        <w:rFonts w:ascii="Arial" w:eastAsiaTheme="majorEastAsia" w:hAnsi="Arial" w:cs="Arial"/>
                                        <w:caps/>
                                        <w:color w:val="8496B0" w:themeColor="text2" w:themeTint="99"/>
                                        <w:sz w:val="64"/>
                                        <w:szCs w:val="64"/>
                                        <w:lang w:val="en-GB"/>
                                      </w:rPr>
                                      <w:t>Inspecciones.</w:t>
                                    </w:r>
                                  </w:p>
                                </w:sdtContent>
                              </w:sdt>
                              <w:p w14:paraId="6B603E06" w14:textId="6176367C" w:rsidR="00F85637" w:rsidRPr="000756B4" w:rsidRDefault="00EE55C6">
                                <w:pPr>
                                  <w:pStyle w:val="Sinespaciado"/>
                                  <w:spacing w:before="120"/>
                                  <w:rPr>
                                    <w:rFonts w:ascii="Arial" w:hAnsi="Arial" w:cs="Arial"/>
                                    <w:color w:val="4472C4" w:themeColor="accent1"/>
                                    <w:sz w:val="36"/>
                                    <w:szCs w:val="36"/>
                                    <w:lang w:val="en-GB"/>
                                  </w:rPr>
                                </w:pPr>
                                <w:sdt>
                                  <w:sdtPr>
                                    <w:rPr>
                                      <w:rFonts w:ascii="Arial" w:hAnsi="Arial" w:cs="Arial"/>
                                      <w:color w:val="4472C4" w:themeColor="accent1"/>
                                      <w:sz w:val="36"/>
                                      <w:szCs w:val="36"/>
                                      <w:lang w:val="en-GB"/>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85637" w:rsidRPr="000756B4">
                                      <w:rPr>
                                        <w:rFonts w:ascii="Arial" w:hAnsi="Arial" w:cs="Arial"/>
                                        <w:color w:val="4472C4" w:themeColor="accent1"/>
                                        <w:sz w:val="36"/>
                                        <w:szCs w:val="36"/>
                                        <w:lang w:val="en-GB"/>
                                      </w:rPr>
                                      <w:t>Informe.</w:t>
                                    </w:r>
                                  </w:sdtContent>
                                </w:sdt>
                                <w:r w:rsidR="00F85637" w:rsidRPr="000756B4">
                                  <w:rPr>
                                    <w:rFonts w:ascii="Arial" w:hAnsi="Arial" w:cs="Arial"/>
                                    <w:lang w:val="en-GB"/>
                                  </w:rPr>
                                  <w:t xml:space="preserve"> </w:t>
                                </w:r>
                              </w:p>
                              <w:p w14:paraId="66386304" w14:textId="77777777" w:rsidR="00F85637" w:rsidRPr="00F85637" w:rsidRDefault="00F85637">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88403C"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eastAsiaTheme="majorEastAsia" w:hAnsi="Arial" w:cs="Arial"/>
                              <w:caps/>
                              <w:color w:val="8496B0" w:themeColor="text2" w:themeTint="99"/>
                              <w:sz w:val="64"/>
                              <w:szCs w:val="64"/>
                              <w:lang w:val="en-GB"/>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8DD4300" w14:textId="0BE579D8" w:rsidR="00F85637" w:rsidRPr="000756B4" w:rsidRDefault="00057BF1">
                              <w:pPr>
                                <w:pStyle w:val="Sinespaciado"/>
                                <w:rPr>
                                  <w:rFonts w:ascii="Arial" w:eastAsiaTheme="majorEastAsia" w:hAnsi="Arial" w:cs="Arial"/>
                                  <w:caps/>
                                  <w:color w:val="8496B0" w:themeColor="text2" w:themeTint="99"/>
                                  <w:sz w:val="68"/>
                                  <w:szCs w:val="68"/>
                                  <w:lang w:val="en-GB"/>
                                </w:rPr>
                              </w:pPr>
                              <w:r>
                                <w:rPr>
                                  <w:rFonts w:ascii="Arial" w:eastAsiaTheme="majorEastAsia" w:hAnsi="Arial" w:cs="Arial"/>
                                  <w:caps/>
                                  <w:color w:val="8496B0" w:themeColor="text2" w:themeTint="99"/>
                                  <w:sz w:val="64"/>
                                  <w:szCs w:val="64"/>
                                  <w:lang w:val="en-GB"/>
                                </w:rPr>
                                <w:t>Inspecciones.</w:t>
                              </w:r>
                            </w:p>
                          </w:sdtContent>
                        </w:sdt>
                        <w:p w14:paraId="6B603E06" w14:textId="6176367C" w:rsidR="00F85637" w:rsidRPr="000756B4" w:rsidRDefault="00EE55C6">
                          <w:pPr>
                            <w:pStyle w:val="Sinespaciado"/>
                            <w:spacing w:before="120"/>
                            <w:rPr>
                              <w:rFonts w:ascii="Arial" w:hAnsi="Arial" w:cs="Arial"/>
                              <w:color w:val="4472C4" w:themeColor="accent1"/>
                              <w:sz w:val="36"/>
                              <w:szCs w:val="36"/>
                              <w:lang w:val="en-GB"/>
                            </w:rPr>
                          </w:pPr>
                          <w:sdt>
                            <w:sdtPr>
                              <w:rPr>
                                <w:rFonts w:ascii="Arial" w:hAnsi="Arial" w:cs="Arial"/>
                                <w:color w:val="4472C4" w:themeColor="accent1"/>
                                <w:sz w:val="36"/>
                                <w:szCs w:val="36"/>
                                <w:lang w:val="en-GB"/>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85637" w:rsidRPr="000756B4">
                                <w:rPr>
                                  <w:rFonts w:ascii="Arial" w:hAnsi="Arial" w:cs="Arial"/>
                                  <w:color w:val="4472C4" w:themeColor="accent1"/>
                                  <w:sz w:val="36"/>
                                  <w:szCs w:val="36"/>
                                  <w:lang w:val="en-GB"/>
                                </w:rPr>
                                <w:t>Informe.</w:t>
                              </w:r>
                            </w:sdtContent>
                          </w:sdt>
                          <w:r w:rsidR="00F85637" w:rsidRPr="000756B4">
                            <w:rPr>
                              <w:rFonts w:ascii="Arial" w:hAnsi="Arial" w:cs="Arial"/>
                              <w:lang w:val="en-GB"/>
                            </w:rPr>
                            <w:t xml:space="preserve"> </w:t>
                          </w:r>
                        </w:p>
                        <w:p w14:paraId="66386304" w14:textId="77777777" w:rsidR="00F85637" w:rsidRPr="00F85637" w:rsidRDefault="00F85637">
                          <w:pPr>
                            <w:rPr>
                              <w:lang w:val="en-GB"/>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D6EB4E7" wp14:editId="6B1EBF9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73317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5A8A3C7" wp14:editId="019FCB7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80B3B" w14:textId="6F631B46" w:rsidR="00F85637" w:rsidRPr="001914BB" w:rsidRDefault="00EE55C6">
                                <w:pPr>
                                  <w:pStyle w:val="Sinespaciado"/>
                                  <w:jc w:val="right"/>
                                  <w:rPr>
                                    <w:rFonts w:ascii="Arial" w:hAnsi="Arial" w:cs="Arial"/>
                                    <w:color w:val="4472C4" w:themeColor="accent1"/>
                                    <w:sz w:val="36"/>
                                    <w:szCs w:val="36"/>
                                  </w:rPr>
                                </w:pPr>
                                <w:sdt>
                                  <w:sdtPr>
                                    <w:rPr>
                                      <w:rFonts w:ascii="Arial" w:hAnsi="Arial" w:cs="Arial"/>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F85637" w:rsidRPr="001914BB">
                                      <w:rPr>
                                        <w:rFonts w:ascii="Arial" w:hAnsi="Arial" w:cs="Arial"/>
                                        <w:color w:val="4472C4" w:themeColor="accent1"/>
                                        <w:sz w:val="36"/>
                                        <w:szCs w:val="36"/>
                                      </w:rPr>
                                      <w:t>Escuela de Informática y Telecomunicaciones</w:t>
                                    </w:r>
                                  </w:sdtContent>
                                </w:sdt>
                              </w:p>
                              <w:sdt>
                                <w:sdtPr>
                                  <w:rPr>
                                    <w:rFonts w:ascii="Arial" w:hAnsi="Arial" w:cs="Arial"/>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70393F4" w14:textId="48E8FC7C" w:rsidR="00F85637" w:rsidRPr="001914BB" w:rsidRDefault="00F85637">
                                    <w:pPr>
                                      <w:pStyle w:val="Sinespaciado"/>
                                      <w:jc w:val="right"/>
                                      <w:rPr>
                                        <w:rFonts w:ascii="Arial" w:hAnsi="Arial" w:cs="Arial"/>
                                        <w:color w:val="4472C4" w:themeColor="accent1"/>
                                        <w:sz w:val="36"/>
                                        <w:szCs w:val="36"/>
                                      </w:rPr>
                                    </w:pPr>
                                    <w:r w:rsidRPr="001914BB">
                                      <w:rPr>
                                        <w:rFonts w:ascii="Arial" w:hAnsi="Arial" w:cs="Arial"/>
                                        <w:color w:val="4472C4" w:themeColor="accent1"/>
                                        <w:sz w:val="36"/>
                                        <w:szCs w:val="36"/>
                                      </w:rPr>
                                      <w:t>Big Data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5A8A3C7"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EE80B3B" w14:textId="6F631B46" w:rsidR="00F85637" w:rsidRPr="001914BB" w:rsidRDefault="00EE55C6">
                          <w:pPr>
                            <w:pStyle w:val="Sinespaciado"/>
                            <w:jc w:val="right"/>
                            <w:rPr>
                              <w:rFonts w:ascii="Arial" w:hAnsi="Arial" w:cs="Arial"/>
                              <w:color w:val="4472C4" w:themeColor="accent1"/>
                              <w:sz w:val="36"/>
                              <w:szCs w:val="36"/>
                            </w:rPr>
                          </w:pPr>
                          <w:sdt>
                            <w:sdtPr>
                              <w:rPr>
                                <w:rFonts w:ascii="Arial" w:hAnsi="Arial" w:cs="Arial"/>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F85637" w:rsidRPr="001914BB">
                                <w:rPr>
                                  <w:rFonts w:ascii="Arial" w:hAnsi="Arial" w:cs="Arial"/>
                                  <w:color w:val="4472C4" w:themeColor="accent1"/>
                                  <w:sz w:val="36"/>
                                  <w:szCs w:val="36"/>
                                </w:rPr>
                                <w:t>Escuela de Informática y Telecomunicaciones</w:t>
                              </w:r>
                            </w:sdtContent>
                          </w:sdt>
                        </w:p>
                        <w:sdt>
                          <w:sdtPr>
                            <w:rPr>
                              <w:rFonts w:ascii="Arial" w:hAnsi="Arial" w:cs="Arial"/>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70393F4" w14:textId="48E8FC7C" w:rsidR="00F85637" w:rsidRPr="001914BB" w:rsidRDefault="00F85637">
                              <w:pPr>
                                <w:pStyle w:val="Sinespaciado"/>
                                <w:jc w:val="right"/>
                                <w:rPr>
                                  <w:rFonts w:ascii="Arial" w:hAnsi="Arial" w:cs="Arial"/>
                                  <w:color w:val="4472C4" w:themeColor="accent1"/>
                                  <w:sz w:val="36"/>
                                  <w:szCs w:val="36"/>
                                </w:rPr>
                              </w:pPr>
                              <w:r w:rsidRPr="001914BB">
                                <w:rPr>
                                  <w:rFonts w:ascii="Arial" w:hAnsi="Arial" w:cs="Arial"/>
                                  <w:color w:val="4472C4" w:themeColor="accent1"/>
                                  <w:sz w:val="36"/>
                                  <w:szCs w:val="36"/>
                                </w:rPr>
                                <w:t>Big Data</w:t>
                              </w:r>
                            </w:p>
                          </w:sdtContent>
                        </w:sdt>
                      </w:txbxContent>
                    </v:textbox>
                    <w10:wrap anchorx="page" anchory="margin"/>
                  </v:shape>
                </w:pict>
              </mc:Fallback>
            </mc:AlternateContent>
          </w:r>
        </w:p>
        <w:p w14:paraId="39D7E71F" w14:textId="6A4D09E3" w:rsidR="00F85637" w:rsidRDefault="00F85637" w:rsidP="009266D8">
          <w:pPr>
            <w:spacing w:line="360" w:lineRule="auto"/>
            <w:rPr>
              <w:rFonts w:ascii="Arial" w:hAnsi="Arial" w:cs="Arial"/>
              <w:sz w:val="24"/>
              <w:szCs w:val="24"/>
            </w:rPr>
          </w:pPr>
          <w:r>
            <w:rPr>
              <w:rFonts w:ascii="Arial" w:hAnsi="Arial" w:cs="Arial"/>
              <w:sz w:val="24"/>
              <w:szCs w:val="24"/>
            </w:rPr>
            <w:br w:type="page"/>
          </w:r>
        </w:p>
      </w:sdtContent>
    </w:sdt>
    <w:p w14:paraId="70440DAB" w14:textId="17FF3215" w:rsidR="00CA32C7" w:rsidRPr="00752A05" w:rsidRDefault="000133A3" w:rsidP="009266D8">
      <w:pPr>
        <w:pStyle w:val="Ttulo1"/>
        <w:spacing w:line="360" w:lineRule="auto"/>
        <w:jc w:val="both"/>
        <w:rPr>
          <w:rFonts w:ascii="Arial" w:hAnsi="Arial" w:cs="Arial"/>
          <w:b/>
          <w:bCs/>
          <w:sz w:val="24"/>
          <w:szCs w:val="24"/>
        </w:rPr>
      </w:pPr>
      <w:bookmarkStart w:id="0" w:name="_Toc74147446"/>
      <w:r w:rsidRPr="00752A05">
        <w:rPr>
          <w:rFonts w:ascii="Arial" w:hAnsi="Arial" w:cs="Arial"/>
          <w:b/>
          <w:bCs/>
          <w:u w:val="single"/>
        </w:rPr>
        <w:lastRenderedPageBreak/>
        <w:t>Introducción</w:t>
      </w:r>
      <w:r w:rsidRPr="00752A05">
        <w:rPr>
          <w:rFonts w:ascii="Arial" w:hAnsi="Arial" w:cs="Arial"/>
          <w:b/>
          <w:bCs/>
        </w:rPr>
        <w:t>.</w:t>
      </w:r>
      <w:bookmarkEnd w:id="0"/>
    </w:p>
    <w:p w14:paraId="34310A00" w14:textId="22B984CC" w:rsidR="000133A3" w:rsidRDefault="00E7616C" w:rsidP="009266D8">
      <w:pPr>
        <w:spacing w:line="360" w:lineRule="auto"/>
        <w:jc w:val="both"/>
        <w:rPr>
          <w:rFonts w:ascii="Arial" w:hAnsi="Arial" w:cs="Arial"/>
          <w:sz w:val="24"/>
          <w:szCs w:val="24"/>
        </w:rPr>
      </w:pPr>
      <w:r>
        <w:rPr>
          <w:rFonts w:ascii="Arial" w:hAnsi="Arial" w:cs="Arial"/>
          <w:sz w:val="24"/>
          <w:szCs w:val="24"/>
        </w:rPr>
        <w:t>El presente informe</w:t>
      </w:r>
      <w:r w:rsidR="001836CB">
        <w:rPr>
          <w:rFonts w:ascii="Arial" w:hAnsi="Arial" w:cs="Arial"/>
          <w:sz w:val="24"/>
          <w:szCs w:val="24"/>
        </w:rPr>
        <w:t xml:space="preserve"> tratará sobre </w:t>
      </w:r>
      <w:r w:rsidR="00C20ECE">
        <w:rPr>
          <w:rFonts w:ascii="Arial" w:hAnsi="Arial" w:cs="Arial"/>
          <w:sz w:val="24"/>
          <w:szCs w:val="24"/>
        </w:rPr>
        <w:t>la problemática de las viviendas con conversiones ilegales</w:t>
      </w:r>
      <w:r w:rsidR="00C20ECE">
        <w:rPr>
          <w:rStyle w:val="Refdenotaalpie"/>
          <w:rFonts w:ascii="Arial" w:hAnsi="Arial" w:cs="Arial"/>
          <w:sz w:val="24"/>
          <w:szCs w:val="24"/>
        </w:rPr>
        <w:footnoteReference w:id="1"/>
      </w:r>
      <w:r w:rsidR="00F57AB6">
        <w:rPr>
          <w:rFonts w:ascii="Arial" w:hAnsi="Arial" w:cs="Arial"/>
          <w:sz w:val="24"/>
          <w:szCs w:val="24"/>
        </w:rPr>
        <w:t>,</w:t>
      </w:r>
      <w:r w:rsidR="00F57AB6" w:rsidRPr="00F57AB6">
        <w:rPr>
          <w:rFonts w:ascii="Arial" w:hAnsi="Arial" w:cs="Arial"/>
          <w:sz w:val="24"/>
          <w:szCs w:val="24"/>
        </w:rPr>
        <w:t xml:space="preserve"> y así intentar generar un sistema que permitiera predecir que quejas deberían ser atendidas con la mayor urgencia</w:t>
      </w:r>
      <w:r w:rsidR="00F57AB6">
        <w:rPr>
          <w:rFonts w:ascii="Arial" w:hAnsi="Arial" w:cs="Arial"/>
          <w:sz w:val="24"/>
          <w:szCs w:val="24"/>
        </w:rPr>
        <w:t>.</w:t>
      </w:r>
    </w:p>
    <w:p w14:paraId="4DB1A5D3" w14:textId="77777777" w:rsidR="00E7616C" w:rsidRDefault="00E7616C" w:rsidP="009266D8">
      <w:pPr>
        <w:spacing w:line="360" w:lineRule="auto"/>
        <w:jc w:val="both"/>
        <w:rPr>
          <w:rFonts w:ascii="Arial" w:hAnsi="Arial" w:cs="Arial"/>
          <w:sz w:val="24"/>
          <w:szCs w:val="24"/>
        </w:rPr>
      </w:pPr>
    </w:p>
    <w:p w14:paraId="3AB6EC5C" w14:textId="0A06E7C9" w:rsidR="00F02781" w:rsidRPr="00752A05" w:rsidRDefault="00F02781" w:rsidP="009266D8">
      <w:pPr>
        <w:pStyle w:val="Ttulo1"/>
        <w:spacing w:line="360" w:lineRule="auto"/>
        <w:rPr>
          <w:rFonts w:ascii="Arial" w:hAnsi="Arial" w:cs="Arial"/>
          <w:b/>
          <w:bCs/>
          <w:sz w:val="24"/>
          <w:szCs w:val="24"/>
        </w:rPr>
      </w:pPr>
      <w:bookmarkStart w:id="1" w:name="_Toc74147447"/>
      <w:r w:rsidRPr="00752A05">
        <w:rPr>
          <w:rFonts w:ascii="Arial" w:hAnsi="Arial" w:cs="Arial"/>
          <w:b/>
          <w:bCs/>
          <w:u w:val="single"/>
        </w:rPr>
        <w:t>Descripción del Problema</w:t>
      </w:r>
      <w:r w:rsidRPr="00752A05">
        <w:rPr>
          <w:rFonts w:ascii="Arial" w:hAnsi="Arial" w:cs="Arial"/>
          <w:b/>
          <w:bCs/>
        </w:rPr>
        <w:t>.</w:t>
      </w:r>
      <w:bookmarkEnd w:id="1"/>
    </w:p>
    <w:p w14:paraId="34C966C3" w14:textId="6425F59B" w:rsidR="00D3736C" w:rsidRDefault="00F02781" w:rsidP="009266D8">
      <w:pPr>
        <w:spacing w:line="360" w:lineRule="auto"/>
        <w:jc w:val="both"/>
        <w:rPr>
          <w:rFonts w:ascii="Arial" w:hAnsi="Arial" w:cs="Arial"/>
          <w:sz w:val="24"/>
          <w:szCs w:val="24"/>
        </w:rPr>
      </w:pPr>
      <w:r w:rsidRPr="00F02781">
        <w:rPr>
          <w:rFonts w:ascii="Arial" w:hAnsi="Arial" w:cs="Arial"/>
          <w:sz w:val="24"/>
          <w:szCs w:val="24"/>
        </w:rPr>
        <w:t>En la ciudad de Nueva York no hay suficientes inspectores para</w:t>
      </w:r>
      <w:r w:rsidR="00E07875">
        <w:rPr>
          <w:rFonts w:ascii="Arial" w:hAnsi="Arial" w:cs="Arial"/>
          <w:sz w:val="24"/>
          <w:szCs w:val="24"/>
        </w:rPr>
        <w:t xml:space="preserve"> que</w:t>
      </w:r>
      <w:r w:rsidRPr="00F02781">
        <w:rPr>
          <w:rFonts w:ascii="Arial" w:hAnsi="Arial" w:cs="Arial"/>
          <w:sz w:val="24"/>
          <w:szCs w:val="24"/>
        </w:rPr>
        <w:t xml:space="preserve"> inspeccion</w:t>
      </w:r>
      <w:r w:rsidR="00E07875">
        <w:rPr>
          <w:rFonts w:ascii="Arial" w:hAnsi="Arial" w:cs="Arial"/>
          <w:sz w:val="24"/>
          <w:szCs w:val="24"/>
        </w:rPr>
        <w:t>en</w:t>
      </w:r>
      <w:r w:rsidRPr="00F02781">
        <w:rPr>
          <w:rFonts w:ascii="Arial" w:hAnsi="Arial" w:cs="Arial"/>
          <w:sz w:val="24"/>
          <w:szCs w:val="24"/>
        </w:rPr>
        <w:t xml:space="preserve"> las viviendas con “conversiones ilegales</w:t>
      </w:r>
      <w:r>
        <w:rPr>
          <w:rFonts w:ascii="Arial" w:hAnsi="Arial" w:cs="Arial"/>
          <w:sz w:val="24"/>
          <w:szCs w:val="24"/>
        </w:rPr>
        <w:t>”</w:t>
      </w:r>
      <w:r w:rsidR="00AD57B6">
        <w:rPr>
          <w:rFonts w:ascii="Arial" w:hAnsi="Arial" w:cs="Arial"/>
          <w:sz w:val="24"/>
          <w:szCs w:val="24"/>
        </w:rPr>
        <w:t xml:space="preserve">, además, </w:t>
      </w:r>
      <w:r w:rsidR="00C479DA">
        <w:rPr>
          <w:rFonts w:ascii="Arial" w:hAnsi="Arial" w:cs="Arial"/>
          <w:sz w:val="24"/>
          <w:szCs w:val="24"/>
        </w:rPr>
        <w:t>los inspectores investigan las quejas que les parecen de peor agüero</w:t>
      </w:r>
      <w:r w:rsidR="00C479DA">
        <w:rPr>
          <w:rStyle w:val="Refdenotaalpie"/>
          <w:rFonts w:ascii="Arial" w:hAnsi="Arial" w:cs="Arial"/>
          <w:sz w:val="24"/>
          <w:szCs w:val="24"/>
        </w:rPr>
        <w:footnoteReference w:id="2"/>
      </w:r>
      <w:r w:rsidR="004B2FB1">
        <w:rPr>
          <w:rFonts w:ascii="Arial" w:hAnsi="Arial" w:cs="Arial"/>
          <w:sz w:val="24"/>
          <w:szCs w:val="24"/>
        </w:rPr>
        <w:t xml:space="preserve"> y no en base a un estudio estadístico.</w:t>
      </w:r>
    </w:p>
    <w:p w14:paraId="1F4C2CC1" w14:textId="55405537" w:rsidR="009F52BA" w:rsidRDefault="009F52BA" w:rsidP="009266D8">
      <w:pPr>
        <w:spacing w:line="360" w:lineRule="auto"/>
        <w:jc w:val="both"/>
        <w:rPr>
          <w:rFonts w:ascii="Arial" w:hAnsi="Arial" w:cs="Arial"/>
          <w:sz w:val="24"/>
          <w:szCs w:val="24"/>
        </w:rPr>
      </w:pPr>
      <w:r w:rsidRPr="009F52BA">
        <w:rPr>
          <w:rFonts w:ascii="Arial" w:hAnsi="Arial" w:cs="Arial"/>
          <w:sz w:val="24"/>
          <w:szCs w:val="24"/>
        </w:rPr>
        <w:t>No parecía haber ningún sistema para distinguir los casos meramente molestos, de los que estaban a punto de estallar</w:t>
      </w:r>
      <w:r>
        <w:rPr>
          <w:rFonts w:ascii="Arial" w:hAnsi="Arial" w:cs="Arial"/>
          <w:sz w:val="24"/>
          <w:szCs w:val="24"/>
        </w:rPr>
        <w:t>.</w:t>
      </w:r>
    </w:p>
    <w:p w14:paraId="13DB3B32" w14:textId="57088A32" w:rsidR="00D43405" w:rsidRDefault="00D43405" w:rsidP="009266D8">
      <w:pPr>
        <w:spacing w:line="360" w:lineRule="auto"/>
        <w:jc w:val="both"/>
        <w:rPr>
          <w:rFonts w:ascii="Arial" w:hAnsi="Arial" w:cs="Arial"/>
          <w:sz w:val="24"/>
          <w:szCs w:val="24"/>
        </w:rPr>
      </w:pPr>
    </w:p>
    <w:p w14:paraId="7DAA8A8F" w14:textId="78A89349" w:rsidR="00D43405" w:rsidRPr="00752A05" w:rsidRDefault="00D43405" w:rsidP="009266D8">
      <w:pPr>
        <w:pStyle w:val="Ttulo1"/>
        <w:spacing w:line="360" w:lineRule="auto"/>
        <w:jc w:val="both"/>
        <w:rPr>
          <w:rFonts w:ascii="Arial" w:hAnsi="Arial" w:cs="Arial"/>
          <w:b/>
          <w:bCs/>
          <w:sz w:val="24"/>
          <w:szCs w:val="24"/>
        </w:rPr>
      </w:pPr>
      <w:bookmarkStart w:id="2" w:name="_Toc74147448"/>
      <w:r w:rsidRPr="00752A05">
        <w:rPr>
          <w:rFonts w:ascii="Arial" w:hAnsi="Arial" w:cs="Arial"/>
          <w:b/>
          <w:bCs/>
          <w:u w:val="single"/>
        </w:rPr>
        <w:t>Descripción de la Solución Propuesta</w:t>
      </w:r>
      <w:r w:rsidRPr="00752A05">
        <w:rPr>
          <w:rFonts w:ascii="Arial" w:hAnsi="Arial" w:cs="Arial"/>
          <w:b/>
          <w:bCs/>
        </w:rPr>
        <w:t>.</w:t>
      </w:r>
      <w:bookmarkEnd w:id="2"/>
    </w:p>
    <w:p w14:paraId="48FBA93F" w14:textId="04E5EFE2" w:rsidR="00AA62AC" w:rsidRDefault="00AA62AC" w:rsidP="009266D8">
      <w:pPr>
        <w:spacing w:line="360" w:lineRule="auto"/>
        <w:jc w:val="both"/>
        <w:rPr>
          <w:rFonts w:ascii="Arial" w:hAnsi="Arial" w:cs="Arial"/>
          <w:sz w:val="24"/>
          <w:szCs w:val="24"/>
        </w:rPr>
      </w:pPr>
      <w:r w:rsidRPr="00E60515">
        <w:rPr>
          <w:rFonts w:ascii="Arial" w:hAnsi="Arial" w:cs="Arial"/>
          <w:sz w:val="24"/>
          <w:szCs w:val="24"/>
          <w:u w:val="single"/>
        </w:rPr>
        <w:t>Solución caso</w:t>
      </w:r>
      <w:r>
        <w:rPr>
          <w:rFonts w:ascii="Arial" w:hAnsi="Arial" w:cs="Arial"/>
          <w:sz w:val="24"/>
          <w:szCs w:val="24"/>
        </w:rPr>
        <w:t>.</w:t>
      </w:r>
    </w:p>
    <w:p w14:paraId="04306029" w14:textId="21275C84" w:rsidR="004D2FC3" w:rsidRDefault="004D2FC3" w:rsidP="009266D8">
      <w:pPr>
        <w:spacing w:line="360" w:lineRule="auto"/>
        <w:jc w:val="both"/>
        <w:rPr>
          <w:rFonts w:ascii="Arial" w:hAnsi="Arial" w:cs="Arial"/>
          <w:sz w:val="24"/>
          <w:szCs w:val="24"/>
        </w:rPr>
      </w:pPr>
      <w:r w:rsidRPr="004D2FC3">
        <w:rPr>
          <w:rFonts w:ascii="Arial" w:hAnsi="Arial" w:cs="Arial"/>
          <w:sz w:val="24"/>
          <w:szCs w:val="24"/>
        </w:rPr>
        <w:t xml:space="preserve">Se propuso usar muchos datos, agregar conjuntos de datos de 19 organismos distintos que indican cosas como por ejemplo, si el propietario no paga impuestos inmobiliarios, si tiene ejecuciones hipotecarias o si el cese de pago había causado un corte en el servicio eléctrico. También se incorporó información sobre la infraestructura del edificio, amén de ambulancias, tasa de delitos, quejas por roedores, etc. Luego se comparó la información con otros 5 años sobre incendios </w:t>
      </w:r>
      <w:r w:rsidRPr="004D2FC3">
        <w:rPr>
          <w:rFonts w:ascii="Arial" w:hAnsi="Arial" w:cs="Arial"/>
          <w:sz w:val="24"/>
          <w:szCs w:val="24"/>
        </w:rPr>
        <w:lastRenderedPageBreak/>
        <w:t>clasificados por gravedad y buscaron correlaciones, con esto se esperaba formar un sistema que logrará predecir quejas que deberían ser atendidas con urgencia</w:t>
      </w:r>
      <w:r>
        <w:rPr>
          <w:rFonts w:ascii="Arial" w:hAnsi="Arial" w:cs="Arial"/>
          <w:sz w:val="24"/>
          <w:szCs w:val="24"/>
        </w:rPr>
        <w:t>.</w:t>
      </w:r>
    </w:p>
    <w:p w14:paraId="7E150326" w14:textId="091DB388" w:rsidR="00E27786" w:rsidRDefault="00E27786" w:rsidP="009266D8">
      <w:pPr>
        <w:spacing w:line="360" w:lineRule="auto"/>
        <w:jc w:val="both"/>
        <w:rPr>
          <w:rFonts w:ascii="Arial" w:hAnsi="Arial" w:cs="Arial"/>
          <w:sz w:val="24"/>
          <w:szCs w:val="24"/>
        </w:rPr>
      </w:pPr>
      <w:r w:rsidRPr="00E27786">
        <w:rPr>
          <w:rFonts w:ascii="Arial" w:hAnsi="Arial" w:cs="Arial"/>
          <w:sz w:val="24"/>
          <w:szCs w:val="24"/>
        </w:rPr>
        <w:t>Inventaron un sistema de identificación por edificio, se salió a terreno para investigar a los inspectores, se les hicieron preguntas y tomaron nota. Se percataron que los inspectores evaluaban según si el edificio se veía renovado o no, entonces se introdujo el dato “renovado reciente”</w:t>
      </w:r>
      <w:r>
        <w:rPr>
          <w:rFonts w:ascii="Arial" w:hAnsi="Arial" w:cs="Arial"/>
          <w:sz w:val="24"/>
          <w:szCs w:val="24"/>
        </w:rPr>
        <w:t>.</w:t>
      </w:r>
    </w:p>
    <w:p w14:paraId="76273F84" w14:textId="792DE2B2" w:rsidR="00D43405" w:rsidRDefault="0085172D" w:rsidP="009266D8">
      <w:pPr>
        <w:spacing w:line="360" w:lineRule="auto"/>
        <w:jc w:val="both"/>
        <w:rPr>
          <w:rFonts w:ascii="Arial" w:hAnsi="Arial" w:cs="Arial"/>
          <w:sz w:val="24"/>
          <w:szCs w:val="24"/>
        </w:rPr>
      </w:pPr>
      <w:r w:rsidRPr="00F73F0C">
        <w:rPr>
          <w:rFonts w:ascii="Arial" w:hAnsi="Arial" w:cs="Arial"/>
          <w:i/>
          <w:iCs/>
          <w:sz w:val="24"/>
          <w:szCs w:val="24"/>
        </w:rPr>
        <w:t>“Construir un equipo con los mejores científicos de datos que pudieran encontrar y explotar los montones de información virgen de la c</w:t>
      </w:r>
      <w:r w:rsidR="0026273F">
        <w:rPr>
          <w:rFonts w:ascii="Arial" w:hAnsi="Arial" w:cs="Arial"/>
          <w:i/>
          <w:iCs/>
          <w:sz w:val="24"/>
          <w:szCs w:val="24"/>
        </w:rPr>
        <w:t>iu</w:t>
      </w:r>
      <w:r w:rsidRPr="00F73F0C">
        <w:rPr>
          <w:rFonts w:ascii="Arial" w:hAnsi="Arial" w:cs="Arial"/>
          <w:i/>
          <w:iCs/>
          <w:sz w:val="24"/>
          <w:szCs w:val="24"/>
        </w:rPr>
        <w:t>dad para aumentar la eficiencia en todos los terrenos posibles.”</w:t>
      </w:r>
      <w:r w:rsidR="00291400">
        <w:rPr>
          <w:rFonts w:ascii="Arial" w:hAnsi="Arial" w:cs="Arial"/>
          <w:sz w:val="24"/>
          <w:szCs w:val="24"/>
        </w:rPr>
        <w:t xml:space="preserve"> </w:t>
      </w:r>
      <w:sdt>
        <w:sdtPr>
          <w:rPr>
            <w:rFonts w:ascii="Arial" w:hAnsi="Arial" w:cs="Arial"/>
            <w:sz w:val="24"/>
            <w:szCs w:val="24"/>
          </w:rPr>
          <w:id w:val="-876461713"/>
          <w:citation/>
        </w:sdtPr>
        <w:sdtEndPr/>
        <w:sdtContent>
          <w:r w:rsidR="00291400">
            <w:rPr>
              <w:rFonts w:ascii="Arial" w:hAnsi="Arial" w:cs="Arial"/>
              <w:sz w:val="24"/>
              <w:szCs w:val="24"/>
            </w:rPr>
            <w:fldChar w:fldCharType="begin"/>
          </w:r>
          <w:r w:rsidR="00F45AAE">
            <w:rPr>
              <w:rFonts w:ascii="Arial" w:hAnsi="Arial" w:cs="Arial"/>
              <w:sz w:val="24"/>
              <w:szCs w:val="24"/>
              <w:lang w:val="es-ES"/>
            </w:rPr>
            <w:instrText xml:space="preserve">CITATION Duo21 \l 3082 </w:instrText>
          </w:r>
          <w:r w:rsidR="00291400">
            <w:rPr>
              <w:rFonts w:ascii="Arial" w:hAnsi="Arial" w:cs="Arial"/>
              <w:sz w:val="24"/>
              <w:szCs w:val="24"/>
            </w:rPr>
            <w:fldChar w:fldCharType="separate"/>
          </w:r>
          <w:r w:rsidR="00050C5C" w:rsidRPr="00050C5C">
            <w:rPr>
              <w:rFonts w:ascii="Arial" w:hAnsi="Arial" w:cs="Arial"/>
              <w:noProof/>
              <w:sz w:val="24"/>
              <w:szCs w:val="24"/>
              <w:lang w:val="es-ES"/>
            </w:rPr>
            <w:t>(Instituto Profesional Duoc UC)</w:t>
          </w:r>
          <w:r w:rsidR="00291400">
            <w:rPr>
              <w:rFonts w:ascii="Arial" w:hAnsi="Arial" w:cs="Arial"/>
              <w:sz w:val="24"/>
              <w:szCs w:val="24"/>
            </w:rPr>
            <w:fldChar w:fldCharType="end"/>
          </w:r>
        </w:sdtContent>
      </w:sdt>
      <w:r>
        <w:rPr>
          <w:rFonts w:ascii="Arial" w:hAnsi="Arial" w:cs="Arial"/>
          <w:sz w:val="24"/>
          <w:szCs w:val="24"/>
        </w:rPr>
        <w:t>.</w:t>
      </w:r>
    </w:p>
    <w:p w14:paraId="2870938B" w14:textId="01D8F45F" w:rsidR="0009556D" w:rsidRDefault="0009556D" w:rsidP="009266D8">
      <w:pPr>
        <w:spacing w:line="360" w:lineRule="auto"/>
        <w:jc w:val="both"/>
        <w:rPr>
          <w:rFonts w:ascii="Arial" w:hAnsi="Arial" w:cs="Arial"/>
          <w:sz w:val="24"/>
          <w:szCs w:val="24"/>
        </w:rPr>
      </w:pPr>
    </w:p>
    <w:p w14:paraId="7B238ED0" w14:textId="2A63A397" w:rsidR="0009556D" w:rsidRPr="00752A05" w:rsidRDefault="0009556D" w:rsidP="009266D8">
      <w:pPr>
        <w:pStyle w:val="Ttulo1"/>
        <w:spacing w:line="360" w:lineRule="auto"/>
        <w:jc w:val="both"/>
        <w:rPr>
          <w:rFonts w:ascii="Arial" w:hAnsi="Arial" w:cs="Arial"/>
          <w:b/>
          <w:bCs/>
          <w:sz w:val="24"/>
          <w:szCs w:val="24"/>
        </w:rPr>
      </w:pPr>
      <w:bookmarkStart w:id="3" w:name="_Toc74147449"/>
      <w:r w:rsidRPr="00752A05">
        <w:rPr>
          <w:rFonts w:ascii="Arial" w:hAnsi="Arial" w:cs="Arial"/>
          <w:b/>
          <w:bCs/>
          <w:u w:val="single"/>
        </w:rPr>
        <w:t>Elección y fundamentación de la Arquitectura que mejor se ajusta para solucionar el problema</w:t>
      </w:r>
      <w:r w:rsidRPr="00752A05">
        <w:rPr>
          <w:rFonts w:ascii="Arial" w:hAnsi="Arial" w:cs="Arial"/>
          <w:b/>
          <w:bCs/>
        </w:rPr>
        <w:t>.</w:t>
      </w:r>
      <w:bookmarkEnd w:id="3"/>
    </w:p>
    <w:p w14:paraId="4B878F87" w14:textId="508FD748" w:rsidR="0009556D" w:rsidRDefault="00F6598B" w:rsidP="009266D8">
      <w:pPr>
        <w:spacing w:line="360" w:lineRule="auto"/>
        <w:jc w:val="both"/>
        <w:rPr>
          <w:rFonts w:ascii="Arial" w:hAnsi="Arial" w:cs="Arial"/>
          <w:sz w:val="24"/>
          <w:szCs w:val="24"/>
        </w:rPr>
      </w:pPr>
      <w:r w:rsidRPr="00F6598B">
        <w:rPr>
          <w:rFonts w:ascii="Arial" w:hAnsi="Arial" w:cs="Arial"/>
          <w:sz w:val="24"/>
          <w:szCs w:val="24"/>
        </w:rPr>
        <w:t>Se propone el uso de la arquitectura kappa, es la que mejor se adapta a este caso debido a que se estarán cargando datos por lotes lo que nos garantiza mayor flexibilidad y esto nos permite un mayor soporte para el manejo y manipulación de la información asincrónica ya que no se procesan datos activamente</w:t>
      </w:r>
      <w:r>
        <w:rPr>
          <w:rFonts w:ascii="Arial" w:hAnsi="Arial" w:cs="Arial"/>
          <w:sz w:val="24"/>
          <w:szCs w:val="24"/>
        </w:rPr>
        <w:t>.</w:t>
      </w:r>
    </w:p>
    <w:p w14:paraId="3942D480" w14:textId="77777777" w:rsidR="00F6598B" w:rsidRDefault="00F6598B" w:rsidP="009266D8">
      <w:pPr>
        <w:spacing w:line="360" w:lineRule="auto"/>
        <w:jc w:val="both"/>
        <w:rPr>
          <w:rFonts w:ascii="Arial" w:hAnsi="Arial" w:cs="Arial"/>
          <w:sz w:val="24"/>
          <w:szCs w:val="24"/>
        </w:rPr>
      </w:pPr>
    </w:p>
    <w:p w14:paraId="7B0BEE0A" w14:textId="4B4D57D1" w:rsidR="004B2C81" w:rsidRPr="00752A05" w:rsidRDefault="00BC5400" w:rsidP="009266D8">
      <w:pPr>
        <w:pStyle w:val="Ttulo1"/>
        <w:spacing w:line="360" w:lineRule="auto"/>
        <w:jc w:val="both"/>
        <w:rPr>
          <w:rFonts w:ascii="Arial" w:hAnsi="Arial" w:cs="Arial"/>
          <w:b/>
          <w:bCs/>
          <w:sz w:val="24"/>
          <w:szCs w:val="24"/>
        </w:rPr>
      </w:pPr>
      <w:bookmarkStart w:id="4" w:name="_Toc74147450"/>
      <w:r w:rsidRPr="00752A05">
        <w:rPr>
          <w:rFonts w:ascii="Arial" w:hAnsi="Arial" w:cs="Arial"/>
          <w:b/>
          <w:bCs/>
          <w:u w:val="single"/>
        </w:rPr>
        <w:t>Estrategia para garantizar una alta disponibilidad de los servicios</w:t>
      </w:r>
      <w:r w:rsidRPr="00752A05">
        <w:rPr>
          <w:rFonts w:ascii="Arial" w:hAnsi="Arial" w:cs="Arial"/>
          <w:b/>
          <w:bCs/>
        </w:rPr>
        <w:t>.</w:t>
      </w:r>
      <w:bookmarkEnd w:id="4"/>
    </w:p>
    <w:p w14:paraId="14817A64" w14:textId="77777777" w:rsidR="00F6598B" w:rsidRDefault="00F6598B" w:rsidP="00F6598B">
      <w:pPr>
        <w:pStyle w:val="Prrafodelista"/>
        <w:numPr>
          <w:ilvl w:val="0"/>
          <w:numId w:val="1"/>
        </w:numPr>
        <w:spacing w:line="360" w:lineRule="auto"/>
        <w:jc w:val="both"/>
        <w:rPr>
          <w:rFonts w:ascii="Arial" w:hAnsi="Arial" w:cs="Arial"/>
          <w:sz w:val="24"/>
          <w:szCs w:val="24"/>
        </w:rPr>
      </w:pPr>
      <w:r w:rsidRPr="00F6598B">
        <w:rPr>
          <w:rFonts w:ascii="Arial" w:hAnsi="Arial" w:cs="Arial"/>
          <w:sz w:val="24"/>
          <w:szCs w:val="24"/>
        </w:rPr>
        <w:t>Inversión en infraestructura como switches, servidores, circuitos de internet y storage</w:t>
      </w:r>
    </w:p>
    <w:p w14:paraId="7DC45729" w14:textId="77777777" w:rsidR="00F6598B" w:rsidRDefault="00F6598B" w:rsidP="00F6598B">
      <w:pPr>
        <w:pStyle w:val="Prrafodelista"/>
        <w:numPr>
          <w:ilvl w:val="0"/>
          <w:numId w:val="1"/>
        </w:numPr>
        <w:spacing w:line="360" w:lineRule="auto"/>
        <w:jc w:val="both"/>
        <w:rPr>
          <w:rFonts w:ascii="Arial" w:hAnsi="Arial" w:cs="Arial"/>
          <w:sz w:val="24"/>
          <w:szCs w:val="24"/>
        </w:rPr>
      </w:pPr>
      <w:r w:rsidRPr="00F6598B">
        <w:rPr>
          <w:rFonts w:ascii="Arial" w:hAnsi="Arial" w:cs="Arial"/>
          <w:sz w:val="24"/>
          <w:szCs w:val="24"/>
        </w:rPr>
        <w:t>Planificación exhaustiva en la implementación de la conectividad y redes</w:t>
      </w:r>
    </w:p>
    <w:p w14:paraId="23040789" w14:textId="77777777" w:rsidR="00F6598B" w:rsidRDefault="00F6598B" w:rsidP="00F6598B">
      <w:pPr>
        <w:pStyle w:val="Prrafodelista"/>
        <w:numPr>
          <w:ilvl w:val="0"/>
          <w:numId w:val="1"/>
        </w:numPr>
        <w:spacing w:line="360" w:lineRule="auto"/>
        <w:jc w:val="both"/>
        <w:rPr>
          <w:rFonts w:ascii="Arial" w:hAnsi="Arial" w:cs="Arial"/>
          <w:sz w:val="24"/>
          <w:szCs w:val="24"/>
        </w:rPr>
      </w:pPr>
      <w:r w:rsidRPr="00F6598B">
        <w:rPr>
          <w:rFonts w:ascii="Arial" w:hAnsi="Arial" w:cs="Arial"/>
          <w:sz w:val="24"/>
          <w:szCs w:val="24"/>
        </w:rPr>
        <w:t>Integración correcta entre los distintos componentes del sistema</w:t>
      </w:r>
    </w:p>
    <w:p w14:paraId="712EC5F0" w14:textId="3E8F8592" w:rsidR="00BC5400" w:rsidRPr="00F6598B" w:rsidRDefault="00F6598B" w:rsidP="00F6598B">
      <w:pPr>
        <w:pStyle w:val="Prrafodelista"/>
        <w:numPr>
          <w:ilvl w:val="0"/>
          <w:numId w:val="1"/>
        </w:numPr>
        <w:spacing w:line="360" w:lineRule="auto"/>
        <w:jc w:val="both"/>
        <w:rPr>
          <w:rFonts w:ascii="Arial" w:hAnsi="Arial" w:cs="Arial"/>
          <w:sz w:val="24"/>
          <w:szCs w:val="24"/>
        </w:rPr>
      </w:pPr>
      <w:r w:rsidRPr="00F6598B">
        <w:rPr>
          <w:rFonts w:ascii="Arial" w:hAnsi="Arial" w:cs="Arial"/>
          <w:sz w:val="24"/>
          <w:szCs w:val="24"/>
        </w:rPr>
        <w:t>Entrega de hardware correspondiente a las distintas estaciones de trabajo (los pc de los operadores contarán con requisitos mínimos)</w:t>
      </w:r>
    </w:p>
    <w:p w14:paraId="2E707CB6" w14:textId="77777777" w:rsidR="00F6598B" w:rsidRDefault="00F6598B" w:rsidP="009266D8">
      <w:pPr>
        <w:spacing w:line="360" w:lineRule="auto"/>
        <w:jc w:val="both"/>
        <w:rPr>
          <w:rFonts w:ascii="Arial" w:hAnsi="Arial" w:cs="Arial"/>
          <w:sz w:val="24"/>
          <w:szCs w:val="24"/>
        </w:rPr>
      </w:pPr>
    </w:p>
    <w:p w14:paraId="7BE7AF2F" w14:textId="5C0AC94C" w:rsidR="007A194C" w:rsidRPr="003A583F" w:rsidRDefault="0010487B" w:rsidP="009266D8">
      <w:pPr>
        <w:pStyle w:val="Ttulo1"/>
        <w:spacing w:line="360" w:lineRule="auto"/>
        <w:jc w:val="both"/>
        <w:rPr>
          <w:rFonts w:ascii="Arial" w:hAnsi="Arial" w:cs="Arial"/>
          <w:b/>
          <w:bCs/>
          <w:sz w:val="24"/>
          <w:szCs w:val="24"/>
        </w:rPr>
      </w:pPr>
      <w:bookmarkStart w:id="5" w:name="_Toc74147451"/>
      <w:r w:rsidRPr="003A583F">
        <w:rPr>
          <w:rFonts w:ascii="Arial" w:hAnsi="Arial" w:cs="Arial"/>
          <w:b/>
          <w:bCs/>
          <w:u w:val="single"/>
        </w:rPr>
        <w:lastRenderedPageBreak/>
        <w:t>Políticas de respaldo de datos</w:t>
      </w:r>
      <w:r w:rsidRPr="003A583F">
        <w:rPr>
          <w:rFonts w:ascii="Arial" w:hAnsi="Arial" w:cs="Arial"/>
          <w:b/>
          <w:bCs/>
        </w:rPr>
        <w:t>.</w:t>
      </w:r>
      <w:bookmarkEnd w:id="5"/>
    </w:p>
    <w:p w14:paraId="7ED88A20" w14:textId="77777777" w:rsidR="00A02275" w:rsidRPr="00A02275" w:rsidRDefault="00A02275" w:rsidP="00A02275">
      <w:pPr>
        <w:spacing w:line="360" w:lineRule="auto"/>
        <w:jc w:val="both"/>
        <w:rPr>
          <w:rFonts w:ascii="Arial" w:hAnsi="Arial" w:cs="Arial"/>
          <w:sz w:val="24"/>
          <w:szCs w:val="24"/>
        </w:rPr>
      </w:pPr>
      <w:r w:rsidRPr="00A02275">
        <w:rPr>
          <w:rFonts w:ascii="Arial" w:hAnsi="Arial" w:cs="Arial"/>
          <w:sz w:val="24"/>
          <w:szCs w:val="24"/>
        </w:rPr>
        <w:t>Cada día se realizará un respaldo de emergencia de los datos en un servidor diferente al que está en operación.</w:t>
      </w:r>
    </w:p>
    <w:p w14:paraId="24D95CD3" w14:textId="2D31CD47" w:rsidR="0010487B" w:rsidRDefault="00A02275" w:rsidP="00A02275">
      <w:pPr>
        <w:spacing w:line="360" w:lineRule="auto"/>
        <w:jc w:val="both"/>
        <w:rPr>
          <w:rFonts w:ascii="Arial" w:hAnsi="Arial" w:cs="Arial"/>
          <w:sz w:val="24"/>
          <w:szCs w:val="24"/>
        </w:rPr>
      </w:pPr>
      <w:r w:rsidRPr="00A02275">
        <w:rPr>
          <w:rFonts w:ascii="Arial" w:hAnsi="Arial" w:cs="Arial"/>
          <w:sz w:val="24"/>
          <w:szCs w:val="24"/>
        </w:rPr>
        <w:t xml:space="preserve">Recuperación de desastres, que significa superar las contingencias que se puedan producir, independientemente de su origen y </w:t>
      </w:r>
      <w:r w:rsidRPr="00A02275">
        <w:rPr>
          <w:rFonts w:ascii="Arial" w:hAnsi="Arial" w:cs="Arial"/>
          <w:sz w:val="24"/>
          <w:szCs w:val="24"/>
        </w:rPr>
        <w:t>está</w:t>
      </w:r>
      <w:r w:rsidRPr="00A02275">
        <w:rPr>
          <w:rFonts w:ascii="Arial" w:hAnsi="Arial" w:cs="Arial"/>
          <w:sz w:val="24"/>
          <w:szCs w:val="24"/>
        </w:rPr>
        <w:t xml:space="preserve"> sustentada por un plan de recuperación, cuyo objetivo es proporcionar los medios alternos para realizar las funciones normales, cuando los medios habituales no </w:t>
      </w:r>
      <w:r w:rsidRPr="00A02275">
        <w:rPr>
          <w:rFonts w:ascii="Arial" w:hAnsi="Arial" w:cs="Arial"/>
          <w:sz w:val="24"/>
          <w:szCs w:val="24"/>
        </w:rPr>
        <w:t>están</w:t>
      </w:r>
      <w:r w:rsidRPr="00A02275">
        <w:rPr>
          <w:rFonts w:ascii="Arial" w:hAnsi="Arial" w:cs="Arial"/>
          <w:sz w:val="24"/>
          <w:szCs w:val="24"/>
        </w:rPr>
        <w:t xml:space="preserve"> disponibles a una contingencia</w:t>
      </w:r>
      <w:r>
        <w:rPr>
          <w:rFonts w:ascii="Arial" w:hAnsi="Arial" w:cs="Arial"/>
          <w:sz w:val="24"/>
          <w:szCs w:val="24"/>
        </w:rPr>
        <w:t>.</w:t>
      </w:r>
    </w:p>
    <w:p w14:paraId="783A547C" w14:textId="77777777" w:rsidR="00A02275" w:rsidRDefault="00A02275" w:rsidP="009266D8">
      <w:pPr>
        <w:spacing w:line="360" w:lineRule="auto"/>
        <w:jc w:val="both"/>
        <w:rPr>
          <w:rFonts w:ascii="Arial" w:hAnsi="Arial" w:cs="Arial"/>
          <w:sz w:val="24"/>
          <w:szCs w:val="24"/>
        </w:rPr>
      </w:pPr>
    </w:p>
    <w:p w14:paraId="7F977D68" w14:textId="6927B808" w:rsidR="00053692" w:rsidRPr="003A583F" w:rsidRDefault="00053692" w:rsidP="009266D8">
      <w:pPr>
        <w:pStyle w:val="Ttulo1"/>
        <w:spacing w:line="360" w:lineRule="auto"/>
        <w:jc w:val="both"/>
        <w:rPr>
          <w:rFonts w:ascii="Arial" w:hAnsi="Arial" w:cs="Arial"/>
          <w:b/>
          <w:bCs/>
          <w:sz w:val="24"/>
          <w:szCs w:val="24"/>
        </w:rPr>
      </w:pPr>
      <w:bookmarkStart w:id="6" w:name="_Toc74147452"/>
      <w:r w:rsidRPr="003A583F">
        <w:rPr>
          <w:rFonts w:ascii="Arial" w:hAnsi="Arial" w:cs="Arial"/>
          <w:b/>
          <w:bCs/>
          <w:u w:val="single"/>
        </w:rPr>
        <w:t>Estrategia de seguridad</w:t>
      </w:r>
      <w:r w:rsidRPr="003A583F">
        <w:rPr>
          <w:rFonts w:ascii="Arial" w:hAnsi="Arial" w:cs="Arial"/>
          <w:b/>
          <w:bCs/>
        </w:rPr>
        <w:t>.</w:t>
      </w:r>
      <w:bookmarkEnd w:id="6"/>
    </w:p>
    <w:p w14:paraId="33CBEFD6" w14:textId="079D236E" w:rsidR="00053692" w:rsidRDefault="0049091F" w:rsidP="009266D8">
      <w:pPr>
        <w:spacing w:line="360" w:lineRule="auto"/>
        <w:jc w:val="both"/>
        <w:rPr>
          <w:rFonts w:ascii="Arial" w:hAnsi="Arial" w:cs="Arial"/>
          <w:sz w:val="24"/>
          <w:szCs w:val="24"/>
        </w:rPr>
      </w:pPr>
      <w:r w:rsidRPr="0049091F">
        <w:rPr>
          <w:rFonts w:ascii="Arial" w:hAnsi="Arial" w:cs="Arial"/>
          <w:sz w:val="24"/>
          <w:szCs w:val="24"/>
        </w:rPr>
        <w:t>Habrá varias características para la seguridad</w:t>
      </w:r>
      <w:r>
        <w:rPr>
          <w:rFonts w:ascii="Arial" w:hAnsi="Arial" w:cs="Arial"/>
          <w:sz w:val="24"/>
          <w:szCs w:val="24"/>
        </w:rPr>
        <w:t>:</w:t>
      </w:r>
    </w:p>
    <w:p w14:paraId="3264F187" w14:textId="42B2B451" w:rsidR="00BF118D" w:rsidRDefault="00BF118D" w:rsidP="00BF118D">
      <w:pPr>
        <w:pStyle w:val="Prrafodelista"/>
        <w:numPr>
          <w:ilvl w:val="0"/>
          <w:numId w:val="1"/>
        </w:numPr>
        <w:spacing w:line="360" w:lineRule="auto"/>
        <w:jc w:val="both"/>
        <w:rPr>
          <w:rFonts w:ascii="Arial" w:hAnsi="Arial" w:cs="Arial"/>
          <w:sz w:val="24"/>
          <w:szCs w:val="24"/>
        </w:rPr>
      </w:pPr>
      <w:r w:rsidRPr="00BF118D">
        <w:rPr>
          <w:rFonts w:ascii="Arial" w:hAnsi="Arial" w:cs="Arial"/>
          <w:sz w:val="24"/>
          <w:szCs w:val="24"/>
        </w:rPr>
        <w:t>Inicio de sesión: El usuario autorizado, tendrá acceso a los datos con un correo electrónico y contraseña</w:t>
      </w:r>
      <w:r>
        <w:rPr>
          <w:rFonts w:ascii="Arial" w:hAnsi="Arial" w:cs="Arial"/>
          <w:sz w:val="24"/>
          <w:szCs w:val="24"/>
        </w:rPr>
        <w:t>.</w:t>
      </w:r>
    </w:p>
    <w:p w14:paraId="5CBC653C" w14:textId="6C72D33E" w:rsidR="00BF118D" w:rsidRDefault="00BF118D" w:rsidP="00BF118D">
      <w:pPr>
        <w:pStyle w:val="Prrafodelista"/>
        <w:numPr>
          <w:ilvl w:val="0"/>
          <w:numId w:val="1"/>
        </w:numPr>
        <w:spacing w:line="360" w:lineRule="auto"/>
        <w:jc w:val="both"/>
        <w:rPr>
          <w:rFonts w:ascii="Arial" w:hAnsi="Arial" w:cs="Arial"/>
          <w:sz w:val="24"/>
          <w:szCs w:val="24"/>
        </w:rPr>
      </w:pPr>
      <w:r w:rsidRPr="00BF118D">
        <w:rPr>
          <w:rFonts w:ascii="Arial" w:hAnsi="Arial" w:cs="Arial"/>
          <w:sz w:val="24"/>
          <w:szCs w:val="24"/>
        </w:rPr>
        <w:t>Control de acceso basado en e</w:t>
      </w:r>
      <w:r>
        <w:rPr>
          <w:rFonts w:ascii="Arial" w:hAnsi="Arial" w:cs="Arial"/>
          <w:sz w:val="24"/>
          <w:szCs w:val="24"/>
        </w:rPr>
        <w:t>l</w:t>
      </w:r>
      <w:r w:rsidRPr="00BF118D">
        <w:rPr>
          <w:rFonts w:ascii="Arial" w:hAnsi="Arial" w:cs="Arial"/>
          <w:sz w:val="24"/>
          <w:szCs w:val="24"/>
        </w:rPr>
        <w:t xml:space="preserve"> rol: El acceso a los trabajos, tablas de datos y recursos</w:t>
      </w:r>
      <w:r>
        <w:rPr>
          <w:rFonts w:ascii="Arial" w:hAnsi="Arial" w:cs="Arial"/>
          <w:sz w:val="24"/>
          <w:szCs w:val="24"/>
        </w:rPr>
        <w:t>.</w:t>
      </w:r>
    </w:p>
    <w:p w14:paraId="0C1ED794" w14:textId="3789076C" w:rsidR="00BF118D" w:rsidRDefault="00BF118D" w:rsidP="00BF118D">
      <w:pPr>
        <w:pStyle w:val="Prrafodelista"/>
        <w:numPr>
          <w:ilvl w:val="0"/>
          <w:numId w:val="1"/>
        </w:numPr>
        <w:spacing w:line="360" w:lineRule="auto"/>
        <w:jc w:val="both"/>
        <w:rPr>
          <w:rFonts w:ascii="Arial" w:hAnsi="Arial" w:cs="Arial"/>
          <w:sz w:val="24"/>
          <w:szCs w:val="24"/>
        </w:rPr>
      </w:pPr>
      <w:r w:rsidRPr="00BF118D">
        <w:rPr>
          <w:rFonts w:ascii="Arial" w:hAnsi="Arial" w:cs="Arial"/>
          <w:sz w:val="24"/>
          <w:szCs w:val="24"/>
        </w:rPr>
        <w:t>Paso a través de credenciales</w:t>
      </w:r>
      <w:r w:rsidR="000F2AC5">
        <w:rPr>
          <w:rFonts w:ascii="Arial" w:hAnsi="Arial" w:cs="Arial"/>
          <w:sz w:val="24"/>
          <w:szCs w:val="24"/>
        </w:rPr>
        <w:t>.</w:t>
      </w:r>
    </w:p>
    <w:p w14:paraId="1EEE87F0" w14:textId="0D8F4D58" w:rsidR="000F2AC5" w:rsidRPr="00BF118D" w:rsidRDefault="000F2AC5" w:rsidP="00BF118D">
      <w:pPr>
        <w:pStyle w:val="Prrafodelista"/>
        <w:numPr>
          <w:ilvl w:val="0"/>
          <w:numId w:val="1"/>
        </w:numPr>
        <w:spacing w:line="360" w:lineRule="auto"/>
        <w:jc w:val="both"/>
        <w:rPr>
          <w:rFonts w:ascii="Arial" w:hAnsi="Arial" w:cs="Arial"/>
          <w:sz w:val="24"/>
          <w:szCs w:val="24"/>
        </w:rPr>
      </w:pPr>
      <w:r w:rsidRPr="000F2AC5">
        <w:rPr>
          <w:rFonts w:ascii="Arial" w:hAnsi="Arial" w:cs="Arial"/>
          <w:sz w:val="24"/>
          <w:szCs w:val="24"/>
        </w:rPr>
        <w:t>Listas de acceso IP: Exija la ubicación de red de los usuarios del área de trabajo</w:t>
      </w:r>
    </w:p>
    <w:p w14:paraId="49772489" w14:textId="77777777" w:rsidR="0049091F" w:rsidRDefault="0049091F" w:rsidP="009266D8">
      <w:pPr>
        <w:spacing w:line="360" w:lineRule="auto"/>
        <w:jc w:val="both"/>
        <w:rPr>
          <w:rFonts w:ascii="Arial" w:hAnsi="Arial" w:cs="Arial"/>
          <w:sz w:val="24"/>
          <w:szCs w:val="24"/>
        </w:rPr>
      </w:pPr>
    </w:p>
    <w:p w14:paraId="753D5C5E" w14:textId="21CC5D40" w:rsidR="00491DB9" w:rsidRPr="003A583F" w:rsidRDefault="00AE6001" w:rsidP="009266D8">
      <w:pPr>
        <w:pStyle w:val="Ttulo1"/>
        <w:spacing w:line="360" w:lineRule="auto"/>
        <w:jc w:val="both"/>
        <w:rPr>
          <w:rFonts w:ascii="Arial" w:hAnsi="Arial" w:cs="Arial"/>
          <w:b/>
          <w:bCs/>
          <w:sz w:val="24"/>
          <w:szCs w:val="24"/>
        </w:rPr>
      </w:pPr>
      <w:bookmarkStart w:id="7" w:name="_Toc74147453"/>
      <w:r w:rsidRPr="003A583F">
        <w:rPr>
          <w:rFonts w:ascii="Arial" w:hAnsi="Arial" w:cs="Arial"/>
          <w:b/>
          <w:bCs/>
          <w:u w:val="single"/>
        </w:rPr>
        <w:t>Prueba de concepto en la cual se generé la carga de datos desde una fuente origen a Hadoop y Spark y se aprovechen ejecutando un caso de uso</w:t>
      </w:r>
      <w:r w:rsidRPr="003A583F">
        <w:rPr>
          <w:rFonts w:ascii="Arial" w:hAnsi="Arial" w:cs="Arial"/>
          <w:b/>
          <w:bCs/>
        </w:rPr>
        <w:t>.</w:t>
      </w:r>
      <w:bookmarkEnd w:id="7"/>
    </w:p>
    <w:p w14:paraId="7B9E95B2" w14:textId="32A2DA60" w:rsidR="00291400" w:rsidRDefault="00291400" w:rsidP="009266D8">
      <w:pPr>
        <w:spacing w:line="360" w:lineRule="auto"/>
        <w:jc w:val="both"/>
        <w:rPr>
          <w:rFonts w:ascii="Arial" w:hAnsi="Arial" w:cs="Arial"/>
          <w:sz w:val="24"/>
          <w:szCs w:val="24"/>
        </w:rPr>
      </w:pPr>
    </w:p>
    <w:p w14:paraId="2CA0541E" w14:textId="6E09870E" w:rsidR="002D2A1F" w:rsidRPr="00BF64D1" w:rsidRDefault="001961C3" w:rsidP="009266D8">
      <w:pPr>
        <w:pStyle w:val="Ttulo1"/>
        <w:spacing w:line="360" w:lineRule="auto"/>
        <w:jc w:val="both"/>
        <w:rPr>
          <w:rFonts w:ascii="Arial" w:hAnsi="Arial" w:cs="Arial"/>
          <w:b/>
          <w:bCs/>
          <w:sz w:val="24"/>
          <w:szCs w:val="24"/>
        </w:rPr>
      </w:pPr>
      <w:bookmarkStart w:id="8" w:name="_Toc74147454"/>
      <w:r w:rsidRPr="00BF64D1">
        <w:rPr>
          <w:rFonts w:ascii="Arial" w:hAnsi="Arial" w:cs="Arial"/>
          <w:b/>
          <w:bCs/>
          <w:u w:val="single"/>
        </w:rPr>
        <w:lastRenderedPageBreak/>
        <w:t>Conclusiones</w:t>
      </w:r>
      <w:r w:rsidRPr="00BF64D1">
        <w:rPr>
          <w:rFonts w:ascii="Arial" w:hAnsi="Arial" w:cs="Arial"/>
          <w:b/>
          <w:bCs/>
        </w:rPr>
        <w:t>.</w:t>
      </w:r>
      <w:bookmarkEnd w:id="8"/>
    </w:p>
    <w:p w14:paraId="136CBE60" w14:textId="5E243D5C" w:rsidR="002D2A1F" w:rsidRDefault="00D623AD" w:rsidP="009266D8">
      <w:pPr>
        <w:spacing w:line="360" w:lineRule="auto"/>
        <w:jc w:val="both"/>
        <w:rPr>
          <w:rFonts w:ascii="Arial" w:hAnsi="Arial" w:cs="Arial"/>
          <w:sz w:val="24"/>
          <w:szCs w:val="24"/>
        </w:rPr>
      </w:pPr>
      <w:r w:rsidRPr="00D623AD">
        <w:rPr>
          <w:rFonts w:ascii="Arial" w:hAnsi="Arial" w:cs="Arial"/>
          <w:sz w:val="24"/>
          <w:szCs w:val="24"/>
        </w:rPr>
        <w:t xml:space="preserve">Para concluir creemos firmemente que nuestro sistema responde de manera efectiva a todas las necesidades planteadas en el caso, nuestro sistema es capaz de predecir de manera eficaz cada uno de los posibles escenarios, específicamente los de mayor catástrofe para así lograr una intervención lo </w:t>
      </w:r>
      <w:r w:rsidRPr="00D623AD">
        <w:rPr>
          <w:rFonts w:ascii="Arial" w:hAnsi="Arial" w:cs="Arial"/>
          <w:sz w:val="24"/>
          <w:szCs w:val="24"/>
        </w:rPr>
        <w:t>más</w:t>
      </w:r>
      <w:r w:rsidRPr="00D623AD">
        <w:rPr>
          <w:rFonts w:ascii="Arial" w:hAnsi="Arial" w:cs="Arial"/>
          <w:sz w:val="24"/>
          <w:szCs w:val="24"/>
        </w:rPr>
        <w:t xml:space="preserve"> rápida posible</w:t>
      </w:r>
      <w:r>
        <w:rPr>
          <w:rFonts w:ascii="Arial" w:hAnsi="Arial" w:cs="Arial"/>
          <w:sz w:val="24"/>
          <w:szCs w:val="24"/>
        </w:rPr>
        <w:t>.</w:t>
      </w:r>
    </w:p>
    <w:p w14:paraId="64F708E3" w14:textId="77777777" w:rsidR="000667FD" w:rsidRDefault="000667FD" w:rsidP="009266D8">
      <w:pPr>
        <w:spacing w:line="360" w:lineRule="auto"/>
        <w:jc w:val="both"/>
        <w:rPr>
          <w:rFonts w:ascii="Arial" w:hAnsi="Arial" w:cs="Arial"/>
          <w:sz w:val="24"/>
          <w:szCs w:val="24"/>
        </w:rPr>
      </w:pPr>
    </w:p>
    <w:p w14:paraId="0C3224C3" w14:textId="77777777" w:rsidR="00DC6DA7" w:rsidRDefault="00DC6DA7" w:rsidP="009266D8">
      <w:pPr>
        <w:spacing w:line="360" w:lineRule="auto"/>
        <w:jc w:val="both"/>
        <w:rPr>
          <w:rFonts w:ascii="Arial" w:hAnsi="Arial" w:cs="Arial"/>
          <w:sz w:val="24"/>
          <w:szCs w:val="24"/>
        </w:rPr>
      </w:pPr>
    </w:p>
    <w:bookmarkStart w:id="9" w:name="_Toc74147455" w:displacedByCustomXml="next"/>
    <w:sdt>
      <w:sdtPr>
        <w:rPr>
          <w:rFonts w:asciiTheme="minorHAnsi" w:eastAsiaTheme="minorHAnsi" w:hAnsiTheme="minorHAnsi" w:cstheme="minorBidi"/>
          <w:color w:val="auto"/>
          <w:sz w:val="22"/>
          <w:szCs w:val="22"/>
          <w:lang w:val="es-ES" w:eastAsia="en-US"/>
        </w:rPr>
        <w:id w:val="-1054077637"/>
        <w:docPartObj>
          <w:docPartGallery w:val="Bibliographies"/>
          <w:docPartUnique/>
        </w:docPartObj>
      </w:sdtPr>
      <w:sdtEndPr>
        <w:rPr>
          <w:rFonts w:ascii="Arial" w:hAnsi="Arial" w:cs="Arial"/>
          <w:sz w:val="24"/>
          <w:szCs w:val="24"/>
          <w:lang w:val="es-419"/>
        </w:rPr>
      </w:sdtEndPr>
      <w:sdtContent>
        <w:p w14:paraId="07DF69D3" w14:textId="44C1094C" w:rsidR="00291400" w:rsidRPr="00291400" w:rsidRDefault="00291400" w:rsidP="009266D8">
          <w:pPr>
            <w:pStyle w:val="Ttulo1"/>
            <w:spacing w:line="360" w:lineRule="auto"/>
            <w:jc w:val="both"/>
            <w:rPr>
              <w:rFonts w:ascii="Arial" w:hAnsi="Arial" w:cs="Arial"/>
            </w:rPr>
          </w:pPr>
          <w:r w:rsidRPr="00BF64D1">
            <w:rPr>
              <w:rFonts w:ascii="Arial" w:hAnsi="Arial" w:cs="Arial"/>
              <w:b/>
              <w:bCs/>
              <w:u w:val="single"/>
              <w:lang w:val="es-ES"/>
            </w:rPr>
            <w:t>Bibliografía</w:t>
          </w:r>
          <w:r w:rsidR="00713A36" w:rsidRPr="00BF64D1">
            <w:rPr>
              <w:rFonts w:ascii="Arial" w:hAnsi="Arial" w:cs="Arial"/>
              <w:b/>
              <w:bCs/>
              <w:lang w:val="es-ES"/>
            </w:rPr>
            <w:t>.</w:t>
          </w:r>
          <w:bookmarkEnd w:id="9"/>
        </w:p>
        <w:sdt>
          <w:sdtPr>
            <w:rPr>
              <w:rFonts w:ascii="Arial" w:hAnsi="Arial" w:cs="Arial"/>
            </w:rPr>
            <w:id w:val="111145805"/>
            <w:bibliography/>
          </w:sdtPr>
          <w:sdtEndPr>
            <w:rPr>
              <w:sz w:val="24"/>
              <w:szCs w:val="24"/>
            </w:rPr>
          </w:sdtEndPr>
          <w:sdtContent>
            <w:p w14:paraId="53DF7888" w14:textId="77777777" w:rsidR="00050C5C" w:rsidRDefault="00291400" w:rsidP="00050C5C">
              <w:pPr>
                <w:pStyle w:val="Bibliografa"/>
                <w:ind w:left="720" w:hanging="720"/>
                <w:rPr>
                  <w:noProof/>
                  <w:sz w:val="24"/>
                  <w:szCs w:val="24"/>
                  <w:lang w:val="es-ES"/>
                </w:rPr>
              </w:pPr>
              <w:r w:rsidRPr="0048503C">
                <w:rPr>
                  <w:rFonts w:ascii="Arial" w:hAnsi="Arial" w:cs="Arial"/>
                  <w:sz w:val="24"/>
                  <w:szCs w:val="24"/>
                </w:rPr>
                <w:fldChar w:fldCharType="begin"/>
              </w:r>
              <w:r w:rsidRPr="0048503C">
                <w:rPr>
                  <w:rFonts w:ascii="Arial" w:hAnsi="Arial" w:cs="Arial"/>
                  <w:sz w:val="24"/>
                  <w:szCs w:val="24"/>
                </w:rPr>
                <w:instrText>BIBLIOGRAPHY</w:instrText>
              </w:r>
              <w:r w:rsidRPr="0048503C">
                <w:rPr>
                  <w:rFonts w:ascii="Arial" w:hAnsi="Arial" w:cs="Arial"/>
                  <w:sz w:val="24"/>
                  <w:szCs w:val="24"/>
                </w:rPr>
                <w:fldChar w:fldCharType="separate"/>
              </w:r>
              <w:r w:rsidR="00050C5C">
                <w:rPr>
                  <w:noProof/>
                  <w:lang w:val="es-ES"/>
                </w:rPr>
                <w:t xml:space="preserve">Instituto Profesional Duoc UC. (s.f.). Situación Evaluativa al estudiante. </w:t>
              </w:r>
              <w:r w:rsidR="00050C5C">
                <w:rPr>
                  <w:i/>
                  <w:iCs/>
                  <w:noProof/>
                  <w:lang w:val="es-ES"/>
                </w:rPr>
                <w:t>ET121_3_BDY7101</w:t>
              </w:r>
              <w:r w:rsidR="00050C5C">
                <w:rPr>
                  <w:noProof/>
                  <w:lang w:val="es-ES"/>
                </w:rPr>
                <w:t>. Santiago, Chile. Recuperado el 09 de Junio de 2021, de https://drive.google.com/drive/folders/1RygwbLnPl54TswqZmnUh5qd5YawDZTMy</w:t>
              </w:r>
            </w:p>
            <w:p w14:paraId="3F1FE5FA" w14:textId="77777777" w:rsidR="00050C5C" w:rsidRDefault="00050C5C" w:rsidP="00050C5C">
              <w:pPr>
                <w:pStyle w:val="Bibliografa"/>
                <w:ind w:left="720" w:hanging="720"/>
                <w:rPr>
                  <w:noProof/>
                  <w:lang w:val="es-ES"/>
                </w:rPr>
              </w:pPr>
              <w:r>
                <w:rPr>
                  <w:noProof/>
                  <w:lang w:val="es-ES"/>
                </w:rPr>
                <w:t>Microsoft. (11 de Junio de 2021). Recuperado el 26 de Junio de 2021, de Microsoft: https://docs.microsoft.com/es-es/azure/databricks/security/security-overview-azure</w:t>
              </w:r>
            </w:p>
            <w:p w14:paraId="45C6893A" w14:textId="77777777" w:rsidR="00050C5C" w:rsidRDefault="00050C5C" w:rsidP="00050C5C">
              <w:pPr>
                <w:pStyle w:val="Bibliografa"/>
                <w:ind w:left="720" w:hanging="720"/>
                <w:rPr>
                  <w:noProof/>
                  <w:lang w:val="es-ES"/>
                </w:rPr>
              </w:pPr>
              <w:r>
                <w:rPr>
                  <w:noProof/>
                  <w:lang w:val="es-ES"/>
                </w:rPr>
                <w:t xml:space="preserve">Real Academia Española. (s.f.). </w:t>
              </w:r>
              <w:r>
                <w:rPr>
                  <w:i/>
                  <w:iCs/>
                  <w:noProof/>
                  <w:lang w:val="es-ES"/>
                </w:rPr>
                <w:t>Real Academia Española</w:t>
              </w:r>
              <w:r>
                <w:rPr>
                  <w:noProof/>
                  <w:lang w:val="es-ES"/>
                </w:rPr>
                <w:t>, 23.4. Recuperado el 9 de Junio de 2021, de RAE: https://dle.rae.es/ag%C3%BCero</w:t>
              </w:r>
            </w:p>
            <w:p w14:paraId="20EB83F1" w14:textId="1A9DD4E2" w:rsidR="00291400" w:rsidRPr="0048503C" w:rsidRDefault="00291400" w:rsidP="00050C5C">
              <w:pPr>
                <w:spacing w:line="360" w:lineRule="auto"/>
                <w:jc w:val="both"/>
                <w:rPr>
                  <w:rFonts w:ascii="Arial" w:hAnsi="Arial" w:cs="Arial"/>
                  <w:sz w:val="24"/>
                  <w:szCs w:val="24"/>
                </w:rPr>
              </w:pPr>
              <w:r w:rsidRPr="0048503C">
                <w:rPr>
                  <w:rFonts w:ascii="Arial" w:hAnsi="Arial" w:cs="Arial"/>
                  <w:b/>
                  <w:bCs/>
                  <w:sz w:val="24"/>
                  <w:szCs w:val="24"/>
                </w:rPr>
                <w:fldChar w:fldCharType="end"/>
              </w:r>
            </w:p>
          </w:sdtContent>
        </w:sdt>
      </w:sdtContent>
    </w:sdt>
    <w:p w14:paraId="29F71728" w14:textId="415AC61D" w:rsidR="00291400" w:rsidRPr="0048503C" w:rsidRDefault="00291400" w:rsidP="0048503C">
      <w:pPr>
        <w:spacing w:line="360" w:lineRule="auto"/>
        <w:jc w:val="both"/>
        <w:rPr>
          <w:rFonts w:ascii="Arial" w:hAnsi="Arial" w:cs="Arial"/>
          <w:sz w:val="24"/>
          <w:szCs w:val="24"/>
        </w:rPr>
      </w:pPr>
    </w:p>
    <w:sdt>
      <w:sdtPr>
        <w:rPr>
          <w:rFonts w:ascii="Arial" w:eastAsiaTheme="minorHAnsi" w:hAnsi="Arial" w:cs="Arial"/>
          <w:color w:val="auto"/>
          <w:sz w:val="22"/>
          <w:szCs w:val="22"/>
          <w:lang w:val="es-ES" w:eastAsia="en-US"/>
        </w:rPr>
        <w:id w:val="1338350667"/>
        <w:docPartObj>
          <w:docPartGallery w:val="Table of Contents"/>
          <w:docPartUnique/>
        </w:docPartObj>
      </w:sdtPr>
      <w:sdtEndPr>
        <w:rPr>
          <w:b/>
          <w:bCs/>
        </w:rPr>
      </w:sdtEndPr>
      <w:sdtContent>
        <w:p w14:paraId="0E8B56D5" w14:textId="0C30FCF9" w:rsidR="000667FD" w:rsidRPr="000667FD" w:rsidRDefault="000667FD" w:rsidP="000667FD">
          <w:pPr>
            <w:pStyle w:val="TtuloTDC"/>
            <w:spacing w:line="360" w:lineRule="auto"/>
            <w:jc w:val="both"/>
            <w:rPr>
              <w:rFonts w:ascii="Arial" w:hAnsi="Arial" w:cs="Arial"/>
            </w:rPr>
          </w:pPr>
          <w:r w:rsidRPr="002E7FE3">
            <w:rPr>
              <w:rFonts w:ascii="Arial" w:hAnsi="Arial" w:cs="Arial"/>
              <w:b/>
              <w:bCs/>
              <w:u w:val="single"/>
              <w:lang w:val="es-ES"/>
            </w:rPr>
            <w:t>Contenido</w:t>
          </w:r>
          <w:r w:rsidR="002E7FE3" w:rsidRPr="002E7FE3">
            <w:rPr>
              <w:rFonts w:ascii="Arial" w:hAnsi="Arial" w:cs="Arial"/>
              <w:b/>
              <w:bCs/>
              <w:lang w:val="es-ES"/>
            </w:rPr>
            <w:t>.</w:t>
          </w:r>
        </w:p>
        <w:p w14:paraId="7218C89C" w14:textId="2F57695C" w:rsidR="000667FD" w:rsidRPr="000667FD" w:rsidRDefault="000667FD" w:rsidP="000667FD">
          <w:pPr>
            <w:pStyle w:val="TDC1"/>
            <w:tabs>
              <w:tab w:val="right" w:leader="dot" w:pos="8828"/>
            </w:tabs>
            <w:spacing w:line="360" w:lineRule="auto"/>
            <w:jc w:val="both"/>
            <w:rPr>
              <w:rFonts w:ascii="Arial" w:eastAsiaTheme="minorEastAsia" w:hAnsi="Arial" w:cs="Arial"/>
              <w:noProof/>
              <w:lang w:eastAsia="es-419"/>
            </w:rPr>
          </w:pPr>
          <w:r w:rsidRPr="000667FD">
            <w:rPr>
              <w:rFonts w:ascii="Arial" w:hAnsi="Arial" w:cs="Arial"/>
            </w:rPr>
            <w:fldChar w:fldCharType="begin"/>
          </w:r>
          <w:r w:rsidRPr="000667FD">
            <w:rPr>
              <w:rFonts w:ascii="Arial" w:hAnsi="Arial" w:cs="Arial"/>
            </w:rPr>
            <w:instrText xml:space="preserve"> TOC \o "1-3" \h \z \u </w:instrText>
          </w:r>
          <w:r w:rsidRPr="000667FD">
            <w:rPr>
              <w:rFonts w:ascii="Arial" w:hAnsi="Arial" w:cs="Arial"/>
            </w:rPr>
            <w:fldChar w:fldCharType="separate"/>
          </w:r>
          <w:hyperlink w:anchor="_Toc74147446" w:history="1">
            <w:r w:rsidRPr="000667FD">
              <w:rPr>
                <w:rStyle w:val="Hipervnculo"/>
                <w:rFonts w:ascii="Arial" w:hAnsi="Arial" w:cs="Arial"/>
                <w:b/>
                <w:bCs/>
                <w:noProof/>
              </w:rPr>
              <w:t>Introducción.</w:t>
            </w:r>
            <w:r w:rsidRPr="000667FD">
              <w:rPr>
                <w:rFonts w:ascii="Arial" w:hAnsi="Arial" w:cs="Arial"/>
                <w:noProof/>
                <w:webHidden/>
              </w:rPr>
              <w:tab/>
            </w:r>
            <w:r w:rsidRPr="000667FD">
              <w:rPr>
                <w:rFonts w:ascii="Arial" w:hAnsi="Arial" w:cs="Arial"/>
                <w:noProof/>
                <w:webHidden/>
              </w:rPr>
              <w:fldChar w:fldCharType="begin"/>
            </w:r>
            <w:r w:rsidRPr="000667FD">
              <w:rPr>
                <w:rFonts w:ascii="Arial" w:hAnsi="Arial" w:cs="Arial"/>
                <w:noProof/>
                <w:webHidden/>
              </w:rPr>
              <w:instrText xml:space="preserve"> PAGEREF _Toc74147446 \h </w:instrText>
            </w:r>
            <w:r w:rsidRPr="000667FD">
              <w:rPr>
                <w:rFonts w:ascii="Arial" w:hAnsi="Arial" w:cs="Arial"/>
                <w:noProof/>
                <w:webHidden/>
              </w:rPr>
            </w:r>
            <w:r w:rsidRPr="000667FD">
              <w:rPr>
                <w:rFonts w:ascii="Arial" w:hAnsi="Arial" w:cs="Arial"/>
                <w:noProof/>
                <w:webHidden/>
              </w:rPr>
              <w:fldChar w:fldCharType="separate"/>
            </w:r>
            <w:r w:rsidR="00D81FEB">
              <w:rPr>
                <w:rFonts w:ascii="Arial" w:hAnsi="Arial" w:cs="Arial"/>
                <w:noProof/>
                <w:webHidden/>
              </w:rPr>
              <w:t>1</w:t>
            </w:r>
            <w:r w:rsidRPr="000667FD">
              <w:rPr>
                <w:rFonts w:ascii="Arial" w:hAnsi="Arial" w:cs="Arial"/>
                <w:noProof/>
                <w:webHidden/>
              </w:rPr>
              <w:fldChar w:fldCharType="end"/>
            </w:r>
          </w:hyperlink>
        </w:p>
        <w:p w14:paraId="3BD4F4A5" w14:textId="20277603" w:rsidR="000667FD" w:rsidRPr="000667FD" w:rsidRDefault="00EE55C6" w:rsidP="000667FD">
          <w:pPr>
            <w:pStyle w:val="TDC1"/>
            <w:tabs>
              <w:tab w:val="right" w:leader="dot" w:pos="8828"/>
            </w:tabs>
            <w:spacing w:line="360" w:lineRule="auto"/>
            <w:jc w:val="both"/>
            <w:rPr>
              <w:rFonts w:ascii="Arial" w:eastAsiaTheme="minorEastAsia" w:hAnsi="Arial" w:cs="Arial"/>
              <w:noProof/>
              <w:lang w:eastAsia="es-419"/>
            </w:rPr>
          </w:pPr>
          <w:hyperlink w:anchor="_Toc74147447" w:history="1">
            <w:r w:rsidR="000667FD" w:rsidRPr="000667FD">
              <w:rPr>
                <w:rStyle w:val="Hipervnculo"/>
                <w:rFonts w:ascii="Arial" w:hAnsi="Arial" w:cs="Arial"/>
                <w:b/>
                <w:bCs/>
                <w:noProof/>
              </w:rPr>
              <w:t>Descripción del Problema.</w:t>
            </w:r>
            <w:r w:rsidR="000667FD" w:rsidRPr="000667FD">
              <w:rPr>
                <w:rFonts w:ascii="Arial" w:hAnsi="Arial" w:cs="Arial"/>
                <w:noProof/>
                <w:webHidden/>
              </w:rPr>
              <w:tab/>
            </w:r>
            <w:r w:rsidR="000667FD" w:rsidRPr="000667FD">
              <w:rPr>
                <w:rFonts w:ascii="Arial" w:hAnsi="Arial" w:cs="Arial"/>
                <w:noProof/>
                <w:webHidden/>
              </w:rPr>
              <w:fldChar w:fldCharType="begin"/>
            </w:r>
            <w:r w:rsidR="000667FD" w:rsidRPr="000667FD">
              <w:rPr>
                <w:rFonts w:ascii="Arial" w:hAnsi="Arial" w:cs="Arial"/>
                <w:noProof/>
                <w:webHidden/>
              </w:rPr>
              <w:instrText xml:space="preserve"> PAGEREF _Toc74147447 \h </w:instrText>
            </w:r>
            <w:r w:rsidR="000667FD" w:rsidRPr="000667FD">
              <w:rPr>
                <w:rFonts w:ascii="Arial" w:hAnsi="Arial" w:cs="Arial"/>
                <w:noProof/>
                <w:webHidden/>
              </w:rPr>
            </w:r>
            <w:r w:rsidR="000667FD" w:rsidRPr="000667FD">
              <w:rPr>
                <w:rFonts w:ascii="Arial" w:hAnsi="Arial" w:cs="Arial"/>
                <w:noProof/>
                <w:webHidden/>
              </w:rPr>
              <w:fldChar w:fldCharType="separate"/>
            </w:r>
            <w:r w:rsidR="00D81FEB">
              <w:rPr>
                <w:rFonts w:ascii="Arial" w:hAnsi="Arial" w:cs="Arial"/>
                <w:noProof/>
                <w:webHidden/>
              </w:rPr>
              <w:t>1</w:t>
            </w:r>
            <w:r w:rsidR="000667FD" w:rsidRPr="000667FD">
              <w:rPr>
                <w:rFonts w:ascii="Arial" w:hAnsi="Arial" w:cs="Arial"/>
                <w:noProof/>
                <w:webHidden/>
              </w:rPr>
              <w:fldChar w:fldCharType="end"/>
            </w:r>
          </w:hyperlink>
        </w:p>
        <w:p w14:paraId="73BA2E09" w14:textId="29FC503C" w:rsidR="000667FD" w:rsidRPr="000667FD" w:rsidRDefault="00EE55C6" w:rsidP="000667FD">
          <w:pPr>
            <w:pStyle w:val="TDC1"/>
            <w:tabs>
              <w:tab w:val="right" w:leader="dot" w:pos="8828"/>
            </w:tabs>
            <w:spacing w:line="360" w:lineRule="auto"/>
            <w:jc w:val="both"/>
            <w:rPr>
              <w:rFonts w:ascii="Arial" w:eastAsiaTheme="minorEastAsia" w:hAnsi="Arial" w:cs="Arial"/>
              <w:noProof/>
              <w:lang w:eastAsia="es-419"/>
            </w:rPr>
          </w:pPr>
          <w:hyperlink w:anchor="_Toc74147448" w:history="1">
            <w:r w:rsidR="000667FD" w:rsidRPr="000667FD">
              <w:rPr>
                <w:rStyle w:val="Hipervnculo"/>
                <w:rFonts w:ascii="Arial" w:hAnsi="Arial" w:cs="Arial"/>
                <w:b/>
                <w:bCs/>
                <w:noProof/>
              </w:rPr>
              <w:t>Descripción de la Solución Propuesta.</w:t>
            </w:r>
            <w:r w:rsidR="000667FD" w:rsidRPr="000667FD">
              <w:rPr>
                <w:rFonts w:ascii="Arial" w:hAnsi="Arial" w:cs="Arial"/>
                <w:noProof/>
                <w:webHidden/>
              </w:rPr>
              <w:tab/>
            </w:r>
            <w:r w:rsidR="000667FD" w:rsidRPr="000667FD">
              <w:rPr>
                <w:rFonts w:ascii="Arial" w:hAnsi="Arial" w:cs="Arial"/>
                <w:noProof/>
                <w:webHidden/>
              </w:rPr>
              <w:fldChar w:fldCharType="begin"/>
            </w:r>
            <w:r w:rsidR="000667FD" w:rsidRPr="000667FD">
              <w:rPr>
                <w:rFonts w:ascii="Arial" w:hAnsi="Arial" w:cs="Arial"/>
                <w:noProof/>
                <w:webHidden/>
              </w:rPr>
              <w:instrText xml:space="preserve"> PAGEREF _Toc74147448 \h </w:instrText>
            </w:r>
            <w:r w:rsidR="000667FD" w:rsidRPr="000667FD">
              <w:rPr>
                <w:rFonts w:ascii="Arial" w:hAnsi="Arial" w:cs="Arial"/>
                <w:noProof/>
                <w:webHidden/>
              </w:rPr>
            </w:r>
            <w:r w:rsidR="000667FD" w:rsidRPr="000667FD">
              <w:rPr>
                <w:rFonts w:ascii="Arial" w:hAnsi="Arial" w:cs="Arial"/>
                <w:noProof/>
                <w:webHidden/>
              </w:rPr>
              <w:fldChar w:fldCharType="separate"/>
            </w:r>
            <w:r w:rsidR="00D81FEB">
              <w:rPr>
                <w:rFonts w:ascii="Arial" w:hAnsi="Arial" w:cs="Arial"/>
                <w:noProof/>
                <w:webHidden/>
              </w:rPr>
              <w:t>1</w:t>
            </w:r>
            <w:r w:rsidR="000667FD" w:rsidRPr="000667FD">
              <w:rPr>
                <w:rFonts w:ascii="Arial" w:hAnsi="Arial" w:cs="Arial"/>
                <w:noProof/>
                <w:webHidden/>
              </w:rPr>
              <w:fldChar w:fldCharType="end"/>
            </w:r>
          </w:hyperlink>
        </w:p>
        <w:p w14:paraId="48851624" w14:textId="0D2EF04D" w:rsidR="000667FD" w:rsidRPr="000667FD" w:rsidRDefault="00EE55C6" w:rsidP="000667FD">
          <w:pPr>
            <w:pStyle w:val="TDC1"/>
            <w:tabs>
              <w:tab w:val="right" w:leader="dot" w:pos="8828"/>
            </w:tabs>
            <w:spacing w:line="360" w:lineRule="auto"/>
            <w:jc w:val="both"/>
            <w:rPr>
              <w:rFonts w:ascii="Arial" w:eastAsiaTheme="minorEastAsia" w:hAnsi="Arial" w:cs="Arial"/>
              <w:noProof/>
              <w:lang w:eastAsia="es-419"/>
            </w:rPr>
          </w:pPr>
          <w:hyperlink w:anchor="_Toc74147449" w:history="1">
            <w:r w:rsidR="000667FD" w:rsidRPr="000667FD">
              <w:rPr>
                <w:rStyle w:val="Hipervnculo"/>
                <w:rFonts w:ascii="Arial" w:hAnsi="Arial" w:cs="Arial"/>
                <w:b/>
                <w:bCs/>
                <w:noProof/>
              </w:rPr>
              <w:t>Elección y fundamentación de la Arquitectura que mejor se ajusta para solucionar el problema.</w:t>
            </w:r>
            <w:r w:rsidR="000667FD" w:rsidRPr="000667FD">
              <w:rPr>
                <w:rFonts w:ascii="Arial" w:hAnsi="Arial" w:cs="Arial"/>
                <w:noProof/>
                <w:webHidden/>
              </w:rPr>
              <w:tab/>
            </w:r>
            <w:r w:rsidR="000667FD" w:rsidRPr="000667FD">
              <w:rPr>
                <w:rFonts w:ascii="Arial" w:hAnsi="Arial" w:cs="Arial"/>
                <w:noProof/>
                <w:webHidden/>
              </w:rPr>
              <w:fldChar w:fldCharType="begin"/>
            </w:r>
            <w:r w:rsidR="000667FD" w:rsidRPr="000667FD">
              <w:rPr>
                <w:rFonts w:ascii="Arial" w:hAnsi="Arial" w:cs="Arial"/>
                <w:noProof/>
                <w:webHidden/>
              </w:rPr>
              <w:instrText xml:space="preserve"> PAGEREF _Toc74147449 \h </w:instrText>
            </w:r>
            <w:r w:rsidR="000667FD" w:rsidRPr="000667FD">
              <w:rPr>
                <w:rFonts w:ascii="Arial" w:hAnsi="Arial" w:cs="Arial"/>
                <w:noProof/>
                <w:webHidden/>
              </w:rPr>
            </w:r>
            <w:r w:rsidR="000667FD" w:rsidRPr="000667FD">
              <w:rPr>
                <w:rFonts w:ascii="Arial" w:hAnsi="Arial" w:cs="Arial"/>
                <w:noProof/>
                <w:webHidden/>
              </w:rPr>
              <w:fldChar w:fldCharType="separate"/>
            </w:r>
            <w:r w:rsidR="00D81FEB">
              <w:rPr>
                <w:rFonts w:ascii="Arial" w:hAnsi="Arial" w:cs="Arial"/>
                <w:noProof/>
                <w:webHidden/>
              </w:rPr>
              <w:t>2</w:t>
            </w:r>
            <w:r w:rsidR="000667FD" w:rsidRPr="000667FD">
              <w:rPr>
                <w:rFonts w:ascii="Arial" w:hAnsi="Arial" w:cs="Arial"/>
                <w:noProof/>
                <w:webHidden/>
              </w:rPr>
              <w:fldChar w:fldCharType="end"/>
            </w:r>
          </w:hyperlink>
        </w:p>
        <w:p w14:paraId="34AF3B1F" w14:textId="1D1A8165" w:rsidR="000667FD" w:rsidRPr="000667FD" w:rsidRDefault="00EE55C6" w:rsidP="000667FD">
          <w:pPr>
            <w:pStyle w:val="TDC1"/>
            <w:tabs>
              <w:tab w:val="right" w:leader="dot" w:pos="8828"/>
            </w:tabs>
            <w:spacing w:line="360" w:lineRule="auto"/>
            <w:jc w:val="both"/>
            <w:rPr>
              <w:rFonts w:ascii="Arial" w:eastAsiaTheme="minorEastAsia" w:hAnsi="Arial" w:cs="Arial"/>
              <w:noProof/>
              <w:lang w:eastAsia="es-419"/>
            </w:rPr>
          </w:pPr>
          <w:hyperlink w:anchor="_Toc74147450" w:history="1">
            <w:r w:rsidR="000667FD" w:rsidRPr="000667FD">
              <w:rPr>
                <w:rStyle w:val="Hipervnculo"/>
                <w:rFonts w:ascii="Arial" w:hAnsi="Arial" w:cs="Arial"/>
                <w:b/>
                <w:bCs/>
                <w:noProof/>
              </w:rPr>
              <w:t>Estrategia para garantizar una alta disponibilidad de los servicios.</w:t>
            </w:r>
            <w:r w:rsidR="000667FD" w:rsidRPr="000667FD">
              <w:rPr>
                <w:rFonts w:ascii="Arial" w:hAnsi="Arial" w:cs="Arial"/>
                <w:noProof/>
                <w:webHidden/>
              </w:rPr>
              <w:tab/>
            </w:r>
            <w:r w:rsidR="000667FD" w:rsidRPr="000667FD">
              <w:rPr>
                <w:rFonts w:ascii="Arial" w:hAnsi="Arial" w:cs="Arial"/>
                <w:noProof/>
                <w:webHidden/>
              </w:rPr>
              <w:fldChar w:fldCharType="begin"/>
            </w:r>
            <w:r w:rsidR="000667FD" w:rsidRPr="000667FD">
              <w:rPr>
                <w:rFonts w:ascii="Arial" w:hAnsi="Arial" w:cs="Arial"/>
                <w:noProof/>
                <w:webHidden/>
              </w:rPr>
              <w:instrText xml:space="preserve"> PAGEREF _Toc74147450 \h </w:instrText>
            </w:r>
            <w:r w:rsidR="000667FD" w:rsidRPr="000667FD">
              <w:rPr>
                <w:rFonts w:ascii="Arial" w:hAnsi="Arial" w:cs="Arial"/>
                <w:noProof/>
                <w:webHidden/>
              </w:rPr>
            </w:r>
            <w:r w:rsidR="000667FD" w:rsidRPr="000667FD">
              <w:rPr>
                <w:rFonts w:ascii="Arial" w:hAnsi="Arial" w:cs="Arial"/>
                <w:noProof/>
                <w:webHidden/>
              </w:rPr>
              <w:fldChar w:fldCharType="separate"/>
            </w:r>
            <w:r w:rsidR="00D81FEB">
              <w:rPr>
                <w:rFonts w:ascii="Arial" w:hAnsi="Arial" w:cs="Arial"/>
                <w:noProof/>
                <w:webHidden/>
              </w:rPr>
              <w:t>2</w:t>
            </w:r>
            <w:r w:rsidR="000667FD" w:rsidRPr="000667FD">
              <w:rPr>
                <w:rFonts w:ascii="Arial" w:hAnsi="Arial" w:cs="Arial"/>
                <w:noProof/>
                <w:webHidden/>
              </w:rPr>
              <w:fldChar w:fldCharType="end"/>
            </w:r>
          </w:hyperlink>
        </w:p>
        <w:p w14:paraId="417BD826" w14:textId="7601AAAE" w:rsidR="000667FD" w:rsidRPr="000667FD" w:rsidRDefault="00EE55C6" w:rsidP="000667FD">
          <w:pPr>
            <w:pStyle w:val="TDC1"/>
            <w:tabs>
              <w:tab w:val="right" w:leader="dot" w:pos="8828"/>
            </w:tabs>
            <w:spacing w:line="360" w:lineRule="auto"/>
            <w:jc w:val="both"/>
            <w:rPr>
              <w:rFonts w:ascii="Arial" w:eastAsiaTheme="minorEastAsia" w:hAnsi="Arial" w:cs="Arial"/>
              <w:noProof/>
              <w:lang w:eastAsia="es-419"/>
            </w:rPr>
          </w:pPr>
          <w:hyperlink w:anchor="_Toc74147451" w:history="1">
            <w:r w:rsidR="000667FD" w:rsidRPr="000667FD">
              <w:rPr>
                <w:rStyle w:val="Hipervnculo"/>
                <w:rFonts w:ascii="Arial" w:hAnsi="Arial" w:cs="Arial"/>
                <w:b/>
                <w:bCs/>
                <w:noProof/>
              </w:rPr>
              <w:t>Políticas de respaldo de datos.</w:t>
            </w:r>
            <w:r w:rsidR="000667FD" w:rsidRPr="000667FD">
              <w:rPr>
                <w:rFonts w:ascii="Arial" w:hAnsi="Arial" w:cs="Arial"/>
                <w:noProof/>
                <w:webHidden/>
              </w:rPr>
              <w:tab/>
            </w:r>
            <w:r w:rsidR="000667FD" w:rsidRPr="000667FD">
              <w:rPr>
                <w:rFonts w:ascii="Arial" w:hAnsi="Arial" w:cs="Arial"/>
                <w:noProof/>
                <w:webHidden/>
              </w:rPr>
              <w:fldChar w:fldCharType="begin"/>
            </w:r>
            <w:r w:rsidR="000667FD" w:rsidRPr="000667FD">
              <w:rPr>
                <w:rFonts w:ascii="Arial" w:hAnsi="Arial" w:cs="Arial"/>
                <w:noProof/>
                <w:webHidden/>
              </w:rPr>
              <w:instrText xml:space="preserve"> PAGEREF _Toc74147451 \h </w:instrText>
            </w:r>
            <w:r w:rsidR="000667FD" w:rsidRPr="000667FD">
              <w:rPr>
                <w:rFonts w:ascii="Arial" w:hAnsi="Arial" w:cs="Arial"/>
                <w:noProof/>
                <w:webHidden/>
              </w:rPr>
            </w:r>
            <w:r w:rsidR="000667FD" w:rsidRPr="000667FD">
              <w:rPr>
                <w:rFonts w:ascii="Arial" w:hAnsi="Arial" w:cs="Arial"/>
                <w:noProof/>
                <w:webHidden/>
              </w:rPr>
              <w:fldChar w:fldCharType="separate"/>
            </w:r>
            <w:r w:rsidR="00D81FEB">
              <w:rPr>
                <w:rFonts w:ascii="Arial" w:hAnsi="Arial" w:cs="Arial"/>
                <w:noProof/>
                <w:webHidden/>
              </w:rPr>
              <w:t>3</w:t>
            </w:r>
            <w:r w:rsidR="000667FD" w:rsidRPr="000667FD">
              <w:rPr>
                <w:rFonts w:ascii="Arial" w:hAnsi="Arial" w:cs="Arial"/>
                <w:noProof/>
                <w:webHidden/>
              </w:rPr>
              <w:fldChar w:fldCharType="end"/>
            </w:r>
          </w:hyperlink>
        </w:p>
        <w:p w14:paraId="471FF302" w14:textId="52449C25" w:rsidR="000667FD" w:rsidRPr="000667FD" w:rsidRDefault="00EE55C6" w:rsidP="000667FD">
          <w:pPr>
            <w:pStyle w:val="TDC1"/>
            <w:tabs>
              <w:tab w:val="right" w:leader="dot" w:pos="8828"/>
            </w:tabs>
            <w:spacing w:line="360" w:lineRule="auto"/>
            <w:jc w:val="both"/>
            <w:rPr>
              <w:rFonts w:ascii="Arial" w:eastAsiaTheme="minorEastAsia" w:hAnsi="Arial" w:cs="Arial"/>
              <w:noProof/>
              <w:lang w:eastAsia="es-419"/>
            </w:rPr>
          </w:pPr>
          <w:hyperlink w:anchor="_Toc74147452" w:history="1">
            <w:r w:rsidR="000667FD" w:rsidRPr="000667FD">
              <w:rPr>
                <w:rStyle w:val="Hipervnculo"/>
                <w:rFonts w:ascii="Arial" w:hAnsi="Arial" w:cs="Arial"/>
                <w:b/>
                <w:bCs/>
                <w:noProof/>
              </w:rPr>
              <w:t>Estrategia de seguridad.</w:t>
            </w:r>
            <w:r w:rsidR="000667FD" w:rsidRPr="000667FD">
              <w:rPr>
                <w:rFonts w:ascii="Arial" w:hAnsi="Arial" w:cs="Arial"/>
                <w:noProof/>
                <w:webHidden/>
              </w:rPr>
              <w:tab/>
            </w:r>
            <w:r w:rsidR="000667FD" w:rsidRPr="000667FD">
              <w:rPr>
                <w:rFonts w:ascii="Arial" w:hAnsi="Arial" w:cs="Arial"/>
                <w:noProof/>
                <w:webHidden/>
              </w:rPr>
              <w:fldChar w:fldCharType="begin"/>
            </w:r>
            <w:r w:rsidR="000667FD" w:rsidRPr="000667FD">
              <w:rPr>
                <w:rFonts w:ascii="Arial" w:hAnsi="Arial" w:cs="Arial"/>
                <w:noProof/>
                <w:webHidden/>
              </w:rPr>
              <w:instrText xml:space="preserve"> PAGEREF _Toc74147452 \h </w:instrText>
            </w:r>
            <w:r w:rsidR="000667FD" w:rsidRPr="000667FD">
              <w:rPr>
                <w:rFonts w:ascii="Arial" w:hAnsi="Arial" w:cs="Arial"/>
                <w:noProof/>
                <w:webHidden/>
              </w:rPr>
            </w:r>
            <w:r w:rsidR="000667FD" w:rsidRPr="000667FD">
              <w:rPr>
                <w:rFonts w:ascii="Arial" w:hAnsi="Arial" w:cs="Arial"/>
                <w:noProof/>
                <w:webHidden/>
              </w:rPr>
              <w:fldChar w:fldCharType="separate"/>
            </w:r>
            <w:r w:rsidR="00D81FEB">
              <w:rPr>
                <w:rFonts w:ascii="Arial" w:hAnsi="Arial" w:cs="Arial"/>
                <w:noProof/>
                <w:webHidden/>
              </w:rPr>
              <w:t>3</w:t>
            </w:r>
            <w:r w:rsidR="000667FD" w:rsidRPr="000667FD">
              <w:rPr>
                <w:rFonts w:ascii="Arial" w:hAnsi="Arial" w:cs="Arial"/>
                <w:noProof/>
                <w:webHidden/>
              </w:rPr>
              <w:fldChar w:fldCharType="end"/>
            </w:r>
          </w:hyperlink>
        </w:p>
        <w:p w14:paraId="2FBA7F53" w14:textId="3C7D2F19" w:rsidR="000667FD" w:rsidRPr="000667FD" w:rsidRDefault="00EE55C6" w:rsidP="000667FD">
          <w:pPr>
            <w:pStyle w:val="TDC1"/>
            <w:tabs>
              <w:tab w:val="right" w:leader="dot" w:pos="8828"/>
            </w:tabs>
            <w:spacing w:line="360" w:lineRule="auto"/>
            <w:jc w:val="both"/>
            <w:rPr>
              <w:rFonts w:ascii="Arial" w:eastAsiaTheme="minorEastAsia" w:hAnsi="Arial" w:cs="Arial"/>
              <w:noProof/>
              <w:lang w:eastAsia="es-419"/>
            </w:rPr>
          </w:pPr>
          <w:hyperlink w:anchor="_Toc74147453" w:history="1">
            <w:r w:rsidR="000667FD" w:rsidRPr="000667FD">
              <w:rPr>
                <w:rStyle w:val="Hipervnculo"/>
                <w:rFonts w:ascii="Arial" w:hAnsi="Arial" w:cs="Arial"/>
                <w:b/>
                <w:bCs/>
                <w:noProof/>
              </w:rPr>
              <w:t>Prueba de concepto en la cual se generé la carga de datos desde una fuente origen a Hadoop y Spark y se aprovechen ejecutando un caso de uso.</w:t>
            </w:r>
            <w:r w:rsidR="000667FD" w:rsidRPr="000667FD">
              <w:rPr>
                <w:rFonts w:ascii="Arial" w:hAnsi="Arial" w:cs="Arial"/>
                <w:noProof/>
                <w:webHidden/>
              </w:rPr>
              <w:tab/>
            </w:r>
            <w:r w:rsidR="000667FD" w:rsidRPr="000667FD">
              <w:rPr>
                <w:rFonts w:ascii="Arial" w:hAnsi="Arial" w:cs="Arial"/>
                <w:noProof/>
                <w:webHidden/>
              </w:rPr>
              <w:fldChar w:fldCharType="begin"/>
            </w:r>
            <w:r w:rsidR="000667FD" w:rsidRPr="000667FD">
              <w:rPr>
                <w:rFonts w:ascii="Arial" w:hAnsi="Arial" w:cs="Arial"/>
                <w:noProof/>
                <w:webHidden/>
              </w:rPr>
              <w:instrText xml:space="preserve"> PAGEREF _Toc74147453 \h </w:instrText>
            </w:r>
            <w:r w:rsidR="000667FD" w:rsidRPr="000667FD">
              <w:rPr>
                <w:rFonts w:ascii="Arial" w:hAnsi="Arial" w:cs="Arial"/>
                <w:noProof/>
                <w:webHidden/>
              </w:rPr>
            </w:r>
            <w:r w:rsidR="000667FD" w:rsidRPr="000667FD">
              <w:rPr>
                <w:rFonts w:ascii="Arial" w:hAnsi="Arial" w:cs="Arial"/>
                <w:noProof/>
                <w:webHidden/>
              </w:rPr>
              <w:fldChar w:fldCharType="separate"/>
            </w:r>
            <w:r w:rsidR="00D81FEB">
              <w:rPr>
                <w:rFonts w:ascii="Arial" w:hAnsi="Arial" w:cs="Arial"/>
                <w:noProof/>
                <w:webHidden/>
              </w:rPr>
              <w:t>3</w:t>
            </w:r>
            <w:r w:rsidR="000667FD" w:rsidRPr="000667FD">
              <w:rPr>
                <w:rFonts w:ascii="Arial" w:hAnsi="Arial" w:cs="Arial"/>
                <w:noProof/>
                <w:webHidden/>
              </w:rPr>
              <w:fldChar w:fldCharType="end"/>
            </w:r>
          </w:hyperlink>
        </w:p>
        <w:p w14:paraId="20B366B3" w14:textId="7A146B8F" w:rsidR="000667FD" w:rsidRPr="000667FD" w:rsidRDefault="00EE55C6" w:rsidP="000667FD">
          <w:pPr>
            <w:pStyle w:val="TDC1"/>
            <w:tabs>
              <w:tab w:val="right" w:leader="dot" w:pos="8828"/>
            </w:tabs>
            <w:spacing w:line="360" w:lineRule="auto"/>
            <w:jc w:val="both"/>
            <w:rPr>
              <w:rFonts w:ascii="Arial" w:eastAsiaTheme="minorEastAsia" w:hAnsi="Arial" w:cs="Arial"/>
              <w:noProof/>
              <w:lang w:eastAsia="es-419"/>
            </w:rPr>
          </w:pPr>
          <w:hyperlink w:anchor="_Toc74147454" w:history="1">
            <w:r w:rsidR="000667FD" w:rsidRPr="000667FD">
              <w:rPr>
                <w:rStyle w:val="Hipervnculo"/>
                <w:rFonts w:ascii="Arial" w:hAnsi="Arial" w:cs="Arial"/>
                <w:b/>
                <w:bCs/>
                <w:noProof/>
              </w:rPr>
              <w:t>Conclusiones.</w:t>
            </w:r>
            <w:r w:rsidR="000667FD" w:rsidRPr="000667FD">
              <w:rPr>
                <w:rFonts w:ascii="Arial" w:hAnsi="Arial" w:cs="Arial"/>
                <w:noProof/>
                <w:webHidden/>
              </w:rPr>
              <w:tab/>
            </w:r>
            <w:r w:rsidR="000667FD" w:rsidRPr="000667FD">
              <w:rPr>
                <w:rFonts w:ascii="Arial" w:hAnsi="Arial" w:cs="Arial"/>
                <w:noProof/>
                <w:webHidden/>
              </w:rPr>
              <w:fldChar w:fldCharType="begin"/>
            </w:r>
            <w:r w:rsidR="000667FD" w:rsidRPr="000667FD">
              <w:rPr>
                <w:rFonts w:ascii="Arial" w:hAnsi="Arial" w:cs="Arial"/>
                <w:noProof/>
                <w:webHidden/>
              </w:rPr>
              <w:instrText xml:space="preserve"> PAGEREF _Toc74147454 \h </w:instrText>
            </w:r>
            <w:r w:rsidR="000667FD" w:rsidRPr="000667FD">
              <w:rPr>
                <w:rFonts w:ascii="Arial" w:hAnsi="Arial" w:cs="Arial"/>
                <w:noProof/>
                <w:webHidden/>
              </w:rPr>
            </w:r>
            <w:r w:rsidR="000667FD" w:rsidRPr="000667FD">
              <w:rPr>
                <w:rFonts w:ascii="Arial" w:hAnsi="Arial" w:cs="Arial"/>
                <w:noProof/>
                <w:webHidden/>
              </w:rPr>
              <w:fldChar w:fldCharType="separate"/>
            </w:r>
            <w:r w:rsidR="00D81FEB">
              <w:rPr>
                <w:rFonts w:ascii="Arial" w:hAnsi="Arial" w:cs="Arial"/>
                <w:noProof/>
                <w:webHidden/>
              </w:rPr>
              <w:t>3</w:t>
            </w:r>
            <w:r w:rsidR="000667FD" w:rsidRPr="000667FD">
              <w:rPr>
                <w:rFonts w:ascii="Arial" w:hAnsi="Arial" w:cs="Arial"/>
                <w:noProof/>
                <w:webHidden/>
              </w:rPr>
              <w:fldChar w:fldCharType="end"/>
            </w:r>
          </w:hyperlink>
        </w:p>
        <w:p w14:paraId="1D77A8D0" w14:textId="5709EE59" w:rsidR="000667FD" w:rsidRPr="000667FD" w:rsidRDefault="00EE55C6" w:rsidP="000667FD">
          <w:pPr>
            <w:pStyle w:val="TDC1"/>
            <w:tabs>
              <w:tab w:val="right" w:leader="dot" w:pos="8828"/>
            </w:tabs>
            <w:spacing w:line="360" w:lineRule="auto"/>
            <w:jc w:val="both"/>
            <w:rPr>
              <w:rFonts w:ascii="Arial" w:eastAsiaTheme="minorEastAsia" w:hAnsi="Arial" w:cs="Arial"/>
              <w:noProof/>
              <w:lang w:eastAsia="es-419"/>
            </w:rPr>
          </w:pPr>
          <w:hyperlink w:anchor="_Toc74147455" w:history="1">
            <w:r w:rsidR="000667FD" w:rsidRPr="000667FD">
              <w:rPr>
                <w:rStyle w:val="Hipervnculo"/>
                <w:rFonts w:ascii="Arial" w:hAnsi="Arial" w:cs="Arial"/>
                <w:b/>
                <w:bCs/>
                <w:noProof/>
                <w:lang w:val="es-ES"/>
              </w:rPr>
              <w:t>Bibliografía.</w:t>
            </w:r>
            <w:r w:rsidR="000667FD" w:rsidRPr="000667FD">
              <w:rPr>
                <w:rFonts w:ascii="Arial" w:hAnsi="Arial" w:cs="Arial"/>
                <w:noProof/>
                <w:webHidden/>
              </w:rPr>
              <w:tab/>
            </w:r>
            <w:r w:rsidR="000667FD" w:rsidRPr="000667FD">
              <w:rPr>
                <w:rFonts w:ascii="Arial" w:hAnsi="Arial" w:cs="Arial"/>
                <w:noProof/>
                <w:webHidden/>
              </w:rPr>
              <w:fldChar w:fldCharType="begin"/>
            </w:r>
            <w:r w:rsidR="000667FD" w:rsidRPr="000667FD">
              <w:rPr>
                <w:rFonts w:ascii="Arial" w:hAnsi="Arial" w:cs="Arial"/>
                <w:noProof/>
                <w:webHidden/>
              </w:rPr>
              <w:instrText xml:space="preserve"> PAGEREF _Toc74147455 \h </w:instrText>
            </w:r>
            <w:r w:rsidR="000667FD" w:rsidRPr="000667FD">
              <w:rPr>
                <w:rFonts w:ascii="Arial" w:hAnsi="Arial" w:cs="Arial"/>
                <w:noProof/>
                <w:webHidden/>
              </w:rPr>
            </w:r>
            <w:r w:rsidR="000667FD" w:rsidRPr="000667FD">
              <w:rPr>
                <w:rFonts w:ascii="Arial" w:hAnsi="Arial" w:cs="Arial"/>
                <w:noProof/>
                <w:webHidden/>
              </w:rPr>
              <w:fldChar w:fldCharType="separate"/>
            </w:r>
            <w:r w:rsidR="00D81FEB">
              <w:rPr>
                <w:rFonts w:ascii="Arial" w:hAnsi="Arial" w:cs="Arial"/>
                <w:noProof/>
                <w:webHidden/>
              </w:rPr>
              <w:t>3</w:t>
            </w:r>
            <w:r w:rsidR="000667FD" w:rsidRPr="000667FD">
              <w:rPr>
                <w:rFonts w:ascii="Arial" w:hAnsi="Arial" w:cs="Arial"/>
                <w:noProof/>
                <w:webHidden/>
              </w:rPr>
              <w:fldChar w:fldCharType="end"/>
            </w:r>
          </w:hyperlink>
        </w:p>
        <w:p w14:paraId="128EDF1B" w14:textId="3EC85814" w:rsidR="000667FD" w:rsidRPr="000667FD" w:rsidRDefault="000667FD" w:rsidP="000667FD">
          <w:pPr>
            <w:spacing w:line="360" w:lineRule="auto"/>
            <w:jc w:val="both"/>
            <w:rPr>
              <w:rFonts w:ascii="Arial" w:hAnsi="Arial" w:cs="Arial"/>
            </w:rPr>
          </w:pPr>
          <w:r w:rsidRPr="000667FD">
            <w:rPr>
              <w:rFonts w:ascii="Arial" w:hAnsi="Arial" w:cs="Arial"/>
              <w:b/>
              <w:bCs/>
              <w:lang w:val="es-ES"/>
            </w:rPr>
            <w:fldChar w:fldCharType="end"/>
          </w:r>
        </w:p>
      </w:sdtContent>
    </w:sdt>
    <w:p w14:paraId="526F18BB" w14:textId="06C17E3F" w:rsidR="00091A6C" w:rsidRPr="000667FD" w:rsidRDefault="00091A6C" w:rsidP="000667FD">
      <w:pPr>
        <w:spacing w:line="360" w:lineRule="auto"/>
        <w:jc w:val="both"/>
        <w:rPr>
          <w:rFonts w:ascii="Arial" w:hAnsi="Arial" w:cs="Arial"/>
          <w:sz w:val="24"/>
          <w:szCs w:val="24"/>
        </w:rPr>
      </w:pPr>
    </w:p>
    <w:sectPr w:rsidR="00091A6C" w:rsidRPr="000667FD" w:rsidSect="00A82FBB">
      <w:headerReference w:type="even" r:id="rId8"/>
      <w:headerReference w:type="default" r:id="rId9"/>
      <w:footerReference w:type="even" r:id="rId10"/>
      <w:footerReference w:type="default" r:id="rId11"/>
      <w:headerReference w:type="first" r:id="rId12"/>
      <w:footerReference w:type="first" r:id="rId13"/>
      <w:pgSz w:w="12240" w:h="15840" w:code="1"/>
      <w:pgMar w:top="1417" w:right="1701" w:bottom="1417" w:left="1701" w:header="708" w:footer="708" w:gutter="0"/>
      <w:pgBorders w:offsetFrom="page">
        <w:top w:val="triple" w:sz="4" w:space="24" w:color="auto" w:shadow="1"/>
        <w:left w:val="triple" w:sz="4" w:space="24" w:color="auto" w:shadow="1"/>
        <w:bottom w:val="triple" w:sz="4" w:space="24" w:color="auto" w:shadow="1"/>
        <w:right w:val="trip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FA8F" w14:textId="77777777" w:rsidR="00EE55C6" w:rsidRDefault="00EE55C6" w:rsidP="004558BD">
      <w:pPr>
        <w:spacing w:after="0" w:line="240" w:lineRule="auto"/>
      </w:pPr>
      <w:r>
        <w:separator/>
      </w:r>
    </w:p>
  </w:endnote>
  <w:endnote w:type="continuationSeparator" w:id="0">
    <w:p w14:paraId="6FDDA122" w14:textId="77777777" w:rsidR="00EE55C6" w:rsidRDefault="00EE55C6" w:rsidP="00455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BE71" w14:textId="77777777" w:rsidR="00057BF1" w:rsidRDefault="00057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1340" w14:textId="77777777" w:rsidR="00886E99" w:rsidRDefault="00886E99">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14:anchorId="434670E4" wp14:editId="0065B13A">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A926745" w14:textId="77777777" w:rsidR="00886E99" w:rsidRDefault="00886E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AE42" w14:textId="77777777" w:rsidR="00057BF1" w:rsidRDefault="00057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F740" w14:textId="77777777" w:rsidR="00EE55C6" w:rsidRDefault="00EE55C6" w:rsidP="004558BD">
      <w:pPr>
        <w:spacing w:after="0" w:line="240" w:lineRule="auto"/>
      </w:pPr>
      <w:r>
        <w:separator/>
      </w:r>
    </w:p>
  </w:footnote>
  <w:footnote w:type="continuationSeparator" w:id="0">
    <w:p w14:paraId="6C5FCF15" w14:textId="77777777" w:rsidR="00EE55C6" w:rsidRDefault="00EE55C6" w:rsidP="004558BD">
      <w:pPr>
        <w:spacing w:after="0" w:line="240" w:lineRule="auto"/>
      </w:pPr>
      <w:r>
        <w:continuationSeparator/>
      </w:r>
    </w:p>
  </w:footnote>
  <w:footnote w:id="1">
    <w:p w14:paraId="39E4A0C8" w14:textId="2B640BA1" w:rsidR="00C20ECE" w:rsidRPr="00C20ECE" w:rsidRDefault="00C20ECE" w:rsidP="00C20ECE">
      <w:pPr>
        <w:pStyle w:val="Textonotapie"/>
        <w:spacing w:line="360" w:lineRule="auto"/>
        <w:jc w:val="both"/>
      </w:pPr>
      <w:r>
        <w:rPr>
          <w:rStyle w:val="Refdenotaalpie"/>
        </w:rPr>
        <w:footnoteRef/>
      </w:r>
      <w:r>
        <w:t xml:space="preserve"> </w:t>
      </w:r>
      <w:r w:rsidRPr="00095D4E">
        <w:rPr>
          <w:rFonts w:ascii="Arial" w:hAnsi="Arial" w:cs="Arial"/>
          <w:u w:val="single"/>
          <w:lang w:val="es-ES"/>
        </w:rPr>
        <w:t>Conversiones ilegales</w:t>
      </w:r>
      <w:r w:rsidRPr="009243F9">
        <w:rPr>
          <w:rFonts w:ascii="Arial" w:hAnsi="Arial" w:cs="Arial"/>
          <w:lang w:val="es-ES"/>
        </w:rPr>
        <w:t>: Práctica de subdividir un alo</w:t>
      </w:r>
      <w:r>
        <w:rPr>
          <w:rFonts w:ascii="Arial" w:hAnsi="Arial" w:cs="Arial"/>
          <w:lang w:val="es-ES"/>
        </w:rPr>
        <w:t>j</w:t>
      </w:r>
      <w:r w:rsidRPr="009243F9">
        <w:rPr>
          <w:rFonts w:ascii="Arial" w:hAnsi="Arial" w:cs="Arial"/>
          <w:lang w:val="es-ES"/>
        </w:rPr>
        <w:t>amiento en muchas unidades más pequeñas para acabar acomodando hasta 10 veces más personas que lo proyectado.</w:t>
      </w:r>
    </w:p>
  </w:footnote>
  <w:footnote w:id="2">
    <w:p w14:paraId="4E466EEB" w14:textId="5061432B" w:rsidR="00C479DA" w:rsidRPr="0043345F" w:rsidRDefault="00C479DA" w:rsidP="00C479DA">
      <w:pPr>
        <w:pStyle w:val="Textonotapie"/>
        <w:spacing w:line="360" w:lineRule="auto"/>
        <w:jc w:val="both"/>
        <w:rPr>
          <w:rFonts w:ascii="Arial" w:hAnsi="Arial" w:cs="Arial"/>
          <w:lang w:val="es-ES"/>
        </w:rPr>
      </w:pPr>
      <w:r w:rsidRPr="00C479DA">
        <w:rPr>
          <w:rStyle w:val="Refdenotaalpie"/>
          <w:rFonts w:ascii="Arial" w:hAnsi="Arial" w:cs="Arial"/>
        </w:rPr>
        <w:footnoteRef/>
      </w:r>
      <w:r w:rsidRPr="00C479DA">
        <w:rPr>
          <w:rFonts w:ascii="Arial" w:hAnsi="Arial" w:cs="Arial"/>
        </w:rPr>
        <w:t xml:space="preserve"> </w:t>
      </w:r>
      <w:r w:rsidRPr="00C479DA">
        <w:rPr>
          <w:rFonts w:ascii="Arial" w:hAnsi="Arial" w:cs="Arial"/>
          <w:u w:val="single"/>
          <w:lang w:val="es-ES"/>
        </w:rPr>
        <w:t>Agüero</w:t>
      </w:r>
      <w:r w:rsidRPr="00C479DA">
        <w:rPr>
          <w:rFonts w:ascii="Arial" w:hAnsi="Arial" w:cs="Arial"/>
          <w:lang w:val="es-ES"/>
        </w:rPr>
        <w:t xml:space="preserve">: </w:t>
      </w:r>
      <w:r w:rsidRPr="00C479DA">
        <w:rPr>
          <w:rFonts w:ascii="Arial" w:hAnsi="Arial" w:cs="Arial"/>
          <w:i/>
          <w:iCs/>
          <w:lang w:val="es-ES"/>
        </w:rPr>
        <w:t>“Procedimiento o práctica de adivinación utilizado en la Antigüedad y en diversas épocas por pueblos supersticiosos, y basado principalmente en la interpretación de señales como el canto o el vuelo de las aves, fenómenos meteorológicos, etc.”</w:t>
      </w:r>
      <w:r w:rsidR="0043345F">
        <w:rPr>
          <w:rFonts w:ascii="Arial" w:hAnsi="Arial" w:cs="Arial"/>
          <w:lang w:val="es-ES"/>
        </w:rPr>
        <w:t xml:space="preserve"> </w:t>
      </w:r>
      <w:sdt>
        <w:sdtPr>
          <w:rPr>
            <w:rFonts w:ascii="Arial" w:hAnsi="Arial" w:cs="Arial"/>
            <w:lang w:val="es-ES"/>
          </w:rPr>
          <w:id w:val="1871722596"/>
          <w:citation/>
        </w:sdtPr>
        <w:sdtEndPr/>
        <w:sdtContent>
          <w:r w:rsidR="0043345F">
            <w:rPr>
              <w:rFonts w:ascii="Arial" w:hAnsi="Arial" w:cs="Arial"/>
              <w:lang w:val="es-ES"/>
            </w:rPr>
            <w:fldChar w:fldCharType="begin"/>
          </w:r>
          <w:r w:rsidR="0048503C">
            <w:rPr>
              <w:rFonts w:ascii="Arial" w:hAnsi="Arial" w:cs="Arial"/>
              <w:lang w:val="es-ES"/>
            </w:rPr>
            <w:instrText xml:space="preserve">CITATION Rea21 \l 3082 </w:instrText>
          </w:r>
          <w:r w:rsidR="0043345F">
            <w:rPr>
              <w:rFonts w:ascii="Arial" w:hAnsi="Arial" w:cs="Arial"/>
              <w:lang w:val="es-ES"/>
            </w:rPr>
            <w:fldChar w:fldCharType="separate"/>
          </w:r>
          <w:r w:rsidR="00050C5C" w:rsidRPr="00050C5C">
            <w:rPr>
              <w:rFonts w:ascii="Arial" w:hAnsi="Arial" w:cs="Arial"/>
              <w:noProof/>
              <w:lang w:val="es-ES"/>
            </w:rPr>
            <w:t>(Real Academia Española, s.f.)</w:t>
          </w:r>
          <w:r w:rsidR="0043345F">
            <w:rPr>
              <w:rFonts w:ascii="Arial" w:hAnsi="Arial" w:cs="Arial"/>
              <w:lang w:val="es-ES"/>
            </w:rPr>
            <w:fldChar w:fldCharType="end"/>
          </w:r>
        </w:sdtContent>
      </w:sdt>
      <w:r w:rsidR="0043345F">
        <w:rPr>
          <w:rFonts w:ascii="Arial" w:hAnsi="Arial" w:cs="Arial"/>
          <w:lang w:val="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2008" w14:textId="77777777" w:rsidR="00057BF1" w:rsidRDefault="00057BF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D879" w14:textId="0CA4AD96" w:rsidR="004558BD" w:rsidRDefault="00EE55C6">
    <w:pPr>
      <w:pStyle w:val="Encabezado"/>
    </w:pPr>
    <w:sdt>
      <w:sdtPr>
        <w:id w:val="1229426219"/>
        <w:docPartObj>
          <w:docPartGallery w:val="Page Numbers (Margins)"/>
          <w:docPartUnique/>
        </w:docPartObj>
      </w:sdtPr>
      <w:sdtEndPr/>
      <w:sdtContent>
        <w:r w:rsidR="00886E99">
          <w:rPr>
            <w:noProof/>
          </w:rPr>
          <mc:AlternateContent>
            <mc:Choice Requires="wps">
              <w:drawing>
                <wp:anchor distT="0" distB="0" distL="114300" distR="114300" simplePos="0" relativeHeight="251657728" behindDoc="0" locked="0" layoutInCell="0" allowOverlap="1" wp14:anchorId="1B032AED" wp14:editId="3F706357">
                  <wp:simplePos x="0" y="0"/>
                  <wp:positionH relativeFrom="rightMargin">
                    <wp:align>center</wp:align>
                  </wp:positionH>
                  <wp:positionV relativeFrom="margin">
                    <wp:align>bottom</wp:align>
                  </wp:positionV>
                  <wp:extent cx="510540" cy="2183130"/>
                  <wp:effectExtent l="0" t="0" r="381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27F44" w14:textId="77777777" w:rsidR="00886E99" w:rsidRDefault="00886E99">
                              <w:pPr>
                                <w:pStyle w:val="Piedepgina"/>
                                <w:rPr>
                                  <w:rFonts w:asciiTheme="majorHAnsi" w:eastAsiaTheme="majorEastAsia" w:hAnsiTheme="majorHAnsi" w:cstheme="majorBidi"/>
                                  <w:sz w:val="44"/>
                                  <w:szCs w:val="44"/>
                                </w:rPr>
                              </w:pPr>
                              <w:r>
                                <w:rPr>
                                  <w:rFonts w:asciiTheme="majorHAnsi" w:eastAsiaTheme="majorEastAsia" w:hAnsiTheme="majorHAnsi" w:cstheme="majorBidi"/>
                                  <w:lang w:val="es-ES"/>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lang w:val="es-ES"/>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B032AED" id="Rectángulo 1" o:spid="_x0000_s1028" style="position:absolute;margin-left:0;margin-top:0;width:40.2pt;height:171.9pt;z-index:25165772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B79QEAAMQDAAAOAAAAZHJzL2Uyb0RvYy54bWysU9tu1DAQfUfiHyy/s7l0l5Zos1XVahFS&#10;gYrCB3gdJ7FIPGbsbLKfw7fwYx0722ULb4gXK3Px8TlnJuvrqe/YXqHTYEqeLVLOlJFQadOU/NvX&#10;7ZsrzpwXphIdGFXyg3L8evP61Xq0hcqhha5SyAjEuGK0JW+9t0WSONmqXrgFWGWoWAP2wlOITVKh&#10;GAm975I8Td8mI2BlEaRyjrJ3c5FvIn5dK+k/17VTnnUlJ24+nhjPXTiTzVoUDQrbanmkIf6BRS+0&#10;oUdPUHfCCzag/guq1xLBQe0XEvoE6lpLFTWQmiz9Q81jK6yKWsgcZ082uf8HKz/tH5DpimbHmRE9&#10;jegLmfbrp2mGDlgWDBqtK6jv0T5gkOjsPcjvjhm4bYVp1A0ijK0SFdGK/cmLCyFwdJXtxo9QEb4Y&#10;PESvphr7AEgusCmO5HAaiZo8k5RcZelqSYOTVMqzq4vsIs4sEcXzbYvOv1fQs/BRciT2EV3s750n&#10;9tT63BIeM7DVXRfH3pkXCWoMmcg+EJ6F+2k3HT3YQXUgHQjzFtHW00c480tiONISldz9GAQqzroP&#10;hux4ly0DeR+D5eoypwDPK7vzijCyBdpN6ZGzObj1864OFnXT0nNZ1ObsDZm41VFfMHimdiRPqxJl&#10;H9c67OJ5HLt+/3ybJwAAAP//AwBQSwMEFAAGAAgAAAAhAEqHzzbaAAAABAEAAA8AAABkcnMvZG93&#10;bnJldi54bWxMj8FqwzAQRO+F/oPYQm6NnCYE41oOpdBLCIQmPeS4kbaWqbUylpwof1+1l/ayMMww&#10;87beJNeLC42h86xgMS9AEGtvOm4VfBzfHksQISIb7D2TghsF2DT3dzVWxl/5nS6H2IpcwqFCBTbG&#10;oZIyaEsOw9wPxNn79KPDmOXYSjPiNZe7Xj4VxVo67DgvWBzo1ZL+OkxOwXGdTjpNpwXtdNlqpL11&#10;271Ss4f08gwiUop/YfjBz+jQZKazn9gE0SvIj8Tfm72yWIE4K1iuliXIppb/4ZtvAAAA//8DAFBL&#10;AQItABQABgAIAAAAIQC2gziS/gAAAOEBAAATAAAAAAAAAAAAAAAAAAAAAABbQ29udGVudF9UeXBl&#10;c10ueG1sUEsBAi0AFAAGAAgAAAAhADj9If/WAAAAlAEAAAsAAAAAAAAAAAAAAAAALwEAAF9yZWxz&#10;Ly5yZWxzUEsBAi0AFAAGAAgAAAAhADwoEHv1AQAAxAMAAA4AAAAAAAAAAAAAAAAALgIAAGRycy9l&#10;Mm9Eb2MueG1sUEsBAi0AFAAGAAgAAAAhAEqHzzbaAAAABAEAAA8AAAAAAAAAAAAAAAAATwQAAGRy&#10;cy9kb3ducmV2LnhtbFBLBQYAAAAABAAEAPMAAABWBQAAAAA=&#10;" o:allowincell="f" filled="f" stroked="f">
                  <v:textbox style="layout-flow:vertical;mso-layout-flow-alt:bottom-to-top;mso-fit-shape-to-text:t">
                    <w:txbxContent>
                      <w:p w14:paraId="63927F44" w14:textId="77777777" w:rsidR="00886E99" w:rsidRDefault="00886E99">
                        <w:pPr>
                          <w:pStyle w:val="Piedepgina"/>
                          <w:rPr>
                            <w:rFonts w:asciiTheme="majorHAnsi" w:eastAsiaTheme="majorEastAsia" w:hAnsiTheme="majorHAnsi" w:cstheme="majorBidi"/>
                            <w:sz w:val="44"/>
                            <w:szCs w:val="44"/>
                          </w:rPr>
                        </w:pPr>
                        <w:r>
                          <w:rPr>
                            <w:rFonts w:asciiTheme="majorHAnsi" w:eastAsiaTheme="majorEastAsia" w:hAnsiTheme="majorHAnsi" w:cstheme="majorBidi"/>
                            <w:lang w:val="es-ES"/>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lang w:val="es-ES"/>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004558BD">
      <w:rPr>
        <w:noProof/>
      </w:rPr>
      <mc:AlternateContent>
        <mc:Choice Requires="wps">
          <w:drawing>
            <wp:anchor distT="0" distB="0" distL="118745" distR="118745" simplePos="0" relativeHeight="251656704" behindDoc="1" locked="0" layoutInCell="1" allowOverlap="0" wp14:anchorId="11813CB9" wp14:editId="26034B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E09A9E1" w14:textId="35E48913" w:rsidR="004558BD" w:rsidRDefault="00057BF1">
                              <w:pPr>
                                <w:pStyle w:val="Encabezado"/>
                                <w:jc w:val="center"/>
                                <w:rPr>
                                  <w:caps/>
                                  <w:color w:val="FFFFFF" w:themeColor="background1"/>
                                </w:rPr>
                              </w:pPr>
                              <w:r>
                                <w:rPr>
                                  <w:caps/>
                                  <w:color w:val="FFFFFF" w:themeColor="background1"/>
                                </w:rPr>
                                <w:t>Inspecciones.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813CB9" id="Rectángulo 197" o:spid="_x0000_s1029" style="position:absolute;margin-left:0;margin-top:0;width:468.5pt;height:21.3pt;z-index:-25165977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1qnQIAAKAFAAAOAAAAZHJzL2Uyb0RvYy54bWysVNtOGzEQfa/Uf7D8XnaTQmkiNigCUVVC&#10;gICKZ8drZ1fyelzbySb9m35Lf4wZ7wUKqJWqvux6PPfjM3NyumsM2yofarAFnxzknCkroaztuuDf&#10;7i8+fOYsRGFLYcCqgu9V4KeL9+9OWjdXU6jAlMozDGLDvHUFr2J08ywLslKNCAfglEWlBt+IiKJf&#10;Z6UXLUZvTDbN809ZC750HqQKAW/POyVfpPhaKxmvtQ4qMlNwrC2mr0/fFX2zxYmYr71wVS37MsQ/&#10;VNGI2mLSMdS5iIJtfP0qVFNLDwF0PJDQZKB1LVXqAbuZ5C+6uauEU6kXBCe4Eabw/8LKq+2NZ3WJ&#10;bzc75syKBh/pFmH79dOuNwYYXSNIrQtztL1zN76XAh6p4532Df2xF7ZLwO5HYNUuMomXR7OjPP84&#10;40yibnqcHx6loNmTt/MhflHQMDoU3GMFCU+xvQwRM6LpYELJApi6vKiNSQKRRZ0Zz7YCn1lIqWyc&#10;UNXo9ZulsWRvgTw7Nd1k1FzXTjrFvVFkZ+yt0ogNNjBNxSRWvk6UaqhEqbr82GqeiEXZh9JSLSkg&#10;WWvMP8ae/Cl2V2VvT64qkXp0zv/uPHqkzGDj6NzUFvxbAcwIn+7sB5A6aAiluFvtOt4M9FhBuUcu&#10;eeiGLDh5UeNjXooQb4THqcL5w00Rr/GjDbQFh/7EWQX+x1v3ZI9kRy1nLU5pwcP3jfCKM/PV4hjM&#10;JoeHNNZJQFZNUfDPNavnGrtpzgAZMsGd5GQ6kn00w1F7aB5woSwpK6qElZi74DL6QTiL3fbAlSTV&#10;cpnMcJSdiJf2zkkKTjgTWe93D8K7ntERZ+EKhokW8xfE7mzJM7jlJiJDE+sJ6Q7X/gVwDSQq9SuL&#10;9sxzOVk9LdbFIwAAAP//AwBQSwMEFAAGAAgAAAAhAJe3R1vcAAAABAEAAA8AAABkcnMvZG93bnJl&#10;di54bWxMj7FOw0AQRHsk/uG0SDQoOROiBIzPUQRCKEUKTBq6jW9jG3x7xneJzd+z0EAz0mhWM2+z&#10;1ehadaI+NJ4NXE8TUMSltw1XBnavT5NbUCEiW2w9k4EvCrDKz88yTK0f+IVORayUlHBI0UAdY5dq&#10;HcqaHIap74glO/jeYRTbV9r2OEi5a/UsSRbaYcOyUGNHDzWVH8XRGVi7z8IO88222T2W4e3q/fmw&#10;KdiYy4txfQ8q0hj/juEHX9AhF6a9P7INqjUgj8RflezuZil2b2A+W4DOM/0fPv8GAAD//wMAUEsB&#10;Ai0AFAAGAAgAAAAhALaDOJL+AAAA4QEAABMAAAAAAAAAAAAAAAAAAAAAAFtDb250ZW50X1R5cGVz&#10;XS54bWxQSwECLQAUAAYACAAAACEAOP0h/9YAAACUAQAACwAAAAAAAAAAAAAAAAAvAQAAX3JlbHMv&#10;LnJlbHNQSwECLQAUAAYACAAAACEAN1V9ap0CAACgBQAADgAAAAAAAAAAAAAAAAAuAgAAZHJzL2Uy&#10;b0RvYy54bWxQSwECLQAUAAYACAAAACEAl7dHW9wAAAAEAQAADwAAAAAAAAAAAAAAAAD3BAAAZHJz&#10;L2Rvd25yZXYueG1sUEsFBgAAAAAEAAQA8wAAAAAGA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E09A9E1" w14:textId="35E48913" w:rsidR="004558BD" w:rsidRDefault="00057BF1">
                        <w:pPr>
                          <w:pStyle w:val="Encabezado"/>
                          <w:jc w:val="center"/>
                          <w:rPr>
                            <w:caps/>
                            <w:color w:val="FFFFFF" w:themeColor="background1"/>
                          </w:rPr>
                        </w:pPr>
                        <w:r>
                          <w:rPr>
                            <w:caps/>
                            <w:color w:val="FFFFFF" w:themeColor="background1"/>
                          </w:rPr>
                          <w:t>Inspecciones.</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20773"/>
      <w:docPartObj>
        <w:docPartGallery w:val="Watermarks"/>
        <w:docPartUnique/>
      </w:docPartObj>
    </w:sdtPr>
    <w:sdtEndPr/>
    <w:sdtContent>
      <w:p w14:paraId="193E3A3F" w14:textId="0B8B5419" w:rsidR="00057BF1" w:rsidRDefault="00EE55C6">
        <w:pPr>
          <w:pStyle w:val="Encabezado"/>
        </w:pPr>
        <w:r>
          <w:pict w14:anchorId="198EE8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71244"/>
    <w:multiLevelType w:val="hybridMultilevel"/>
    <w:tmpl w:val="F782F1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C7"/>
    <w:rsid w:val="000133A3"/>
    <w:rsid w:val="00050C5C"/>
    <w:rsid w:val="00053692"/>
    <w:rsid w:val="00057BF1"/>
    <w:rsid w:val="000667FD"/>
    <w:rsid w:val="000756B4"/>
    <w:rsid w:val="00091A6C"/>
    <w:rsid w:val="0009556D"/>
    <w:rsid w:val="00095D4E"/>
    <w:rsid w:val="000F2AC5"/>
    <w:rsid w:val="0010487B"/>
    <w:rsid w:val="00157D3A"/>
    <w:rsid w:val="001836CB"/>
    <w:rsid w:val="001914BB"/>
    <w:rsid w:val="001961C3"/>
    <w:rsid w:val="0026273F"/>
    <w:rsid w:val="002712E7"/>
    <w:rsid w:val="00291400"/>
    <w:rsid w:val="002D2A1F"/>
    <w:rsid w:val="002E7FE3"/>
    <w:rsid w:val="0030760A"/>
    <w:rsid w:val="003759F2"/>
    <w:rsid w:val="003A583F"/>
    <w:rsid w:val="003C0DF6"/>
    <w:rsid w:val="0043345F"/>
    <w:rsid w:val="004558BD"/>
    <w:rsid w:val="0048503C"/>
    <w:rsid w:val="0049091F"/>
    <w:rsid w:val="00491DB9"/>
    <w:rsid w:val="004B2C81"/>
    <w:rsid w:val="004B2FB1"/>
    <w:rsid w:val="004D2FC3"/>
    <w:rsid w:val="005170C2"/>
    <w:rsid w:val="00546B51"/>
    <w:rsid w:val="005B310E"/>
    <w:rsid w:val="00713A36"/>
    <w:rsid w:val="00752A05"/>
    <w:rsid w:val="007A194C"/>
    <w:rsid w:val="007D7E5F"/>
    <w:rsid w:val="007E578E"/>
    <w:rsid w:val="0083675D"/>
    <w:rsid w:val="0085172D"/>
    <w:rsid w:val="00864FE6"/>
    <w:rsid w:val="00886E99"/>
    <w:rsid w:val="008B6CF8"/>
    <w:rsid w:val="008E6072"/>
    <w:rsid w:val="008F3BA9"/>
    <w:rsid w:val="009243F9"/>
    <w:rsid w:val="009266D8"/>
    <w:rsid w:val="00930ACE"/>
    <w:rsid w:val="00953D37"/>
    <w:rsid w:val="009B704D"/>
    <w:rsid w:val="009F52BA"/>
    <w:rsid w:val="00A02275"/>
    <w:rsid w:val="00A82FBB"/>
    <w:rsid w:val="00AA62AC"/>
    <w:rsid w:val="00AD57B6"/>
    <w:rsid w:val="00AE6001"/>
    <w:rsid w:val="00B226BF"/>
    <w:rsid w:val="00BC08D3"/>
    <w:rsid w:val="00BC5400"/>
    <w:rsid w:val="00BF118D"/>
    <w:rsid w:val="00BF64D1"/>
    <w:rsid w:val="00C1783E"/>
    <w:rsid w:val="00C20ECE"/>
    <w:rsid w:val="00C479DA"/>
    <w:rsid w:val="00CA32C7"/>
    <w:rsid w:val="00D3736C"/>
    <w:rsid w:val="00D43405"/>
    <w:rsid w:val="00D623AD"/>
    <w:rsid w:val="00D81FEB"/>
    <w:rsid w:val="00D9175A"/>
    <w:rsid w:val="00DC6DA7"/>
    <w:rsid w:val="00DD59FE"/>
    <w:rsid w:val="00E07875"/>
    <w:rsid w:val="00E27786"/>
    <w:rsid w:val="00E430BB"/>
    <w:rsid w:val="00E60515"/>
    <w:rsid w:val="00E7616C"/>
    <w:rsid w:val="00EE55C6"/>
    <w:rsid w:val="00F02781"/>
    <w:rsid w:val="00F45AAE"/>
    <w:rsid w:val="00F57AB6"/>
    <w:rsid w:val="00F6598B"/>
    <w:rsid w:val="00F73F0C"/>
    <w:rsid w:val="00F8563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B287C7"/>
  <w15:chartTrackingRefBased/>
  <w15:docId w15:val="{76D01084-8EB5-4C79-8648-FC20C33F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400"/>
    <w:pPr>
      <w:keepNext/>
      <w:keepLines/>
      <w:spacing w:before="240" w:after="0"/>
      <w:outlineLvl w:val="0"/>
    </w:pPr>
    <w:rPr>
      <w:rFonts w:asciiTheme="majorHAnsi" w:eastAsiaTheme="majorEastAsia" w:hAnsiTheme="majorHAnsi" w:cstheme="majorBidi"/>
      <w:color w:val="2F5496" w:themeColor="accent1" w:themeShade="BF"/>
      <w:sz w:val="32"/>
      <w:szCs w:val="32"/>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5637"/>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F85637"/>
    <w:rPr>
      <w:rFonts w:eastAsiaTheme="minorEastAsia"/>
      <w:lang w:eastAsia="es-419"/>
    </w:rPr>
  </w:style>
  <w:style w:type="paragraph" w:styleId="Encabezado">
    <w:name w:val="header"/>
    <w:basedOn w:val="Normal"/>
    <w:link w:val="EncabezadoCar"/>
    <w:uiPriority w:val="99"/>
    <w:unhideWhenUsed/>
    <w:rsid w:val="004558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58BD"/>
  </w:style>
  <w:style w:type="paragraph" w:styleId="Piedepgina">
    <w:name w:val="footer"/>
    <w:basedOn w:val="Normal"/>
    <w:link w:val="PiedepginaCar"/>
    <w:uiPriority w:val="99"/>
    <w:unhideWhenUsed/>
    <w:rsid w:val="004558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58BD"/>
  </w:style>
  <w:style w:type="paragraph" w:styleId="Textonotapie">
    <w:name w:val="footnote text"/>
    <w:basedOn w:val="Normal"/>
    <w:link w:val="TextonotapieCar"/>
    <w:uiPriority w:val="99"/>
    <w:semiHidden/>
    <w:unhideWhenUsed/>
    <w:rsid w:val="009243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43F9"/>
    <w:rPr>
      <w:sz w:val="20"/>
      <w:szCs w:val="20"/>
    </w:rPr>
  </w:style>
  <w:style w:type="character" w:styleId="Refdenotaalpie">
    <w:name w:val="footnote reference"/>
    <w:basedOn w:val="Fuentedeprrafopredeter"/>
    <w:uiPriority w:val="99"/>
    <w:semiHidden/>
    <w:unhideWhenUsed/>
    <w:rsid w:val="009243F9"/>
    <w:rPr>
      <w:vertAlign w:val="superscript"/>
    </w:rPr>
  </w:style>
  <w:style w:type="character" w:customStyle="1" w:styleId="Ttulo1Car">
    <w:name w:val="Título 1 Car"/>
    <w:basedOn w:val="Fuentedeprrafopredeter"/>
    <w:link w:val="Ttulo1"/>
    <w:uiPriority w:val="9"/>
    <w:rsid w:val="00291400"/>
    <w:rPr>
      <w:rFonts w:asciiTheme="majorHAnsi" w:eastAsiaTheme="majorEastAsia" w:hAnsiTheme="majorHAnsi" w:cstheme="majorBidi"/>
      <w:color w:val="2F5496" w:themeColor="accent1" w:themeShade="BF"/>
      <w:sz w:val="32"/>
      <w:szCs w:val="32"/>
      <w:lang w:eastAsia="es-419"/>
    </w:rPr>
  </w:style>
  <w:style w:type="paragraph" w:styleId="Bibliografa">
    <w:name w:val="Bibliography"/>
    <w:basedOn w:val="Normal"/>
    <w:next w:val="Normal"/>
    <w:uiPriority w:val="37"/>
    <w:unhideWhenUsed/>
    <w:rsid w:val="00291400"/>
  </w:style>
  <w:style w:type="paragraph" w:styleId="TtuloTDC">
    <w:name w:val="TOC Heading"/>
    <w:basedOn w:val="Ttulo1"/>
    <w:next w:val="Normal"/>
    <w:uiPriority w:val="39"/>
    <w:unhideWhenUsed/>
    <w:qFormat/>
    <w:rsid w:val="00091A6C"/>
    <w:pPr>
      <w:outlineLvl w:val="9"/>
    </w:pPr>
  </w:style>
  <w:style w:type="paragraph" w:styleId="TDC1">
    <w:name w:val="toc 1"/>
    <w:basedOn w:val="Normal"/>
    <w:next w:val="Normal"/>
    <w:autoRedefine/>
    <w:uiPriority w:val="39"/>
    <w:unhideWhenUsed/>
    <w:rsid w:val="00091A6C"/>
    <w:pPr>
      <w:spacing w:after="100"/>
    </w:pPr>
  </w:style>
  <w:style w:type="character" w:styleId="Hipervnculo">
    <w:name w:val="Hyperlink"/>
    <w:basedOn w:val="Fuentedeprrafopredeter"/>
    <w:uiPriority w:val="99"/>
    <w:unhideWhenUsed/>
    <w:rsid w:val="00091A6C"/>
    <w:rPr>
      <w:color w:val="0563C1" w:themeColor="hyperlink"/>
      <w:u w:val="single"/>
    </w:rPr>
  </w:style>
  <w:style w:type="paragraph" w:styleId="Prrafodelista">
    <w:name w:val="List Paragraph"/>
    <w:basedOn w:val="Normal"/>
    <w:uiPriority w:val="34"/>
    <w:qFormat/>
    <w:rsid w:val="00F65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883">
      <w:bodyDiv w:val="1"/>
      <w:marLeft w:val="0"/>
      <w:marRight w:val="0"/>
      <w:marTop w:val="0"/>
      <w:marBottom w:val="0"/>
      <w:divBdr>
        <w:top w:val="none" w:sz="0" w:space="0" w:color="auto"/>
        <w:left w:val="none" w:sz="0" w:space="0" w:color="auto"/>
        <w:bottom w:val="none" w:sz="0" w:space="0" w:color="auto"/>
        <w:right w:val="none" w:sz="0" w:space="0" w:color="auto"/>
      </w:divBdr>
    </w:div>
    <w:div w:id="103888208">
      <w:bodyDiv w:val="1"/>
      <w:marLeft w:val="0"/>
      <w:marRight w:val="0"/>
      <w:marTop w:val="0"/>
      <w:marBottom w:val="0"/>
      <w:divBdr>
        <w:top w:val="none" w:sz="0" w:space="0" w:color="auto"/>
        <w:left w:val="none" w:sz="0" w:space="0" w:color="auto"/>
        <w:bottom w:val="none" w:sz="0" w:space="0" w:color="auto"/>
        <w:right w:val="none" w:sz="0" w:space="0" w:color="auto"/>
      </w:divBdr>
    </w:div>
    <w:div w:id="191381380">
      <w:bodyDiv w:val="1"/>
      <w:marLeft w:val="0"/>
      <w:marRight w:val="0"/>
      <w:marTop w:val="0"/>
      <w:marBottom w:val="0"/>
      <w:divBdr>
        <w:top w:val="none" w:sz="0" w:space="0" w:color="auto"/>
        <w:left w:val="none" w:sz="0" w:space="0" w:color="auto"/>
        <w:bottom w:val="none" w:sz="0" w:space="0" w:color="auto"/>
        <w:right w:val="none" w:sz="0" w:space="0" w:color="auto"/>
      </w:divBdr>
    </w:div>
    <w:div w:id="252789737">
      <w:bodyDiv w:val="1"/>
      <w:marLeft w:val="0"/>
      <w:marRight w:val="0"/>
      <w:marTop w:val="0"/>
      <w:marBottom w:val="0"/>
      <w:divBdr>
        <w:top w:val="none" w:sz="0" w:space="0" w:color="auto"/>
        <w:left w:val="none" w:sz="0" w:space="0" w:color="auto"/>
        <w:bottom w:val="none" w:sz="0" w:space="0" w:color="auto"/>
        <w:right w:val="none" w:sz="0" w:space="0" w:color="auto"/>
      </w:divBdr>
    </w:div>
    <w:div w:id="265776509">
      <w:bodyDiv w:val="1"/>
      <w:marLeft w:val="0"/>
      <w:marRight w:val="0"/>
      <w:marTop w:val="0"/>
      <w:marBottom w:val="0"/>
      <w:divBdr>
        <w:top w:val="none" w:sz="0" w:space="0" w:color="auto"/>
        <w:left w:val="none" w:sz="0" w:space="0" w:color="auto"/>
        <w:bottom w:val="none" w:sz="0" w:space="0" w:color="auto"/>
        <w:right w:val="none" w:sz="0" w:space="0" w:color="auto"/>
      </w:divBdr>
    </w:div>
    <w:div w:id="346979698">
      <w:bodyDiv w:val="1"/>
      <w:marLeft w:val="0"/>
      <w:marRight w:val="0"/>
      <w:marTop w:val="0"/>
      <w:marBottom w:val="0"/>
      <w:divBdr>
        <w:top w:val="none" w:sz="0" w:space="0" w:color="auto"/>
        <w:left w:val="none" w:sz="0" w:space="0" w:color="auto"/>
        <w:bottom w:val="none" w:sz="0" w:space="0" w:color="auto"/>
        <w:right w:val="none" w:sz="0" w:space="0" w:color="auto"/>
      </w:divBdr>
    </w:div>
    <w:div w:id="500660697">
      <w:bodyDiv w:val="1"/>
      <w:marLeft w:val="0"/>
      <w:marRight w:val="0"/>
      <w:marTop w:val="0"/>
      <w:marBottom w:val="0"/>
      <w:divBdr>
        <w:top w:val="none" w:sz="0" w:space="0" w:color="auto"/>
        <w:left w:val="none" w:sz="0" w:space="0" w:color="auto"/>
        <w:bottom w:val="none" w:sz="0" w:space="0" w:color="auto"/>
        <w:right w:val="none" w:sz="0" w:space="0" w:color="auto"/>
      </w:divBdr>
    </w:div>
    <w:div w:id="538786201">
      <w:bodyDiv w:val="1"/>
      <w:marLeft w:val="0"/>
      <w:marRight w:val="0"/>
      <w:marTop w:val="0"/>
      <w:marBottom w:val="0"/>
      <w:divBdr>
        <w:top w:val="none" w:sz="0" w:space="0" w:color="auto"/>
        <w:left w:val="none" w:sz="0" w:space="0" w:color="auto"/>
        <w:bottom w:val="none" w:sz="0" w:space="0" w:color="auto"/>
        <w:right w:val="none" w:sz="0" w:space="0" w:color="auto"/>
      </w:divBdr>
    </w:div>
    <w:div w:id="550507535">
      <w:bodyDiv w:val="1"/>
      <w:marLeft w:val="0"/>
      <w:marRight w:val="0"/>
      <w:marTop w:val="0"/>
      <w:marBottom w:val="0"/>
      <w:divBdr>
        <w:top w:val="none" w:sz="0" w:space="0" w:color="auto"/>
        <w:left w:val="none" w:sz="0" w:space="0" w:color="auto"/>
        <w:bottom w:val="none" w:sz="0" w:space="0" w:color="auto"/>
        <w:right w:val="none" w:sz="0" w:space="0" w:color="auto"/>
      </w:divBdr>
    </w:div>
    <w:div w:id="590358160">
      <w:bodyDiv w:val="1"/>
      <w:marLeft w:val="0"/>
      <w:marRight w:val="0"/>
      <w:marTop w:val="0"/>
      <w:marBottom w:val="0"/>
      <w:divBdr>
        <w:top w:val="none" w:sz="0" w:space="0" w:color="auto"/>
        <w:left w:val="none" w:sz="0" w:space="0" w:color="auto"/>
        <w:bottom w:val="none" w:sz="0" w:space="0" w:color="auto"/>
        <w:right w:val="none" w:sz="0" w:space="0" w:color="auto"/>
      </w:divBdr>
    </w:div>
    <w:div w:id="600264039">
      <w:bodyDiv w:val="1"/>
      <w:marLeft w:val="0"/>
      <w:marRight w:val="0"/>
      <w:marTop w:val="0"/>
      <w:marBottom w:val="0"/>
      <w:divBdr>
        <w:top w:val="none" w:sz="0" w:space="0" w:color="auto"/>
        <w:left w:val="none" w:sz="0" w:space="0" w:color="auto"/>
        <w:bottom w:val="none" w:sz="0" w:space="0" w:color="auto"/>
        <w:right w:val="none" w:sz="0" w:space="0" w:color="auto"/>
      </w:divBdr>
    </w:div>
    <w:div w:id="621689158">
      <w:bodyDiv w:val="1"/>
      <w:marLeft w:val="0"/>
      <w:marRight w:val="0"/>
      <w:marTop w:val="0"/>
      <w:marBottom w:val="0"/>
      <w:divBdr>
        <w:top w:val="none" w:sz="0" w:space="0" w:color="auto"/>
        <w:left w:val="none" w:sz="0" w:space="0" w:color="auto"/>
        <w:bottom w:val="none" w:sz="0" w:space="0" w:color="auto"/>
        <w:right w:val="none" w:sz="0" w:space="0" w:color="auto"/>
      </w:divBdr>
    </w:div>
    <w:div w:id="693187939">
      <w:bodyDiv w:val="1"/>
      <w:marLeft w:val="0"/>
      <w:marRight w:val="0"/>
      <w:marTop w:val="0"/>
      <w:marBottom w:val="0"/>
      <w:divBdr>
        <w:top w:val="none" w:sz="0" w:space="0" w:color="auto"/>
        <w:left w:val="none" w:sz="0" w:space="0" w:color="auto"/>
        <w:bottom w:val="none" w:sz="0" w:space="0" w:color="auto"/>
        <w:right w:val="none" w:sz="0" w:space="0" w:color="auto"/>
      </w:divBdr>
    </w:div>
    <w:div w:id="728378581">
      <w:bodyDiv w:val="1"/>
      <w:marLeft w:val="0"/>
      <w:marRight w:val="0"/>
      <w:marTop w:val="0"/>
      <w:marBottom w:val="0"/>
      <w:divBdr>
        <w:top w:val="none" w:sz="0" w:space="0" w:color="auto"/>
        <w:left w:val="none" w:sz="0" w:space="0" w:color="auto"/>
        <w:bottom w:val="none" w:sz="0" w:space="0" w:color="auto"/>
        <w:right w:val="none" w:sz="0" w:space="0" w:color="auto"/>
      </w:divBdr>
    </w:div>
    <w:div w:id="766847487">
      <w:bodyDiv w:val="1"/>
      <w:marLeft w:val="0"/>
      <w:marRight w:val="0"/>
      <w:marTop w:val="0"/>
      <w:marBottom w:val="0"/>
      <w:divBdr>
        <w:top w:val="none" w:sz="0" w:space="0" w:color="auto"/>
        <w:left w:val="none" w:sz="0" w:space="0" w:color="auto"/>
        <w:bottom w:val="none" w:sz="0" w:space="0" w:color="auto"/>
        <w:right w:val="none" w:sz="0" w:space="0" w:color="auto"/>
      </w:divBdr>
    </w:div>
    <w:div w:id="810173785">
      <w:bodyDiv w:val="1"/>
      <w:marLeft w:val="0"/>
      <w:marRight w:val="0"/>
      <w:marTop w:val="0"/>
      <w:marBottom w:val="0"/>
      <w:divBdr>
        <w:top w:val="none" w:sz="0" w:space="0" w:color="auto"/>
        <w:left w:val="none" w:sz="0" w:space="0" w:color="auto"/>
        <w:bottom w:val="none" w:sz="0" w:space="0" w:color="auto"/>
        <w:right w:val="none" w:sz="0" w:space="0" w:color="auto"/>
      </w:divBdr>
    </w:div>
    <w:div w:id="823736701">
      <w:bodyDiv w:val="1"/>
      <w:marLeft w:val="0"/>
      <w:marRight w:val="0"/>
      <w:marTop w:val="0"/>
      <w:marBottom w:val="0"/>
      <w:divBdr>
        <w:top w:val="none" w:sz="0" w:space="0" w:color="auto"/>
        <w:left w:val="none" w:sz="0" w:space="0" w:color="auto"/>
        <w:bottom w:val="none" w:sz="0" w:space="0" w:color="auto"/>
        <w:right w:val="none" w:sz="0" w:space="0" w:color="auto"/>
      </w:divBdr>
    </w:div>
    <w:div w:id="910388857">
      <w:bodyDiv w:val="1"/>
      <w:marLeft w:val="0"/>
      <w:marRight w:val="0"/>
      <w:marTop w:val="0"/>
      <w:marBottom w:val="0"/>
      <w:divBdr>
        <w:top w:val="none" w:sz="0" w:space="0" w:color="auto"/>
        <w:left w:val="none" w:sz="0" w:space="0" w:color="auto"/>
        <w:bottom w:val="none" w:sz="0" w:space="0" w:color="auto"/>
        <w:right w:val="none" w:sz="0" w:space="0" w:color="auto"/>
      </w:divBdr>
    </w:div>
    <w:div w:id="912666966">
      <w:bodyDiv w:val="1"/>
      <w:marLeft w:val="0"/>
      <w:marRight w:val="0"/>
      <w:marTop w:val="0"/>
      <w:marBottom w:val="0"/>
      <w:divBdr>
        <w:top w:val="none" w:sz="0" w:space="0" w:color="auto"/>
        <w:left w:val="none" w:sz="0" w:space="0" w:color="auto"/>
        <w:bottom w:val="none" w:sz="0" w:space="0" w:color="auto"/>
        <w:right w:val="none" w:sz="0" w:space="0" w:color="auto"/>
      </w:divBdr>
    </w:div>
    <w:div w:id="987708838">
      <w:bodyDiv w:val="1"/>
      <w:marLeft w:val="0"/>
      <w:marRight w:val="0"/>
      <w:marTop w:val="0"/>
      <w:marBottom w:val="0"/>
      <w:divBdr>
        <w:top w:val="none" w:sz="0" w:space="0" w:color="auto"/>
        <w:left w:val="none" w:sz="0" w:space="0" w:color="auto"/>
        <w:bottom w:val="none" w:sz="0" w:space="0" w:color="auto"/>
        <w:right w:val="none" w:sz="0" w:space="0" w:color="auto"/>
      </w:divBdr>
    </w:div>
    <w:div w:id="1021665522">
      <w:bodyDiv w:val="1"/>
      <w:marLeft w:val="0"/>
      <w:marRight w:val="0"/>
      <w:marTop w:val="0"/>
      <w:marBottom w:val="0"/>
      <w:divBdr>
        <w:top w:val="none" w:sz="0" w:space="0" w:color="auto"/>
        <w:left w:val="none" w:sz="0" w:space="0" w:color="auto"/>
        <w:bottom w:val="none" w:sz="0" w:space="0" w:color="auto"/>
        <w:right w:val="none" w:sz="0" w:space="0" w:color="auto"/>
      </w:divBdr>
    </w:div>
    <w:div w:id="1038627826">
      <w:bodyDiv w:val="1"/>
      <w:marLeft w:val="0"/>
      <w:marRight w:val="0"/>
      <w:marTop w:val="0"/>
      <w:marBottom w:val="0"/>
      <w:divBdr>
        <w:top w:val="none" w:sz="0" w:space="0" w:color="auto"/>
        <w:left w:val="none" w:sz="0" w:space="0" w:color="auto"/>
        <w:bottom w:val="none" w:sz="0" w:space="0" w:color="auto"/>
        <w:right w:val="none" w:sz="0" w:space="0" w:color="auto"/>
      </w:divBdr>
    </w:div>
    <w:div w:id="1190029460">
      <w:bodyDiv w:val="1"/>
      <w:marLeft w:val="0"/>
      <w:marRight w:val="0"/>
      <w:marTop w:val="0"/>
      <w:marBottom w:val="0"/>
      <w:divBdr>
        <w:top w:val="none" w:sz="0" w:space="0" w:color="auto"/>
        <w:left w:val="none" w:sz="0" w:space="0" w:color="auto"/>
        <w:bottom w:val="none" w:sz="0" w:space="0" w:color="auto"/>
        <w:right w:val="none" w:sz="0" w:space="0" w:color="auto"/>
      </w:divBdr>
    </w:div>
    <w:div w:id="1203247503">
      <w:bodyDiv w:val="1"/>
      <w:marLeft w:val="0"/>
      <w:marRight w:val="0"/>
      <w:marTop w:val="0"/>
      <w:marBottom w:val="0"/>
      <w:divBdr>
        <w:top w:val="none" w:sz="0" w:space="0" w:color="auto"/>
        <w:left w:val="none" w:sz="0" w:space="0" w:color="auto"/>
        <w:bottom w:val="none" w:sz="0" w:space="0" w:color="auto"/>
        <w:right w:val="none" w:sz="0" w:space="0" w:color="auto"/>
      </w:divBdr>
    </w:div>
    <w:div w:id="1227911501">
      <w:bodyDiv w:val="1"/>
      <w:marLeft w:val="0"/>
      <w:marRight w:val="0"/>
      <w:marTop w:val="0"/>
      <w:marBottom w:val="0"/>
      <w:divBdr>
        <w:top w:val="none" w:sz="0" w:space="0" w:color="auto"/>
        <w:left w:val="none" w:sz="0" w:space="0" w:color="auto"/>
        <w:bottom w:val="none" w:sz="0" w:space="0" w:color="auto"/>
        <w:right w:val="none" w:sz="0" w:space="0" w:color="auto"/>
      </w:divBdr>
    </w:div>
    <w:div w:id="1293823611">
      <w:bodyDiv w:val="1"/>
      <w:marLeft w:val="0"/>
      <w:marRight w:val="0"/>
      <w:marTop w:val="0"/>
      <w:marBottom w:val="0"/>
      <w:divBdr>
        <w:top w:val="none" w:sz="0" w:space="0" w:color="auto"/>
        <w:left w:val="none" w:sz="0" w:space="0" w:color="auto"/>
        <w:bottom w:val="none" w:sz="0" w:space="0" w:color="auto"/>
        <w:right w:val="none" w:sz="0" w:space="0" w:color="auto"/>
      </w:divBdr>
    </w:div>
    <w:div w:id="1322849844">
      <w:bodyDiv w:val="1"/>
      <w:marLeft w:val="0"/>
      <w:marRight w:val="0"/>
      <w:marTop w:val="0"/>
      <w:marBottom w:val="0"/>
      <w:divBdr>
        <w:top w:val="none" w:sz="0" w:space="0" w:color="auto"/>
        <w:left w:val="none" w:sz="0" w:space="0" w:color="auto"/>
        <w:bottom w:val="none" w:sz="0" w:space="0" w:color="auto"/>
        <w:right w:val="none" w:sz="0" w:space="0" w:color="auto"/>
      </w:divBdr>
    </w:div>
    <w:div w:id="1331710859">
      <w:bodyDiv w:val="1"/>
      <w:marLeft w:val="0"/>
      <w:marRight w:val="0"/>
      <w:marTop w:val="0"/>
      <w:marBottom w:val="0"/>
      <w:divBdr>
        <w:top w:val="none" w:sz="0" w:space="0" w:color="auto"/>
        <w:left w:val="none" w:sz="0" w:space="0" w:color="auto"/>
        <w:bottom w:val="none" w:sz="0" w:space="0" w:color="auto"/>
        <w:right w:val="none" w:sz="0" w:space="0" w:color="auto"/>
      </w:divBdr>
    </w:div>
    <w:div w:id="1470053484">
      <w:bodyDiv w:val="1"/>
      <w:marLeft w:val="0"/>
      <w:marRight w:val="0"/>
      <w:marTop w:val="0"/>
      <w:marBottom w:val="0"/>
      <w:divBdr>
        <w:top w:val="none" w:sz="0" w:space="0" w:color="auto"/>
        <w:left w:val="none" w:sz="0" w:space="0" w:color="auto"/>
        <w:bottom w:val="none" w:sz="0" w:space="0" w:color="auto"/>
        <w:right w:val="none" w:sz="0" w:space="0" w:color="auto"/>
      </w:divBdr>
    </w:div>
    <w:div w:id="1558084547">
      <w:bodyDiv w:val="1"/>
      <w:marLeft w:val="0"/>
      <w:marRight w:val="0"/>
      <w:marTop w:val="0"/>
      <w:marBottom w:val="0"/>
      <w:divBdr>
        <w:top w:val="none" w:sz="0" w:space="0" w:color="auto"/>
        <w:left w:val="none" w:sz="0" w:space="0" w:color="auto"/>
        <w:bottom w:val="none" w:sz="0" w:space="0" w:color="auto"/>
        <w:right w:val="none" w:sz="0" w:space="0" w:color="auto"/>
      </w:divBdr>
    </w:div>
    <w:div w:id="1597012966">
      <w:bodyDiv w:val="1"/>
      <w:marLeft w:val="0"/>
      <w:marRight w:val="0"/>
      <w:marTop w:val="0"/>
      <w:marBottom w:val="0"/>
      <w:divBdr>
        <w:top w:val="none" w:sz="0" w:space="0" w:color="auto"/>
        <w:left w:val="none" w:sz="0" w:space="0" w:color="auto"/>
        <w:bottom w:val="none" w:sz="0" w:space="0" w:color="auto"/>
        <w:right w:val="none" w:sz="0" w:space="0" w:color="auto"/>
      </w:divBdr>
    </w:div>
    <w:div w:id="1807887833">
      <w:bodyDiv w:val="1"/>
      <w:marLeft w:val="0"/>
      <w:marRight w:val="0"/>
      <w:marTop w:val="0"/>
      <w:marBottom w:val="0"/>
      <w:divBdr>
        <w:top w:val="none" w:sz="0" w:space="0" w:color="auto"/>
        <w:left w:val="none" w:sz="0" w:space="0" w:color="auto"/>
        <w:bottom w:val="none" w:sz="0" w:space="0" w:color="auto"/>
        <w:right w:val="none" w:sz="0" w:space="0" w:color="auto"/>
      </w:divBdr>
    </w:div>
    <w:div w:id="1879127601">
      <w:bodyDiv w:val="1"/>
      <w:marLeft w:val="0"/>
      <w:marRight w:val="0"/>
      <w:marTop w:val="0"/>
      <w:marBottom w:val="0"/>
      <w:divBdr>
        <w:top w:val="none" w:sz="0" w:space="0" w:color="auto"/>
        <w:left w:val="none" w:sz="0" w:space="0" w:color="auto"/>
        <w:bottom w:val="none" w:sz="0" w:space="0" w:color="auto"/>
        <w:right w:val="none" w:sz="0" w:space="0" w:color="auto"/>
      </w:divBdr>
    </w:div>
    <w:div w:id="1907959157">
      <w:bodyDiv w:val="1"/>
      <w:marLeft w:val="0"/>
      <w:marRight w:val="0"/>
      <w:marTop w:val="0"/>
      <w:marBottom w:val="0"/>
      <w:divBdr>
        <w:top w:val="none" w:sz="0" w:space="0" w:color="auto"/>
        <w:left w:val="none" w:sz="0" w:space="0" w:color="auto"/>
        <w:bottom w:val="none" w:sz="0" w:space="0" w:color="auto"/>
        <w:right w:val="none" w:sz="0" w:space="0" w:color="auto"/>
      </w:divBdr>
    </w:div>
    <w:div w:id="1966765745">
      <w:bodyDiv w:val="1"/>
      <w:marLeft w:val="0"/>
      <w:marRight w:val="0"/>
      <w:marTop w:val="0"/>
      <w:marBottom w:val="0"/>
      <w:divBdr>
        <w:top w:val="none" w:sz="0" w:space="0" w:color="auto"/>
        <w:left w:val="none" w:sz="0" w:space="0" w:color="auto"/>
        <w:bottom w:val="none" w:sz="0" w:space="0" w:color="auto"/>
        <w:right w:val="none" w:sz="0" w:space="0" w:color="auto"/>
      </w:divBdr>
    </w:div>
    <w:div w:id="1999915610">
      <w:bodyDiv w:val="1"/>
      <w:marLeft w:val="0"/>
      <w:marRight w:val="0"/>
      <w:marTop w:val="0"/>
      <w:marBottom w:val="0"/>
      <w:divBdr>
        <w:top w:val="none" w:sz="0" w:space="0" w:color="auto"/>
        <w:left w:val="none" w:sz="0" w:space="0" w:color="auto"/>
        <w:bottom w:val="none" w:sz="0" w:space="0" w:color="auto"/>
        <w:right w:val="none" w:sz="0" w:space="0" w:color="auto"/>
      </w:divBdr>
    </w:div>
    <w:div w:id="2007978300">
      <w:bodyDiv w:val="1"/>
      <w:marLeft w:val="0"/>
      <w:marRight w:val="0"/>
      <w:marTop w:val="0"/>
      <w:marBottom w:val="0"/>
      <w:divBdr>
        <w:top w:val="none" w:sz="0" w:space="0" w:color="auto"/>
        <w:left w:val="none" w:sz="0" w:space="0" w:color="auto"/>
        <w:bottom w:val="none" w:sz="0" w:space="0" w:color="auto"/>
        <w:right w:val="none" w:sz="0" w:space="0" w:color="auto"/>
      </w:divBdr>
    </w:div>
    <w:div w:id="2023587258">
      <w:bodyDiv w:val="1"/>
      <w:marLeft w:val="0"/>
      <w:marRight w:val="0"/>
      <w:marTop w:val="0"/>
      <w:marBottom w:val="0"/>
      <w:divBdr>
        <w:top w:val="none" w:sz="0" w:space="0" w:color="auto"/>
        <w:left w:val="none" w:sz="0" w:space="0" w:color="auto"/>
        <w:bottom w:val="none" w:sz="0" w:space="0" w:color="auto"/>
        <w:right w:val="none" w:sz="0" w:space="0" w:color="auto"/>
      </w:divBdr>
    </w:div>
    <w:div w:id="2074158943">
      <w:bodyDiv w:val="1"/>
      <w:marLeft w:val="0"/>
      <w:marRight w:val="0"/>
      <w:marTop w:val="0"/>
      <w:marBottom w:val="0"/>
      <w:divBdr>
        <w:top w:val="none" w:sz="0" w:space="0" w:color="auto"/>
        <w:left w:val="none" w:sz="0" w:space="0" w:color="auto"/>
        <w:bottom w:val="none" w:sz="0" w:space="0" w:color="auto"/>
        <w:right w:val="none" w:sz="0" w:space="0" w:color="auto"/>
      </w:divBdr>
    </w:div>
    <w:div w:id="2085956978">
      <w:bodyDiv w:val="1"/>
      <w:marLeft w:val="0"/>
      <w:marRight w:val="0"/>
      <w:marTop w:val="0"/>
      <w:marBottom w:val="0"/>
      <w:divBdr>
        <w:top w:val="none" w:sz="0" w:space="0" w:color="auto"/>
        <w:left w:val="none" w:sz="0" w:space="0" w:color="auto"/>
        <w:bottom w:val="none" w:sz="0" w:space="0" w:color="auto"/>
        <w:right w:val="none" w:sz="0" w:space="0" w:color="auto"/>
      </w:divBdr>
    </w:div>
    <w:div w:id="210360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Duo21</b:Tag>
    <b:SourceType>Misc</b:SourceType>
    <b:Guid>{D11D6C89-858A-44B4-A59F-FE62915DE661}</b:Guid>
    <b:CaseNumber>Forma A</b:CaseNumber>
    <b:Author>
      <b:Author>
        <b:Corporate>Instituto Profesional Duoc UC</b:Corporate>
      </b:Author>
    </b:Author>
    <b:Medium>Documento PDF</b:Medium>
    <b:City>Santiago</b:City>
    <b:YearAccessed>2021</b:YearAccessed>
    <b:URL>https://drive.google.com/drive/folders/1RygwbLnPl54TswqZmnUh5qd5YawDZTMy</b:URL>
    <b:MonthAccessed>Junio</b:MonthAccessed>
    <b:DayAccessed>09</b:DayAccessed>
    <b:PublicationTitle>ET121_3_BDY7101</b:PublicationTitle>
    <b:CountryRegion>Chile</b:CountryRegion>
    <b:Title>Situación Evaluativa al estudiante</b:Title>
    <b:ShortTitle>Caso de Estudio</b:ShortTitle>
    <b:RefOrder>1</b:RefOrder>
  </b:Source>
  <b:Source>
    <b:Tag>Rea21</b:Tag>
    <b:SourceType>InternetSite</b:SourceType>
    <b:Guid>{F7CC7040-F7C4-4AEA-8482-9562DCF7D8BD}</b:Guid>
    <b:Title>Real Academia Española</b:Title>
    <b:InternetSiteTitle>RAE</b:InternetSiteTitle>
    <b:URL>https://dle.rae.es/ag%C3%BCero</b:URL>
    <b:YearAccessed>2021</b:YearAccessed>
    <b:MonthAccessed>Junio</b:MonthAccessed>
    <b:DayAccessed>9</b:DayAccessed>
    <b:Version>23.4</b:Version>
    <b:ShortTitle>Agüero</b:ShortTitle>
    <b:Medium>Web</b:Medium>
    <b:Author>
      <b:Author>
        <b:Corporate>Real Academia Española</b:Corporate>
      </b:Author>
    </b:Author>
    <b:RefOrder>2</b:RefOrder>
  </b:Source>
  <b:Source>
    <b:Tag>Mic21</b:Tag>
    <b:SourceType>InternetSite</b:SourceType>
    <b:Guid>{79AF2918-4EAD-43F9-B489-9B7A4563121C}</b:Guid>
    <b:InternetSiteTitle>Microsoft</b:InternetSiteTitle>
    <b:URL>https://docs.microsoft.com/es-es/azure/databricks/security/security-overview-azure</b:URL>
    <b:Author>
      <b:Author>
        <b:Corporate>Microsoft</b:Corporate>
      </b:Author>
    </b:Author>
    <b:YearAccessed>2021</b:YearAccessed>
    <b:MonthAccessed>Junio</b:MonthAccessed>
    <b:DayAccessed>26</b:DayAccessed>
    <b:Medium>Web</b:Medium>
    <b:Year>2021</b:Year>
    <b:Month>Junio</b:Month>
    <b:Day>11</b:Day>
    <b:RefOrder>3</b:RefOrder>
  </b:Source>
</b:Sources>
</file>

<file path=customXml/itemProps1.xml><?xml version="1.0" encoding="utf-8"?>
<ds:datastoreItem xmlns:ds="http://schemas.openxmlformats.org/officeDocument/2006/customXml" ds:itemID="{FE8F2638-12F5-4077-8524-FA44D66B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881</Words>
  <Characters>4848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Inspecciones.</vt:lpstr>
    </vt:vector>
  </TitlesOfParts>
  <Company>Escuela de Informática y Telecomunicaciones</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Inspecciones.</dc:title>
  <dc:subject>Informe.</dc:subject>
  <dc:creator>Andrés Sagredo Bromberg</dc:creator>
  <cp:keywords/>
  <dc:description/>
  <cp:lastModifiedBy>Andrés Sagredo Bromberg</cp:lastModifiedBy>
  <cp:revision>84</cp:revision>
  <cp:lastPrinted>2021-06-09T19:55:00Z</cp:lastPrinted>
  <dcterms:created xsi:type="dcterms:W3CDTF">2021-06-04T15:19:00Z</dcterms:created>
  <dcterms:modified xsi:type="dcterms:W3CDTF">2021-06-26T22:20:00Z</dcterms:modified>
  <cp:category>Big Data</cp:category>
</cp:coreProperties>
</file>