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Lifestyle Factors and Obesity Classification</w:t>
      </w:r>
    </w:p>
    <w:p>
      <w:pPr>
        <w:spacing w:after="320"/>
      </w:pPr>
      <w:r>
        <w:rPr>
          <w:b/>
          <w:sz w:val="34"/>
        </w:rPr>
        <w:t>Student Project Implementation Guide</w:t>
      </w:r>
    </w:p>
    <w:p>
      <w:r>
        <w:rPr>
          <w:b/>
        </w:rPr>
        <w:t xml:space="preserve">Project focus  </w:t>
      </w:r>
      <w:r>
        <w:t>How much obesity-category information remains after height and weight are excluded</w:t>
      </w:r>
    </w:p>
    <w:p>
      <w:r>
        <w:rPr>
          <w:b/>
        </w:rPr>
        <w:t xml:space="preserve">Primary dataset  </w:t>
      </w:r>
      <w:r>
        <w:t>UCI Estimation of Obesity Levels Based on Eating Habits and Physical Condition</w:t>
      </w:r>
    </w:p>
    <w:p>
      <w:r>
        <w:rPr>
          <w:b/>
        </w:rPr>
        <w:t xml:space="preserve">Recommended level  </w:t>
      </w:r>
      <w:r>
        <w:t>High school students with basic Python and Pandas experience</w:t>
      </w:r>
    </w:p>
    <w:p>
      <w:r>
        <w:rPr>
          <w:b/>
        </w:rPr>
        <w:t xml:space="preserve">Primary ML task  </w:t>
      </w:r>
      <w:r>
        <w:t>Seven-class classification with controlled feature-set comparisons</w:t>
      </w:r>
    </w:p>
    <w:p>
      <w:pPr>
        <w:pStyle w:val="Heading2"/>
      </w:pPr>
      <w:r>
        <w:t>What You Will Produce</w:t>
      </w:r>
    </w:p>
    <w:p>
      <w:r>
        <w:t>You will analyze a public dataset about eating habits and physical condition, compare body-measurement and lifestyle feature sets, and build classification models. The final paper will explain what the models learn, why the synthetic records limit interpretation, and why the results must not be treated as medical advice or causal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096"/>
            <w:shd w:fill="17365D"/>
            <w:tcMar>
              <w:top w:w="100" w:type="dxa"/>
              <w:start w:w="110" w:type="dxa"/>
              <w:bottom w:w="100" w:type="dxa"/>
              <w:end w:w="110" w:type="dxa"/>
            </w:tcMar>
            <w:vAlign w:val="center"/>
          </w:tcPr>
          <w:p>
            <w:pPr>
              <w:jc w:val="center"/>
            </w:pPr>
            <w:r>
              <w:rPr>
                <w:b/>
                <w:color w:val="FFFFFF"/>
                <w:sz w:val="19"/>
              </w:rPr>
              <w:t>Final item</w:t>
            </w:r>
          </w:p>
        </w:tc>
        <w:tc>
          <w:tcPr>
            <w:tcW w:type="dxa" w:w="6552"/>
            <w:shd w:fill="17365D"/>
            <w:tcMar>
              <w:top w:w="100" w:type="dxa"/>
              <w:start w:w="110" w:type="dxa"/>
              <w:bottom w:w="100" w:type="dxa"/>
              <w:end w:w="110" w:type="dxa"/>
            </w:tcMar>
            <w:vAlign w:val="center"/>
          </w:tcPr>
          <w:p>
            <w:pPr>
              <w:jc w:val="center"/>
            </w:pPr>
            <w:r>
              <w:rPr>
                <w:b/>
                <w:color w:val="FFFFFF"/>
                <w:sz w:val="19"/>
              </w:rPr>
              <w:t>Minimum standard</w:t>
            </w:r>
          </w:p>
        </w:tc>
      </w:tr>
      <w:tr>
        <w:trPr>
          <w:cantSplit w:val="true"/>
        </w:trPr>
        <w:tc>
          <w:tcPr>
            <w:tcW w:type="dxa" w:w="3096"/>
            <w:shd w:fill="FFFFFF"/>
            <w:tcMar>
              <w:top w:w="100" w:type="dxa"/>
              <w:start w:w="110" w:type="dxa"/>
              <w:bottom w:w="100" w:type="dxa"/>
              <w:end w:w="110" w:type="dxa"/>
            </w:tcMar>
            <w:vAlign w:val="center"/>
          </w:tcPr>
          <w:p>
            <w:pPr>
              <w:jc w:val="center"/>
            </w:pPr>
            <w:r>
              <w:rPr>
                <w:sz w:val="19"/>
              </w:rPr>
              <w:t>Research repository</w:t>
            </w:r>
          </w:p>
        </w:tc>
        <w:tc>
          <w:tcPr>
            <w:tcW w:type="dxa" w:w="6552"/>
            <w:shd w:fill="FFFFFF"/>
            <w:tcMar>
              <w:top w:w="100" w:type="dxa"/>
              <w:start w:w="110" w:type="dxa"/>
              <w:bottom w:w="100" w:type="dxa"/>
              <w:end w:w="110" w:type="dxa"/>
            </w:tcMar>
            <w:vAlign w:val="center"/>
          </w:tcPr>
          <w:p>
            <w:pPr>
              <w:jc w:val="left"/>
            </w:pPr>
            <w:r>
              <w:rPr>
                <w:sz w:val="19"/>
              </w:rPr>
              <w:t>Organized data, notebooks, figures, results, README, and references</w:t>
            </w:r>
          </w:p>
        </w:tc>
      </w:tr>
      <w:tr>
        <w:trPr>
          <w:cantSplit w:val="true"/>
        </w:trPr>
        <w:tc>
          <w:tcPr>
            <w:tcW w:type="dxa" w:w="3096"/>
            <w:shd w:fill="EAF2F8"/>
            <w:tcMar>
              <w:top w:w="100" w:type="dxa"/>
              <w:start w:w="110" w:type="dxa"/>
              <w:bottom w:w="100" w:type="dxa"/>
              <w:end w:w="110" w:type="dxa"/>
            </w:tcMar>
            <w:vAlign w:val="center"/>
          </w:tcPr>
          <w:p>
            <w:pPr>
              <w:jc w:val="center"/>
            </w:pPr>
            <w:r>
              <w:rPr>
                <w:sz w:val="19"/>
              </w:rPr>
              <w:t>Data analysis</w:t>
            </w:r>
          </w:p>
        </w:tc>
        <w:tc>
          <w:tcPr>
            <w:tcW w:type="dxa" w:w="6552"/>
            <w:shd w:fill="EAF2F8"/>
            <w:tcMar>
              <w:top w:w="100" w:type="dxa"/>
              <w:start w:w="110" w:type="dxa"/>
              <w:bottom w:w="100" w:type="dxa"/>
              <w:end w:w="110" w:type="dxa"/>
            </w:tcMar>
            <w:vAlign w:val="center"/>
          </w:tcPr>
          <w:p>
            <w:pPr>
              <w:jc w:val="left"/>
            </w:pPr>
            <w:r>
              <w:rPr>
                <w:sz w:val="19"/>
              </w:rPr>
              <w:t>Class balance, duplicates, feature distributions, associations, and target-construction audit</w:t>
            </w:r>
          </w:p>
        </w:tc>
      </w:tr>
      <w:tr>
        <w:trPr>
          <w:cantSplit w:val="true"/>
        </w:trPr>
        <w:tc>
          <w:tcPr>
            <w:tcW w:type="dxa" w:w="3096"/>
            <w:shd w:fill="FFFFFF"/>
            <w:tcMar>
              <w:top w:w="100" w:type="dxa"/>
              <w:start w:w="110" w:type="dxa"/>
              <w:bottom w:w="100" w:type="dxa"/>
              <w:end w:w="110" w:type="dxa"/>
            </w:tcMar>
            <w:vAlign w:val="center"/>
          </w:tcPr>
          <w:p>
            <w:pPr>
              <w:jc w:val="center"/>
            </w:pPr>
            <w:r>
              <w:rPr>
                <w:sz w:val="19"/>
              </w:rPr>
              <w:t>ML experiment</w:t>
            </w:r>
          </w:p>
        </w:tc>
        <w:tc>
          <w:tcPr>
            <w:tcW w:type="dxa" w:w="6552"/>
            <w:shd w:fill="FFFFFF"/>
            <w:tcMar>
              <w:top w:w="100" w:type="dxa"/>
              <w:start w:w="110" w:type="dxa"/>
              <w:bottom w:w="100" w:type="dxa"/>
              <w:end w:w="110" w:type="dxa"/>
            </w:tcMar>
            <w:vAlign w:val="center"/>
          </w:tcPr>
          <w:p>
            <w:pPr>
              <w:jc w:val="left"/>
            </w:pPr>
            <w:r>
              <w:rPr>
                <w:sz w:val="19"/>
              </w:rPr>
              <w:t>Baseline, Logistic Regression, and Decision Tree on fixed feature sets</w:t>
            </w:r>
          </w:p>
        </w:tc>
      </w:tr>
      <w:tr>
        <w:trPr>
          <w:cantSplit w:val="true"/>
        </w:trPr>
        <w:tc>
          <w:tcPr>
            <w:tcW w:type="dxa" w:w="3096"/>
            <w:shd w:fill="EAF2F8"/>
            <w:tcMar>
              <w:top w:w="100" w:type="dxa"/>
              <w:start w:w="110" w:type="dxa"/>
              <w:bottom w:w="100" w:type="dxa"/>
              <w:end w:w="110" w:type="dxa"/>
            </w:tcMar>
            <w:vAlign w:val="center"/>
          </w:tcPr>
          <w:p>
            <w:pPr>
              <w:jc w:val="center"/>
            </w:pPr>
            <w:r>
              <w:rPr>
                <w:sz w:val="19"/>
              </w:rPr>
              <w:t>Evaluation</w:t>
            </w:r>
          </w:p>
        </w:tc>
        <w:tc>
          <w:tcPr>
            <w:tcW w:type="dxa" w:w="6552"/>
            <w:shd w:fill="EAF2F8"/>
            <w:tcMar>
              <w:top w:w="100" w:type="dxa"/>
              <w:start w:w="110" w:type="dxa"/>
              <w:bottom w:w="100" w:type="dxa"/>
              <w:end w:w="110" w:type="dxa"/>
            </w:tcMar>
            <w:vAlign w:val="center"/>
          </w:tcPr>
          <w:p>
            <w:pPr>
              <w:jc w:val="left"/>
            </w:pPr>
            <w:r>
              <w:rPr>
                <w:sz w:val="19"/>
              </w:rPr>
              <w:t>Macro F1, balanced accuracy, per-class recall, confusion matrix, and error review</w:t>
            </w:r>
          </w:p>
        </w:tc>
      </w:tr>
      <w:tr>
        <w:trPr>
          <w:cantSplit w:val="true"/>
        </w:trPr>
        <w:tc>
          <w:tcPr>
            <w:tcW w:type="dxa" w:w="3096"/>
            <w:shd w:fill="FFFFFF"/>
            <w:tcMar>
              <w:top w:w="100" w:type="dxa"/>
              <w:start w:w="110" w:type="dxa"/>
              <w:bottom w:w="100" w:type="dxa"/>
              <w:end w:w="110" w:type="dxa"/>
            </w:tcMar>
            <w:vAlign w:val="center"/>
          </w:tcPr>
          <w:p>
            <w:pPr>
              <w:jc w:val="center"/>
            </w:pPr>
            <w:r>
              <w:rPr>
                <w:sz w:val="19"/>
              </w:rPr>
              <w:t>Communication</w:t>
            </w:r>
          </w:p>
        </w:tc>
        <w:tc>
          <w:tcPr>
            <w:tcW w:type="dxa" w:w="6552"/>
            <w:shd w:fill="FFFFFF"/>
            <w:tcMar>
              <w:top w:w="100" w:type="dxa"/>
              <w:start w:w="110" w:type="dxa"/>
              <w:bottom w:w="100" w:type="dxa"/>
              <w:end w:w="110" w:type="dxa"/>
            </w:tcMar>
            <w:vAlign w:val="center"/>
          </w:tcPr>
          <w:p>
            <w:pPr>
              <w:jc w:val="left"/>
            </w:pPr>
            <w:r>
              <w:rPr>
                <w:sz w:val="19"/>
              </w:rPr>
              <w:t>Research-style paper and a five-to-seven-minute presentation</w:t>
            </w:r>
          </w:p>
        </w:tc>
      </w:tr>
    </w:tbl>
    <w:p>
      <w:pPr>
        <w:spacing w:after="0"/>
      </w:pPr>
    </w:p>
    <w:p>
      <w:r>
        <w:br w:type="page"/>
      </w:r>
    </w:p>
    <w:p>
      <w:pPr>
        <w:pStyle w:val="Heading1"/>
      </w:pPr>
      <w:r>
        <w:t>How to Use This Guide</w:t>
      </w:r>
    </w:p>
    <w:p>
      <w:r>
        <w:t>Complete the phases in order. Record decisions before running models, use the same data partitions for every comparison, and keep the test set untouched until one model has been selected for each feature set. Ask a mentor to approve the research question, feature sets, evaluation plan, and claim language before the paper is finalized.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864"/>
            <w:shd w:fill="17365D"/>
            <w:tcMar>
              <w:top w:w="100" w:type="dxa"/>
              <w:start w:w="110" w:type="dxa"/>
              <w:bottom w:w="100" w:type="dxa"/>
              <w:end w:w="110" w:type="dxa"/>
            </w:tcMar>
            <w:vAlign w:val="center"/>
          </w:tcPr>
          <w:p>
            <w:pPr>
              <w:jc w:val="center"/>
            </w:pPr>
            <w:r>
              <w:rPr>
                <w:b/>
                <w:color w:val="FFFFFF"/>
                <w:sz w:val="19"/>
              </w:rPr>
              <w:t>Phase</w:t>
            </w:r>
          </w:p>
        </w:tc>
        <w:tc>
          <w:tcPr>
            <w:tcW w:type="dxa" w:w="4536"/>
            <w:shd w:fill="17365D"/>
            <w:tcMar>
              <w:top w:w="100" w:type="dxa"/>
              <w:start w:w="110" w:type="dxa"/>
              <w:bottom w:w="100" w:type="dxa"/>
              <w:end w:w="110" w:type="dxa"/>
            </w:tcMar>
            <w:vAlign w:val="center"/>
          </w:tcPr>
          <w:p>
            <w:pPr>
              <w:jc w:val="center"/>
            </w:pPr>
            <w:r>
              <w:rPr>
                <w:b/>
                <w:color w:val="FFFFFF"/>
                <w:sz w:val="19"/>
              </w:rPr>
              <w:t>Main work</w:t>
            </w:r>
          </w:p>
        </w:tc>
        <w:tc>
          <w:tcPr>
            <w:tcW w:type="dxa" w:w="4248"/>
            <w:shd w:fill="17365D"/>
            <w:tcMar>
              <w:top w:w="100" w:type="dxa"/>
              <w:start w:w="110" w:type="dxa"/>
              <w:bottom w:w="100" w:type="dxa"/>
              <w:end w:w="110" w:type="dxa"/>
            </w:tcMar>
            <w:vAlign w:val="center"/>
          </w:tcPr>
          <w:p>
            <w:pPr>
              <w:jc w:val="center"/>
            </w:pPr>
            <w:r>
              <w:rPr>
                <w:b/>
                <w:color w:val="FFFFFF"/>
                <w:sz w:val="19"/>
              </w:rPr>
              <w:t>Evidence to submit</w:t>
            </w:r>
          </w:p>
        </w:tc>
      </w:tr>
      <w:tr>
        <w:trPr>
          <w:cantSplit w:val="true"/>
        </w:trPr>
        <w:tc>
          <w:tcPr>
            <w:tcW w:type="dxa" w:w="864"/>
            <w:shd w:fill="FFFFFF"/>
            <w:tcMar>
              <w:top w:w="100" w:type="dxa"/>
              <w:start w:w="110" w:type="dxa"/>
              <w:bottom w:w="100" w:type="dxa"/>
              <w:end w:w="110" w:type="dxa"/>
            </w:tcMar>
            <w:vAlign w:val="center"/>
          </w:tcPr>
          <w:p>
            <w:pPr>
              <w:jc w:val="center"/>
            </w:pPr>
            <w:r>
              <w:rPr>
                <w:sz w:val="19"/>
              </w:rPr>
              <w:t>1</w:t>
            </w:r>
          </w:p>
        </w:tc>
        <w:tc>
          <w:tcPr>
            <w:tcW w:type="dxa" w:w="4536"/>
            <w:shd w:fill="FFFFFF"/>
            <w:tcMar>
              <w:top w:w="100" w:type="dxa"/>
              <w:start w:w="110" w:type="dxa"/>
              <w:bottom w:w="100" w:type="dxa"/>
              <w:end w:w="110" w:type="dxa"/>
            </w:tcMar>
            <w:vAlign w:val="center"/>
          </w:tcPr>
          <w:p>
            <w:pPr>
              <w:jc w:val="left"/>
            </w:pPr>
            <w:r>
              <w:rPr>
                <w:sz w:val="19"/>
              </w:rPr>
              <w:t>Define the question, hypotheses, and health-language limits</w:t>
            </w:r>
          </w:p>
        </w:tc>
        <w:tc>
          <w:tcPr>
            <w:tcW w:type="dxa" w:w="4248"/>
            <w:shd w:fill="FFFFFF"/>
            <w:tcMar>
              <w:top w:w="100" w:type="dxa"/>
              <w:start w:w="110" w:type="dxa"/>
              <w:bottom w:w="100" w:type="dxa"/>
              <w:end w:w="110" w:type="dxa"/>
            </w:tcMar>
            <w:vAlign w:val="center"/>
          </w:tcPr>
          <w:p>
            <w:pPr>
              <w:jc w:val="left"/>
            </w:pPr>
            <w:r>
              <w:rPr>
                <w:sz w:val="19"/>
              </w:rPr>
              <w:t>PROJECT_IDEA.md</w:t>
            </w:r>
          </w:p>
        </w:tc>
      </w:tr>
      <w:tr>
        <w:trPr>
          <w:cantSplit w:val="true"/>
        </w:trPr>
        <w:tc>
          <w:tcPr>
            <w:tcW w:type="dxa" w:w="864"/>
            <w:shd w:fill="EAF2F8"/>
            <w:tcMar>
              <w:top w:w="100" w:type="dxa"/>
              <w:start w:w="110" w:type="dxa"/>
              <w:bottom w:w="100" w:type="dxa"/>
              <w:end w:w="110" w:type="dxa"/>
            </w:tcMar>
            <w:vAlign w:val="center"/>
          </w:tcPr>
          <w:p>
            <w:pPr>
              <w:jc w:val="center"/>
            </w:pPr>
            <w:r>
              <w:rPr>
                <w:sz w:val="19"/>
              </w:rPr>
              <w:t>2</w:t>
            </w:r>
          </w:p>
        </w:tc>
        <w:tc>
          <w:tcPr>
            <w:tcW w:type="dxa" w:w="4536"/>
            <w:shd w:fill="EAF2F8"/>
            <w:tcMar>
              <w:top w:w="100" w:type="dxa"/>
              <w:start w:w="110" w:type="dxa"/>
              <w:bottom w:w="100" w:type="dxa"/>
              <w:end w:w="110" w:type="dxa"/>
            </w:tcMar>
            <w:vAlign w:val="center"/>
          </w:tcPr>
          <w:p>
            <w:pPr>
              <w:jc w:val="left"/>
            </w:pPr>
            <w:r>
              <w:rPr>
                <w:sz w:val="19"/>
              </w:rPr>
              <w:t>Download, preserve, and document the UCI data</w:t>
            </w:r>
          </w:p>
        </w:tc>
        <w:tc>
          <w:tcPr>
            <w:tcW w:type="dxa" w:w="4248"/>
            <w:shd w:fill="EAF2F8"/>
            <w:tcMar>
              <w:top w:w="100" w:type="dxa"/>
              <w:start w:w="110" w:type="dxa"/>
              <w:bottom w:w="100" w:type="dxa"/>
              <w:end w:w="110" w:type="dxa"/>
            </w:tcMar>
            <w:vAlign w:val="center"/>
          </w:tcPr>
          <w:p>
            <w:pPr>
              <w:jc w:val="left"/>
            </w:pPr>
            <w:r>
              <w:rPr>
                <w:sz w:val="19"/>
              </w:rPr>
              <w:t>Raw CSV and DATA_DOCUMENTATION.md</w:t>
            </w:r>
          </w:p>
        </w:tc>
      </w:tr>
      <w:tr>
        <w:trPr>
          <w:cantSplit w:val="true"/>
        </w:trPr>
        <w:tc>
          <w:tcPr>
            <w:tcW w:type="dxa" w:w="864"/>
            <w:shd w:fill="FFFFFF"/>
            <w:tcMar>
              <w:top w:w="100" w:type="dxa"/>
              <w:start w:w="110" w:type="dxa"/>
              <w:bottom w:w="100" w:type="dxa"/>
              <w:end w:w="110" w:type="dxa"/>
            </w:tcMar>
            <w:vAlign w:val="center"/>
          </w:tcPr>
          <w:p>
            <w:pPr>
              <w:jc w:val="center"/>
            </w:pPr>
            <w:r>
              <w:rPr>
                <w:sz w:val="19"/>
              </w:rPr>
              <w:t>3</w:t>
            </w:r>
          </w:p>
        </w:tc>
        <w:tc>
          <w:tcPr>
            <w:tcW w:type="dxa" w:w="4536"/>
            <w:shd w:fill="FFFFFF"/>
            <w:tcMar>
              <w:top w:w="100" w:type="dxa"/>
              <w:start w:w="110" w:type="dxa"/>
              <w:bottom w:w="100" w:type="dxa"/>
              <w:end w:w="110" w:type="dxa"/>
            </w:tcMar>
            <w:vAlign w:val="center"/>
          </w:tcPr>
          <w:p>
            <w:pPr>
              <w:jc w:val="left"/>
            </w:pPr>
            <w:r>
              <w:rPr>
                <w:sz w:val="19"/>
              </w:rPr>
              <w:t>Validate labels, duplicates, ranges, and encodings</w:t>
            </w:r>
          </w:p>
        </w:tc>
        <w:tc>
          <w:tcPr>
            <w:tcW w:type="dxa" w:w="4248"/>
            <w:shd w:fill="FFFFFF"/>
            <w:tcMar>
              <w:top w:w="100" w:type="dxa"/>
              <w:start w:w="110" w:type="dxa"/>
              <w:bottom w:w="100" w:type="dxa"/>
              <w:end w:w="110" w:type="dxa"/>
            </w:tcMar>
            <w:vAlign w:val="center"/>
          </w:tcPr>
          <w:p>
            <w:pPr>
              <w:jc w:val="left"/>
            </w:pPr>
            <w:r>
              <w:rPr>
                <w:sz w:val="19"/>
              </w:rPr>
              <w:t>01_data_preparation.ipynb</w:t>
            </w:r>
          </w:p>
        </w:tc>
      </w:tr>
      <w:tr>
        <w:trPr>
          <w:cantSplit w:val="true"/>
        </w:trPr>
        <w:tc>
          <w:tcPr>
            <w:tcW w:type="dxa" w:w="864"/>
            <w:shd w:fill="EAF2F8"/>
            <w:tcMar>
              <w:top w:w="100" w:type="dxa"/>
              <w:start w:w="110" w:type="dxa"/>
              <w:bottom w:w="100" w:type="dxa"/>
              <w:end w:w="110" w:type="dxa"/>
            </w:tcMar>
            <w:vAlign w:val="center"/>
          </w:tcPr>
          <w:p>
            <w:pPr>
              <w:jc w:val="center"/>
            </w:pPr>
            <w:r>
              <w:rPr>
                <w:sz w:val="19"/>
              </w:rPr>
              <w:t>4</w:t>
            </w:r>
          </w:p>
        </w:tc>
        <w:tc>
          <w:tcPr>
            <w:tcW w:type="dxa" w:w="4536"/>
            <w:shd w:fill="EAF2F8"/>
            <w:tcMar>
              <w:top w:w="100" w:type="dxa"/>
              <w:start w:w="110" w:type="dxa"/>
              <w:bottom w:w="100" w:type="dxa"/>
              <w:end w:w="110" w:type="dxa"/>
            </w:tcMar>
            <w:vAlign w:val="center"/>
          </w:tcPr>
          <w:p>
            <w:pPr>
              <w:jc w:val="left"/>
            </w:pPr>
            <w:r>
              <w:rPr>
                <w:sz w:val="19"/>
              </w:rPr>
              <w:t>Explore classes, variables, BMI, and synthetic-data clues</w:t>
            </w:r>
          </w:p>
        </w:tc>
        <w:tc>
          <w:tcPr>
            <w:tcW w:type="dxa" w:w="4248"/>
            <w:shd w:fill="EAF2F8"/>
            <w:tcMar>
              <w:top w:w="100" w:type="dxa"/>
              <w:start w:w="110" w:type="dxa"/>
              <w:bottom w:w="100" w:type="dxa"/>
              <w:end w:w="110" w:type="dxa"/>
            </w:tcMar>
            <w:vAlign w:val="center"/>
          </w:tcPr>
          <w:p>
            <w:pPr>
              <w:jc w:val="left"/>
            </w:pPr>
            <w:r>
              <w:rPr>
                <w:sz w:val="19"/>
              </w:rPr>
              <w:t>02_eda.ipynb and figures</w:t>
            </w:r>
          </w:p>
        </w:tc>
      </w:tr>
      <w:tr>
        <w:trPr>
          <w:cantSplit w:val="true"/>
        </w:trPr>
        <w:tc>
          <w:tcPr>
            <w:tcW w:type="dxa" w:w="864"/>
            <w:shd w:fill="FFFFFF"/>
            <w:tcMar>
              <w:top w:w="100" w:type="dxa"/>
              <w:start w:w="110" w:type="dxa"/>
              <w:bottom w:w="100" w:type="dxa"/>
              <w:end w:w="110" w:type="dxa"/>
            </w:tcMar>
            <w:vAlign w:val="center"/>
          </w:tcPr>
          <w:p>
            <w:pPr>
              <w:jc w:val="center"/>
            </w:pPr>
            <w:r>
              <w:rPr>
                <w:sz w:val="19"/>
              </w:rPr>
              <w:t>5</w:t>
            </w:r>
          </w:p>
        </w:tc>
        <w:tc>
          <w:tcPr>
            <w:tcW w:type="dxa" w:w="4536"/>
            <w:shd w:fill="FFFFFF"/>
            <w:tcMar>
              <w:top w:w="100" w:type="dxa"/>
              <w:start w:w="110" w:type="dxa"/>
              <w:bottom w:w="100" w:type="dxa"/>
              <w:end w:w="110" w:type="dxa"/>
            </w:tcMar>
            <w:vAlign w:val="center"/>
          </w:tcPr>
          <w:p>
            <w:pPr>
              <w:jc w:val="left"/>
            </w:pPr>
            <w:r>
              <w:rPr>
                <w:sz w:val="19"/>
              </w:rPr>
              <w:t>Freeze feature sets and the test partition</w:t>
            </w:r>
          </w:p>
        </w:tc>
        <w:tc>
          <w:tcPr>
            <w:tcW w:type="dxa" w:w="4248"/>
            <w:shd w:fill="FFFFFF"/>
            <w:tcMar>
              <w:top w:w="100" w:type="dxa"/>
              <w:start w:w="110" w:type="dxa"/>
              <w:bottom w:w="100" w:type="dxa"/>
              <w:end w:w="110" w:type="dxa"/>
            </w:tcMar>
            <w:vAlign w:val="center"/>
          </w:tcPr>
          <w:p>
            <w:pPr>
              <w:jc w:val="left"/>
            </w:pPr>
            <w:r>
              <w:rPr>
                <w:sz w:val="19"/>
              </w:rPr>
              <w:t>03_experiment_design.ipynb</w:t>
            </w:r>
          </w:p>
        </w:tc>
      </w:tr>
      <w:tr>
        <w:trPr>
          <w:cantSplit w:val="true"/>
        </w:trPr>
        <w:tc>
          <w:tcPr>
            <w:tcW w:type="dxa" w:w="864"/>
            <w:shd w:fill="EAF2F8"/>
            <w:tcMar>
              <w:top w:w="100" w:type="dxa"/>
              <w:start w:w="110" w:type="dxa"/>
              <w:bottom w:w="100" w:type="dxa"/>
              <w:end w:w="110" w:type="dxa"/>
            </w:tcMar>
            <w:vAlign w:val="center"/>
          </w:tcPr>
          <w:p>
            <w:pPr>
              <w:jc w:val="center"/>
            </w:pPr>
            <w:r>
              <w:rPr>
                <w:sz w:val="19"/>
              </w:rPr>
              <w:t>6</w:t>
            </w:r>
          </w:p>
        </w:tc>
        <w:tc>
          <w:tcPr>
            <w:tcW w:type="dxa" w:w="4536"/>
            <w:shd w:fill="EAF2F8"/>
            <w:tcMar>
              <w:top w:w="100" w:type="dxa"/>
              <w:start w:w="110" w:type="dxa"/>
              <w:bottom w:w="100" w:type="dxa"/>
              <w:end w:w="110" w:type="dxa"/>
            </w:tcMar>
            <w:vAlign w:val="center"/>
          </w:tcPr>
          <w:p>
            <w:pPr>
              <w:jc w:val="left"/>
            </w:pPr>
            <w:r>
              <w:rPr>
                <w:sz w:val="19"/>
              </w:rPr>
              <w:t>Compare baseline and classification models</w:t>
            </w:r>
          </w:p>
        </w:tc>
        <w:tc>
          <w:tcPr>
            <w:tcW w:type="dxa" w:w="4248"/>
            <w:shd w:fill="EAF2F8"/>
            <w:tcMar>
              <w:top w:w="100" w:type="dxa"/>
              <w:start w:w="110" w:type="dxa"/>
              <w:bottom w:w="100" w:type="dxa"/>
              <w:end w:w="110" w:type="dxa"/>
            </w:tcMar>
            <w:vAlign w:val="center"/>
          </w:tcPr>
          <w:p>
            <w:pPr>
              <w:jc w:val="left"/>
            </w:pPr>
            <w:r>
              <w:rPr>
                <w:sz w:val="19"/>
              </w:rPr>
              <w:t>04_modeling.ipynb and results.csv</w:t>
            </w:r>
          </w:p>
        </w:tc>
      </w:tr>
      <w:tr>
        <w:trPr>
          <w:cantSplit w:val="true"/>
        </w:trPr>
        <w:tc>
          <w:tcPr>
            <w:tcW w:type="dxa" w:w="864"/>
            <w:shd w:fill="FFFFFF"/>
            <w:tcMar>
              <w:top w:w="100" w:type="dxa"/>
              <w:start w:w="110" w:type="dxa"/>
              <w:bottom w:w="100" w:type="dxa"/>
              <w:end w:w="110" w:type="dxa"/>
            </w:tcMar>
            <w:vAlign w:val="center"/>
          </w:tcPr>
          <w:p>
            <w:pPr>
              <w:jc w:val="center"/>
            </w:pPr>
            <w:r>
              <w:rPr>
                <w:sz w:val="19"/>
              </w:rPr>
              <w:t>7</w:t>
            </w:r>
          </w:p>
        </w:tc>
        <w:tc>
          <w:tcPr>
            <w:tcW w:type="dxa" w:w="4536"/>
            <w:shd w:fill="FFFFFF"/>
            <w:tcMar>
              <w:top w:w="100" w:type="dxa"/>
              <w:start w:w="110" w:type="dxa"/>
              <w:bottom w:w="100" w:type="dxa"/>
              <w:end w:w="110" w:type="dxa"/>
            </w:tcMar>
            <w:vAlign w:val="center"/>
          </w:tcPr>
          <w:p>
            <w:pPr>
              <w:jc w:val="left"/>
            </w:pPr>
            <w:r>
              <w:rPr>
                <w:sz w:val="19"/>
              </w:rPr>
              <w:t>Analyze errors, sensitivity, and responsible use</w:t>
            </w:r>
          </w:p>
        </w:tc>
        <w:tc>
          <w:tcPr>
            <w:tcW w:type="dxa" w:w="4248"/>
            <w:shd w:fill="FFFFFF"/>
            <w:tcMar>
              <w:top w:w="100" w:type="dxa"/>
              <w:start w:w="110" w:type="dxa"/>
              <w:bottom w:w="100" w:type="dxa"/>
              <w:end w:w="110" w:type="dxa"/>
            </w:tcMar>
            <w:vAlign w:val="center"/>
          </w:tcPr>
          <w:p>
            <w:pPr>
              <w:jc w:val="left"/>
            </w:pPr>
            <w:r>
              <w:rPr>
                <w:sz w:val="19"/>
              </w:rPr>
              <w:t>05_error_and_limitations.ipynb</w:t>
            </w:r>
          </w:p>
        </w:tc>
      </w:tr>
      <w:tr>
        <w:trPr>
          <w:cantSplit w:val="true"/>
        </w:trPr>
        <w:tc>
          <w:tcPr>
            <w:tcW w:type="dxa" w:w="864"/>
            <w:shd w:fill="EAF2F8"/>
            <w:tcMar>
              <w:top w:w="100" w:type="dxa"/>
              <w:start w:w="110" w:type="dxa"/>
              <w:bottom w:w="100" w:type="dxa"/>
              <w:end w:w="110" w:type="dxa"/>
            </w:tcMar>
            <w:vAlign w:val="center"/>
          </w:tcPr>
          <w:p>
            <w:pPr>
              <w:jc w:val="center"/>
            </w:pPr>
            <w:r>
              <w:rPr>
                <w:sz w:val="19"/>
              </w:rPr>
              <w:t>8</w:t>
            </w:r>
          </w:p>
        </w:tc>
        <w:tc>
          <w:tcPr>
            <w:tcW w:type="dxa" w:w="4536"/>
            <w:shd w:fill="EAF2F8"/>
            <w:tcMar>
              <w:top w:w="100" w:type="dxa"/>
              <w:start w:w="110" w:type="dxa"/>
              <w:bottom w:w="100" w:type="dxa"/>
              <w:end w:w="110" w:type="dxa"/>
            </w:tcMar>
            <w:vAlign w:val="center"/>
          </w:tcPr>
          <w:p>
            <w:pPr>
              <w:jc w:val="left"/>
            </w:pPr>
            <w:r>
              <w:rPr>
                <w:sz w:val="19"/>
              </w:rPr>
              <w:t>Write and present the research</w:t>
            </w:r>
          </w:p>
        </w:tc>
        <w:tc>
          <w:tcPr>
            <w:tcW w:type="dxa" w:w="4248"/>
            <w:shd w:fill="EAF2F8"/>
            <w:tcMar>
              <w:top w:w="100" w:type="dxa"/>
              <w:start w:w="110" w:type="dxa"/>
              <w:bottom w:w="100" w:type="dxa"/>
              <w:end w:w="110" w:type="dxa"/>
            </w:tcMar>
            <w:vAlign w:val="center"/>
          </w:tcPr>
          <w:p>
            <w:pPr>
              <w:jc w:val="left"/>
            </w:pPr>
            <w:r>
              <w:rPr>
                <w:sz w:val="19"/>
              </w:rPr>
              <w:t>Paper, README, slides, and final repository</w:t>
            </w:r>
          </w:p>
        </w:tc>
      </w:tr>
    </w:tbl>
    <w:p>
      <w:pPr>
        <w:spacing w:after="0"/>
      </w:pPr>
    </w:p>
    <w:p>
      <w:pPr>
        <w:pStyle w:val="Heading1"/>
      </w:pPr>
      <w:r>
        <w:t>Project at a Glance</w:t>
      </w:r>
    </w:p>
    <w:p>
      <w:pPr>
        <w:pStyle w:val="Heading2"/>
      </w:pPr>
      <w:r>
        <w:t>Primary Research Question</w:t>
      </w:r>
    </w:p>
    <w:p>
      <w:r>
        <w:t>How much information about obesity category exists in lifestyle characteristics independently of height and weight?</w:t>
      </w:r>
    </w:p>
    <w:p>
      <w:pPr>
        <w:pStyle w:val="Heading2"/>
      </w:pPr>
      <w:r>
        <w:t>Supporting Questions</w:t>
      </w:r>
    </w:p>
    <w:p>
      <w:pPr>
        <w:pStyle w:val="ListBullet"/>
      </w:pPr>
      <w:r>
        <w:t>How well do height and weight classify the seven dataset labels?</w:t>
      </w:r>
    </w:p>
    <w:p>
      <w:pPr>
        <w:pStyle w:val="ListBullet"/>
      </w:pPr>
      <w:r>
        <w:t>How well do eating, activity, technology-use, and transportation variables classify the labels without height and weight?</w:t>
      </w:r>
    </w:p>
    <w:p>
      <w:pPr>
        <w:pStyle w:val="ListBullet"/>
      </w:pPr>
      <w:r>
        <w:t>Does adding age and gender materially change lifestyle-only performance?</w:t>
      </w:r>
    </w:p>
    <w:p>
      <w:pPr>
        <w:pStyle w:val="ListBullet"/>
      </w:pPr>
      <w:r>
        <w:t>Which categories are confused most often, and do errors occur mainly between neighboring categories?</w:t>
      </w:r>
    </w:p>
    <w:p>
      <w:pPr>
        <w:pStyle w:val="ListBullet"/>
      </w:pPr>
      <w:r>
        <w:t>How do synthetic generation, duplicate rows, and balanced classes affect the credibility of the result?</w:t>
      </w:r>
    </w:p>
    <w:p>
      <w:pPr>
        <w:pStyle w:val="Heading2"/>
      </w:pPr>
      <w:r>
        <w:t>Testable Hypotheses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1008"/>
            <w:shd w:fill="17365D"/>
            <w:tcMar>
              <w:top w:w="100" w:type="dxa"/>
              <w:start w:w="110" w:type="dxa"/>
              <w:bottom w:w="100" w:type="dxa"/>
              <w:end w:w="110" w:type="dxa"/>
            </w:tcMar>
            <w:vAlign w:val="center"/>
          </w:tcPr>
          <w:p>
            <w:pPr>
              <w:jc w:val="center"/>
            </w:pPr>
            <w:r>
              <w:rPr>
                <w:b/>
                <w:color w:val="FFFFFF"/>
                <w:sz w:val="19"/>
              </w:rPr>
              <w:t>ID</w:t>
            </w:r>
          </w:p>
        </w:tc>
        <w:tc>
          <w:tcPr>
            <w:tcW w:type="dxa" w:w="8640"/>
            <w:shd w:fill="17365D"/>
            <w:tcMar>
              <w:top w:w="100" w:type="dxa"/>
              <w:start w:w="110" w:type="dxa"/>
              <w:bottom w:w="100" w:type="dxa"/>
              <w:end w:w="110" w:type="dxa"/>
            </w:tcMar>
            <w:vAlign w:val="center"/>
          </w:tcPr>
          <w:p>
            <w:pPr>
              <w:jc w:val="center"/>
            </w:pPr>
            <w:r>
              <w:rPr>
                <w:b/>
                <w:color w:val="FFFFFF"/>
                <w:sz w:val="19"/>
              </w:rPr>
              <w:t>Prediction</w:t>
            </w:r>
          </w:p>
        </w:tc>
      </w:tr>
      <w:tr>
        <w:trPr>
          <w:cantSplit w:val="true"/>
        </w:trPr>
        <w:tc>
          <w:tcPr>
            <w:tcW w:type="dxa" w:w="1008"/>
            <w:shd w:fill="FFFFFF"/>
            <w:tcMar>
              <w:top w:w="100" w:type="dxa"/>
              <w:start w:w="110" w:type="dxa"/>
              <w:bottom w:w="100" w:type="dxa"/>
              <w:end w:w="110" w:type="dxa"/>
            </w:tcMar>
            <w:vAlign w:val="center"/>
          </w:tcPr>
          <w:p>
            <w:pPr>
              <w:jc w:val="center"/>
            </w:pPr>
            <w:r>
              <w:rPr>
                <w:sz w:val="19"/>
              </w:rPr>
              <w:t>H1</w:t>
            </w:r>
          </w:p>
        </w:tc>
        <w:tc>
          <w:tcPr>
            <w:tcW w:type="dxa" w:w="8640"/>
            <w:shd w:fill="FFFFFF"/>
            <w:tcMar>
              <w:top w:w="100" w:type="dxa"/>
              <w:start w:w="110" w:type="dxa"/>
              <w:bottom w:w="100" w:type="dxa"/>
              <w:end w:w="110" w:type="dxa"/>
            </w:tcMar>
            <w:vAlign w:val="center"/>
          </w:tcPr>
          <w:p>
            <w:pPr>
              <w:jc w:val="left"/>
            </w:pPr>
            <w:r>
              <w:rPr>
                <w:sz w:val="19"/>
              </w:rPr>
              <w:t>Height and weight will produce the strongest score because the target categories are closely related to body mass index.</w:t>
            </w:r>
          </w:p>
        </w:tc>
      </w:tr>
      <w:tr>
        <w:trPr>
          <w:cantSplit w:val="true"/>
        </w:trPr>
        <w:tc>
          <w:tcPr>
            <w:tcW w:type="dxa" w:w="1008"/>
            <w:shd w:fill="EAF2F8"/>
            <w:tcMar>
              <w:top w:w="100" w:type="dxa"/>
              <w:start w:w="110" w:type="dxa"/>
              <w:bottom w:w="100" w:type="dxa"/>
              <w:end w:w="110" w:type="dxa"/>
            </w:tcMar>
            <w:vAlign w:val="center"/>
          </w:tcPr>
          <w:p>
            <w:pPr>
              <w:jc w:val="center"/>
            </w:pPr>
            <w:r>
              <w:rPr>
                <w:sz w:val="19"/>
              </w:rPr>
              <w:t>H2</w:t>
            </w:r>
          </w:p>
        </w:tc>
        <w:tc>
          <w:tcPr>
            <w:tcW w:type="dxa" w:w="8640"/>
            <w:shd w:fill="EAF2F8"/>
            <w:tcMar>
              <w:top w:w="100" w:type="dxa"/>
              <w:start w:w="110" w:type="dxa"/>
              <w:bottom w:w="100" w:type="dxa"/>
              <w:end w:w="110" w:type="dxa"/>
            </w:tcMar>
            <w:vAlign w:val="center"/>
          </w:tcPr>
          <w:p>
            <w:pPr>
              <w:jc w:val="left"/>
            </w:pPr>
            <w:r>
              <w:rPr>
                <w:sz w:val="19"/>
              </w:rPr>
              <w:t>Lifestyle-only features will outperform the most-frequent-class baseline but perform below height and weight.</w:t>
            </w:r>
          </w:p>
        </w:tc>
      </w:tr>
      <w:tr>
        <w:trPr>
          <w:cantSplit w:val="true"/>
        </w:trPr>
        <w:tc>
          <w:tcPr>
            <w:tcW w:type="dxa" w:w="1008"/>
            <w:shd w:fill="FFFFFF"/>
            <w:tcMar>
              <w:top w:w="100" w:type="dxa"/>
              <w:start w:w="110" w:type="dxa"/>
              <w:bottom w:w="100" w:type="dxa"/>
              <w:end w:w="110" w:type="dxa"/>
            </w:tcMar>
            <w:vAlign w:val="center"/>
          </w:tcPr>
          <w:p>
            <w:pPr>
              <w:jc w:val="center"/>
            </w:pPr>
            <w:r>
              <w:rPr>
                <w:sz w:val="19"/>
              </w:rPr>
              <w:t>H3</w:t>
            </w:r>
          </w:p>
        </w:tc>
        <w:tc>
          <w:tcPr>
            <w:tcW w:type="dxa" w:w="8640"/>
            <w:shd w:fill="FFFFFF"/>
            <w:tcMar>
              <w:top w:w="100" w:type="dxa"/>
              <w:start w:w="110" w:type="dxa"/>
              <w:bottom w:w="100" w:type="dxa"/>
              <w:end w:w="110" w:type="dxa"/>
            </w:tcMar>
            <w:vAlign w:val="center"/>
          </w:tcPr>
          <w:p>
            <w:pPr>
              <w:jc w:val="left"/>
            </w:pPr>
            <w:r>
              <w:rPr>
                <w:sz w:val="19"/>
              </w:rPr>
              <w:t>Adding age and gender to lifestyle variables will improve macro F1 only modestly.</w:t>
            </w:r>
          </w:p>
        </w:tc>
      </w:tr>
      <w:tr>
        <w:trPr>
          <w:cantSplit w:val="true"/>
        </w:trPr>
        <w:tc>
          <w:tcPr>
            <w:tcW w:type="dxa" w:w="1008"/>
            <w:shd w:fill="EAF2F8"/>
            <w:tcMar>
              <w:top w:w="100" w:type="dxa"/>
              <w:start w:w="110" w:type="dxa"/>
              <w:bottom w:w="100" w:type="dxa"/>
              <w:end w:w="110" w:type="dxa"/>
            </w:tcMar>
            <w:vAlign w:val="center"/>
          </w:tcPr>
          <w:p>
            <w:pPr>
              <w:jc w:val="center"/>
            </w:pPr>
            <w:r>
              <w:rPr>
                <w:sz w:val="19"/>
              </w:rPr>
              <w:t>H4</w:t>
            </w:r>
          </w:p>
        </w:tc>
        <w:tc>
          <w:tcPr>
            <w:tcW w:type="dxa" w:w="8640"/>
            <w:shd w:fill="EAF2F8"/>
            <w:tcMar>
              <w:top w:w="100" w:type="dxa"/>
              <w:start w:w="110" w:type="dxa"/>
              <w:bottom w:w="100" w:type="dxa"/>
              <w:end w:w="110" w:type="dxa"/>
            </w:tcMar>
            <w:vAlign w:val="center"/>
          </w:tcPr>
          <w:p>
            <w:pPr>
              <w:jc w:val="left"/>
            </w:pPr>
            <w:r>
              <w:rPr>
                <w:sz w:val="19"/>
              </w:rPr>
              <w:t>Most errors will occur between neighboring weight categories rather than distant categories.</w:t>
            </w:r>
          </w:p>
        </w:tc>
      </w:tr>
      <w:tr>
        <w:trPr>
          <w:cantSplit w:val="true"/>
        </w:trPr>
        <w:tc>
          <w:tcPr>
            <w:tcW w:type="dxa" w:w="1008"/>
            <w:shd w:fill="FFFFFF"/>
            <w:tcMar>
              <w:top w:w="100" w:type="dxa"/>
              <w:start w:w="110" w:type="dxa"/>
              <w:bottom w:w="100" w:type="dxa"/>
              <w:end w:w="110" w:type="dxa"/>
            </w:tcMar>
            <w:vAlign w:val="center"/>
          </w:tcPr>
          <w:p>
            <w:pPr>
              <w:jc w:val="center"/>
            </w:pPr>
            <w:r>
              <w:rPr>
                <w:sz w:val="19"/>
              </w:rPr>
              <w:t>H5</w:t>
            </w:r>
          </w:p>
        </w:tc>
        <w:tc>
          <w:tcPr>
            <w:tcW w:type="dxa" w:w="8640"/>
            <w:shd w:fill="FFFFFF"/>
            <w:tcMar>
              <w:top w:w="100" w:type="dxa"/>
              <w:start w:w="110" w:type="dxa"/>
              <w:bottom w:w="100" w:type="dxa"/>
              <w:end w:w="110" w:type="dxa"/>
            </w:tcMar>
            <w:vAlign w:val="center"/>
          </w:tcPr>
          <w:p>
            <w:pPr>
              <w:jc w:val="left"/>
            </w:pPr>
            <w:r>
              <w:rPr>
                <w:sz w:val="19"/>
              </w:rPr>
              <w:t>Model scores will appear stronger than real-world generalization warrants because most rows are synthetic and the classes are unusually balanced.</w:t>
            </w:r>
          </w:p>
        </w:tc>
      </w:tr>
    </w:tbl>
    <w:p>
      <w:pPr>
        <w:spacing w:after="0"/>
      </w:pPr>
    </w:p>
    <w:p>
      <w:r>
        <w:t>Write hypotheses before examining final model scores. A hypothesis can be rejected and still support a strong paper.</w:t>
      </w:r>
    </w:p>
    <w:p>
      <w:pPr>
        <w:pStyle w:val="Heading1"/>
      </w:pPr>
      <w:r>
        <w:t>Understand the Health and Data Question</w:t>
      </w:r>
    </w:p>
    <w:p>
      <w:pPr>
        <w:pStyle w:val="Heading2"/>
      </w:pPr>
      <w:r>
        <w:t>Use Precise Language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4032"/>
            <w:shd w:fill="17365D"/>
            <w:tcMar>
              <w:top w:w="100" w:type="dxa"/>
              <w:start w:w="110" w:type="dxa"/>
              <w:bottom w:w="100" w:type="dxa"/>
              <w:end w:w="110" w:type="dxa"/>
            </w:tcMar>
            <w:vAlign w:val="center"/>
          </w:tcPr>
          <w:p>
            <w:pPr>
              <w:jc w:val="center"/>
            </w:pPr>
            <w:r>
              <w:rPr>
                <w:b/>
                <w:color w:val="FFFFFF"/>
                <w:sz w:val="19"/>
              </w:rPr>
              <w:t>Avoid</w:t>
            </w:r>
          </w:p>
        </w:tc>
        <w:tc>
          <w:tcPr>
            <w:tcW w:type="dxa" w:w="5616"/>
            <w:shd w:fill="17365D"/>
            <w:tcMar>
              <w:top w:w="100" w:type="dxa"/>
              <w:start w:w="110" w:type="dxa"/>
              <w:bottom w:w="100" w:type="dxa"/>
              <w:end w:w="110" w:type="dxa"/>
            </w:tcMar>
            <w:vAlign w:val="center"/>
          </w:tcPr>
          <w:p>
            <w:pPr>
              <w:jc w:val="center"/>
            </w:pPr>
            <w:r>
              <w:rPr>
                <w:b/>
                <w:color w:val="FFFFFF"/>
                <w:sz w:val="19"/>
              </w:rPr>
              <w:t>Use instead</w:t>
            </w:r>
          </w:p>
        </w:tc>
      </w:tr>
      <w:tr>
        <w:trPr>
          <w:cantSplit w:val="true"/>
        </w:trPr>
        <w:tc>
          <w:tcPr>
            <w:tcW w:type="dxa" w:w="4032"/>
            <w:shd w:fill="FFFFFF"/>
            <w:tcMar>
              <w:top w:w="100" w:type="dxa"/>
              <w:start w:w="110" w:type="dxa"/>
              <w:bottom w:w="100" w:type="dxa"/>
              <w:end w:w="110" w:type="dxa"/>
            </w:tcMar>
            <w:vAlign w:val="center"/>
          </w:tcPr>
          <w:p>
            <w:pPr>
              <w:jc w:val="center"/>
            </w:pPr>
            <w:r>
              <w:rPr>
                <w:sz w:val="19"/>
              </w:rPr>
              <w:t>The model diagnoses obesity</w:t>
            </w:r>
          </w:p>
        </w:tc>
        <w:tc>
          <w:tcPr>
            <w:tcW w:type="dxa" w:w="5616"/>
            <w:shd w:fill="FFFFFF"/>
            <w:tcMar>
              <w:top w:w="100" w:type="dxa"/>
              <w:start w:w="110" w:type="dxa"/>
              <w:bottom w:w="100" w:type="dxa"/>
              <w:end w:w="110" w:type="dxa"/>
            </w:tcMar>
            <w:vAlign w:val="center"/>
          </w:tcPr>
          <w:p>
            <w:pPr>
              <w:jc w:val="left"/>
            </w:pPr>
            <w:r>
              <w:rPr>
                <w:sz w:val="19"/>
              </w:rPr>
              <w:t>The model classifies the labels in this dataset</w:t>
            </w:r>
          </w:p>
        </w:tc>
      </w:tr>
      <w:tr>
        <w:trPr>
          <w:cantSplit w:val="true"/>
        </w:trPr>
        <w:tc>
          <w:tcPr>
            <w:tcW w:type="dxa" w:w="4032"/>
            <w:shd w:fill="EAF2F8"/>
            <w:tcMar>
              <w:top w:w="100" w:type="dxa"/>
              <w:start w:w="110" w:type="dxa"/>
              <w:bottom w:w="100" w:type="dxa"/>
              <w:end w:w="110" w:type="dxa"/>
            </w:tcMar>
            <w:vAlign w:val="center"/>
          </w:tcPr>
          <w:p>
            <w:pPr>
              <w:jc w:val="center"/>
            </w:pPr>
            <w:r>
              <w:rPr>
                <w:sz w:val="19"/>
              </w:rPr>
              <w:t>Lifestyle causes obesity</w:t>
            </w:r>
          </w:p>
        </w:tc>
        <w:tc>
          <w:tcPr>
            <w:tcW w:type="dxa" w:w="5616"/>
            <w:shd w:fill="EAF2F8"/>
            <w:tcMar>
              <w:top w:w="100" w:type="dxa"/>
              <w:start w:w="110" w:type="dxa"/>
              <w:bottom w:w="100" w:type="dxa"/>
              <w:end w:w="110" w:type="dxa"/>
            </w:tcMar>
            <w:vAlign w:val="center"/>
          </w:tcPr>
          <w:p>
            <w:pPr>
              <w:jc w:val="left"/>
            </w:pPr>
            <w:r>
              <w:rPr>
                <w:sz w:val="19"/>
              </w:rPr>
              <w:t>Lifestyle variables are associated with the dataset labels</w:t>
            </w:r>
          </w:p>
        </w:tc>
      </w:tr>
      <w:tr>
        <w:trPr>
          <w:cantSplit w:val="true"/>
        </w:trPr>
        <w:tc>
          <w:tcPr>
            <w:tcW w:type="dxa" w:w="4032"/>
            <w:shd w:fill="FFFFFF"/>
            <w:tcMar>
              <w:top w:w="100" w:type="dxa"/>
              <w:start w:w="110" w:type="dxa"/>
              <w:bottom w:w="100" w:type="dxa"/>
              <w:end w:w="110" w:type="dxa"/>
            </w:tcMar>
            <w:vAlign w:val="center"/>
          </w:tcPr>
          <w:p>
            <w:pPr>
              <w:jc w:val="center"/>
            </w:pPr>
            <w:r>
              <w:rPr>
                <w:sz w:val="19"/>
              </w:rPr>
              <w:t>The model predicts a person's health</w:t>
            </w:r>
          </w:p>
        </w:tc>
        <w:tc>
          <w:tcPr>
            <w:tcW w:type="dxa" w:w="5616"/>
            <w:shd w:fill="FFFFFF"/>
            <w:tcMar>
              <w:top w:w="100" w:type="dxa"/>
              <w:start w:w="110" w:type="dxa"/>
              <w:bottom w:w="100" w:type="dxa"/>
              <w:end w:w="110" w:type="dxa"/>
            </w:tcMar>
            <w:vAlign w:val="center"/>
          </w:tcPr>
          <w:p>
            <w:pPr>
              <w:jc w:val="left"/>
            </w:pPr>
            <w:r>
              <w:rPr>
                <w:sz w:val="19"/>
              </w:rPr>
              <w:t>The model estimates a dataset category under this experimental setup</w:t>
            </w:r>
          </w:p>
        </w:tc>
      </w:tr>
      <w:tr>
        <w:trPr>
          <w:cantSplit w:val="true"/>
        </w:trPr>
        <w:tc>
          <w:tcPr>
            <w:tcW w:type="dxa" w:w="4032"/>
            <w:shd w:fill="EAF2F8"/>
            <w:tcMar>
              <w:top w:w="100" w:type="dxa"/>
              <w:start w:w="110" w:type="dxa"/>
              <w:bottom w:w="100" w:type="dxa"/>
              <w:end w:w="110" w:type="dxa"/>
            </w:tcMar>
            <w:vAlign w:val="center"/>
          </w:tcPr>
          <w:p>
            <w:pPr>
              <w:jc w:val="center"/>
            </w:pPr>
            <w:r>
              <w:rPr>
                <w:sz w:val="19"/>
              </w:rPr>
              <w:t>These results apply to everyone</w:t>
            </w:r>
          </w:p>
        </w:tc>
        <w:tc>
          <w:tcPr>
            <w:tcW w:type="dxa" w:w="5616"/>
            <w:shd w:fill="EAF2F8"/>
            <w:tcMar>
              <w:top w:w="100" w:type="dxa"/>
              <w:start w:w="110" w:type="dxa"/>
              <w:bottom w:w="100" w:type="dxa"/>
              <w:end w:w="110" w:type="dxa"/>
            </w:tcMar>
            <w:vAlign w:val="center"/>
          </w:tcPr>
          <w:p>
            <w:pPr>
              <w:jc w:val="left"/>
            </w:pPr>
            <w:r>
              <w:rPr>
                <w:sz w:val="19"/>
              </w:rPr>
              <w:t>Results are limited to this dataset from Mexico, Peru, and Colombia</w:t>
            </w:r>
          </w:p>
        </w:tc>
      </w:tr>
      <w:tr>
        <w:trPr>
          <w:cantSplit w:val="true"/>
        </w:trPr>
        <w:tc>
          <w:tcPr>
            <w:tcW w:type="dxa" w:w="4032"/>
            <w:shd w:fill="FFFFFF"/>
            <w:tcMar>
              <w:top w:w="100" w:type="dxa"/>
              <w:start w:w="110" w:type="dxa"/>
              <w:bottom w:w="100" w:type="dxa"/>
              <w:end w:w="110" w:type="dxa"/>
            </w:tcMar>
            <w:vAlign w:val="center"/>
          </w:tcPr>
          <w:p>
            <w:pPr>
              <w:jc w:val="center"/>
            </w:pPr>
            <w:r>
              <w:rPr>
                <w:sz w:val="19"/>
              </w:rPr>
              <w:t>Synthetic people prove the relationship</w:t>
            </w:r>
          </w:p>
        </w:tc>
        <w:tc>
          <w:tcPr>
            <w:tcW w:type="dxa" w:w="5616"/>
            <w:shd w:fill="FFFFFF"/>
            <w:tcMar>
              <w:top w:w="100" w:type="dxa"/>
              <w:start w:w="110" w:type="dxa"/>
              <w:bottom w:w="100" w:type="dxa"/>
              <w:end w:w="110" w:type="dxa"/>
            </w:tcMar>
            <w:vAlign w:val="center"/>
          </w:tcPr>
          <w:p>
            <w:pPr>
              <w:jc w:val="left"/>
            </w:pPr>
            <w:r>
              <w:rPr>
                <w:sz w:val="19"/>
              </w:rPr>
              <w:t>Synthetic rows may preserve or exaggerate patterns created during data generation</w:t>
            </w:r>
          </w:p>
        </w:tc>
      </w:tr>
    </w:tbl>
    <w:p>
      <w:pPr>
        <w:spacing w:after="0"/>
      </w:pPr>
    </w:p>
    <w:p>
      <w:pPr>
        <w:pStyle w:val="Heading2"/>
      </w:pPr>
      <w:r>
        <w:t>The Target Is Closely Tied to Body Measurements</w:t>
      </w:r>
    </w:p>
    <w:p>
      <w:r>
        <w:t>The target contains seven weight-status labels. Height and weight determine body mass index, so a model that uses both measurements can largely reconstruct how the target was formed. Treat that model as a reference that demonstrates target construction. The main scientific experiment asks what remains when height and weight are excluded.</w:t>
      </w:r>
    </w:p>
    <w:p>
      <w:pPr>
        <w:pStyle w:val="Code"/>
        <w:keepLines/>
      </w:pPr>
      <w:r>
        <w:t># Use BMI for an audit and visualization, not as a model predictor.</w:t>
      </w:r>
    </w:p>
    <w:p>
      <w:pPr>
        <w:pStyle w:val="Code"/>
        <w:keepLines/>
      </w:pPr>
      <w:r>
        <w:t>df["BMI_audit"] = df["Weight"] / (df["Height"] ** 2)</w:t>
      </w:r>
    </w:p>
    <w:p>
      <w:pPr>
        <w:pStyle w:val="Code"/>
        <w:keepLines/>
      </w:pPr>
      <w:r>
        <w:t xml:space="preserve"> </w:t>
      </w:r>
    </w:p>
    <w:p>
      <w:pPr>
        <w:pStyle w:val="Code"/>
        <w:keepLines/>
      </w:pPr>
      <w:r>
        <w:t>df.groupby("NObeyesdad")["BMI_audit"].agg(["count", "min", "median", "max"])</w:t>
      </w:r>
    </w:p>
    <w:p>
      <w:pPr>
        <w:pStyle w:val="Heading2"/>
      </w:pPr>
      <w:r>
        <w:t>This Is Not a Clinical Risk Study</w:t>
      </w:r>
    </w:p>
    <w:p>
      <w:r>
        <w:t>The file contains cross-sectional records and synthetic examples. It does not track future disease, medical diagnoses, treatment, or health outcomes. The project therefore studies classification patterns in a published dataset. It cannot estimate a person's future medical risk or recommend diet, exercise, or treatment.</w:t>
      </w:r>
    </w:p>
    <w:p>
      <w:pPr>
        <w:pStyle w:val="Heading1"/>
      </w:pPr>
      <w:r>
        <w:t>Understand the UCI Dataset</w:t>
      </w:r>
    </w:p>
    <w:p>
      <w:r>
        <w:t>The downloaded file contains 2,111 records, 16 input features, and one target column. UCI reports no missing values. It also reports that 23 percent of the records were collected through a web platform and 77 percent were generated synthetically with Weka and SMOTE. The file does not identify which individual rows are original or synthetic, so a valid original-versus-synthetic comparison cannot be performed.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520"/>
            <w:shd w:fill="17365D"/>
            <w:tcMar>
              <w:top w:w="100" w:type="dxa"/>
              <w:start w:w="110" w:type="dxa"/>
              <w:bottom w:w="100" w:type="dxa"/>
              <w:end w:w="110" w:type="dxa"/>
            </w:tcMar>
            <w:vAlign w:val="center"/>
          </w:tcPr>
          <w:p>
            <w:pPr>
              <w:jc w:val="center"/>
            </w:pPr>
            <w:r>
              <w:rPr>
                <w:b/>
                <w:color w:val="FFFFFF"/>
                <w:sz w:val="19"/>
              </w:rPr>
              <w:t>Dataset property</w:t>
            </w:r>
          </w:p>
        </w:tc>
        <w:tc>
          <w:tcPr>
            <w:tcW w:type="dxa" w:w="2376"/>
            <w:shd w:fill="17365D"/>
            <w:tcMar>
              <w:top w:w="100" w:type="dxa"/>
              <w:start w:w="110" w:type="dxa"/>
              <w:bottom w:w="100" w:type="dxa"/>
              <w:end w:w="110" w:type="dxa"/>
            </w:tcMar>
            <w:vAlign w:val="center"/>
          </w:tcPr>
          <w:p>
            <w:pPr>
              <w:jc w:val="center"/>
            </w:pPr>
            <w:r>
              <w:rPr>
                <w:b/>
                <w:color w:val="FFFFFF"/>
                <w:sz w:val="19"/>
              </w:rPr>
              <w:t>Verified value</w:t>
            </w:r>
          </w:p>
        </w:tc>
        <w:tc>
          <w:tcPr>
            <w:tcW w:type="dxa" w:w="4752"/>
            <w:shd w:fill="17365D"/>
            <w:tcMar>
              <w:top w:w="100" w:type="dxa"/>
              <w:start w:w="110" w:type="dxa"/>
              <w:bottom w:w="100" w:type="dxa"/>
              <w:end w:w="110" w:type="dxa"/>
            </w:tcMar>
            <w:vAlign w:val="center"/>
          </w:tcPr>
          <w:p>
            <w:pPr>
              <w:jc w:val="center"/>
            </w:pPr>
            <w:r>
              <w:rPr>
                <w:b/>
                <w:color w:val="FFFFFF"/>
                <w:sz w:val="19"/>
              </w:rPr>
              <w:t>Why it matters</w:t>
            </w:r>
          </w:p>
        </w:tc>
      </w:tr>
      <w:tr>
        <w:trPr>
          <w:cantSplit w:val="true"/>
        </w:trPr>
        <w:tc>
          <w:tcPr>
            <w:tcW w:type="dxa" w:w="2520"/>
            <w:shd w:fill="FFFFFF"/>
            <w:tcMar>
              <w:top w:w="100" w:type="dxa"/>
              <w:start w:w="110" w:type="dxa"/>
              <w:bottom w:w="100" w:type="dxa"/>
              <w:end w:w="110" w:type="dxa"/>
            </w:tcMar>
            <w:vAlign w:val="center"/>
          </w:tcPr>
          <w:p>
            <w:pPr>
              <w:jc w:val="center"/>
            </w:pPr>
            <w:r>
              <w:rPr>
                <w:sz w:val="19"/>
              </w:rPr>
              <w:t>Rows</w:t>
            </w:r>
          </w:p>
        </w:tc>
        <w:tc>
          <w:tcPr>
            <w:tcW w:type="dxa" w:w="2376"/>
            <w:shd w:fill="FFFFFF"/>
            <w:tcMar>
              <w:top w:w="100" w:type="dxa"/>
              <w:start w:w="110" w:type="dxa"/>
              <w:bottom w:w="100" w:type="dxa"/>
              <w:end w:w="110" w:type="dxa"/>
            </w:tcMar>
            <w:vAlign w:val="center"/>
          </w:tcPr>
          <w:p>
            <w:pPr>
              <w:jc w:val="left"/>
            </w:pPr>
            <w:r>
              <w:rPr>
                <w:sz w:val="19"/>
              </w:rPr>
              <w:t>2,111</w:t>
            </w:r>
          </w:p>
        </w:tc>
        <w:tc>
          <w:tcPr>
            <w:tcW w:type="dxa" w:w="4752"/>
            <w:shd w:fill="FFFFFF"/>
            <w:tcMar>
              <w:top w:w="100" w:type="dxa"/>
              <w:start w:w="110" w:type="dxa"/>
              <w:bottom w:w="100" w:type="dxa"/>
              <w:end w:w="110" w:type="dxa"/>
            </w:tcMar>
            <w:vAlign w:val="center"/>
          </w:tcPr>
          <w:p>
            <w:pPr>
              <w:jc w:val="left"/>
            </w:pPr>
            <w:r>
              <w:rPr>
                <w:sz w:val="19"/>
              </w:rPr>
              <w:t>Enough for introductory multiclass modeling</w:t>
            </w:r>
          </w:p>
        </w:tc>
      </w:tr>
      <w:tr>
        <w:trPr>
          <w:cantSplit w:val="true"/>
        </w:trPr>
        <w:tc>
          <w:tcPr>
            <w:tcW w:type="dxa" w:w="2520"/>
            <w:shd w:fill="EAF2F8"/>
            <w:tcMar>
              <w:top w:w="100" w:type="dxa"/>
              <w:start w:w="110" w:type="dxa"/>
              <w:bottom w:w="100" w:type="dxa"/>
              <w:end w:w="110" w:type="dxa"/>
            </w:tcMar>
            <w:vAlign w:val="center"/>
          </w:tcPr>
          <w:p>
            <w:pPr>
              <w:jc w:val="center"/>
            </w:pPr>
            <w:r>
              <w:rPr>
                <w:sz w:val="19"/>
              </w:rPr>
              <w:t>Columns</w:t>
            </w:r>
          </w:p>
        </w:tc>
        <w:tc>
          <w:tcPr>
            <w:tcW w:type="dxa" w:w="2376"/>
            <w:shd w:fill="EAF2F8"/>
            <w:tcMar>
              <w:top w:w="100" w:type="dxa"/>
              <w:start w:w="110" w:type="dxa"/>
              <w:bottom w:w="100" w:type="dxa"/>
              <w:end w:w="110" w:type="dxa"/>
            </w:tcMar>
            <w:vAlign w:val="center"/>
          </w:tcPr>
          <w:p>
            <w:pPr>
              <w:jc w:val="left"/>
            </w:pPr>
            <w:r>
              <w:rPr>
                <w:sz w:val="19"/>
              </w:rPr>
              <w:t>17 total</w:t>
            </w:r>
          </w:p>
        </w:tc>
        <w:tc>
          <w:tcPr>
            <w:tcW w:type="dxa" w:w="4752"/>
            <w:shd w:fill="EAF2F8"/>
            <w:tcMar>
              <w:top w:w="100" w:type="dxa"/>
              <w:start w:w="110" w:type="dxa"/>
              <w:bottom w:w="100" w:type="dxa"/>
              <w:end w:w="110" w:type="dxa"/>
            </w:tcMar>
            <w:vAlign w:val="center"/>
          </w:tcPr>
          <w:p>
            <w:pPr>
              <w:jc w:val="left"/>
            </w:pPr>
            <w:r>
              <w:rPr>
                <w:sz w:val="19"/>
              </w:rPr>
              <w:t>16 features plus the target NObeyesdad</w:t>
            </w:r>
          </w:p>
        </w:tc>
      </w:tr>
      <w:tr>
        <w:trPr>
          <w:cantSplit w:val="true"/>
        </w:trPr>
        <w:tc>
          <w:tcPr>
            <w:tcW w:type="dxa" w:w="2520"/>
            <w:shd w:fill="FFFFFF"/>
            <w:tcMar>
              <w:top w:w="100" w:type="dxa"/>
              <w:start w:w="110" w:type="dxa"/>
              <w:bottom w:w="100" w:type="dxa"/>
              <w:end w:w="110" w:type="dxa"/>
            </w:tcMar>
            <w:vAlign w:val="center"/>
          </w:tcPr>
          <w:p>
            <w:pPr>
              <w:jc w:val="center"/>
            </w:pPr>
            <w:r>
              <w:rPr>
                <w:sz w:val="19"/>
              </w:rPr>
              <w:t>Target classes</w:t>
            </w:r>
          </w:p>
        </w:tc>
        <w:tc>
          <w:tcPr>
            <w:tcW w:type="dxa" w:w="2376"/>
            <w:shd w:fill="FFFFFF"/>
            <w:tcMar>
              <w:top w:w="100" w:type="dxa"/>
              <w:start w:w="110" w:type="dxa"/>
              <w:bottom w:w="100" w:type="dxa"/>
              <w:end w:w="110" w:type="dxa"/>
            </w:tcMar>
            <w:vAlign w:val="center"/>
          </w:tcPr>
          <w:p>
            <w:pPr>
              <w:jc w:val="left"/>
            </w:pPr>
            <w:r>
              <w:rPr>
                <w:sz w:val="19"/>
              </w:rPr>
              <w:t>7</w:t>
            </w:r>
          </w:p>
        </w:tc>
        <w:tc>
          <w:tcPr>
            <w:tcW w:type="dxa" w:w="4752"/>
            <w:shd w:fill="FFFFFF"/>
            <w:tcMar>
              <w:top w:w="100" w:type="dxa"/>
              <w:start w:w="110" w:type="dxa"/>
              <w:bottom w:w="100" w:type="dxa"/>
              <w:end w:w="110" w:type="dxa"/>
            </w:tcMar>
            <w:vAlign w:val="center"/>
          </w:tcPr>
          <w:p>
            <w:pPr>
              <w:jc w:val="left"/>
            </w:pPr>
            <w:r>
              <w:rPr>
                <w:sz w:val="19"/>
              </w:rPr>
              <w:t>Requires multiclass metrics and a confusion matrix</w:t>
            </w:r>
          </w:p>
        </w:tc>
      </w:tr>
      <w:tr>
        <w:trPr>
          <w:cantSplit w:val="true"/>
        </w:trPr>
        <w:tc>
          <w:tcPr>
            <w:tcW w:type="dxa" w:w="2520"/>
            <w:shd w:fill="EAF2F8"/>
            <w:tcMar>
              <w:top w:w="100" w:type="dxa"/>
              <w:start w:w="110" w:type="dxa"/>
              <w:bottom w:w="100" w:type="dxa"/>
              <w:end w:w="110" w:type="dxa"/>
            </w:tcMar>
            <w:vAlign w:val="center"/>
          </w:tcPr>
          <w:p>
            <w:pPr>
              <w:jc w:val="center"/>
            </w:pPr>
            <w:r>
              <w:rPr>
                <w:sz w:val="19"/>
              </w:rPr>
              <w:t>Missing cells</w:t>
            </w:r>
          </w:p>
        </w:tc>
        <w:tc>
          <w:tcPr>
            <w:tcW w:type="dxa" w:w="2376"/>
            <w:shd w:fill="EAF2F8"/>
            <w:tcMar>
              <w:top w:w="100" w:type="dxa"/>
              <w:start w:w="110" w:type="dxa"/>
              <w:bottom w:w="100" w:type="dxa"/>
              <w:end w:w="110" w:type="dxa"/>
            </w:tcMar>
            <w:vAlign w:val="center"/>
          </w:tcPr>
          <w:p>
            <w:pPr>
              <w:jc w:val="left"/>
            </w:pPr>
            <w:r>
              <w:rPr>
                <w:sz w:val="19"/>
              </w:rPr>
              <w:t>0</w:t>
            </w:r>
          </w:p>
        </w:tc>
        <w:tc>
          <w:tcPr>
            <w:tcW w:type="dxa" w:w="4752"/>
            <w:shd w:fill="EAF2F8"/>
            <w:tcMar>
              <w:top w:w="100" w:type="dxa"/>
              <w:start w:w="110" w:type="dxa"/>
              <w:bottom w:w="100" w:type="dxa"/>
              <w:end w:w="110" w:type="dxa"/>
            </w:tcMar>
            <w:vAlign w:val="center"/>
          </w:tcPr>
          <w:p>
            <w:pPr>
              <w:jc w:val="left"/>
            </w:pPr>
            <w:r>
              <w:rPr>
                <w:sz w:val="19"/>
              </w:rPr>
              <w:t>Missing-value code remains useful for reproducibility</w:t>
            </w:r>
          </w:p>
        </w:tc>
      </w:tr>
      <w:tr>
        <w:trPr>
          <w:cantSplit w:val="true"/>
        </w:trPr>
        <w:tc>
          <w:tcPr>
            <w:tcW w:type="dxa" w:w="2520"/>
            <w:shd w:fill="FFFFFF"/>
            <w:tcMar>
              <w:top w:w="100" w:type="dxa"/>
              <w:start w:w="110" w:type="dxa"/>
              <w:bottom w:w="100" w:type="dxa"/>
              <w:end w:w="110" w:type="dxa"/>
            </w:tcMar>
            <w:vAlign w:val="center"/>
          </w:tcPr>
          <w:p>
            <w:pPr>
              <w:jc w:val="center"/>
            </w:pPr>
            <w:r>
              <w:rPr>
                <w:sz w:val="19"/>
              </w:rPr>
              <w:t>Exact duplicate rows</w:t>
            </w:r>
          </w:p>
        </w:tc>
        <w:tc>
          <w:tcPr>
            <w:tcW w:type="dxa" w:w="2376"/>
            <w:shd w:fill="FFFFFF"/>
            <w:tcMar>
              <w:top w:w="100" w:type="dxa"/>
              <w:start w:w="110" w:type="dxa"/>
              <w:bottom w:w="100" w:type="dxa"/>
              <w:end w:w="110" w:type="dxa"/>
            </w:tcMar>
            <w:vAlign w:val="center"/>
          </w:tcPr>
          <w:p>
            <w:pPr>
              <w:jc w:val="left"/>
            </w:pPr>
            <w:r>
              <w:rPr>
                <w:sz w:val="19"/>
              </w:rPr>
              <w:t>24 beyond the first occurrences</w:t>
            </w:r>
          </w:p>
        </w:tc>
        <w:tc>
          <w:tcPr>
            <w:tcW w:type="dxa" w:w="4752"/>
            <w:shd w:fill="FFFFFF"/>
            <w:tcMar>
              <w:top w:w="100" w:type="dxa"/>
              <w:start w:w="110" w:type="dxa"/>
              <w:bottom w:w="100" w:type="dxa"/>
              <w:end w:w="110" w:type="dxa"/>
            </w:tcMar>
            <w:vAlign w:val="center"/>
          </w:tcPr>
          <w:p>
            <w:pPr>
              <w:jc w:val="left"/>
            </w:pPr>
            <w:r>
              <w:rPr>
                <w:sz w:val="19"/>
              </w:rPr>
              <w:t>Remove duplicates before splitting to reduce direct leakage</w:t>
            </w:r>
          </w:p>
        </w:tc>
      </w:tr>
      <w:tr>
        <w:trPr>
          <w:cantSplit w:val="true"/>
        </w:trPr>
        <w:tc>
          <w:tcPr>
            <w:tcW w:type="dxa" w:w="2520"/>
            <w:shd w:fill="EAF2F8"/>
            <w:tcMar>
              <w:top w:w="100" w:type="dxa"/>
              <w:start w:w="110" w:type="dxa"/>
              <w:bottom w:w="100" w:type="dxa"/>
              <w:end w:w="110" w:type="dxa"/>
            </w:tcMar>
            <w:vAlign w:val="center"/>
          </w:tcPr>
          <w:p>
            <w:pPr>
              <w:jc w:val="center"/>
            </w:pPr>
            <w:r>
              <w:rPr>
                <w:sz w:val="19"/>
              </w:rPr>
              <w:t>Synthetic share</w:t>
            </w:r>
          </w:p>
        </w:tc>
        <w:tc>
          <w:tcPr>
            <w:tcW w:type="dxa" w:w="2376"/>
            <w:shd w:fill="EAF2F8"/>
            <w:tcMar>
              <w:top w:w="100" w:type="dxa"/>
              <w:start w:w="110" w:type="dxa"/>
              <w:bottom w:w="100" w:type="dxa"/>
              <w:end w:w="110" w:type="dxa"/>
            </w:tcMar>
            <w:vAlign w:val="center"/>
          </w:tcPr>
          <w:p>
            <w:pPr>
              <w:jc w:val="left"/>
            </w:pPr>
            <w:r>
              <w:rPr>
                <w:sz w:val="19"/>
              </w:rPr>
              <w:t>77 percent reported by UCI</w:t>
            </w:r>
          </w:p>
        </w:tc>
        <w:tc>
          <w:tcPr>
            <w:tcW w:type="dxa" w:w="4752"/>
            <w:shd w:fill="EAF2F8"/>
            <w:tcMar>
              <w:top w:w="100" w:type="dxa"/>
              <w:start w:w="110" w:type="dxa"/>
              <w:bottom w:w="100" w:type="dxa"/>
              <w:end w:w="110" w:type="dxa"/>
            </w:tcMar>
            <w:vAlign w:val="center"/>
          </w:tcPr>
          <w:p>
            <w:pPr>
              <w:jc w:val="left"/>
            </w:pPr>
            <w:r>
              <w:rPr>
                <w:sz w:val="19"/>
              </w:rPr>
              <w:t>Limits generalization and may make performance optimistic</w:t>
            </w:r>
          </w:p>
        </w:tc>
      </w:tr>
      <w:tr>
        <w:trPr>
          <w:cantSplit w:val="true"/>
        </w:trPr>
        <w:tc>
          <w:tcPr>
            <w:tcW w:type="dxa" w:w="2520"/>
            <w:shd w:fill="FFFFFF"/>
            <w:tcMar>
              <w:top w:w="100" w:type="dxa"/>
              <w:start w:w="110" w:type="dxa"/>
              <w:bottom w:w="100" w:type="dxa"/>
              <w:end w:w="110" w:type="dxa"/>
            </w:tcMar>
            <w:vAlign w:val="center"/>
          </w:tcPr>
          <w:p>
            <w:pPr>
              <w:jc w:val="center"/>
            </w:pPr>
            <w:r>
              <w:rPr>
                <w:sz w:val="19"/>
              </w:rPr>
              <w:t>License</w:t>
            </w:r>
          </w:p>
        </w:tc>
        <w:tc>
          <w:tcPr>
            <w:tcW w:type="dxa" w:w="2376"/>
            <w:shd w:fill="FFFFFF"/>
            <w:tcMar>
              <w:top w:w="100" w:type="dxa"/>
              <w:start w:w="110" w:type="dxa"/>
              <w:bottom w:w="100" w:type="dxa"/>
              <w:end w:w="110" w:type="dxa"/>
            </w:tcMar>
            <w:vAlign w:val="center"/>
          </w:tcPr>
          <w:p>
            <w:pPr>
              <w:jc w:val="left"/>
            </w:pPr>
            <w:r>
              <w:rPr>
                <w:sz w:val="19"/>
              </w:rPr>
              <w:t>CC BY 4.0</w:t>
            </w:r>
          </w:p>
        </w:tc>
        <w:tc>
          <w:tcPr>
            <w:tcW w:type="dxa" w:w="4752"/>
            <w:shd w:fill="FFFFFF"/>
            <w:tcMar>
              <w:top w:w="100" w:type="dxa"/>
              <w:start w:w="110" w:type="dxa"/>
              <w:bottom w:w="100" w:type="dxa"/>
              <w:end w:w="110" w:type="dxa"/>
            </w:tcMar>
            <w:vAlign w:val="center"/>
          </w:tcPr>
          <w:p>
            <w:pPr>
              <w:jc w:val="left"/>
            </w:pPr>
            <w:r>
              <w:rPr>
                <w:sz w:val="19"/>
              </w:rPr>
              <w:t>Reuse is allowed with attribution</w:t>
            </w:r>
          </w:p>
        </w:tc>
      </w:tr>
    </w:tbl>
    <w:p>
      <w:pPr>
        <w:spacing w:after="0"/>
      </w:pPr>
    </w:p>
    <w:p>
      <w:pPr>
        <w:pStyle w:val="Heading2"/>
      </w:pPr>
      <w:r>
        <w:t>Target Classes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6480"/>
            <w:shd w:fill="17365D"/>
            <w:tcMar>
              <w:top w:w="100" w:type="dxa"/>
              <w:start w:w="110" w:type="dxa"/>
              <w:bottom w:w="100" w:type="dxa"/>
              <w:end w:w="110" w:type="dxa"/>
            </w:tcMar>
            <w:vAlign w:val="center"/>
          </w:tcPr>
          <w:p>
            <w:pPr>
              <w:jc w:val="center"/>
            </w:pPr>
            <w:r>
              <w:rPr>
                <w:b/>
                <w:color w:val="FFFFFF"/>
                <w:sz w:val="19"/>
              </w:rPr>
              <w:t>Class label</w:t>
            </w:r>
          </w:p>
        </w:tc>
        <w:tc>
          <w:tcPr>
            <w:tcW w:type="dxa" w:w="3168"/>
            <w:shd w:fill="17365D"/>
            <w:tcMar>
              <w:top w:w="100" w:type="dxa"/>
              <w:start w:w="110" w:type="dxa"/>
              <w:bottom w:w="100" w:type="dxa"/>
              <w:end w:w="110" w:type="dxa"/>
            </w:tcMar>
            <w:vAlign w:val="center"/>
          </w:tcPr>
          <w:p>
            <w:pPr>
              <w:jc w:val="center"/>
            </w:pPr>
            <w:r>
              <w:rPr>
                <w:b/>
                <w:color w:val="FFFFFF"/>
                <w:sz w:val="19"/>
              </w:rPr>
              <w:t>Rows in the published file</w:t>
            </w:r>
          </w:p>
        </w:tc>
      </w:tr>
      <w:tr>
        <w:trPr>
          <w:cantSplit w:val="true"/>
        </w:trPr>
        <w:tc>
          <w:tcPr>
            <w:tcW w:type="dxa" w:w="6480"/>
            <w:shd w:fill="FFFFFF"/>
            <w:tcMar>
              <w:top w:w="100" w:type="dxa"/>
              <w:start w:w="110" w:type="dxa"/>
              <w:bottom w:w="100" w:type="dxa"/>
              <w:end w:w="110" w:type="dxa"/>
            </w:tcMar>
            <w:vAlign w:val="center"/>
          </w:tcPr>
          <w:p>
            <w:pPr>
              <w:jc w:val="center"/>
            </w:pPr>
            <w:r>
              <w:rPr>
                <w:sz w:val="19"/>
              </w:rPr>
              <w:t>Insufficient Weight</w:t>
            </w:r>
          </w:p>
        </w:tc>
        <w:tc>
          <w:tcPr>
            <w:tcW w:type="dxa" w:w="3168"/>
            <w:shd w:fill="FFFFFF"/>
            <w:tcMar>
              <w:top w:w="100" w:type="dxa"/>
              <w:start w:w="110" w:type="dxa"/>
              <w:bottom w:w="100" w:type="dxa"/>
              <w:end w:w="110" w:type="dxa"/>
            </w:tcMar>
            <w:vAlign w:val="center"/>
          </w:tcPr>
          <w:p>
            <w:pPr>
              <w:jc w:val="left"/>
            </w:pPr>
            <w:r>
              <w:rPr>
                <w:sz w:val="19"/>
              </w:rPr>
              <w:t>272</w:t>
            </w:r>
          </w:p>
        </w:tc>
      </w:tr>
      <w:tr>
        <w:trPr>
          <w:cantSplit w:val="true"/>
        </w:trPr>
        <w:tc>
          <w:tcPr>
            <w:tcW w:type="dxa" w:w="6480"/>
            <w:shd w:fill="EAF2F8"/>
            <w:tcMar>
              <w:top w:w="100" w:type="dxa"/>
              <w:start w:w="110" w:type="dxa"/>
              <w:bottom w:w="100" w:type="dxa"/>
              <w:end w:w="110" w:type="dxa"/>
            </w:tcMar>
            <w:vAlign w:val="center"/>
          </w:tcPr>
          <w:p>
            <w:pPr>
              <w:jc w:val="center"/>
            </w:pPr>
            <w:r>
              <w:rPr>
                <w:sz w:val="19"/>
              </w:rPr>
              <w:t>Normal Weight</w:t>
            </w:r>
          </w:p>
        </w:tc>
        <w:tc>
          <w:tcPr>
            <w:tcW w:type="dxa" w:w="3168"/>
            <w:shd w:fill="EAF2F8"/>
            <w:tcMar>
              <w:top w:w="100" w:type="dxa"/>
              <w:start w:w="110" w:type="dxa"/>
              <w:bottom w:w="100" w:type="dxa"/>
              <w:end w:w="110" w:type="dxa"/>
            </w:tcMar>
            <w:vAlign w:val="center"/>
          </w:tcPr>
          <w:p>
            <w:pPr>
              <w:jc w:val="left"/>
            </w:pPr>
            <w:r>
              <w:rPr>
                <w:sz w:val="19"/>
              </w:rPr>
              <w:t>287</w:t>
            </w:r>
          </w:p>
        </w:tc>
      </w:tr>
      <w:tr>
        <w:trPr>
          <w:cantSplit w:val="true"/>
        </w:trPr>
        <w:tc>
          <w:tcPr>
            <w:tcW w:type="dxa" w:w="6480"/>
            <w:shd w:fill="FFFFFF"/>
            <w:tcMar>
              <w:top w:w="100" w:type="dxa"/>
              <w:start w:w="110" w:type="dxa"/>
              <w:bottom w:w="100" w:type="dxa"/>
              <w:end w:w="110" w:type="dxa"/>
            </w:tcMar>
            <w:vAlign w:val="center"/>
          </w:tcPr>
          <w:p>
            <w:pPr>
              <w:jc w:val="center"/>
            </w:pPr>
            <w:r>
              <w:rPr>
                <w:sz w:val="19"/>
              </w:rPr>
              <w:t>Overweight Level I</w:t>
            </w:r>
          </w:p>
        </w:tc>
        <w:tc>
          <w:tcPr>
            <w:tcW w:type="dxa" w:w="3168"/>
            <w:shd w:fill="FFFFFF"/>
            <w:tcMar>
              <w:top w:w="100" w:type="dxa"/>
              <w:start w:w="110" w:type="dxa"/>
              <w:bottom w:w="100" w:type="dxa"/>
              <w:end w:w="110" w:type="dxa"/>
            </w:tcMar>
            <w:vAlign w:val="center"/>
          </w:tcPr>
          <w:p>
            <w:pPr>
              <w:jc w:val="left"/>
            </w:pPr>
            <w:r>
              <w:rPr>
                <w:sz w:val="19"/>
              </w:rPr>
              <w:t>290</w:t>
            </w:r>
          </w:p>
        </w:tc>
      </w:tr>
      <w:tr>
        <w:trPr>
          <w:cantSplit w:val="true"/>
        </w:trPr>
        <w:tc>
          <w:tcPr>
            <w:tcW w:type="dxa" w:w="6480"/>
            <w:shd w:fill="EAF2F8"/>
            <w:tcMar>
              <w:top w:w="100" w:type="dxa"/>
              <w:start w:w="110" w:type="dxa"/>
              <w:bottom w:w="100" w:type="dxa"/>
              <w:end w:w="110" w:type="dxa"/>
            </w:tcMar>
            <w:vAlign w:val="center"/>
          </w:tcPr>
          <w:p>
            <w:pPr>
              <w:jc w:val="center"/>
            </w:pPr>
            <w:r>
              <w:rPr>
                <w:sz w:val="19"/>
              </w:rPr>
              <w:t>Overweight Level II</w:t>
            </w:r>
          </w:p>
        </w:tc>
        <w:tc>
          <w:tcPr>
            <w:tcW w:type="dxa" w:w="3168"/>
            <w:shd w:fill="EAF2F8"/>
            <w:tcMar>
              <w:top w:w="100" w:type="dxa"/>
              <w:start w:w="110" w:type="dxa"/>
              <w:bottom w:w="100" w:type="dxa"/>
              <w:end w:w="110" w:type="dxa"/>
            </w:tcMar>
            <w:vAlign w:val="center"/>
          </w:tcPr>
          <w:p>
            <w:pPr>
              <w:jc w:val="left"/>
            </w:pPr>
            <w:r>
              <w:rPr>
                <w:sz w:val="19"/>
              </w:rPr>
              <w:t>290</w:t>
            </w:r>
          </w:p>
        </w:tc>
      </w:tr>
      <w:tr>
        <w:trPr>
          <w:cantSplit w:val="true"/>
        </w:trPr>
        <w:tc>
          <w:tcPr>
            <w:tcW w:type="dxa" w:w="6480"/>
            <w:shd w:fill="FFFFFF"/>
            <w:tcMar>
              <w:top w:w="100" w:type="dxa"/>
              <w:start w:w="110" w:type="dxa"/>
              <w:bottom w:w="100" w:type="dxa"/>
              <w:end w:w="110" w:type="dxa"/>
            </w:tcMar>
            <w:vAlign w:val="center"/>
          </w:tcPr>
          <w:p>
            <w:pPr>
              <w:jc w:val="center"/>
            </w:pPr>
            <w:r>
              <w:rPr>
                <w:sz w:val="19"/>
              </w:rPr>
              <w:t>Obesity Type I</w:t>
            </w:r>
          </w:p>
        </w:tc>
        <w:tc>
          <w:tcPr>
            <w:tcW w:type="dxa" w:w="3168"/>
            <w:shd w:fill="FFFFFF"/>
            <w:tcMar>
              <w:top w:w="100" w:type="dxa"/>
              <w:start w:w="110" w:type="dxa"/>
              <w:bottom w:w="100" w:type="dxa"/>
              <w:end w:w="110" w:type="dxa"/>
            </w:tcMar>
            <w:vAlign w:val="center"/>
          </w:tcPr>
          <w:p>
            <w:pPr>
              <w:jc w:val="left"/>
            </w:pPr>
            <w:r>
              <w:rPr>
                <w:sz w:val="19"/>
              </w:rPr>
              <w:t>351</w:t>
            </w:r>
          </w:p>
        </w:tc>
      </w:tr>
      <w:tr>
        <w:trPr>
          <w:cantSplit w:val="true"/>
        </w:trPr>
        <w:tc>
          <w:tcPr>
            <w:tcW w:type="dxa" w:w="6480"/>
            <w:shd w:fill="EAF2F8"/>
            <w:tcMar>
              <w:top w:w="100" w:type="dxa"/>
              <w:start w:w="110" w:type="dxa"/>
              <w:bottom w:w="100" w:type="dxa"/>
              <w:end w:w="110" w:type="dxa"/>
            </w:tcMar>
            <w:vAlign w:val="center"/>
          </w:tcPr>
          <w:p>
            <w:pPr>
              <w:jc w:val="center"/>
            </w:pPr>
            <w:r>
              <w:rPr>
                <w:sz w:val="19"/>
              </w:rPr>
              <w:t>Obesity Type II</w:t>
            </w:r>
          </w:p>
        </w:tc>
        <w:tc>
          <w:tcPr>
            <w:tcW w:type="dxa" w:w="3168"/>
            <w:shd w:fill="EAF2F8"/>
            <w:tcMar>
              <w:top w:w="100" w:type="dxa"/>
              <w:start w:w="110" w:type="dxa"/>
              <w:bottom w:w="100" w:type="dxa"/>
              <w:end w:w="110" w:type="dxa"/>
            </w:tcMar>
            <w:vAlign w:val="center"/>
          </w:tcPr>
          <w:p>
            <w:pPr>
              <w:jc w:val="left"/>
            </w:pPr>
            <w:r>
              <w:rPr>
                <w:sz w:val="19"/>
              </w:rPr>
              <w:t>297</w:t>
            </w:r>
          </w:p>
        </w:tc>
      </w:tr>
      <w:tr>
        <w:trPr>
          <w:cantSplit w:val="true"/>
        </w:trPr>
        <w:tc>
          <w:tcPr>
            <w:tcW w:type="dxa" w:w="6480"/>
            <w:shd w:fill="FFFFFF"/>
            <w:tcMar>
              <w:top w:w="100" w:type="dxa"/>
              <w:start w:w="110" w:type="dxa"/>
              <w:bottom w:w="100" w:type="dxa"/>
              <w:end w:w="110" w:type="dxa"/>
            </w:tcMar>
            <w:vAlign w:val="center"/>
          </w:tcPr>
          <w:p>
            <w:pPr>
              <w:jc w:val="center"/>
            </w:pPr>
            <w:r>
              <w:rPr>
                <w:sz w:val="19"/>
              </w:rPr>
              <w:t>Obesity Type III</w:t>
            </w:r>
          </w:p>
        </w:tc>
        <w:tc>
          <w:tcPr>
            <w:tcW w:type="dxa" w:w="3168"/>
            <w:shd w:fill="FFFFFF"/>
            <w:tcMar>
              <w:top w:w="100" w:type="dxa"/>
              <w:start w:w="110" w:type="dxa"/>
              <w:bottom w:w="100" w:type="dxa"/>
              <w:end w:w="110" w:type="dxa"/>
            </w:tcMar>
            <w:vAlign w:val="center"/>
          </w:tcPr>
          <w:p>
            <w:pPr>
              <w:jc w:val="left"/>
            </w:pPr>
            <w:r>
              <w:rPr>
                <w:sz w:val="19"/>
              </w:rPr>
              <w:t>324</w:t>
            </w:r>
          </w:p>
        </w:tc>
      </w:tr>
    </w:tbl>
    <w:p>
      <w:pPr>
        <w:spacing w:after="0"/>
      </w:pPr>
    </w:p>
    <w:p>
      <w:r>
        <w:t>The classes are much more balanced than many real population samples. SMOTE was used in producing most records, so class balance is part of the dataset construction and should not be presented as a population estimate.</w:t>
      </w:r>
    </w:p>
    <w:p>
      <w:pPr>
        <w:pStyle w:val="Heading1"/>
      </w:pPr>
      <w:r>
        <w:t>Feature Dictionary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2520"/>
            <w:shd w:fill="17365D"/>
            <w:tcMar>
              <w:top w:w="100" w:type="dxa"/>
              <w:start w:w="110" w:type="dxa"/>
              <w:bottom w:w="100" w:type="dxa"/>
              <w:end w:w="110" w:type="dxa"/>
            </w:tcMar>
            <w:vAlign w:val="center"/>
          </w:tcPr>
          <w:p>
            <w:pPr>
              <w:jc w:val="center"/>
            </w:pPr>
            <w:r>
              <w:rPr>
                <w:b/>
                <w:color w:val="FFFFFF"/>
                <w:sz w:val="19"/>
              </w:rPr>
              <w:t>Column</w:t>
            </w:r>
          </w:p>
        </w:tc>
        <w:tc>
          <w:tcPr>
            <w:tcW w:type="dxa" w:w="3600"/>
            <w:shd w:fill="17365D"/>
            <w:tcMar>
              <w:top w:w="100" w:type="dxa"/>
              <w:start w:w="110" w:type="dxa"/>
              <w:bottom w:w="100" w:type="dxa"/>
              <w:end w:w="110" w:type="dxa"/>
            </w:tcMar>
            <w:vAlign w:val="center"/>
          </w:tcPr>
          <w:p>
            <w:pPr>
              <w:jc w:val="center"/>
            </w:pPr>
            <w:r>
              <w:rPr>
                <w:b/>
                <w:color w:val="FFFFFF"/>
                <w:sz w:val="19"/>
              </w:rPr>
              <w:t>Meaning</w:t>
            </w:r>
          </w:p>
        </w:tc>
        <w:tc>
          <w:tcPr>
            <w:tcW w:type="dxa" w:w="1512"/>
            <w:shd w:fill="17365D"/>
            <w:tcMar>
              <w:top w:w="100" w:type="dxa"/>
              <w:start w:w="110" w:type="dxa"/>
              <w:bottom w:w="100" w:type="dxa"/>
              <w:end w:w="110" w:type="dxa"/>
            </w:tcMar>
            <w:vAlign w:val="center"/>
          </w:tcPr>
          <w:p>
            <w:pPr>
              <w:jc w:val="center"/>
            </w:pPr>
            <w:r>
              <w:rPr>
                <w:b/>
                <w:color w:val="FFFFFF"/>
                <w:sz w:val="19"/>
              </w:rPr>
              <w:t>Type</w:t>
            </w:r>
          </w:p>
        </w:tc>
        <w:tc>
          <w:tcPr>
            <w:tcW w:type="dxa" w:w="2016"/>
            <w:shd w:fill="17365D"/>
            <w:tcMar>
              <w:top w:w="100" w:type="dxa"/>
              <w:start w:w="110" w:type="dxa"/>
              <w:bottom w:w="100" w:type="dxa"/>
              <w:end w:w="110" w:type="dxa"/>
            </w:tcMar>
            <w:vAlign w:val="center"/>
          </w:tcPr>
          <w:p>
            <w:pPr>
              <w:jc w:val="center"/>
            </w:pPr>
            <w:r>
              <w:rPr>
                <w:b/>
                <w:color w:val="FFFFFF"/>
                <w:sz w:val="19"/>
              </w:rPr>
              <w:t>Project role</w:t>
            </w:r>
          </w:p>
        </w:tc>
      </w:tr>
      <w:tr>
        <w:trPr>
          <w:cantSplit w:val="true"/>
        </w:trPr>
        <w:tc>
          <w:tcPr>
            <w:tcW w:type="dxa" w:w="2520"/>
            <w:shd w:fill="FFFFFF"/>
            <w:tcMar>
              <w:top w:w="100" w:type="dxa"/>
              <w:start w:w="110" w:type="dxa"/>
              <w:bottom w:w="100" w:type="dxa"/>
              <w:end w:w="110" w:type="dxa"/>
            </w:tcMar>
            <w:vAlign w:val="center"/>
          </w:tcPr>
          <w:p>
            <w:pPr>
              <w:jc w:val="left"/>
            </w:pPr>
            <w:r>
              <w:rPr>
                <w:sz w:val="19"/>
              </w:rPr>
              <w:t>Gender</w:t>
            </w:r>
          </w:p>
        </w:tc>
        <w:tc>
          <w:tcPr>
            <w:tcW w:type="dxa" w:w="3600"/>
            <w:shd w:fill="FFFFFF"/>
            <w:tcMar>
              <w:top w:w="100" w:type="dxa"/>
              <w:start w:w="110" w:type="dxa"/>
              <w:bottom w:w="100" w:type="dxa"/>
              <w:end w:w="110" w:type="dxa"/>
            </w:tcMar>
            <w:vAlign w:val="center"/>
          </w:tcPr>
          <w:p>
            <w:pPr>
              <w:jc w:val="left"/>
            </w:pPr>
            <w:r>
              <w:rPr>
                <w:sz w:val="19"/>
              </w:rPr>
              <w:t>Recorded gender category</w:t>
            </w:r>
          </w:p>
        </w:tc>
        <w:tc>
          <w:tcPr>
            <w:tcW w:type="dxa" w:w="1512"/>
            <w:shd w:fill="FFFFFF"/>
            <w:tcMar>
              <w:top w:w="100" w:type="dxa"/>
              <w:start w:w="110" w:type="dxa"/>
              <w:bottom w:w="100" w:type="dxa"/>
              <w:end w:w="110" w:type="dxa"/>
            </w:tcMar>
            <w:vAlign w:val="center"/>
          </w:tcPr>
          <w:p>
            <w:pPr>
              <w:jc w:val="left"/>
            </w:pPr>
            <w:r>
              <w:rPr>
                <w:sz w:val="19"/>
              </w:rPr>
              <w:t>Categorical</w:t>
            </w:r>
          </w:p>
        </w:tc>
        <w:tc>
          <w:tcPr>
            <w:tcW w:type="dxa" w:w="2016"/>
            <w:shd w:fill="FFFFFF"/>
            <w:tcMar>
              <w:top w:w="100" w:type="dxa"/>
              <w:start w:w="110" w:type="dxa"/>
              <w:bottom w:w="100" w:type="dxa"/>
              <w:end w:w="110" w:type="dxa"/>
            </w:tcMar>
            <w:vAlign w:val="center"/>
          </w:tcPr>
          <w:p>
            <w:pPr>
              <w:jc w:val="left"/>
            </w:pPr>
            <w:r>
              <w:rPr>
                <w:sz w:val="19"/>
              </w:rPr>
              <w:t>Context feature and subgroup audit</w:t>
            </w:r>
          </w:p>
        </w:tc>
      </w:tr>
      <w:tr>
        <w:trPr>
          <w:cantSplit w:val="true"/>
        </w:trPr>
        <w:tc>
          <w:tcPr>
            <w:tcW w:type="dxa" w:w="2520"/>
            <w:shd w:fill="EAF2F8"/>
            <w:tcMar>
              <w:top w:w="100" w:type="dxa"/>
              <w:start w:w="110" w:type="dxa"/>
              <w:bottom w:w="100" w:type="dxa"/>
              <w:end w:w="110" w:type="dxa"/>
            </w:tcMar>
            <w:vAlign w:val="center"/>
          </w:tcPr>
          <w:p>
            <w:pPr>
              <w:jc w:val="left"/>
            </w:pPr>
            <w:r>
              <w:rPr>
                <w:sz w:val="19"/>
              </w:rPr>
              <w:t>Age</w:t>
            </w:r>
          </w:p>
        </w:tc>
        <w:tc>
          <w:tcPr>
            <w:tcW w:type="dxa" w:w="3600"/>
            <w:shd w:fill="EAF2F8"/>
            <w:tcMar>
              <w:top w:w="100" w:type="dxa"/>
              <w:start w:w="110" w:type="dxa"/>
              <w:bottom w:w="100" w:type="dxa"/>
              <w:end w:w="110" w:type="dxa"/>
            </w:tcMar>
            <w:vAlign w:val="center"/>
          </w:tcPr>
          <w:p>
            <w:pPr>
              <w:jc w:val="left"/>
            </w:pPr>
            <w:r>
              <w:rPr>
                <w:sz w:val="19"/>
              </w:rPr>
              <w:t>Age</w:t>
            </w:r>
          </w:p>
        </w:tc>
        <w:tc>
          <w:tcPr>
            <w:tcW w:type="dxa" w:w="1512"/>
            <w:shd w:fill="EAF2F8"/>
            <w:tcMar>
              <w:top w:w="100" w:type="dxa"/>
              <w:start w:w="110" w:type="dxa"/>
              <w:bottom w:w="100" w:type="dxa"/>
              <w:end w:w="110" w:type="dxa"/>
            </w:tcMar>
            <w:vAlign w:val="center"/>
          </w:tcPr>
          <w:p>
            <w:pPr>
              <w:jc w:val="left"/>
            </w:pPr>
            <w:r>
              <w:rPr>
                <w:sz w:val="19"/>
              </w:rPr>
              <w:t>Numeric</w:t>
            </w:r>
          </w:p>
        </w:tc>
        <w:tc>
          <w:tcPr>
            <w:tcW w:type="dxa" w:w="2016"/>
            <w:shd w:fill="EAF2F8"/>
            <w:tcMar>
              <w:top w:w="100" w:type="dxa"/>
              <w:start w:w="110" w:type="dxa"/>
              <w:bottom w:w="100" w:type="dxa"/>
              <w:end w:w="110" w:type="dxa"/>
            </w:tcMar>
            <w:vAlign w:val="center"/>
          </w:tcPr>
          <w:p>
            <w:pPr>
              <w:jc w:val="left"/>
            </w:pPr>
            <w:r>
              <w:rPr>
                <w:sz w:val="19"/>
              </w:rPr>
              <w:t>Context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Height</w:t>
            </w:r>
          </w:p>
        </w:tc>
        <w:tc>
          <w:tcPr>
            <w:tcW w:type="dxa" w:w="3600"/>
            <w:shd w:fill="FFFFFF"/>
            <w:tcMar>
              <w:top w:w="100" w:type="dxa"/>
              <w:start w:w="110" w:type="dxa"/>
              <w:bottom w:w="100" w:type="dxa"/>
              <w:end w:w="110" w:type="dxa"/>
            </w:tcMar>
            <w:vAlign w:val="center"/>
          </w:tcPr>
          <w:p>
            <w:pPr>
              <w:jc w:val="left"/>
            </w:pPr>
            <w:r>
              <w:rPr>
                <w:sz w:val="19"/>
              </w:rPr>
              <w:t>Height</w:t>
            </w:r>
          </w:p>
        </w:tc>
        <w:tc>
          <w:tcPr>
            <w:tcW w:type="dxa" w:w="1512"/>
            <w:shd w:fill="FFFFFF"/>
            <w:tcMar>
              <w:top w:w="100" w:type="dxa"/>
              <w:start w:w="110" w:type="dxa"/>
              <w:bottom w:w="100" w:type="dxa"/>
              <w:end w:w="110" w:type="dxa"/>
            </w:tcMar>
            <w:vAlign w:val="center"/>
          </w:tcPr>
          <w:p>
            <w:pPr>
              <w:jc w:val="left"/>
            </w:pPr>
            <w:r>
              <w:rPr>
                <w:sz w:val="19"/>
              </w:rPr>
              <w:t>Numeric</w:t>
            </w:r>
          </w:p>
        </w:tc>
        <w:tc>
          <w:tcPr>
            <w:tcW w:type="dxa" w:w="2016"/>
            <w:shd w:fill="FFFFFF"/>
            <w:tcMar>
              <w:top w:w="100" w:type="dxa"/>
              <w:start w:w="110" w:type="dxa"/>
              <w:bottom w:w="100" w:type="dxa"/>
              <w:end w:w="110" w:type="dxa"/>
            </w:tcMar>
            <w:vAlign w:val="center"/>
          </w:tcPr>
          <w:p>
            <w:pPr>
              <w:jc w:val="left"/>
            </w:pPr>
            <w:r>
              <w:rPr>
                <w:sz w:val="19"/>
              </w:rPr>
              <w:t>Body-measurement reference model</w:t>
            </w:r>
          </w:p>
        </w:tc>
      </w:tr>
      <w:tr>
        <w:trPr>
          <w:cantSplit w:val="true"/>
        </w:trPr>
        <w:tc>
          <w:tcPr>
            <w:tcW w:type="dxa" w:w="2520"/>
            <w:shd w:fill="EAF2F8"/>
            <w:tcMar>
              <w:top w:w="100" w:type="dxa"/>
              <w:start w:w="110" w:type="dxa"/>
              <w:bottom w:w="100" w:type="dxa"/>
              <w:end w:w="110" w:type="dxa"/>
            </w:tcMar>
            <w:vAlign w:val="center"/>
          </w:tcPr>
          <w:p>
            <w:pPr>
              <w:jc w:val="left"/>
            </w:pPr>
            <w:r>
              <w:rPr>
                <w:sz w:val="19"/>
              </w:rPr>
              <w:t>Weight</w:t>
            </w:r>
          </w:p>
        </w:tc>
        <w:tc>
          <w:tcPr>
            <w:tcW w:type="dxa" w:w="3600"/>
            <w:shd w:fill="EAF2F8"/>
            <w:tcMar>
              <w:top w:w="100" w:type="dxa"/>
              <w:start w:w="110" w:type="dxa"/>
              <w:bottom w:w="100" w:type="dxa"/>
              <w:end w:w="110" w:type="dxa"/>
            </w:tcMar>
            <w:vAlign w:val="center"/>
          </w:tcPr>
          <w:p>
            <w:pPr>
              <w:jc w:val="left"/>
            </w:pPr>
            <w:r>
              <w:rPr>
                <w:sz w:val="19"/>
              </w:rPr>
              <w:t>Weight</w:t>
            </w:r>
          </w:p>
        </w:tc>
        <w:tc>
          <w:tcPr>
            <w:tcW w:type="dxa" w:w="1512"/>
            <w:shd w:fill="EAF2F8"/>
            <w:tcMar>
              <w:top w:w="100" w:type="dxa"/>
              <w:start w:w="110" w:type="dxa"/>
              <w:bottom w:w="100" w:type="dxa"/>
              <w:end w:w="110" w:type="dxa"/>
            </w:tcMar>
            <w:vAlign w:val="center"/>
          </w:tcPr>
          <w:p>
            <w:pPr>
              <w:jc w:val="left"/>
            </w:pPr>
            <w:r>
              <w:rPr>
                <w:sz w:val="19"/>
              </w:rPr>
              <w:t>Numeric</w:t>
            </w:r>
          </w:p>
        </w:tc>
        <w:tc>
          <w:tcPr>
            <w:tcW w:type="dxa" w:w="2016"/>
            <w:shd w:fill="EAF2F8"/>
            <w:tcMar>
              <w:top w:w="100" w:type="dxa"/>
              <w:start w:w="110" w:type="dxa"/>
              <w:bottom w:w="100" w:type="dxa"/>
              <w:end w:w="110" w:type="dxa"/>
            </w:tcMar>
            <w:vAlign w:val="center"/>
          </w:tcPr>
          <w:p>
            <w:pPr>
              <w:jc w:val="left"/>
            </w:pPr>
            <w:r>
              <w:rPr>
                <w:sz w:val="19"/>
              </w:rPr>
              <w:t>Body-measurement reference model</w:t>
            </w:r>
          </w:p>
        </w:tc>
      </w:tr>
      <w:tr>
        <w:trPr>
          <w:cantSplit w:val="true"/>
        </w:trPr>
        <w:tc>
          <w:tcPr>
            <w:tcW w:type="dxa" w:w="2520"/>
            <w:shd w:fill="FFFFFF"/>
            <w:tcMar>
              <w:top w:w="100" w:type="dxa"/>
              <w:start w:w="110" w:type="dxa"/>
              <w:bottom w:w="100" w:type="dxa"/>
              <w:end w:w="110" w:type="dxa"/>
            </w:tcMar>
            <w:vAlign w:val="center"/>
          </w:tcPr>
          <w:p>
            <w:pPr>
              <w:jc w:val="left"/>
            </w:pPr>
            <w:r>
              <w:rPr>
                <w:sz w:val="19"/>
              </w:rPr>
              <w:t>family_history_with_overweight</w:t>
            </w:r>
          </w:p>
        </w:tc>
        <w:tc>
          <w:tcPr>
            <w:tcW w:type="dxa" w:w="3600"/>
            <w:shd w:fill="FFFFFF"/>
            <w:tcMar>
              <w:top w:w="100" w:type="dxa"/>
              <w:start w:w="110" w:type="dxa"/>
              <w:bottom w:w="100" w:type="dxa"/>
              <w:end w:w="110" w:type="dxa"/>
            </w:tcMar>
            <w:vAlign w:val="center"/>
          </w:tcPr>
          <w:p>
            <w:pPr>
              <w:jc w:val="left"/>
            </w:pPr>
            <w:r>
              <w:rPr>
                <w:sz w:val="19"/>
              </w:rPr>
              <w:t>Family history of overweight</w:t>
            </w:r>
          </w:p>
        </w:tc>
        <w:tc>
          <w:tcPr>
            <w:tcW w:type="dxa" w:w="1512"/>
            <w:shd w:fill="FFFFFF"/>
            <w:tcMar>
              <w:top w:w="100" w:type="dxa"/>
              <w:start w:w="110" w:type="dxa"/>
              <w:bottom w:w="100" w:type="dxa"/>
              <w:end w:w="110" w:type="dxa"/>
            </w:tcMar>
            <w:vAlign w:val="center"/>
          </w:tcPr>
          <w:p>
            <w:pPr>
              <w:jc w:val="left"/>
            </w:pPr>
            <w:r>
              <w:rPr>
                <w:sz w:val="19"/>
              </w:rPr>
              <w:t>Binary</w:t>
            </w:r>
          </w:p>
        </w:tc>
        <w:tc>
          <w:tcPr>
            <w:tcW w:type="dxa" w:w="2016"/>
            <w:shd w:fill="FFFFFF"/>
            <w:tcMar>
              <w:top w:w="100" w:type="dxa"/>
              <w:start w:w="110" w:type="dxa"/>
              <w:bottom w:w="100" w:type="dxa"/>
              <w:end w:w="110" w:type="dxa"/>
            </w:tcMar>
            <w:vAlign w:val="center"/>
          </w:tcPr>
          <w:p>
            <w:pPr>
              <w:jc w:val="left"/>
            </w:pPr>
            <w:r>
              <w:rPr>
                <w:sz w:val="19"/>
              </w:rPr>
              <w:t>Lifestyle and background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FAVC</w:t>
            </w:r>
          </w:p>
        </w:tc>
        <w:tc>
          <w:tcPr>
            <w:tcW w:type="dxa" w:w="3600"/>
            <w:shd w:fill="EAF2F8"/>
            <w:tcMar>
              <w:top w:w="100" w:type="dxa"/>
              <w:start w:w="110" w:type="dxa"/>
              <w:bottom w:w="100" w:type="dxa"/>
              <w:end w:w="110" w:type="dxa"/>
            </w:tcMar>
            <w:vAlign w:val="center"/>
          </w:tcPr>
          <w:p>
            <w:pPr>
              <w:jc w:val="left"/>
            </w:pPr>
            <w:r>
              <w:rPr>
                <w:sz w:val="19"/>
              </w:rPr>
              <w:t>Frequent high-calorie food consumption</w:t>
            </w:r>
          </w:p>
        </w:tc>
        <w:tc>
          <w:tcPr>
            <w:tcW w:type="dxa" w:w="1512"/>
            <w:shd w:fill="EAF2F8"/>
            <w:tcMar>
              <w:top w:w="100" w:type="dxa"/>
              <w:start w:w="110" w:type="dxa"/>
              <w:bottom w:w="100" w:type="dxa"/>
              <w:end w:w="110" w:type="dxa"/>
            </w:tcMar>
            <w:vAlign w:val="center"/>
          </w:tcPr>
          <w:p>
            <w:pPr>
              <w:jc w:val="left"/>
            </w:pPr>
            <w:r>
              <w:rPr>
                <w:sz w:val="19"/>
              </w:rPr>
              <w:t>Binary</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FCVC</w:t>
            </w:r>
          </w:p>
        </w:tc>
        <w:tc>
          <w:tcPr>
            <w:tcW w:type="dxa" w:w="3600"/>
            <w:shd w:fill="FFFFFF"/>
            <w:tcMar>
              <w:top w:w="100" w:type="dxa"/>
              <w:start w:w="110" w:type="dxa"/>
              <w:bottom w:w="100" w:type="dxa"/>
              <w:end w:w="110" w:type="dxa"/>
            </w:tcMar>
            <w:vAlign w:val="center"/>
          </w:tcPr>
          <w:p>
            <w:pPr>
              <w:jc w:val="left"/>
            </w:pPr>
            <w:r>
              <w:rPr>
                <w:sz w:val="19"/>
              </w:rPr>
              <w:t>Frequency of vegetable consumption</w:t>
            </w:r>
          </w:p>
        </w:tc>
        <w:tc>
          <w:tcPr>
            <w:tcW w:type="dxa" w:w="1512"/>
            <w:shd w:fill="FFFFFF"/>
            <w:tcMar>
              <w:top w:w="100" w:type="dxa"/>
              <w:start w:w="110" w:type="dxa"/>
              <w:bottom w:w="100" w:type="dxa"/>
              <w:end w:w="110" w:type="dxa"/>
            </w:tcMar>
            <w:vAlign w:val="center"/>
          </w:tcPr>
          <w:p>
            <w:pPr>
              <w:jc w:val="left"/>
            </w:pPr>
            <w:r>
              <w:rPr>
                <w:sz w:val="19"/>
              </w:rPr>
              <w:t>Numeric scale</w:t>
            </w:r>
          </w:p>
        </w:tc>
        <w:tc>
          <w:tcPr>
            <w:tcW w:type="dxa" w:w="2016"/>
            <w:shd w:fill="FFFFFF"/>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NCP</w:t>
            </w:r>
          </w:p>
        </w:tc>
        <w:tc>
          <w:tcPr>
            <w:tcW w:type="dxa" w:w="3600"/>
            <w:shd w:fill="EAF2F8"/>
            <w:tcMar>
              <w:top w:w="100" w:type="dxa"/>
              <w:start w:w="110" w:type="dxa"/>
              <w:bottom w:w="100" w:type="dxa"/>
              <w:end w:w="110" w:type="dxa"/>
            </w:tcMar>
            <w:vAlign w:val="center"/>
          </w:tcPr>
          <w:p>
            <w:pPr>
              <w:jc w:val="left"/>
            </w:pPr>
            <w:r>
              <w:rPr>
                <w:sz w:val="19"/>
              </w:rPr>
              <w:t>Number of main meals</w:t>
            </w:r>
          </w:p>
        </w:tc>
        <w:tc>
          <w:tcPr>
            <w:tcW w:type="dxa" w:w="1512"/>
            <w:shd w:fill="EAF2F8"/>
            <w:tcMar>
              <w:top w:w="100" w:type="dxa"/>
              <w:start w:w="110" w:type="dxa"/>
              <w:bottom w:w="100" w:type="dxa"/>
              <w:end w:w="110" w:type="dxa"/>
            </w:tcMar>
            <w:vAlign w:val="center"/>
          </w:tcPr>
          <w:p>
            <w:pPr>
              <w:jc w:val="left"/>
            </w:pPr>
            <w:r>
              <w:rPr>
                <w:sz w:val="19"/>
              </w:rPr>
              <w:t>Numeric scale</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CAEC</w:t>
            </w:r>
          </w:p>
        </w:tc>
        <w:tc>
          <w:tcPr>
            <w:tcW w:type="dxa" w:w="3600"/>
            <w:shd w:fill="FFFFFF"/>
            <w:tcMar>
              <w:top w:w="100" w:type="dxa"/>
              <w:start w:w="110" w:type="dxa"/>
              <w:bottom w:w="100" w:type="dxa"/>
              <w:end w:w="110" w:type="dxa"/>
            </w:tcMar>
            <w:vAlign w:val="center"/>
          </w:tcPr>
          <w:p>
            <w:pPr>
              <w:jc w:val="left"/>
            </w:pPr>
            <w:r>
              <w:rPr>
                <w:sz w:val="19"/>
              </w:rPr>
              <w:t>Food consumption between meals</w:t>
            </w:r>
          </w:p>
        </w:tc>
        <w:tc>
          <w:tcPr>
            <w:tcW w:type="dxa" w:w="1512"/>
            <w:shd w:fill="FFFFFF"/>
            <w:tcMar>
              <w:top w:w="100" w:type="dxa"/>
              <w:start w:w="110" w:type="dxa"/>
              <w:bottom w:w="100" w:type="dxa"/>
              <w:end w:w="110" w:type="dxa"/>
            </w:tcMar>
            <w:vAlign w:val="center"/>
          </w:tcPr>
          <w:p>
            <w:pPr>
              <w:jc w:val="left"/>
            </w:pPr>
            <w:r>
              <w:rPr>
                <w:sz w:val="19"/>
              </w:rPr>
              <w:t>Categorical</w:t>
            </w:r>
          </w:p>
        </w:tc>
        <w:tc>
          <w:tcPr>
            <w:tcW w:type="dxa" w:w="2016"/>
            <w:shd w:fill="FFFFFF"/>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SMOKE</w:t>
            </w:r>
          </w:p>
        </w:tc>
        <w:tc>
          <w:tcPr>
            <w:tcW w:type="dxa" w:w="3600"/>
            <w:shd w:fill="EAF2F8"/>
            <w:tcMar>
              <w:top w:w="100" w:type="dxa"/>
              <w:start w:w="110" w:type="dxa"/>
              <w:bottom w:w="100" w:type="dxa"/>
              <w:end w:w="110" w:type="dxa"/>
            </w:tcMar>
            <w:vAlign w:val="center"/>
          </w:tcPr>
          <w:p>
            <w:pPr>
              <w:jc w:val="left"/>
            </w:pPr>
            <w:r>
              <w:rPr>
                <w:sz w:val="19"/>
              </w:rPr>
              <w:t>Smoking status</w:t>
            </w:r>
          </w:p>
        </w:tc>
        <w:tc>
          <w:tcPr>
            <w:tcW w:type="dxa" w:w="1512"/>
            <w:shd w:fill="EAF2F8"/>
            <w:tcMar>
              <w:top w:w="100" w:type="dxa"/>
              <w:start w:w="110" w:type="dxa"/>
              <w:bottom w:w="100" w:type="dxa"/>
              <w:end w:w="110" w:type="dxa"/>
            </w:tcMar>
            <w:vAlign w:val="center"/>
          </w:tcPr>
          <w:p>
            <w:pPr>
              <w:jc w:val="left"/>
            </w:pPr>
            <w:r>
              <w:rPr>
                <w:sz w:val="19"/>
              </w:rPr>
              <w:t>Binary</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CH2O</w:t>
            </w:r>
          </w:p>
        </w:tc>
        <w:tc>
          <w:tcPr>
            <w:tcW w:type="dxa" w:w="3600"/>
            <w:shd w:fill="FFFFFF"/>
            <w:tcMar>
              <w:top w:w="100" w:type="dxa"/>
              <w:start w:w="110" w:type="dxa"/>
              <w:bottom w:w="100" w:type="dxa"/>
              <w:end w:w="110" w:type="dxa"/>
            </w:tcMar>
            <w:vAlign w:val="center"/>
          </w:tcPr>
          <w:p>
            <w:pPr>
              <w:jc w:val="left"/>
            </w:pPr>
            <w:r>
              <w:rPr>
                <w:sz w:val="19"/>
              </w:rPr>
              <w:t>Daily water consumption</w:t>
            </w:r>
          </w:p>
        </w:tc>
        <w:tc>
          <w:tcPr>
            <w:tcW w:type="dxa" w:w="1512"/>
            <w:shd w:fill="FFFFFF"/>
            <w:tcMar>
              <w:top w:w="100" w:type="dxa"/>
              <w:start w:w="110" w:type="dxa"/>
              <w:bottom w:w="100" w:type="dxa"/>
              <w:end w:w="110" w:type="dxa"/>
            </w:tcMar>
            <w:vAlign w:val="center"/>
          </w:tcPr>
          <w:p>
            <w:pPr>
              <w:jc w:val="left"/>
            </w:pPr>
            <w:r>
              <w:rPr>
                <w:sz w:val="19"/>
              </w:rPr>
              <w:t>Numeric scale</w:t>
            </w:r>
          </w:p>
        </w:tc>
        <w:tc>
          <w:tcPr>
            <w:tcW w:type="dxa" w:w="2016"/>
            <w:shd w:fill="FFFFFF"/>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SCC</w:t>
            </w:r>
          </w:p>
        </w:tc>
        <w:tc>
          <w:tcPr>
            <w:tcW w:type="dxa" w:w="3600"/>
            <w:shd w:fill="EAF2F8"/>
            <w:tcMar>
              <w:top w:w="100" w:type="dxa"/>
              <w:start w:w="110" w:type="dxa"/>
              <w:bottom w:w="100" w:type="dxa"/>
              <w:end w:w="110" w:type="dxa"/>
            </w:tcMar>
            <w:vAlign w:val="center"/>
          </w:tcPr>
          <w:p>
            <w:pPr>
              <w:jc w:val="left"/>
            </w:pPr>
            <w:r>
              <w:rPr>
                <w:sz w:val="19"/>
              </w:rPr>
              <w:t>Monitoring of calorie consumption</w:t>
            </w:r>
          </w:p>
        </w:tc>
        <w:tc>
          <w:tcPr>
            <w:tcW w:type="dxa" w:w="1512"/>
            <w:shd w:fill="EAF2F8"/>
            <w:tcMar>
              <w:top w:w="100" w:type="dxa"/>
              <w:start w:w="110" w:type="dxa"/>
              <w:bottom w:w="100" w:type="dxa"/>
              <w:end w:w="110" w:type="dxa"/>
            </w:tcMar>
            <w:vAlign w:val="center"/>
          </w:tcPr>
          <w:p>
            <w:pPr>
              <w:jc w:val="left"/>
            </w:pPr>
            <w:r>
              <w:rPr>
                <w:sz w:val="19"/>
              </w:rPr>
              <w:t>Binary</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FAF</w:t>
            </w:r>
          </w:p>
        </w:tc>
        <w:tc>
          <w:tcPr>
            <w:tcW w:type="dxa" w:w="3600"/>
            <w:shd w:fill="FFFFFF"/>
            <w:tcMar>
              <w:top w:w="100" w:type="dxa"/>
              <w:start w:w="110" w:type="dxa"/>
              <w:bottom w:w="100" w:type="dxa"/>
              <w:end w:w="110" w:type="dxa"/>
            </w:tcMar>
            <w:vAlign w:val="center"/>
          </w:tcPr>
          <w:p>
            <w:pPr>
              <w:jc w:val="left"/>
            </w:pPr>
            <w:r>
              <w:rPr>
                <w:sz w:val="19"/>
              </w:rPr>
              <w:t>Physical activity frequency</w:t>
            </w:r>
          </w:p>
        </w:tc>
        <w:tc>
          <w:tcPr>
            <w:tcW w:type="dxa" w:w="1512"/>
            <w:shd w:fill="FFFFFF"/>
            <w:tcMar>
              <w:top w:w="100" w:type="dxa"/>
              <w:start w:w="110" w:type="dxa"/>
              <w:bottom w:w="100" w:type="dxa"/>
              <w:end w:w="110" w:type="dxa"/>
            </w:tcMar>
            <w:vAlign w:val="center"/>
          </w:tcPr>
          <w:p>
            <w:pPr>
              <w:jc w:val="left"/>
            </w:pPr>
            <w:r>
              <w:rPr>
                <w:sz w:val="19"/>
              </w:rPr>
              <w:t>Numeric scale</w:t>
            </w:r>
          </w:p>
        </w:tc>
        <w:tc>
          <w:tcPr>
            <w:tcW w:type="dxa" w:w="2016"/>
            <w:shd w:fill="FFFFFF"/>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TUE</w:t>
            </w:r>
          </w:p>
        </w:tc>
        <w:tc>
          <w:tcPr>
            <w:tcW w:type="dxa" w:w="3600"/>
            <w:shd w:fill="EAF2F8"/>
            <w:tcMar>
              <w:top w:w="100" w:type="dxa"/>
              <w:start w:w="110" w:type="dxa"/>
              <w:bottom w:w="100" w:type="dxa"/>
              <w:end w:w="110" w:type="dxa"/>
            </w:tcMar>
            <w:vAlign w:val="center"/>
          </w:tcPr>
          <w:p>
            <w:pPr>
              <w:jc w:val="left"/>
            </w:pPr>
            <w:r>
              <w:rPr>
                <w:sz w:val="19"/>
              </w:rPr>
              <w:t>Time using technology devices</w:t>
            </w:r>
          </w:p>
        </w:tc>
        <w:tc>
          <w:tcPr>
            <w:tcW w:type="dxa" w:w="1512"/>
            <w:shd w:fill="EAF2F8"/>
            <w:tcMar>
              <w:top w:w="100" w:type="dxa"/>
              <w:start w:w="110" w:type="dxa"/>
              <w:bottom w:w="100" w:type="dxa"/>
              <w:end w:w="110" w:type="dxa"/>
            </w:tcMar>
            <w:vAlign w:val="center"/>
          </w:tcPr>
          <w:p>
            <w:pPr>
              <w:jc w:val="left"/>
            </w:pPr>
            <w:r>
              <w:rPr>
                <w:sz w:val="19"/>
              </w:rPr>
              <w:t>Numeric scale</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CALC</w:t>
            </w:r>
          </w:p>
        </w:tc>
        <w:tc>
          <w:tcPr>
            <w:tcW w:type="dxa" w:w="3600"/>
            <w:shd w:fill="FFFFFF"/>
            <w:tcMar>
              <w:top w:w="100" w:type="dxa"/>
              <w:start w:w="110" w:type="dxa"/>
              <w:bottom w:w="100" w:type="dxa"/>
              <w:end w:w="110" w:type="dxa"/>
            </w:tcMar>
            <w:vAlign w:val="center"/>
          </w:tcPr>
          <w:p>
            <w:pPr>
              <w:jc w:val="left"/>
            </w:pPr>
            <w:r>
              <w:rPr>
                <w:sz w:val="19"/>
              </w:rPr>
              <w:t>Alcohol consumption frequency</w:t>
            </w:r>
          </w:p>
        </w:tc>
        <w:tc>
          <w:tcPr>
            <w:tcW w:type="dxa" w:w="1512"/>
            <w:shd w:fill="FFFFFF"/>
            <w:tcMar>
              <w:top w:w="100" w:type="dxa"/>
              <w:start w:w="110" w:type="dxa"/>
              <w:bottom w:w="100" w:type="dxa"/>
              <w:end w:w="110" w:type="dxa"/>
            </w:tcMar>
            <w:vAlign w:val="center"/>
          </w:tcPr>
          <w:p>
            <w:pPr>
              <w:jc w:val="left"/>
            </w:pPr>
            <w:r>
              <w:rPr>
                <w:sz w:val="19"/>
              </w:rPr>
              <w:t>Categorical</w:t>
            </w:r>
          </w:p>
        </w:tc>
        <w:tc>
          <w:tcPr>
            <w:tcW w:type="dxa" w:w="2016"/>
            <w:shd w:fill="FFFFFF"/>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EAF2F8"/>
            <w:tcMar>
              <w:top w:w="100" w:type="dxa"/>
              <w:start w:w="110" w:type="dxa"/>
              <w:bottom w:w="100" w:type="dxa"/>
              <w:end w:w="110" w:type="dxa"/>
            </w:tcMar>
            <w:vAlign w:val="center"/>
          </w:tcPr>
          <w:p>
            <w:pPr>
              <w:jc w:val="left"/>
            </w:pPr>
            <w:r>
              <w:rPr>
                <w:sz w:val="19"/>
              </w:rPr>
              <w:t>MTRANS</w:t>
            </w:r>
          </w:p>
        </w:tc>
        <w:tc>
          <w:tcPr>
            <w:tcW w:type="dxa" w:w="3600"/>
            <w:shd w:fill="EAF2F8"/>
            <w:tcMar>
              <w:top w:w="100" w:type="dxa"/>
              <w:start w:w="110" w:type="dxa"/>
              <w:bottom w:w="100" w:type="dxa"/>
              <w:end w:w="110" w:type="dxa"/>
            </w:tcMar>
            <w:vAlign w:val="center"/>
          </w:tcPr>
          <w:p>
            <w:pPr>
              <w:jc w:val="left"/>
            </w:pPr>
            <w:r>
              <w:rPr>
                <w:sz w:val="19"/>
              </w:rPr>
              <w:t>Usual transportation mode</w:t>
            </w:r>
          </w:p>
        </w:tc>
        <w:tc>
          <w:tcPr>
            <w:tcW w:type="dxa" w:w="1512"/>
            <w:shd w:fill="EAF2F8"/>
            <w:tcMar>
              <w:top w:w="100" w:type="dxa"/>
              <w:start w:w="110" w:type="dxa"/>
              <w:bottom w:w="100" w:type="dxa"/>
              <w:end w:w="110" w:type="dxa"/>
            </w:tcMar>
            <w:vAlign w:val="center"/>
          </w:tcPr>
          <w:p>
            <w:pPr>
              <w:jc w:val="left"/>
            </w:pPr>
            <w:r>
              <w:rPr>
                <w:sz w:val="19"/>
              </w:rPr>
              <w:t>Categorical</w:t>
            </w:r>
          </w:p>
        </w:tc>
        <w:tc>
          <w:tcPr>
            <w:tcW w:type="dxa" w:w="2016"/>
            <w:shd w:fill="EAF2F8"/>
            <w:tcMar>
              <w:top w:w="100" w:type="dxa"/>
              <w:start w:w="110" w:type="dxa"/>
              <w:bottom w:w="100" w:type="dxa"/>
              <w:end w:w="110" w:type="dxa"/>
            </w:tcMar>
            <w:vAlign w:val="center"/>
          </w:tcPr>
          <w:p>
            <w:pPr>
              <w:jc w:val="left"/>
            </w:pPr>
            <w:r>
              <w:rPr>
                <w:sz w:val="19"/>
              </w:rPr>
              <w:t>Lifestyle feature</w:t>
            </w:r>
          </w:p>
        </w:tc>
      </w:tr>
      <w:tr>
        <w:trPr>
          <w:cantSplit w:val="true"/>
        </w:trPr>
        <w:tc>
          <w:tcPr>
            <w:tcW w:type="dxa" w:w="2520"/>
            <w:shd w:fill="FFFFFF"/>
            <w:tcMar>
              <w:top w:w="100" w:type="dxa"/>
              <w:start w:w="110" w:type="dxa"/>
              <w:bottom w:w="100" w:type="dxa"/>
              <w:end w:w="110" w:type="dxa"/>
            </w:tcMar>
            <w:vAlign w:val="center"/>
          </w:tcPr>
          <w:p>
            <w:pPr>
              <w:jc w:val="left"/>
            </w:pPr>
            <w:r>
              <w:rPr>
                <w:sz w:val="19"/>
              </w:rPr>
              <w:t>NObeyesdad</w:t>
            </w:r>
          </w:p>
        </w:tc>
        <w:tc>
          <w:tcPr>
            <w:tcW w:type="dxa" w:w="3600"/>
            <w:shd w:fill="FFFFFF"/>
            <w:tcMar>
              <w:top w:w="100" w:type="dxa"/>
              <w:start w:w="110" w:type="dxa"/>
              <w:bottom w:w="100" w:type="dxa"/>
              <w:end w:w="110" w:type="dxa"/>
            </w:tcMar>
            <w:vAlign w:val="center"/>
          </w:tcPr>
          <w:p>
            <w:pPr>
              <w:jc w:val="left"/>
            </w:pPr>
            <w:r>
              <w:rPr>
                <w:sz w:val="19"/>
              </w:rPr>
              <w:t>Seven-level obesity category</w:t>
            </w:r>
          </w:p>
        </w:tc>
        <w:tc>
          <w:tcPr>
            <w:tcW w:type="dxa" w:w="1512"/>
            <w:shd w:fill="FFFFFF"/>
            <w:tcMar>
              <w:top w:w="100" w:type="dxa"/>
              <w:start w:w="110" w:type="dxa"/>
              <w:bottom w:w="100" w:type="dxa"/>
              <w:end w:w="110" w:type="dxa"/>
            </w:tcMar>
            <w:vAlign w:val="center"/>
          </w:tcPr>
          <w:p>
            <w:pPr>
              <w:jc w:val="left"/>
            </w:pPr>
            <w:r>
              <w:rPr>
                <w:sz w:val="19"/>
              </w:rPr>
              <w:t>Categorical</w:t>
            </w:r>
          </w:p>
        </w:tc>
        <w:tc>
          <w:tcPr>
            <w:tcW w:type="dxa" w:w="2016"/>
            <w:shd w:fill="FFFFFF"/>
            <w:tcMar>
              <w:top w:w="100" w:type="dxa"/>
              <w:start w:w="110" w:type="dxa"/>
              <w:bottom w:w="100" w:type="dxa"/>
              <w:end w:w="110" w:type="dxa"/>
            </w:tcMar>
            <w:vAlign w:val="center"/>
          </w:tcPr>
          <w:p>
            <w:pPr>
              <w:jc w:val="left"/>
            </w:pPr>
            <w:r>
              <w:rPr>
                <w:sz w:val="19"/>
              </w:rPr>
              <w:t>Target</w:t>
            </w:r>
          </w:p>
        </w:tc>
      </w:tr>
    </w:tbl>
    <w:p>
      <w:pPr>
        <w:spacing w:after="0"/>
      </w:pPr>
    </w:p>
    <w:p>
      <w:r>
        <w:t>Some numeric-looking questionnaire variables contain decimal values because synthetic generation can interpolate between source responses. Do not casually round them. Preserve the raw values and describe them as encoded scales rather than exact physical measurements.</w:t>
      </w:r>
    </w:p>
    <w:p>
      <w:pPr>
        <w:pStyle w:val="Heading1"/>
      </w:pPr>
      <w:r>
        <w:t>Create a Reproducible Data Snapshot</w:t>
      </w:r>
    </w:p>
    <w:p>
      <w:pPr>
        <w:pStyle w:val="Heading2"/>
      </w:pPr>
      <w:r>
        <w:t>Download the Official File</w:t>
      </w:r>
    </w:p>
    <w:p>
      <w:r>
        <w:t>Download the UCI ZIP, preserve it, extract the CSV, and record a checksum. The published filename contains the spelling sinthetic; retain that filename in the raw-data folder.</w:t>
      </w:r>
    </w:p>
    <w:p>
      <w:pPr>
        <w:pStyle w:val="Code"/>
        <w:keepLines/>
      </w:pPr>
      <w:r>
        <w:t>from pathlib import Path</w:t>
      </w:r>
    </w:p>
    <w:p>
      <w:pPr>
        <w:pStyle w:val="Code"/>
        <w:keepLines/>
      </w:pPr>
      <w:r>
        <w:t>from urllib.request import urlopen</w:t>
      </w:r>
    </w:p>
    <w:p>
      <w:pPr>
        <w:pStyle w:val="Code"/>
        <w:keepLines/>
      </w:pPr>
      <w:r>
        <w:t>from zipfile import ZipFile</w:t>
      </w:r>
    </w:p>
    <w:p>
      <w:pPr>
        <w:pStyle w:val="Code"/>
        <w:keepLines/>
      </w:pPr>
      <w:r>
        <w:t>import hashlib</w:t>
      </w:r>
    </w:p>
    <w:p>
      <w:pPr>
        <w:pStyle w:val="Code"/>
        <w:keepLines/>
      </w:pPr>
      <w:r>
        <w:t xml:space="preserve"> </w:t>
      </w:r>
    </w:p>
    <w:p>
      <w:pPr>
        <w:pStyle w:val="Code"/>
        <w:keepLines/>
      </w:pPr>
      <w:r>
        <w:t>URL = (</w:t>
      </w:r>
    </w:p>
    <w:p>
      <w:pPr>
        <w:pStyle w:val="Code"/>
        <w:keepLines/>
      </w:pPr>
      <w:r>
        <w:t xml:space="preserve">    "https://archive.ics.uci.edu/static/public/544/"</w:t>
      </w:r>
    </w:p>
    <w:p>
      <w:pPr>
        <w:pStyle w:val="Code"/>
        <w:keepLines/>
      </w:pPr>
      <w:r>
        <w:t xml:space="preserve">    "estimation%2Bof%2Bobesity%2Blevels%2Bbased%2Bon%2B"</w:t>
      </w:r>
    </w:p>
    <w:p>
      <w:pPr>
        <w:pStyle w:val="Code"/>
        <w:keepLines/>
      </w:pPr>
      <w:r>
        <w:t xml:space="preserve">    "eating%2Bhabits%2Band%2Bphysical%2Bcondition.zip"</w:t>
      </w:r>
    </w:p>
    <w:p>
      <w:pPr>
        <w:pStyle w:val="Code"/>
        <w:keepLines/>
      </w:pPr>
      <w:r>
        <w:t>)</w:t>
      </w:r>
    </w:p>
    <w:p>
      <w:pPr>
        <w:pStyle w:val="Code"/>
        <w:keepLines/>
      </w:pPr>
      <w:r>
        <w:t xml:space="preserve"> </w:t>
      </w:r>
    </w:p>
    <w:p>
      <w:pPr>
        <w:pStyle w:val="Code"/>
        <w:keepLines/>
      </w:pPr>
      <w:r>
        <w:t>raw_dir = Path("../data/raw")</w:t>
      </w:r>
    </w:p>
    <w:p>
      <w:pPr>
        <w:pStyle w:val="Code"/>
        <w:keepLines/>
      </w:pPr>
      <w:r>
        <w:t>raw_dir.mkdir(parents=True, exist_ok=True)</w:t>
      </w:r>
    </w:p>
    <w:p>
      <w:pPr>
        <w:pStyle w:val="Code"/>
        <w:keepLines/>
      </w:pPr>
      <w:r>
        <w:t>zip_path = raw_dir / "uci_obesity_544.zip"</w:t>
      </w:r>
    </w:p>
    <w:p>
      <w:pPr>
        <w:pStyle w:val="Code"/>
        <w:keepLines/>
      </w:pPr>
      <w:r>
        <w:t>zip_path.write_bytes(urlopen(URL, timeout=120).read())</w:t>
      </w:r>
    </w:p>
    <w:p>
      <w:pPr>
        <w:pStyle w:val="Code"/>
        <w:keepLines/>
      </w:pPr>
      <w:r>
        <w:t xml:space="preserve"> </w:t>
      </w:r>
    </w:p>
    <w:p>
      <w:pPr>
        <w:pStyle w:val="Code"/>
        <w:keepLines/>
      </w:pPr>
      <w:r>
        <w:t>with ZipFile(zip_path) as archive:</w:t>
      </w:r>
    </w:p>
    <w:p>
      <w:pPr>
        <w:pStyle w:val="Code"/>
        <w:keepLines/>
      </w:pPr>
      <w:r>
        <w:t xml:space="preserve">    archive.extractall(raw_dir)</w:t>
      </w:r>
    </w:p>
    <w:p>
      <w:pPr>
        <w:pStyle w:val="Code"/>
        <w:keepLines/>
      </w:pPr>
      <w:r>
        <w:t xml:space="preserve"> </w:t>
      </w:r>
    </w:p>
    <w:p>
      <w:pPr>
        <w:pStyle w:val="Code"/>
        <w:keepLines/>
      </w:pPr>
      <w:r>
        <w:t>sha256 = hashlib.sha256(zip_path.read_bytes()).hexdigest()</w:t>
      </w:r>
    </w:p>
    <w:p>
      <w:pPr>
        <w:pStyle w:val="Code"/>
        <w:keepLines/>
      </w:pPr>
      <w:r>
        <w:t>print("ZIP SHA-256:", sha256)</w:t>
      </w:r>
    </w:p>
    <w:p>
      <w:pPr>
        <w:pStyle w:val="Heading2"/>
      </w:pPr>
      <w:r>
        <w:t>Load and Inspect</w:t>
      </w:r>
    </w:p>
    <w:p>
      <w:pPr>
        <w:pStyle w:val="Code"/>
        <w:keepLines/>
      </w:pPr>
      <w:r>
        <w:t>import pandas as pd</w:t>
      </w:r>
    </w:p>
    <w:p>
      <w:pPr>
        <w:pStyle w:val="Code"/>
        <w:keepLines/>
      </w:pPr>
      <w:r>
        <w:t xml:space="preserve"> </w:t>
      </w:r>
    </w:p>
    <w:p>
      <w:pPr>
        <w:pStyle w:val="Code"/>
        <w:keepLines/>
      </w:pPr>
      <w:r>
        <w:t>DATA_PATH = "../data/raw/ObesityDataSet_raw_and_data_sinthetic.csv"</w:t>
      </w:r>
    </w:p>
    <w:p>
      <w:pPr>
        <w:pStyle w:val="Code"/>
        <w:keepLines/>
      </w:pPr>
      <w:r>
        <w:t>raw = pd.read_csv(DATA_PATH)</w:t>
      </w:r>
    </w:p>
    <w:p>
      <w:pPr>
        <w:pStyle w:val="Code"/>
        <w:keepLines/>
      </w:pPr>
      <w:r>
        <w:t xml:space="preserve"> </w:t>
      </w:r>
    </w:p>
    <w:p>
      <w:pPr>
        <w:pStyle w:val="Code"/>
        <w:keepLines/>
      </w:pPr>
      <w:r>
        <w:t>print(raw.shape)</w:t>
      </w:r>
    </w:p>
    <w:p>
      <w:pPr>
        <w:pStyle w:val="Code"/>
        <w:keepLines/>
      </w:pPr>
      <w:r>
        <w:t>print(raw.head())</w:t>
      </w:r>
    </w:p>
    <w:p>
      <w:pPr>
        <w:pStyle w:val="Code"/>
        <w:keepLines/>
      </w:pPr>
      <w:r>
        <w:t>print(raw.dtypes)</w:t>
      </w:r>
    </w:p>
    <w:p>
      <w:pPr>
        <w:pStyle w:val="Code"/>
        <w:keepLines/>
      </w:pPr>
      <w:r>
        <w:t>print(raw.isna().sum())</w:t>
      </w:r>
    </w:p>
    <w:p>
      <w:pPr>
        <w:pStyle w:val="Code"/>
        <w:keepLines/>
      </w:pPr>
      <w:r>
        <w:t>print(raw["NObeyesdad"].value_counts())</w:t>
      </w:r>
    </w:p>
    <w:p>
      <w:pPr>
        <w:pStyle w:val="Heading2"/>
      </w:pPr>
      <w:r>
        <w:t>Expected Validation Results</w:t>
      </w:r>
    </w:p>
    <w:p>
      <w:pPr>
        <w:pStyle w:val="ListBullet"/>
      </w:pPr>
      <w:r>
        <w:t xml:space="preserve">[ ] </w:t>
      </w:r>
      <w:r>
        <w:t>The shape is 2,111 rows by 17 columns.</w:t>
      </w:r>
    </w:p>
    <w:p>
      <w:pPr>
        <w:pStyle w:val="ListBullet"/>
      </w:pPr>
      <w:r>
        <w:t xml:space="preserve">[ ] </w:t>
      </w:r>
      <w:r>
        <w:t>The target column is named NObeyesdad.</w:t>
      </w:r>
    </w:p>
    <w:p>
      <w:pPr>
        <w:pStyle w:val="ListBullet"/>
      </w:pPr>
      <w:r>
        <w:t xml:space="preserve">[ ] </w:t>
      </w:r>
      <w:r>
        <w:t>The target has seven categories.</w:t>
      </w:r>
    </w:p>
    <w:p>
      <w:pPr>
        <w:pStyle w:val="ListBullet"/>
      </w:pPr>
      <w:r>
        <w:t xml:space="preserve">[ ] </w:t>
      </w:r>
      <w:r>
        <w:t>The file contains no missing cells.</w:t>
      </w:r>
    </w:p>
    <w:p>
      <w:pPr>
        <w:pStyle w:val="ListBullet"/>
      </w:pPr>
      <w:r>
        <w:t xml:space="preserve">[ ] </w:t>
      </w:r>
      <w:r>
        <w:t>The file contains 24 exact duplicate rows beyond their first occurrences.</w:t>
      </w:r>
    </w:p>
    <w:p>
      <w:pPr>
        <w:pStyle w:val="ListBullet"/>
      </w:pPr>
      <w:r>
        <w:t xml:space="preserve">[ ] </w:t>
      </w:r>
      <w:r>
        <w:t>Age ranges from 14 to 61 in the published file.</w:t>
      </w:r>
    </w:p>
    <w:p>
      <w:pPr>
        <w:pStyle w:val="Heading1"/>
      </w:pPr>
      <w:r>
        <w:t>Validate and Prepare the Data</w:t>
      </w:r>
    </w:p>
    <w:p>
      <w:pPr>
        <w:pStyle w:val="Heading2"/>
      </w:pPr>
      <w:r>
        <w:t>Check Schema and Duplicates</w:t>
      </w:r>
    </w:p>
    <w:p>
      <w:pPr>
        <w:pStyle w:val="Code"/>
        <w:keepLines/>
      </w:pPr>
      <w:r>
        <w:t>TARGET = "NObeyesdad"</w:t>
      </w:r>
    </w:p>
    <w:p>
      <w:pPr>
        <w:pStyle w:val="Code"/>
        <w:keepLines/>
      </w:pPr>
      <w:r>
        <w:t xml:space="preserve"> </w:t>
      </w:r>
    </w:p>
    <w:p>
      <w:pPr>
        <w:pStyle w:val="Code"/>
        <w:keepLines/>
      </w:pPr>
      <w:r>
        <w:t>REQUIRED = {</w:t>
      </w:r>
    </w:p>
    <w:p>
      <w:pPr>
        <w:pStyle w:val="Code"/>
        <w:keepLines/>
      </w:pPr>
      <w:r>
        <w:t xml:space="preserve">    "Gender", "Age", "Height", "Weight",</w:t>
      </w:r>
    </w:p>
    <w:p>
      <w:pPr>
        <w:pStyle w:val="Code"/>
        <w:keepLines/>
      </w:pPr>
      <w:r>
        <w:t xml:space="preserve">    "family_history_with_overweight", "FAVC", "FCVC", "NCP",</w:t>
      </w:r>
    </w:p>
    <w:p>
      <w:pPr>
        <w:pStyle w:val="Code"/>
        <w:keepLines/>
      </w:pPr>
      <w:r>
        <w:t xml:space="preserve">    "CAEC", "SMOKE", "CH2O", "SCC", "FAF", "TUE",</w:t>
      </w:r>
    </w:p>
    <w:p>
      <w:pPr>
        <w:pStyle w:val="Code"/>
        <w:keepLines/>
      </w:pPr>
      <w:r>
        <w:t xml:space="preserve">    "CALC", "MTRANS", TARGET,</w:t>
      </w:r>
    </w:p>
    <w:p>
      <w:pPr>
        <w:pStyle w:val="Code"/>
        <w:keepLines/>
      </w:pPr>
      <w:r>
        <w:t>}</w:t>
      </w:r>
    </w:p>
    <w:p>
      <w:pPr>
        <w:pStyle w:val="Code"/>
        <w:keepLines/>
      </w:pPr>
      <w:r>
        <w:t xml:space="preserve"> </w:t>
      </w:r>
    </w:p>
    <w:p>
      <w:pPr>
        <w:pStyle w:val="Code"/>
        <w:keepLines/>
      </w:pPr>
      <w:r>
        <w:t>assert raw.shape[1] == 17</w:t>
      </w:r>
    </w:p>
    <w:p>
      <w:pPr>
        <w:pStyle w:val="Code"/>
        <w:keepLines/>
      </w:pPr>
      <w:r>
        <w:t>assert REQUIRED == set(raw.columns)</w:t>
      </w:r>
    </w:p>
    <w:p>
      <w:pPr>
        <w:pStyle w:val="Code"/>
        <w:keepLines/>
      </w:pPr>
      <w:r>
        <w:t>assert raw[TARGET].nunique() == 7</w:t>
      </w:r>
    </w:p>
    <w:p>
      <w:pPr>
        <w:pStyle w:val="Code"/>
        <w:keepLines/>
      </w:pPr>
      <w:r>
        <w:t>assert raw.isna().sum().sum() == 0</w:t>
      </w:r>
    </w:p>
    <w:p>
      <w:pPr>
        <w:pStyle w:val="Code"/>
        <w:keepLines/>
      </w:pPr>
      <w:r>
        <w:t xml:space="preserve"> </w:t>
      </w:r>
    </w:p>
    <w:p>
      <w:pPr>
        <w:pStyle w:val="Code"/>
        <w:keepLines/>
      </w:pPr>
      <w:r>
        <w:t>duplicate_count = int(raw.duplicated().sum())</w:t>
      </w:r>
    </w:p>
    <w:p>
      <w:pPr>
        <w:pStyle w:val="Code"/>
        <w:keepLines/>
      </w:pPr>
      <w:r>
        <w:t>print("Exact duplicate rows:", duplicate_count)</w:t>
      </w:r>
    </w:p>
    <w:p>
      <w:pPr>
        <w:pStyle w:val="Heading2"/>
      </w:pPr>
      <w:r>
        <w:t>Remove Exact Duplicates Before Splitting</w:t>
      </w:r>
    </w:p>
    <w:p>
      <w:r>
        <w:t>An exact duplicate in both training and test data lets a model see the same record twice. Remove exact duplicates once, record the change, and use the deduplicated table for every feature-set comparison.</w:t>
      </w:r>
    </w:p>
    <w:p>
      <w:pPr>
        <w:pStyle w:val="Code"/>
        <w:keepLines/>
      </w:pPr>
      <w:r>
        <w:t>df = raw.drop_duplicates().reset_index(drop=True)</w:t>
      </w:r>
    </w:p>
    <w:p>
      <w:pPr>
        <w:pStyle w:val="Code"/>
        <w:keepLines/>
      </w:pPr>
      <w:r>
        <w:t>print("Rows before:", len(raw))</w:t>
      </w:r>
    </w:p>
    <w:p>
      <w:pPr>
        <w:pStyle w:val="Code"/>
        <w:keepLines/>
      </w:pPr>
      <w:r>
        <w:t>print("Rows after:", len(df))</w:t>
      </w:r>
    </w:p>
    <w:p>
      <w:pPr>
        <w:pStyle w:val="Code"/>
        <w:keepLines/>
      </w:pPr>
      <w:r>
        <w:t>assert len(df) == 2087</w:t>
      </w:r>
    </w:p>
    <w:p>
      <w:pPr>
        <w:pStyle w:val="Heading2"/>
      </w:pPr>
      <w:r>
        <w:t>Keep an Audit Copy of BMI</w:t>
      </w:r>
    </w:p>
    <w:p>
      <w:pPr>
        <w:pStyle w:val="Code"/>
        <w:keepLines/>
      </w:pPr>
      <w:r>
        <w:t>df["BMI_audit"] = df["Weight"] / (df["Height"] ** 2)</w:t>
      </w:r>
    </w:p>
    <w:p>
      <w:pPr>
        <w:pStyle w:val="Code"/>
        <w:keepLines/>
      </w:pPr>
      <w:r>
        <w:t xml:space="preserve"> </w:t>
      </w:r>
    </w:p>
    <w:p>
      <w:pPr>
        <w:pStyle w:val="Code"/>
        <w:keepLines/>
      </w:pPr>
      <w:r>
        <w:t>assert (df["Height"] &gt; 0).all()</w:t>
      </w:r>
    </w:p>
    <w:p>
      <w:pPr>
        <w:pStyle w:val="Code"/>
        <w:keepLines/>
      </w:pPr>
      <w:r>
        <w:t>assert (df["Weight"] &gt; 0).all()</w:t>
      </w:r>
    </w:p>
    <w:p>
      <w:pPr>
        <w:pStyle w:val="Code"/>
        <w:keepLines/>
      </w:pPr>
      <w:r>
        <w:t xml:space="preserve"> </w:t>
      </w:r>
    </w:p>
    <w:p>
      <w:pPr>
        <w:pStyle w:val="Code"/>
        <w:keepLines/>
      </w:pPr>
      <w:r>
        <w:t>print(df.groupby(TARGET)["BMI_audit"].describe())</w:t>
      </w:r>
    </w:p>
    <w:p>
      <w:r>
        <w:t>BMI_audit is allowed only for checking how closely the label follows height and weight. Exclude it from every predictive feature set because it is calculated directly from the two body measurements.</w:t>
      </w:r>
    </w:p>
    <w:p>
      <w:pPr>
        <w:pStyle w:val="Heading1"/>
      </w:pPr>
      <w:r>
        <w:t>Explore the Data Before Modeling</w:t>
      </w:r>
    </w:p>
    <w:p>
      <w:r>
        <w:t>Complete exploratory analysis before training classifiers. Save each figure with a numbered filename and write two or three sentences explaining the pattern and its limits.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9"/>
              </w:rPr>
              <w:t>Analysis</w:t>
            </w:r>
          </w:p>
        </w:tc>
        <w:tc>
          <w:tcPr>
            <w:tcW w:type="dxa" w:w="2952"/>
            <w:shd w:fill="17365D"/>
            <w:tcMar>
              <w:top w:w="100" w:type="dxa"/>
              <w:start w:w="110" w:type="dxa"/>
              <w:bottom w:w="100" w:type="dxa"/>
              <w:end w:w="110" w:type="dxa"/>
            </w:tcMar>
            <w:vAlign w:val="center"/>
          </w:tcPr>
          <w:p>
            <w:pPr>
              <w:jc w:val="center"/>
            </w:pPr>
            <w:r>
              <w:rPr>
                <w:b/>
                <w:color w:val="FFFFFF"/>
                <w:sz w:val="19"/>
              </w:rPr>
              <w:t>Recommended display</w:t>
            </w:r>
          </w:p>
        </w:tc>
        <w:tc>
          <w:tcPr>
            <w:tcW w:type="dxa" w:w="4464"/>
            <w:shd w:fill="17365D"/>
            <w:tcMar>
              <w:top w:w="100" w:type="dxa"/>
              <w:start w:w="110" w:type="dxa"/>
              <w:bottom w:w="100" w:type="dxa"/>
              <w:end w:w="110" w:type="dxa"/>
            </w:tcMar>
            <w:vAlign w:val="center"/>
          </w:tcPr>
          <w:p>
            <w:pPr>
              <w:jc w:val="center"/>
            </w:pPr>
            <w:r>
              <w:rPr>
                <w:b/>
                <w:color w:val="FFFFFF"/>
                <w:sz w:val="19"/>
              </w:rPr>
              <w:t>Question to answer</w:t>
            </w:r>
          </w:p>
        </w:tc>
      </w:tr>
      <w:tr>
        <w:trPr>
          <w:cantSplit w:val="true"/>
        </w:trPr>
        <w:tc>
          <w:tcPr>
            <w:tcW w:type="dxa" w:w="2232"/>
            <w:shd w:fill="FFFFFF"/>
            <w:tcMar>
              <w:top w:w="100" w:type="dxa"/>
              <w:start w:w="110" w:type="dxa"/>
              <w:bottom w:w="100" w:type="dxa"/>
              <w:end w:w="110" w:type="dxa"/>
            </w:tcMar>
            <w:vAlign w:val="center"/>
          </w:tcPr>
          <w:p>
            <w:pPr>
              <w:jc w:val="center"/>
            </w:pPr>
            <w:r>
              <w:rPr>
                <w:sz w:val="19"/>
              </w:rPr>
              <w:t>Target balance</w:t>
            </w:r>
          </w:p>
        </w:tc>
        <w:tc>
          <w:tcPr>
            <w:tcW w:type="dxa" w:w="2952"/>
            <w:shd w:fill="FFFFFF"/>
            <w:tcMar>
              <w:top w:w="100" w:type="dxa"/>
              <w:start w:w="110" w:type="dxa"/>
              <w:bottom w:w="100" w:type="dxa"/>
              <w:end w:w="110" w:type="dxa"/>
            </w:tcMar>
            <w:vAlign w:val="center"/>
          </w:tcPr>
          <w:p>
            <w:pPr>
              <w:jc w:val="left"/>
            </w:pPr>
            <w:r>
              <w:rPr>
                <w:sz w:val="19"/>
              </w:rPr>
              <w:t>Count plot</w:t>
            </w:r>
          </w:p>
        </w:tc>
        <w:tc>
          <w:tcPr>
            <w:tcW w:type="dxa" w:w="4464"/>
            <w:shd w:fill="FFFFFF"/>
            <w:tcMar>
              <w:top w:w="100" w:type="dxa"/>
              <w:start w:w="110" w:type="dxa"/>
              <w:bottom w:w="100" w:type="dxa"/>
              <w:end w:w="110" w:type="dxa"/>
            </w:tcMar>
            <w:vAlign w:val="center"/>
          </w:tcPr>
          <w:p>
            <w:pPr>
              <w:jc w:val="left"/>
            </w:pPr>
            <w:r>
              <w:rPr>
                <w:sz w:val="19"/>
              </w:rPr>
              <w:t>How evenly are the seven labels represented?</w:t>
            </w:r>
          </w:p>
        </w:tc>
      </w:tr>
      <w:tr>
        <w:trPr>
          <w:cantSplit w:val="true"/>
        </w:trPr>
        <w:tc>
          <w:tcPr>
            <w:tcW w:type="dxa" w:w="2232"/>
            <w:shd w:fill="EAF2F8"/>
            <w:tcMar>
              <w:top w:w="100" w:type="dxa"/>
              <w:start w:w="110" w:type="dxa"/>
              <w:bottom w:w="100" w:type="dxa"/>
              <w:end w:w="110" w:type="dxa"/>
            </w:tcMar>
            <w:vAlign w:val="center"/>
          </w:tcPr>
          <w:p>
            <w:pPr>
              <w:jc w:val="center"/>
            </w:pPr>
            <w:r>
              <w:rPr>
                <w:sz w:val="19"/>
              </w:rPr>
              <w:t>BMI audit</w:t>
            </w:r>
          </w:p>
        </w:tc>
        <w:tc>
          <w:tcPr>
            <w:tcW w:type="dxa" w:w="2952"/>
            <w:shd w:fill="EAF2F8"/>
            <w:tcMar>
              <w:top w:w="100" w:type="dxa"/>
              <w:start w:w="110" w:type="dxa"/>
              <w:bottom w:w="100" w:type="dxa"/>
              <w:end w:w="110" w:type="dxa"/>
            </w:tcMar>
            <w:vAlign w:val="center"/>
          </w:tcPr>
          <w:p>
            <w:pPr>
              <w:jc w:val="left"/>
            </w:pPr>
            <w:r>
              <w:rPr>
                <w:sz w:val="19"/>
              </w:rPr>
              <w:t>Boxplot by target</w:t>
            </w:r>
          </w:p>
        </w:tc>
        <w:tc>
          <w:tcPr>
            <w:tcW w:type="dxa" w:w="4464"/>
            <w:shd w:fill="EAF2F8"/>
            <w:tcMar>
              <w:top w:w="100" w:type="dxa"/>
              <w:start w:w="110" w:type="dxa"/>
              <w:bottom w:w="100" w:type="dxa"/>
              <w:end w:w="110" w:type="dxa"/>
            </w:tcMar>
            <w:vAlign w:val="center"/>
          </w:tcPr>
          <w:p>
            <w:pPr>
              <w:jc w:val="left"/>
            </w:pPr>
            <w:r>
              <w:rPr>
                <w:sz w:val="19"/>
              </w:rPr>
              <w:t>How closely are labels tied to body measurements?</w:t>
            </w:r>
          </w:p>
        </w:tc>
      </w:tr>
      <w:tr>
        <w:trPr>
          <w:cantSplit w:val="true"/>
        </w:trPr>
        <w:tc>
          <w:tcPr>
            <w:tcW w:type="dxa" w:w="2232"/>
            <w:shd w:fill="FFFFFF"/>
            <w:tcMar>
              <w:top w:w="100" w:type="dxa"/>
              <w:start w:w="110" w:type="dxa"/>
              <w:bottom w:w="100" w:type="dxa"/>
              <w:end w:w="110" w:type="dxa"/>
            </w:tcMar>
            <w:vAlign w:val="center"/>
          </w:tcPr>
          <w:p>
            <w:pPr>
              <w:jc w:val="center"/>
            </w:pPr>
            <w:r>
              <w:rPr>
                <w:sz w:val="19"/>
              </w:rPr>
              <w:t>Age</w:t>
            </w:r>
          </w:p>
        </w:tc>
        <w:tc>
          <w:tcPr>
            <w:tcW w:type="dxa" w:w="2952"/>
            <w:shd w:fill="FFFFFF"/>
            <w:tcMar>
              <w:top w:w="100" w:type="dxa"/>
              <w:start w:w="110" w:type="dxa"/>
              <w:bottom w:w="100" w:type="dxa"/>
              <w:end w:w="110" w:type="dxa"/>
            </w:tcMar>
            <w:vAlign w:val="center"/>
          </w:tcPr>
          <w:p>
            <w:pPr>
              <w:jc w:val="left"/>
            </w:pPr>
            <w:r>
              <w:rPr>
                <w:sz w:val="19"/>
              </w:rPr>
              <w:t>Histogram or boxplot by target</w:t>
            </w:r>
          </w:p>
        </w:tc>
        <w:tc>
          <w:tcPr>
            <w:tcW w:type="dxa" w:w="4464"/>
            <w:shd w:fill="FFFFFF"/>
            <w:tcMar>
              <w:top w:w="100" w:type="dxa"/>
              <w:start w:w="110" w:type="dxa"/>
              <w:bottom w:w="100" w:type="dxa"/>
              <w:end w:w="110" w:type="dxa"/>
            </w:tcMar>
            <w:vAlign w:val="center"/>
          </w:tcPr>
          <w:p>
            <w:pPr>
              <w:jc w:val="left"/>
            </w:pPr>
            <w:r>
              <w:rPr>
                <w:sz w:val="19"/>
              </w:rPr>
              <w:t>Do age distributions differ across labels?</w:t>
            </w:r>
          </w:p>
        </w:tc>
      </w:tr>
      <w:tr>
        <w:trPr>
          <w:cantSplit w:val="true"/>
        </w:trPr>
        <w:tc>
          <w:tcPr>
            <w:tcW w:type="dxa" w:w="2232"/>
            <w:shd w:fill="EAF2F8"/>
            <w:tcMar>
              <w:top w:w="100" w:type="dxa"/>
              <w:start w:w="110" w:type="dxa"/>
              <w:bottom w:w="100" w:type="dxa"/>
              <w:end w:w="110" w:type="dxa"/>
            </w:tcMar>
            <w:vAlign w:val="center"/>
          </w:tcPr>
          <w:p>
            <w:pPr>
              <w:jc w:val="center"/>
            </w:pPr>
            <w:r>
              <w:rPr>
                <w:sz w:val="19"/>
              </w:rPr>
              <w:t>Eating variables</w:t>
            </w:r>
          </w:p>
        </w:tc>
        <w:tc>
          <w:tcPr>
            <w:tcW w:type="dxa" w:w="2952"/>
            <w:shd w:fill="EAF2F8"/>
            <w:tcMar>
              <w:top w:w="100" w:type="dxa"/>
              <w:start w:w="110" w:type="dxa"/>
              <w:bottom w:w="100" w:type="dxa"/>
              <w:end w:w="110" w:type="dxa"/>
            </w:tcMar>
            <w:vAlign w:val="center"/>
          </w:tcPr>
          <w:p>
            <w:pPr>
              <w:jc w:val="left"/>
            </w:pPr>
            <w:r>
              <w:rPr>
                <w:sz w:val="19"/>
              </w:rPr>
              <w:t>Normalized stacked bars or boxplots</w:t>
            </w:r>
          </w:p>
        </w:tc>
        <w:tc>
          <w:tcPr>
            <w:tcW w:type="dxa" w:w="4464"/>
            <w:shd w:fill="EAF2F8"/>
            <w:tcMar>
              <w:top w:w="100" w:type="dxa"/>
              <w:start w:w="110" w:type="dxa"/>
              <w:bottom w:w="100" w:type="dxa"/>
              <w:end w:w="110" w:type="dxa"/>
            </w:tcMar>
            <w:vAlign w:val="center"/>
          </w:tcPr>
          <w:p>
            <w:pPr>
              <w:jc w:val="left"/>
            </w:pPr>
            <w:r>
              <w:rPr>
                <w:sz w:val="19"/>
              </w:rPr>
              <w:t>Which response patterns differ by label?</w:t>
            </w:r>
          </w:p>
        </w:tc>
      </w:tr>
      <w:tr>
        <w:trPr>
          <w:cantSplit w:val="true"/>
        </w:trPr>
        <w:tc>
          <w:tcPr>
            <w:tcW w:type="dxa" w:w="2232"/>
            <w:shd w:fill="FFFFFF"/>
            <w:tcMar>
              <w:top w:w="100" w:type="dxa"/>
              <w:start w:w="110" w:type="dxa"/>
              <w:bottom w:w="100" w:type="dxa"/>
              <w:end w:w="110" w:type="dxa"/>
            </w:tcMar>
            <w:vAlign w:val="center"/>
          </w:tcPr>
          <w:p>
            <w:pPr>
              <w:jc w:val="center"/>
            </w:pPr>
            <w:r>
              <w:rPr>
                <w:sz w:val="19"/>
              </w:rPr>
              <w:t>Activity and technology</w:t>
            </w:r>
          </w:p>
        </w:tc>
        <w:tc>
          <w:tcPr>
            <w:tcW w:type="dxa" w:w="2952"/>
            <w:shd w:fill="FFFFFF"/>
            <w:tcMar>
              <w:top w:w="100" w:type="dxa"/>
              <w:start w:w="110" w:type="dxa"/>
              <w:bottom w:w="100" w:type="dxa"/>
              <w:end w:w="110" w:type="dxa"/>
            </w:tcMar>
            <w:vAlign w:val="center"/>
          </w:tcPr>
          <w:p>
            <w:pPr>
              <w:jc w:val="left"/>
            </w:pPr>
            <w:r>
              <w:rPr>
                <w:sz w:val="19"/>
              </w:rPr>
              <w:t>Boxplots by target</w:t>
            </w:r>
          </w:p>
        </w:tc>
        <w:tc>
          <w:tcPr>
            <w:tcW w:type="dxa" w:w="4464"/>
            <w:shd w:fill="FFFFFF"/>
            <w:tcMar>
              <w:top w:w="100" w:type="dxa"/>
              <w:start w:w="110" w:type="dxa"/>
              <w:bottom w:w="100" w:type="dxa"/>
              <w:end w:w="110" w:type="dxa"/>
            </w:tcMar>
            <w:vAlign w:val="center"/>
          </w:tcPr>
          <w:p>
            <w:pPr>
              <w:jc w:val="left"/>
            </w:pPr>
            <w:r>
              <w:rPr>
                <w:sz w:val="19"/>
              </w:rPr>
              <w:t>How do FAF and TUE vary?</w:t>
            </w:r>
          </w:p>
        </w:tc>
      </w:tr>
      <w:tr>
        <w:trPr>
          <w:cantSplit w:val="true"/>
        </w:trPr>
        <w:tc>
          <w:tcPr>
            <w:tcW w:type="dxa" w:w="2232"/>
            <w:shd w:fill="EAF2F8"/>
            <w:tcMar>
              <w:top w:w="100" w:type="dxa"/>
              <w:start w:w="110" w:type="dxa"/>
              <w:bottom w:w="100" w:type="dxa"/>
              <w:end w:w="110" w:type="dxa"/>
            </w:tcMar>
            <w:vAlign w:val="center"/>
          </w:tcPr>
          <w:p>
            <w:pPr>
              <w:jc w:val="center"/>
            </w:pPr>
            <w:r>
              <w:rPr>
                <w:sz w:val="19"/>
              </w:rPr>
              <w:t>Transportation</w:t>
            </w:r>
          </w:p>
        </w:tc>
        <w:tc>
          <w:tcPr>
            <w:tcW w:type="dxa" w:w="2952"/>
            <w:shd w:fill="EAF2F8"/>
            <w:tcMar>
              <w:top w:w="100" w:type="dxa"/>
              <w:start w:w="110" w:type="dxa"/>
              <w:bottom w:w="100" w:type="dxa"/>
              <w:end w:w="110" w:type="dxa"/>
            </w:tcMar>
            <w:vAlign w:val="center"/>
          </w:tcPr>
          <w:p>
            <w:pPr>
              <w:jc w:val="left"/>
            </w:pPr>
            <w:r>
              <w:rPr>
                <w:sz w:val="19"/>
              </w:rPr>
              <w:t>Normalized stacked bar chart</w:t>
            </w:r>
          </w:p>
        </w:tc>
        <w:tc>
          <w:tcPr>
            <w:tcW w:type="dxa" w:w="4464"/>
            <w:shd w:fill="EAF2F8"/>
            <w:tcMar>
              <w:top w:w="100" w:type="dxa"/>
              <w:start w:w="110" w:type="dxa"/>
              <w:bottom w:w="100" w:type="dxa"/>
              <w:end w:w="110" w:type="dxa"/>
            </w:tcMar>
            <w:vAlign w:val="center"/>
          </w:tcPr>
          <w:p>
            <w:pPr>
              <w:jc w:val="left"/>
            </w:pPr>
            <w:r>
              <w:rPr>
                <w:sz w:val="19"/>
              </w:rPr>
              <w:t>Do transportation proportions differ by label?</w:t>
            </w:r>
          </w:p>
        </w:tc>
      </w:tr>
      <w:tr>
        <w:trPr>
          <w:cantSplit w:val="true"/>
        </w:trPr>
        <w:tc>
          <w:tcPr>
            <w:tcW w:type="dxa" w:w="2232"/>
            <w:shd w:fill="FFFFFF"/>
            <w:tcMar>
              <w:top w:w="100" w:type="dxa"/>
              <w:start w:w="110" w:type="dxa"/>
              <w:bottom w:w="100" w:type="dxa"/>
              <w:end w:w="110" w:type="dxa"/>
            </w:tcMar>
            <w:vAlign w:val="center"/>
          </w:tcPr>
          <w:p>
            <w:pPr>
              <w:jc w:val="center"/>
            </w:pPr>
            <w:r>
              <w:rPr>
                <w:sz w:val="19"/>
              </w:rPr>
              <w:t>Duplicates</w:t>
            </w:r>
          </w:p>
        </w:tc>
        <w:tc>
          <w:tcPr>
            <w:tcW w:type="dxa" w:w="2952"/>
            <w:shd w:fill="FFFFFF"/>
            <w:tcMar>
              <w:top w:w="100" w:type="dxa"/>
              <w:start w:w="110" w:type="dxa"/>
              <w:bottom w:w="100" w:type="dxa"/>
              <w:end w:w="110" w:type="dxa"/>
            </w:tcMar>
            <w:vAlign w:val="center"/>
          </w:tcPr>
          <w:p>
            <w:pPr>
              <w:jc w:val="left"/>
            </w:pPr>
            <w:r>
              <w:rPr>
                <w:sz w:val="19"/>
              </w:rPr>
              <w:t>Small summary table</w:t>
            </w:r>
          </w:p>
        </w:tc>
        <w:tc>
          <w:tcPr>
            <w:tcW w:type="dxa" w:w="4464"/>
            <w:shd w:fill="FFFFFF"/>
            <w:tcMar>
              <w:top w:w="100" w:type="dxa"/>
              <w:start w:w="110" w:type="dxa"/>
              <w:bottom w:w="100" w:type="dxa"/>
              <w:end w:w="110" w:type="dxa"/>
            </w:tcMar>
            <w:vAlign w:val="center"/>
          </w:tcPr>
          <w:p>
            <w:pPr>
              <w:jc w:val="left"/>
            </w:pPr>
            <w:r>
              <w:rPr>
                <w:sz w:val="19"/>
              </w:rPr>
              <w:t>Which classes lost rows after deduplication?</w:t>
            </w:r>
          </w:p>
        </w:tc>
      </w:tr>
    </w:tbl>
    <w:p>
      <w:pPr>
        <w:spacing w:after="0"/>
      </w:pPr>
    </w:p>
    <w:p>
      <w:pPr>
        <w:pStyle w:val="Heading2"/>
      </w:pPr>
      <w:r>
        <w:t>Example Class Balance Figure</w:t>
      </w:r>
    </w:p>
    <w:p>
      <w:pPr>
        <w:pStyle w:val="Code"/>
        <w:keepLines/>
      </w:pPr>
      <w:r>
        <w:t>import matplotlib.pyplot as plt</w:t>
      </w:r>
    </w:p>
    <w:p>
      <w:pPr>
        <w:pStyle w:val="Code"/>
        <w:keepLines/>
      </w:pPr>
      <w:r>
        <w:t>import seaborn as sns</w:t>
      </w:r>
    </w:p>
    <w:p>
      <w:pPr>
        <w:pStyle w:val="Code"/>
        <w:keepLines/>
      </w:pPr>
      <w:r>
        <w:t xml:space="preserve"> </w:t>
      </w:r>
    </w:p>
    <w:p>
      <w:pPr>
        <w:pStyle w:val="Code"/>
        <w:keepLines/>
      </w:pPr>
      <w:r>
        <w:t>order = [</w:t>
      </w:r>
    </w:p>
    <w:p>
      <w:pPr>
        <w:pStyle w:val="Code"/>
        <w:keepLines/>
      </w:pPr>
      <w:r>
        <w:t xml:space="preserve">    "Insufficient_Weight", "Normal_Weight", "Overweight_Level_I",</w:t>
      </w:r>
    </w:p>
    <w:p>
      <w:pPr>
        <w:pStyle w:val="Code"/>
        <w:keepLines/>
      </w:pPr>
      <w:r>
        <w:t xml:space="preserve">    "Overweight_Level_II", "Obesity_Type_I", "Obesity_Type_II",</w:t>
      </w:r>
    </w:p>
    <w:p>
      <w:pPr>
        <w:pStyle w:val="Code"/>
        <w:keepLines/>
      </w:pPr>
      <w:r>
        <w:t xml:space="preserve">    "Obesity_Type_III",</w:t>
      </w:r>
    </w:p>
    <w:p>
      <w:pPr>
        <w:pStyle w:val="Code"/>
        <w:keepLines/>
      </w:pPr>
      <w:r>
        <w:t>]</w:t>
      </w:r>
    </w:p>
    <w:p>
      <w:pPr>
        <w:pStyle w:val="Code"/>
        <w:keepLines/>
      </w:pPr>
      <w:r>
        <w:t xml:space="preserve"> </w:t>
      </w:r>
    </w:p>
    <w:p>
      <w:pPr>
        <w:pStyle w:val="Code"/>
        <w:keepLines/>
      </w:pPr>
      <w:r>
        <w:t>plt.figure(figsize=(10, 5))</w:t>
      </w:r>
    </w:p>
    <w:p>
      <w:pPr>
        <w:pStyle w:val="Code"/>
        <w:keepLines/>
      </w:pPr>
      <w:r>
        <w:t>sns.countplot(data=df, y=TARGET, order=order, color="#4C78A8")</w:t>
      </w:r>
    </w:p>
    <w:p>
      <w:pPr>
        <w:pStyle w:val="Code"/>
        <w:keepLines/>
      </w:pPr>
      <w:r>
        <w:t>plt.title("Rows in Each Obesity Category After Deduplication")</w:t>
      </w:r>
    </w:p>
    <w:p>
      <w:pPr>
        <w:pStyle w:val="Code"/>
        <w:keepLines/>
      </w:pPr>
      <w:r>
        <w:t>plt.xlabel("Number of rows")</w:t>
      </w:r>
    </w:p>
    <w:p>
      <w:pPr>
        <w:pStyle w:val="Code"/>
        <w:keepLines/>
      </w:pPr>
      <w:r>
        <w:t>plt.ylabel("Dataset category")</w:t>
      </w:r>
    </w:p>
    <w:p>
      <w:pPr>
        <w:pStyle w:val="Code"/>
        <w:keepLines/>
      </w:pPr>
      <w:r>
        <w:t>plt.tight_layout()</w:t>
      </w:r>
    </w:p>
    <w:p>
      <w:pPr>
        <w:pStyle w:val="Code"/>
        <w:keepLines/>
      </w:pPr>
      <w:r>
        <w:t>plt.savefig("../figures/figure_01_class_balance.png", dpi=200)</w:t>
      </w:r>
    </w:p>
    <w:p>
      <w:pPr>
        <w:pStyle w:val="Code"/>
        <w:keepLines/>
      </w:pPr>
      <w:r>
        <w:t>plt.show()</w:t>
      </w:r>
    </w:p>
    <w:p>
      <w:pPr>
        <w:pStyle w:val="Heading2"/>
      </w:pPr>
      <w:r>
        <w:t>Example BMI Audit Figure</w:t>
      </w:r>
    </w:p>
    <w:p>
      <w:pPr>
        <w:pStyle w:val="Code"/>
        <w:keepLines/>
      </w:pPr>
      <w:r>
        <w:t>plt.figure(figsize=(11, 5))</w:t>
      </w:r>
    </w:p>
    <w:p>
      <w:pPr>
        <w:pStyle w:val="Code"/>
        <w:keepLines/>
      </w:pPr>
      <w:r>
        <w:t>sns.boxplot(data=df, x=TARGET, y="BMI_audit", order=order)</w:t>
      </w:r>
    </w:p>
    <w:p>
      <w:pPr>
        <w:pStyle w:val="Code"/>
        <w:keepLines/>
      </w:pPr>
      <w:r>
        <w:t>plt.title("BMI Calculated from Height and Weight by Dataset Category")</w:t>
      </w:r>
    </w:p>
    <w:p>
      <w:pPr>
        <w:pStyle w:val="Code"/>
        <w:keepLines/>
      </w:pPr>
      <w:r>
        <w:t>plt.xlabel("Dataset category")</w:t>
      </w:r>
    </w:p>
    <w:p>
      <w:pPr>
        <w:pStyle w:val="Code"/>
        <w:keepLines/>
      </w:pPr>
      <w:r>
        <w:t>plt.ylabel("Calculated BMI")</w:t>
      </w:r>
    </w:p>
    <w:p>
      <w:pPr>
        <w:pStyle w:val="Code"/>
        <w:keepLines/>
      </w:pPr>
      <w:r>
        <w:t>plt.xticks(rotation=35, ha="right")</w:t>
      </w:r>
    </w:p>
    <w:p>
      <w:pPr>
        <w:pStyle w:val="Code"/>
        <w:keepLines/>
      </w:pPr>
      <w:r>
        <w:t>plt.tight_layout()</w:t>
      </w:r>
    </w:p>
    <w:p>
      <w:pPr>
        <w:pStyle w:val="Code"/>
        <w:keepLines/>
      </w:pPr>
      <w:r>
        <w:t>plt.savefig("../figures/figure_02_bmi_audit.png", dpi=200)</w:t>
      </w:r>
    </w:p>
    <w:p>
      <w:pPr>
        <w:pStyle w:val="Code"/>
        <w:keepLines/>
      </w:pPr>
      <w:r>
        <w:t>plt.show()</w:t>
      </w:r>
    </w:p>
    <w:p>
      <w:pPr>
        <w:pStyle w:val="Heading2"/>
      </w:pPr>
      <w:r>
        <w:t>Interpretation Rules</w:t>
      </w:r>
    </w:p>
    <w:p>
      <w:pPr>
        <w:pStyle w:val="ListBullet"/>
      </w:pPr>
      <w:r>
        <w:t>Report the number of rows behind every percentage or average.</w:t>
      </w:r>
    </w:p>
    <w:p>
      <w:pPr>
        <w:pStyle w:val="ListBullet"/>
      </w:pPr>
      <w:r>
        <w:t>Describe encoded questionnaire scales as scales, not exact quantities, unless the source defines physical units.</w:t>
      </w:r>
    </w:p>
    <w:p>
      <w:pPr>
        <w:pStyle w:val="ListBullet"/>
      </w:pPr>
      <w:r>
        <w:t>Use association language and do not claim that a behavior caused a target label.</w:t>
      </w:r>
    </w:p>
    <w:p>
      <w:pPr>
        <w:pStyle w:val="ListBullet"/>
      </w:pPr>
      <w:r>
        <w:t>Do not estimate how common a category is in Mexico, Peru, Colombia, the United States, or any other population.</w:t>
      </w:r>
    </w:p>
    <w:p>
      <w:pPr>
        <w:pStyle w:val="ListBullet"/>
      </w:pPr>
      <w:r>
        <w:t>Do not try to identify original and synthetic rows from decimals or visual appearance. The file provides no authoritative row-level source flag.</w:t>
      </w:r>
    </w:p>
    <w:p>
      <w:pPr>
        <w:pStyle w:val="Heading1"/>
      </w:pPr>
      <w:r>
        <w:t>Design the Controlled Experiment</w:t>
      </w:r>
    </w:p>
    <w:p>
      <w:r>
        <w:t>Keep the target, row set, train-test partition, cross-validation folds, preprocessing, and metrics fixed. Change only the feature set and model. This makes the comparison interpretable.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100" w:type="dxa"/>
              <w:start w:w="110" w:type="dxa"/>
              <w:bottom w:w="100" w:type="dxa"/>
              <w:end w:w="110" w:type="dxa"/>
            </w:tcMar>
            <w:vAlign w:val="center"/>
          </w:tcPr>
          <w:p>
            <w:pPr>
              <w:jc w:val="center"/>
            </w:pPr>
            <w:r>
              <w:rPr>
                <w:b/>
                <w:color w:val="FFFFFF"/>
                <w:sz w:val="19"/>
              </w:rPr>
              <w:t>Set</w:t>
            </w:r>
          </w:p>
        </w:tc>
        <w:tc>
          <w:tcPr>
            <w:tcW w:type="dxa" w:w="4680"/>
            <w:shd w:fill="17365D"/>
            <w:tcMar>
              <w:top w:w="100" w:type="dxa"/>
              <w:start w:w="110" w:type="dxa"/>
              <w:bottom w:w="100" w:type="dxa"/>
              <w:end w:w="110" w:type="dxa"/>
            </w:tcMar>
            <w:vAlign w:val="center"/>
          </w:tcPr>
          <w:p>
            <w:pPr>
              <w:jc w:val="center"/>
            </w:pPr>
            <w:r>
              <w:rPr>
                <w:b/>
                <w:color w:val="FFFFFF"/>
                <w:sz w:val="19"/>
              </w:rPr>
              <w:t>Included variables</w:t>
            </w:r>
          </w:p>
        </w:tc>
        <w:tc>
          <w:tcPr>
            <w:tcW w:type="dxa" w:w="3168"/>
            <w:shd w:fill="17365D"/>
            <w:tcMar>
              <w:top w:w="100" w:type="dxa"/>
              <w:start w:w="110" w:type="dxa"/>
              <w:bottom w:w="100" w:type="dxa"/>
              <w:end w:w="110" w:type="dxa"/>
            </w:tcMar>
            <w:vAlign w:val="center"/>
          </w:tcPr>
          <w:p>
            <w:pPr>
              <w:jc w:val="center"/>
            </w:pPr>
            <w:r>
              <w:rPr>
                <w:b/>
                <w:color w:val="FFFFFF"/>
                <w:sz w:val="19"/>
              </w:rPr>
              <w:t>Question answered</w:t>
            </w:r>
          </w:p>
        </w:tc>
      </w:tr>
      <w:tr>
        <w:trPr>
          <w:cantSplit w:val="true"/>
        </w:trPr>
        <w:tc>
          <w:tcPr>
            <w:tcW w:type="dxa" w:w="1800"/>
            <w:shd w:fill="FFFFFF"/>
            <w:tcMar>
              <w:top w:w="100" w:type="dxa"/>
              <w:start w:w="110" w:type="dxa"/>
              <w:bottom w:w="100" w:type="dxa"/>
              <w:end w:w="110" w:type="dxa"/>
            </w:tcMar>
            <w:vAlign w:val="center"/>
          </w:tcPr>
          <w:p>
            <w:pPr>
              <w:jc w:val="center"/>
            </w:pPr>
            <w:r>
              <w:rPr>
                <w:sz w:val="19"/>
              </w:rPr>
              <w:t>A Body measurements</w:t>
            </w:r>
          </w:p>
        </w:tc>
        <w:tc>
          <w:tcPr>
            <w:tcW w:type="dxa" w:w="4680"/>
            <w:shd w:fill="FFFFFF"/>
            <w:tcMar>
              <w:top w:w="100" w:type="dxa"/>
              <w:start w:w="110" w:type="dxa"/>
              <w:bottom w:w="100" w:type="dxa"/>
              <w:end w:w="110" w:type="dxa"/>
            </w:tcMar>
            <w:vAlign w:val="center"/>
          </w:tcPr>
          <w:p>
            <w:pPr>
              <w:jc w:val="left"/>
            </w:pPr>
            <w:r>
              <w:rPr>
                <w:sz w:val="19"/>
              </w:rPr>
              <w:t>Height and Weight</w:t>
            </w:r>
          </w:p>
        </w:tc>
        <w:tc>
          <w:tcPr>
            <w:tcW w:type="dxa" w:w="3168"/>
            <w:shd w:fill="FFFFFF"/>
            <w:tcMar>
              <w:top w:w="100" w:type="dxa"/>
              <w:start w:w="110" w:type="dxa"/>
              <w:bottom w:w="100" w:type="dxa"/>
              <w:end w:w="110" w:type="dxa"/>
            </w:tcMar>
            <w:vAlign w:val="center"/>
          </w:tcPr>
          <w:p>
            <w:pPr>
              <w:jc w:val="left"/>
            </w:pPr>
            <w:r>
              <w:rPr>
                <w:sz w:val="19"/>
              </w:rPr>
              <w:t>How well can the label construction be reconstructed?</w:t>
            </w:r>
          </w:p>
        </w:tc>
      </w:tr>
      <w:tr>
        <w:trPr>
          <w:cantSplit w:val="true"/>
        </w:trPr>
        <w:tc>
          <w:tcPr>
            <w:tcW w:type="dxa" w:w="1800"/>
            <w:shd w:fill="EAF2F8"/>
            <w:tcMar>
              <w:top w:w="100" w:type="dxa"/>
              <w:start w:w="110" w:type="dxa"/>
              <w:bottom w:w="100" w:type="dxa"/>
              <w:end w:w="110" w:type="dxa"/>
            </w:tcMar>
            <w:vAlign w:val="center"/>
          </w:tcPr>
          <w:p>
            <w:pPr>
              <w:jc w:val="center"/>
            </w:pPr>
            <w:r>
              <w:rPr>
                <w:sz w:val="19"/>
              </w:rPr>
              <w:t>B Lifestyle only</w:t>
            </w:r>
          </w:p>
        </w:tc>
        <w:tc>
          <w:tcPr>
            <w:tcW w:type="dxa" w:w="4680"/>
            <w:shd w:fill="EAF2F8"/>
            <w:tcMar>
              <w:top w:w="100" w:type="dxa"/>
              <w:start w:w="110" w:type="dxa"/>
              <w:bottom w:w="100" w:type="dxa"/>
              <w:end w:w="110" w:type="dxa"/>
            </w:tcMar>
            <w:vAlign w:val="center"/>
          </w:tcPr>
          <w:p>
            <w:pPr>
              <w:jc w:val="left"/>
            </w:pPr>
            <w:r>
              <w:rPr>
                <w:sz w:val="19"/>
              </w:rPr>
              <w:t>Family history, eating, smoking, water, calorie monitoring, activity, technology use, alcohol, and transportation</w:t>
            </w:r>
          </w:p>
        </w:tc>
        <w:tc>
          <w:tcPr>
            <w:tcW w:type="dxa" w:w="3168"/>
            <w:shd w:fill="EAF2F8"/>
            <w:tcMar>
              <w:top w:w="100" w:type="dxa"/>
              <w:start w:w="110" w:type="dxa"/>
              <w:bottom w:w="100" w:type="dxa"/>
              <w:end w:w="110" w:type="dxa"/>
            </w:tcMar>
            <w:vAlign w:val="center"/>
          </w:tcPr>
          <w:p>
            <w:pPr>
              <w:jc w:val="left"/>
            </w:pPr>
            <w:r>
              <w:rPr>
                <w:sz w:val="19"/>
              </w:rPr>
              <w:t>How much label information exists without height, weight, age, or gender?</w:t>
            </w:r>
          </w:p>
        </w:tc>
      </w:tr>
      <w:tr>
        <w:trPr>
          <w:cantSplit w:val="true"/>
        </w:trPr>
        <w:tc>
          <w:tcPr>
            <w:tcW w:type="dxa" w:w="1800"/>
            <w:shd w:fill="FFFFFF"/>
            <w:tcMar>
              <w:top w:w="100" w:type="dxa"/>
              <w:start w:w="110" w:type="dxa"/>
              <w:bottom w:w="100" w:type="dxa"/>
              <w:end w:w="110" w:type="dxa"/>
            </w:tcMar>
            <w:vAlign w:val="center"/>
          </w:tcPr>
          <w:p>
            <w:pPr>
              <w:jc w:val="center"/>
            </w:pPr>
            <w:r>
              <w:rPr>
                <w:sz w:val="19"/>
              </w:rPr>
              <w:t>C Lifestyle and context</w:t>
            </w:r>
          </w:p>
        </w:tc>
        <w:tc>
          <w:tcPr>
            <w:tcW w:type="dxa" w:w="4680"/>
            <w:shd w:fill="FFFFFF"/>
            <w:tcMar>
              <w:top w:w="100" w:type="dxa"/>
              <w:start w:w="110" w:type="dxa"/>
              <w:bottom w:w="100" w:type="dxa"/>
              <w:end w:w="110" w:type="dxa"/>
            </w:tcMar>
            <w:vAlign w:val="center"/>
          </w:tcPr>
          <w:p>
            <w:pPr>
              <w:jc w:val="left"/>
            </w:pPr>
            <w:r>
              <w:rPr>
                <w:sz w:val="19"/>
              </w:rPr>
              <w:t>Set B plus Age and Gender</w:t>
            </w:r>
          </w:p>
        </w:tc>
        <w:tc>
          <w:tcPr>
            <w:tcW w:type="dxa" w:w="3168"/>
            <w:shd w:fill="FFFFFF"/>
            <w:tcMar>
              <w:top w:w="100" w:type="dxa"/>
              <w:start w:w="110" w:type="dxa"/>
              <w:bottom w:w="100" w:type="dxa"/>
              <w:end w:w="110" w:type="dxa"/>
            </w:tcMar>
            <w:vAlign w:val="center"/>
          </w:tcPr>
          <w:p>
            <w:pPr>
              <w:jc w:val="left"/>
            </w:pPr>
            <w:r>
              <w:rPr>
                <w:sz w:val="19"/>
              </w:rPr>
              <w:t>How much do basic context variables add?</w:t>
            </w:r>
          </w:p>
        </w:tc>
      </w:tr>
      <w:tr>
        <w:trPr>
          <w:cantSplit w:val="true"/>
        </w:trPr>
        <w:tc>
          <w:tcPr>
            <w:tcW w:type="dxa" w:w="1800"/>
            <w:shd w:fill="EAF2F8"/>
            <w:tcMar>
              <w:top w:w="100" w:type="dxa"/>
              <w:start w:w="110" w:type="dxa"/>
              <w:bottom w:w="100" w:type="dxa"/>
              <w:end w:w="110" w:type="dxa"/>
            </w:tcMar>
            <w:vAlign w:val="center"/>
          </w:tcPr>
          <w:p>
            <w:pPr>
              <w:jc w:val="center"/>
            </w:pPr>
            <w:r>
              <w:rPr>
                <w:sz w:val="19"/>
              </w:rPr>
              <w:t>D All available</w:t>
            </w:r>
          </w:p>
        </w:tc>
        <w:tc>
          <w:tcPr>
            <w:tcW w:type="dxa" w:w="4680"/>
            <w:shd w:fill="EAF2F8"/>
            <w:tcMar>
              <w:top w:w="100" w:type="dxa"/>
              <w:start w:w="110" w:type="dxa"/>
              <w:bottom w:w="100" w:type="dxa"/>
              <w:end w:w="110" w:type="dxa"/>
            </w:tcMar>
            <w:vAlign w:val="center"/>
          </w:tcPr>
          <w:p>
            <w:pPr>
              <w:jc w:val="left"/>
            </w:pPr>
            <w:r>
              <w:rPr>
                <w:sz w:val="19"/>
              </w:rPr>
              <w:t>Set C plus Height and Weight</w:t>
            </w:r>
          </w:p>
        </w:tc>
        <w:tc>
          <w:tcPr>
            <w:tcW w:type="dxa" w:w="3168"/>
            <w:shd w:fill="EAF2F8"/>
            <w:tcMar>
              <w:top w:w="100" w:type="dxa"/>
              <w:start w:w="110" w:type="dxa"/>
              <w:bottom w:w="100" w:type="dxa"/>
              <w:end w:w="110" w:type="dxa"/>
            </w:tcMar>
            <w:vAlign w:val="center"/>
          </w:tcPr>
          <w:p>
            <w:pPr>
              <w:jc w:val="left"/>
            </w:pPr>
            <w:r>
              <w:rPr>
                <w:sz w:val="19"/>
              </w:rPr>
              <w:t>How strongly do body measurements dominate the full model?</w:t>
            </w:r>
          </w:p>
        </w:tc>
      </w:tr>
    </w:tbl>
    <w:p>
      <w:pPr>
        <w:spacing w:after="0"/>
      </w:pPr>
    </w:p>
    <w:p>
      <w:pPr>
        <w:pStyle w:val="Heading2"/>
      </w:pPr>
      <w:r>
        <w:t>Primary Comparison</w:t>
      </w:r>
    </w:p>
    <w:p>
      <w:r>
        <w:t>The paper's main result is the difference between Set A and Set B, supported by Sets C and D. Set A is expected to score highly because height and weight are closely tied to the label. The scientifically useful question is whether Set B performs above the baseline and where it fails.</w:t>
      </w:r>
    </w:p>
    <w:p>
      <w:pPr>
        <w:pStyle w:val="Heading2"/>
      </w:pPr>
      <w:r>
        <w:t>Forbidden Shortcuts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168"/>
            <w:shd w:fill="17365D"/>
            <w:tcMar>
              <w:top w:w="100" w:type="dxa"/>
              <w:start w:w="110" w:type="dxa"/>
              <w:bottom w:w="100" w:type="dxa"/>
              <w:end w:w="110" w:type="dxa"/>
            </w:tcMar>
            <w:vAlign w:val="center"/>
          </w:tcPr>
          <w:p>
            <w:pPr>
              <w:jc w:val="center"/>
            </w:pPr>
            <w:r>
              <w:rPr>
                <w:b/>
                <w:color w:val="FFFFFF"/>
                <w:sz w:val="19"/>
              </w:rPr>
              <w:t>Shortcut</w:t>
            </w:r>
          </w:p>
        </w:tc>
        <w:tc>
          <w:tcPr>
            <w:tcW w:type="dxa" w:w="6480"/>
            <w:shd w:fill="17365D"/>
            <w:tcMar>
              <w:top w:w="100" w:type="dxa"/>
              <w:start w:w="110" w:type="dxa"/>
              <w:bottom w:w="100" w:type="dxa"/>
              <w:end w:w="110" w:type="dxa"/>
            </w:tcMar>
            <w:vAlign w:val="center"/>
          </w:tcPr>
          <w:p>
            <w:pPr>
              <w:jc w:val="center"/>
            </w:pPr>
            <w:r>
              <w:rPr>
                <w:b/>
                <w:color w:val="FFFFFF"/>
                <w:sz w:val="19"/>
              </w:rPr>
              <w:t>Why it is a problem</w:t>
            </w:r>
          </w:p>
        </w:tc>
      </w:tr>
      <w:tr>
        <w:trPr>
          <w:cantSplit w:val="true"/>
        </w:trPr>
        <w:tc>
          <w:tcPr>
            <w:tcW w:type="dxa" w:w="3168"/>
            <w:shd w:fill="FFFFFF"/>
            <w:tcMar>
              <w:top w:w="100" w:type="dxa"/>
              <w:start w:w="110" w:type="dxa"/>
              <w:bottom w:w="100" w:type="dxa"/>
              <w:end w:w="110" w:type="dxa"/>
            </w:tcMar>
            <w:vAlign w:val="center"/>
          </w:tcPr>
          <w:p>
            <w:pPr>
              <w:jc w:val="center"/>
            </w:pPr>
            <w:r>
              <w:rPr>
                <w:sz w:val="19"/>
              </w:rPr>
              <w:t>Use BMI as a predictor</w:t>
            </w:r>
          </w:p>
        </w:tc>
        <w:tc>
          <w:tcPr>
            <w:tcW w:type="dxa" w:w="6480"/>
            <w:shd w:fill="FFFFFF"/>
            <w:tcMar>
              <w:top w:w="100" w:type="dxa"/>
              <w:start w:w="110" w:type="dxa"/>
              <w:bottom w:w="100" w:type="dxa"/>
              <w:end w:w="110" w:type="dxa"/>
            </w:tcMar>
            <w:vAlign w:val="center"/>
          </w:tcPr>
          <w:p>
            <w:pPr>
              <w:jc w:val="left"/>
            </w:pPr>
            <w:r>
              <w:rPr>
                <w:sz w:val="19"/>
              </w:rPr>
              <w:t>BMI is calculated from Height and Weight and closely tracks the target definition.</w:t>
            </w:r>
          </w:p>
        </w:tc>
      </w:tr>
      <w:tr>
        <w:trPr>
          <w:cantSplit w:val="true"/>
        </w:trPr>
        <w:tc>
          <w:tcPr>
            <w:tcW w:type="dxa" w:w="3168"/>
            <w:shd w:fill="EAF2F8"/>
            <w:tcMar>
              <w:top w:w="100" w:type="dxa"/>
              <w:start w:w="110" w:type="dxa"/>
              <w:bottom w:w="100" w:type="dxa"/>
              <w:end w:w="110" w:type="dxa"/>
            </w:tcMar>
            <w:vAlign w:val="center"/>
          </w:tcPr>
          <w:p>
            <w:pPr>
              <w:jc w:val="center"/>
            </w:pPr>
            <w:r>
              <w:rPr>
                <w:sz w:val="19"/>
              </w:rPr>
              <w:t>Select features after reading test scores</w:t>
            </w:r>
          </w:p>
        </w:tc>
        <w:tc>
          <w:tcPr>
            <w:tcW w:type="dxa" w:w="6480"/>
            <w:shd w:fill="EAF2F8"/>
            <w:tcMar>
              <w:top w:w="100" w:type="dxa"/>
              <w:start w:w="110" w:type="dxa"/>
              <w:bottom w:w="100" w:type="dxa"/>
              <w:end w:w="110" w:type="dxa"/>
            </w:tcMar>
            <w:vAlign w:val="center"/>
          </w:tcPr>
          <w:p>
            <w:pPr>
              <w:jc w:val="left"/>
            </w:pPr>
            <w:r>
              <w:rPr>
                <w:sz w:val="19"/>
              </w:rPr>
              <w:t>The test set becomes part of model development and no longer measures final generalization.</w:t>
            </w:r>
          </w:p>
        </w:tc>
      </w:tr>
      <w:tr>
        <w:trPr>
          <w:cantSplit w:val="true"/>
        </w:trPr>
        <w:tc>
          <w:tcPr>
            <w:tcW w:type="dxa" w:w="3168"/>
            <w:shd w:fill="FFFFFF"/>
            <w:tcMar>
              <w:top w:w="100" w:type="dxa"/>
              <w:start w:w="110" w:type="dxa"/>
              <w:bottom w:w="100" w:type="dxa"/>
              <w:end w:w="110" w:type="dxa"/>
            </w:tcMar>
            <w:vAlign w:val="center"/>
          </w:tcPr>
          <w:p>
            <w:pPr>
              <w:jc w:val="center"/>
            </w:pPr>
            <w:r>
              <w:rPr>
                <w:sz w:val="19"/>
              </w:rPr>
              <w:t>Evaluate only accuracy</w:t>
            </w:r>
          </w:p>
        </w:tc>
        <w:tc>
          <w:tcPr>
            <w:tcW w:type="dxa" w:w="6480"/>
            <w:shd w:fill="FFFFFF"/>
            <w:tcMar>
              <w:top w:w="100" w:type="dxa"/>
              <w:start w:w="110" w:type="dxa"/>
              <w:bottom w:w="100" w:type="dxa"/>
              <w:end w:w="110" w:type="dxa"/>
            </w:tcMar>
            <w:vAlign w:val="center"/>
          </w:tcPr>
          <w:p>
            <w:pPr>
              <w:jc w:val="left"/>
            </w:pPr>
            <w:r>
              <w:rPr>
                <w:sz w:val="19"/>
              </w:rPr>
              <w:t>Accuracy can hide weak performance on individual classes.</w:t>
            </w:r>
          </w:p>
        </w:tc>
      </w:tr>
      <w:tr>
        <w:trPr>
          <w:cantSplit w:val="true"/>
        </w:trPr>
        <w:tc>
          <w:tcPr>
            <w:tcW w:type="dxa" w:w="3168"/>
            <w:shd w:fill="EAF2F8"/>
            <w:tcMar>
              <w:top w:w="100" w:type="dxa"/>
              <w:start w:w="110" w:type="dxa"/>
              <w:bottom w:w="100" w:type="dxa"/>
              <w:end w:w="110" w:type="dxa"/>
            </w:tcMar>
            <w:vAlign w:val="center"/>
          </w:tcPr>
          <w:p>
            <w:pPr>
              <w:jc w:val="center"/>
            </w:pPr>
            <w:r>
              <w:rPr>
                <w:sz w:val="19"/>
              </w:rPr>
              <w:t>Round synthetic scale values</w:t>
            </w:r>
          </w:p>
        </w:tc>
        <w:tc>
          <w:tcPr>
            <w:tcW w:type="dxa" w:w="6480"/>
            <w:shd w:fill="EAF2F8"/>
            <w:tcMar>
              <w:top w:w="100" w:type="dxa"/>
              <w:start w:w="110" w:type="dxa"/>
              <w:bottom w:w="100" w:type="dxa"/>
              <w:end w:w="110" w:type="dxa"/>
            </w:tcMar>
            <w:vAlign w:val="center"/>
          </w:tcPr>
          <w:p>
            <w:pPr>
              <w:jc w:val="left"/>
            </w:pPr>
            <w:r>
              <w:rPr>
                <w:sz w:val="19"/>
              </w:rPr>
              <w:t>Rounding changes the published data and can create artificial groups.</w:t>
            </w:r>
          </w:p>
        </w:tc>
      </w:tr>
      <w:tr>
        <w:trPr>
          <w:cantSplit w:val="true"/>
        </w:trPr>
        <w:tc>
          <w:tcPr>
            <w:tcW w:type="dxa" w:w="3168"/>
            <w:shd w:fill="FFFFFF"/>
            <w:tcMar>
              <w:top w:w="100" w:type="dxa"/>
              <w:start w:w="110" w:type="dxa"/>
              <w:bottom w:w="100" w:type="dxa"/>
              <w:end w:w="110" w:type="dxa"/>
            </w:tcMar>
            <w:vAlign w:val="center"/>
          </w:tcPr>
          <w:p>
            <w:pPr>
              <w:jc w:val="center"/>
            </w:pPr>
            <w:r>
              <w:rPr>
                <w:sz w:val="19"/>
              </w:rPr>
              <w:t>Claim a real-versus-synthetic comparison</w:t>
            </w:r>
          </w:p>
        </w:tc>
        <w:tc>
          <w:tcPr>
            <w:tcW w:type="dxa" w:w="6480"/>
            <w:shd w:fill="FFFFFF"/>
            <w:tcMar>
              <w:top w:w="100" w:type="dxa"/>
              <w:start w:w="110" w:type="dxa"/>
              <w:bottom w:w="100" w:type="dxa"/>
              <w:end w:w="110" w:type="dxa"/>
            </w:tcMar>
            <w:vAlign w:val="center"/>
          </w:tcPr>
          <w:p>
            <w:pPr>
              <w:jc w:val="left"/>
            </w:pPr>
            <w:r>
              <w:rPr>
                <w:sz w:val="19"/>
              </w:rPr>
              <w:t>The dataset has no row-level field that identifies record origin.</w:t>
            </w:r>
          </w:p>
        </w:tc>
      </w:tr>
    </w:tbl>
    <w:p>
      <w:pPr>
        <w:spacing w:after="0"/>
      </w:pPr>
    </w:p>
    <w:p>
      <w:pPr>
        <w:pStyle w:val="Heading1"/>
      </w:pPr>
      <w:r>
        <w:t>Create the Data Partitions</w:t>
      </w:r>
    </w:p>
    <w:p>
      <w:r>
        <w:t>Remove duplicates first. Reserve 20 percent as a stratified test set. Use five-fold stratified cross-validation on the remaining training data to select the feature set and model. Never inspect the test score while making choices.</w:t>
      </w:r>
    </w:p>
    <w:p>
      <w:pPr>
        <w:pStyle w:val="Code"/>
        <w:keepLines/>
      </w:pPr>
      <w:r>
        <w:t>from sklearn.model_selection import train_test_split, StratifiedKFold</w:t>
      </w:r>
    </w:p>
    <w:p>
      <w:pPr>
        <w:pStyle w:val="Code"/>
        <w:keepLines/>
      </w:pPr>
      <w:r>
        <w:t xml:space="preserve"> </w:t>
      </w:r>
    </w:p>
    <w:p>
      <w:pPr>
        <w:pStyle w:val="Code"/>
        <w:keepLines/>
      </w:pPr>
      <w:r>
        <w:t>X = df.drop(columns=[TARGET, "BMI_audit"])</w:t>
      </w:r>
    </w:p>
    <w:p>
      <w:pPr>
        <w:pStyle w:val="Code"/>
        <w:keepLines/>
      </w:pPr>
      <w:r>
        <w:t>y = df[TARGET]</w:t>
      </w:r>
    </w:p>
    <w:p>
      <w:pPr>
        <w:pStyle w:val="Code"/>
        <w:keepLines/>
      </w:pPr>
      <w:r>
        <w:t xml:space="preserve"> </w:t>
      </w:r>
    </w:p>
    <w:p>
      <w:pPr>
        <w:pStyle w:val="Code"/>
        <w:keepLines/>
      </w:pPr>
      <w:r>
        <w:t>X_train, X_test, y_train, y_test = train_test_split(</w:t>
      </w:r>
    </w:p>
    <w:p>
      <w:pPr>
        <w:pStyle w:val="Code"/>
        <w:keepLines/>
      </w:pPr>
      <w:r>
        <w:t xml:space="preserve">    X,</w:t>
      </w:r>
    </w:p>
    <w:p>
      <w:pPr>
        <w:pStyle w:val="Code"/>
        <w:keepLines/>
      </w:pPr>
      <w:r>
        <w:t xml:space="preserve">    y,</w:t>
      </w:r>
    </w:p>
    <w:p>
      <w:pPr>
        <w:pStyle w:val="Code"/>
        <w:keepLines/>
      </w:pPr>
      <w:r>
        <w:t xml:space="preserve">    test_size=0.20,</w:t>
      </w:r>
    </w:p>
    <w:p>
      <w:pPr>
        <w:pStyle w:val="Code"/>
        <w:keepLines/>
      </w:pPr>
      <w:r>
        <w:t xml:space="preserve">    stratify=y,</w:t>
      </w:r>
    </w:p>
    <w:p>
      <w:pPr>
        <w:pStyle w:val="Code"/>
        <w:keepLines/>
      </w:pPr>
      <w:r>
        <w:t xml:space="preserve">    random_state=42,</w:t>
      </w:r>
    </w:p>
    <w:p>
      <w:pPr>
        <w:pStyle w:val="Code"/>
        <w:keepLines/>
      </w:pPr>
      <w:r>
        <w:t>)</w:t>
      </w:r>
    </w:p>
    <w:p>
      <w:pPr>
        <w:pStyle w:val="Code"/>
        <w:keepLines/>
      </w:pPr>
      <w:r>
        <w:t xml:space="preserve"> </w:t>
      </w:r>
    </w:p>
    <w:p>
      <w:pPr>
        <w:pStyle w:val="Code"/>
        <w:keepLines/>
      </w:pPr>
      <w:r>
        <w:t>cv = StratifiedKFold(n_splits=5, shuffle=True, random_state=42)</w:t>
      </w:r>
    </w:p>
    <w:p>
      <w:pPr>
        <w:pStyle w:val="Code"/>
        <w:keepLines/>
      </w:pPr>
      <w:r>
        <w:t xml:space="preserve"> </w:t>
      </w:r>
    </w:p>
    <w:p>
      <w:pPr>
        <w:pStyle w:val="Code"/>
        <w:keepLines/>
      </w:pPr>
      <w:r>
        <w:t>print("Training rows:", len(X_train))</w:t>
      </w:r>
    </w:p>
    <w:p>
      <w:pPr>
        <w:pStyle w:val="Code"/>
        <w:keepLines/>
      </w:pPr>
      <w:r>
        <w:t>print("Test rows:", len(X_test))</w:t>
      </w:r>
    </w:p>
    <w:p>
      <w:pPr>
        <w:pStyle w:val="Code"/>
        <w:keepLines/>
      </w:pPr>
      <w:r>
        <w:t>print(y_train.value_counts(normalize=True).sort_index().round(3))</w:t>
      </w:r>
    </w:p>
    <w:p>
      <w:pPr>
        <w:pStyle w:val="Code"/>
        <w:keepLines/>
      </w:pPr>
      <w:r>
        <w:t>print(y_test.value_counts(normalize=True).sort_index().round(3))</w:t>
      </w:r>
    </w:p>
    <w:p>
      <w:r>
        <w:t>A stratified split preserves approximate class proportions. It cannot remove dependence between published SMOTE records and their unknown source records. Report the final score as an internal benchmark on this dataset, not as evidence of clinical or population performance.</w:t>
      </w:r>
    </w:p>
    <w:p>
      <w:pPr>
        <w:pStyle w:val="Heading1"/>
      </w:pPr>
      <w:r>
        <w:t>Prepare Features for the Models</w:t>
      </w:r>
    </w:p>
    <w:p>
      <w:pPr>
        <w:pStyle w:val="Heading2"/>
      </w:pPr>
      <w:r>
        <w:t>Define Feature Groups</w:t>
      </w:r>
    </w:p>
    <w:p>
      <w:pPr>
        <w:pStyle w:val="Code"/>
        <w:keepLines/>
      </w:pPr>
      <w:r>
        <w:t>BODY_NUM = ["Height", "Weight"]</w:t>
      </w:r>
    </w:p>
    <w:p>
      <w:pPr>
        <w:pStyle w:val="Code"/>
        <w:keepLines/>
      </w:pPr>
      <w:r>
        <w:t xml:space="preserve"> </w:t>
      </w:r>
    </w:p>
    <w:p>
      <w:pPr>
        <w:pStyle w:val="Code"/>
        <w:keepLines/>
      </w:pPr>
      <w:r>
        <w:t>LIFESTYLE_NUM = ["FCVC", "NCP", "CH2O", "FAF", "TUE"]</w:t>
      </w:r>
    </w:p>
    <w:p>
      <w:pPr>
        <w:pStyle w:val="Code"/>
        <w:keepLines/>
      </w:pPr>
      <w:r>
        <w:t>LIFESTYLE_CAT = [</w:t>
      </w:r>
    </w:p>
    <w:p>
      <w:pPr>
        <w:pStyle w:val="Code"/>
        <w:keepLines/>
      </w:pPr>
      <w:r>
        <w:t xml:space="preserve">    "family_history_with_overweight", "FAVC", "CAEC", "SMOKE",</w:t>
      </w:r>
    </w:p>
    <w:p>
      <w:pPr>
        <w:pStyle w:val="Code"/>
        <w:keepLines/>
      </w:pPr>
      <w:r>
        <w:t xml:space="preserve">    "SCC", "CALC", "MTRANS",</w:t>
      </w:r>
    </w:p>
    <w:p>
      <w:pPr>
        <w:pStyle w:val="Code"/>
        <w:keepLines/>
      </w:pPr>
      <w:r>
        <w:t>]</w:t>
      </w:r>
    </w:p>
    <w:p>
      <w:pPr>
        <w:pStyle w:val="Code"/>
        <w:keepLines/>
      </w:pPr>
      <w:r>
        <w:t xml:space="preserve"> </w:t>
      </w:r>
    </w:p>
    <w:p>
      <w:pPr>
        <w:pStyle w:val="Code"/>
        <w:keepLines/>
      </w:pPr>
      <w:r>
        <w:t>CONTEXT_NUM = ["Age"]</w:t>
      </w:r>
    </w:p>
    <w:p>
      <w:pPr>
        <w:pStyle w:val="Code"/>
        <w:keepLines/>
      </w:pPr>
      <w:r>
        <w:t>CONTEXT_CAT = ["Gender"]</w:t>
      </w:r>
    </w:p>
    <w:p>
      <w:pPr>
        <w:pStyle w:val="Code"/>
        <w:keepLines/>
      </w:pPr>
      <w:r>
        <w:t xml:space="preserve"> </w:t>
      </w:r>
    </w:p>
    <w:p>
      <w:pPr>
        <w:pStyle w:val="Code"/>
        <w:keepLines/>
      </w:pPr>
      <w:r>
        <w:t>FEATURE_SETS = {</w:t>
      </w:r>
    </w:p>
    <w:p>
      <w:pPr>
        <w:pStyle w:val="Code"/>
        <w:keepLines/>
      </w:pPr>
      <w:r>
        <w:t xml:space="preserve">    "A body measurements": (BODY_NUM, []),</w:t>
      </w:r>
    </w:p>
    <w:p>
      <w:pPr>
        <w:pStyle w:val="Code"/>
        <w:keepLines/>
      </w:pPr>
      <w:r>
        <w:t xml:space="preserve">    "B lifestyle only": (LIFESTYLE_NUM, LIFESTYLE_CAT),</w:t>
      </w:r>
    </w:p>
    <w:p>
      <w:pPr>
        <w:pStyle w:val="Code"/>
        <w:keepLines/>
      </w:pPr>
      <w:r>
        <w:t xml:space="preserve">    "C lifestyle and context": (</w:t>
      </w:r>
    </w:p>
    <w:p>
      <w:pPr>
        <w:pStyle w:val="Code"/>
        <w:keepLines/>
      </w:pPr>
      <w:r>
        <w:t xml:space="preserve">        LIFESTYLE_NUM + CONTEXT_NUM,</w:t>
      </w:r>
    </w:p>
    <w:p>
      <w:pPr>
        <w:pStyle w:val="Code"/>
        <w:keepLines/>
      </w:pPr>
      <w:r>
        <w:t xml:space="preserve">        LIFESTYLE_CAT + CONTEXT_CAT,</w:t>
      </w:r>
    </w:p>
    <w:p>
      <w:pPr>
        <w:pStyle w:val="Code"/>
        <w:keepLines/>
      </w:pPr>
      <w:r>
        <w:t xml:space="preserve">    ),</w:t>
      </w:r>
    </w:p>
    <w:p>
      <w:pPr>
        <w:pStyle w:val="Code"/>
        <w:keepLines/>
      </w:pPr>
      <w:r>
        <w:t xml:space="preserve">    "D all available": (</w:t>
      </w:r>
    </w:p>
    <w:p>
      <w:pPr>
        <w:pStyle w:val="Code"/>
        <w:keepLines/>
      </w:pPr>
      <w:r>
        <w:t xml:space="preserve">        BODY_NUM + LIFESTYLE_NUM + CONTEXT_NUM,</w:t>
      </w:r>
    </w:p>
    <w:p>
      <w:pPr>
        <w:pStyle w:val="Code"/>
        <w:keepLines/>
      </w:pPr>
      <w:r>
        <w:t xml:space="preserve">        LIFESTYLE_CAT + CONTEXT_CAT,</w:t>
      </w:r>
    </w:p>
    <w:p>
      <w:pPr>
        <w:pStyle w:val="Code"/>
        <w:keepLines/>
      </w:pPr>
      <w:r>
        <w:t xml:space="preserve">    ),</w:t>
      </w:r>
    </w:p>
    <w:p>
      <w:pPr>
        <w:pStyle w:val="Code"/>
        <w:keepLines/>
      </w:pPr>
      <w:r>
        <w:t>}</w:t>
      </w:r>
    </w:p>
    <w:p>
      <w:pPr>
        <w:pStyle w:val="Heading2"/>
      </w:pPr>
      <w:r>
        <w:t>Build the Preprocessing Pipeline</w:t>
      </w:r>
    </w:p>
    <w:p>
      <w:pPr>
        <w:pStyle w:val="Code"/>
        <w:keepLines/>
      </w:pPr>
      <w:r>
        <w:t>from sklearn.compose import ColumnTransformer</w:t>
      </w:r>
    </w:p>
    <w:p>
      <w:pPr>
        <w:pStyle w:val="Code"/>
        <w:keepLines/>
      </w:pPr>
      <w:r>
        <w:t>from sklearn.impute import SimpleImputer</w:t>
      </w:r>
    </w:p>
    <w:p>
      <w:pPr>
        <w:pStyle w:val="Code"/>
        <w:keepLines/>
      </w:pPr>
      <w:r>
        <w:t>from sklearn.pipeline import Pipeline</w:t>
      </w:r>
    </w:p>
    <w:p>
      <w:pPr>
        <w:pStyle w:val="Code"/>
        <w:keepLines/>
      </w:pPr>
      <w:r>
        <w:t>from sklearn.preprocessing import OneHotEncoder, StandardScaler</w:t>
      </w:r>
    </w:p>
    <w:p>
      <w:pPr>
        <w:pStyle w:val="Code"/>
        <w:keepLines/>
      </w:pPr>
      <w:r>
        <w:t xml:space="preserve"> </w:t>
      </w:r>
    </w:p>
    <w:p>
      <w:pPr>
        <w:pStyle w:val="Code"/>
        <w:keepLines/>
      </w:pPr>
      <w:r>
        <w:t>def build_preprocessor(numeric_features, categorical_features):</w:t>
      </w:r>
    </w:p>
    <w:p>
      <w:pPr>
        <w:pStyle w:val="Code"/>
        <w:keepLines/>
      </w:pPr>
      <w:r>
        <w:t xml:space="preserve">    numeric_pipe = Pipeline([</w:t>
      </w:r>
    </w:p>
    <w:p>
      <w:pPr>
        <w:pStyle w:val="Code"/>
        <w:keepLines/>
      </w:pPr>
      <w:r>
        <w:t xml:space="preserve">        ("imputer", SimpleImputer(strategy="median")),</w:t>
      </w:r>
    </w:p>
    <w:p>
      <w:pPr>
        <w:pStyle w:val="Code"/>
        <w:keepLines/>
      </w:pPr>
      <w:r>
        <w:t xml:space="preserve">        ("scaler", StandardScaler()),</w:t>
      </w:r>
    </w:p>
    <w:p>
      <w:pPr>
        <w:pStyle w:val="Code"/>
        <w:keepLines/>
      </w:pPr>
      <w:r>
        <w:t xml:space="preserve">    ])</w:t>
      </w:r>
    </w:p>
    <w:p>
      <w:pPr>
        <w:pStyle w:val="Code"/>
        <w:keepLines/>
      </w:pPr>
      <w:r>
        <w:t xml:space="preserve">    categorical_pipe = Pipeline([</w:t>
      </w:r>
    </w:p>
    <w:p>
      <w:pPr>
        <w:pStyle w:val="Code"/>
        <w:keepLines/>
      </w:pPr>
      <w:r>
        <w:t xml:space="preserve">        ("imputer", SimpleImputer(strategy="most_frequent")),</w:t>
      </w:r>
    </w:p>
    <w:p>
      <w:pPr>
        <w:pStyle w:val="Code"/>
        <w:keepLines/>
      </w:pPr>
      <w:r>
        <w:t xml:space="preserve">        ("onehot", OneHotEncoder(handle_unknown="ignore")),</w:t>
      </w:r>
    </w:p>
    <w:p>
      <w:pPr>
        <w:pStyle w:val="Code"/>
        <w:keepLines/>
      </w:pPr>
      <w:r>
        <w:t xml:space="preserve">    ])</w:t>
      </w:r>
    </w:p>
    <w:p>
      <w:pPr>
        <w:pStyle w:val="Code"/>
        <w:keepLines/>
      </w:pPr>
      <w:r>
        <w:t xml:space="preserve">    return ColumnTransformer([</w:t>
      </w:r>
    </w:p>
    <w:p>
      <w:pPr>
        <w:pStyle w:val="Code"/>
        <w:keepLines/>
      </w:pPr>
      <w:r>
        <w:t xml:space="preserve">        ("numeric", numeric_pipe, numeric_features),</w:t>
      </w:r>
    </w:p>
    <w:p>
      <w:pPr>
        <w:pStyle w:val="Code"/>
        <w:keepLines/>
      </w:pPr>
      <w:r>
        <w:t xml:space="preserve">        ("categorical", categorical_pipe, categorical_features),</w:t>
      </w:r>
    </w:p>
    <w:p>
      <w:pPr>
        <w:pStyle w:val="Code"/>
        <w:keepLines/>
      </w:pPr>
      <w:r>
        <w:t xml:space="preserve">    ])</w:t>
      </w:r>
    </w:p>
    <w:p>
      <w:r>
        <w:t>The published file has no missing values, but imputation keeps the workflow safe if a future version changes. Placing preprocessing inside the pipeline makes each cross-validation fold learn imputation, scaling, and categories from its own training portion.</w:t>
      </w:r>
    </w:p>
    <w:p>
      <w:pPr>
        <w:pStyle w:val="Heading1"/>
      </w:pPr>
      <w:r>
        <w:t>Build and Compare Classification Models</w:t>
      </w:r>
    </w:p>
    <w:p>
      <w:pPr>
        <w:pStyle w:val="Heading2"/>
      </w:pPr>
      <w:r>
        <w:t>Starter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376"/>
            <w:shd w:fill="17365D"/>
            <w:tcMar>
              <w:top w:w="100" w:type="dxa"/>
              <w:start w:w="110" w:type="dxa"/>
              <w:bottom w:w="100" w:type="dxa"/>
              <w:end w:w="110" w:type="dxa"/>
            </w:tcMar>
            <w:vAlign w:val="center"/>
          </w:tcPr>
          <w:p>
            <w:pPr>
              <w:jc w:val="center"/>
            </w:pPr>
            <w:r>
              <w:rPr>
                <w:b/>
                <w:color w:val="FFFFFF"/>
                <w:sz w:val="19"/>
              </w:rPr>
              <w:t>Model</w:t>
            </w:r>
          </w:p>
        </w:tc>
        <w:tc>
          <w:tcPr>
            <w:tcW w:type="dxa" w:w="4032"/>
            <w:shd w:fill="17365D"/>
            <w:tcMar>
              <w:top w:w="100" w:type="dxa"/>
              <w:start w:w="110" w:type="dxa"/>
              <w:bottom w:w="100" w:type="dxa"/>
              <w:end w:w="110" w:type="dxa"/>
            </w:tcMar>
            <w:vAlign w:val="center"/>
          </w:tcPr>
          <w:p>
            <w:pPr>
              <w:jc w:val="center"/>
            </w:pPr>
            <w:r>
              <w:rPr>
                <w:b/>
                <w:color w:val="FFFFFF"/>
                <w:sz w:val="19"/>
              </w:rPr>
              <w:t>Purpose</w:t>
            </w:r>
          </w:p>
        </w:tc>
        <w:tc>
          <w:tcPr>
            <w:tcW w:type="dxa" w:w="3240"/>
            <w:shd w:fill="17365D"/>
            <w:tcMar>
              <w:top w:w="100" w:type="dxa"/>
              <w:start w:w="110" w:type="dxa"/>
              <w:bottom w:w="100" w:type="dxa"/>
              <w:end w:w="110" w:type="dxa"/>
            </w:tcMar>
            <w:vAlign w:val="center"/>
          </w:tcPr>
          <w:p>
            <w:pPr>
              <w:jc w:val="center"/>
            </w:pPr>
            <w:r>
              <w:rPr>
                <w:b/>
                <w:color w:val="FFFFFF"/>
                <w:sz w:val="19"/>
              </w:rPr>
              <w:t>Main caution</w:t>
            </w:r>
          </w:p>
        </w:tc>
      </w:tr>
      <w:tr>
        <w:trPr>
          <w:cantSplit w:val="true"/>
        </w:trPr>
        <w:tc>
          <w:tcPr>
            <w:tcW w:type="dxa" w:w="2376"/>
            <w:shd w:fill="FFFFFF"/>
            <w:tcMar>
              <w:top w:w="100" w:type="dxa"/>
              <w:start w:w="110" w:type="dxa"/>
              <w:bottom w:w="100" w:type="dxa"/>
              <w:end w:w="110" w:type="dxa"/>
            </w:tcMar>
            <w:vAlign w:val="center"/>
          </w:tcPr>
          <w:p>
            <w:pPr>
              <w:jc w:val="center"/>
            </w:pPr>
            <w:r>
              <w:rPr>
                <w:sz w:val="19"/>
              </w:rPr>
              <w:t>Most-frequent baseline</w:t>
            </w:r>
          </w:p>
        </w:tc>
        <w:tc>
          <w:tcPr>
            <w:tcW w:type="dxa" w:w="4032"/>
            <w:shd w:fill="FFFFFF"/>
            <w:tcMar>
              <w:top w:w="100" w:type="dxa"/>
              <w:start w:w="110" w:type="dxa"/>
              <w:bottom w:w="100" w:type="dxa"/>
              <w:end w:w="110" w:type="dxa"/>
            </w:tcMar>
            <w:vAlign w:val="center"/>
          </w:tcPr>
          <w:p>
            <w:pPr>
              <w:jc w:val="left"/>
            </w:pPr>
            <w:r>
              <w:rPr>
                <w:sz w:val="19"/>
              </w:rPr>
              <w:t>Shows the score available without learning useful relationships</w:t>
            </w:r>
          </w:p>
        </w:tc>
        <w:tc>
          <w:tcPr>
            <w:tcW w:type="dxa" w:w="3240"/>
            <w:shd w:fill="FFFFFF"/>
            <w:tcMar>
              <w:top w:w="100" w:type="dxa"/>
              <w:start w:w="110" w:type="dxa"/>
              <w:bottom w:w="100" w:type="dxa"/>
              <w:end w:w="110" w:type="dxa"/>
            </w:tcMar>
            <w:vAlign w:val="center"/>
          </w:tcPr>
          <w:p>
            <w:pPr>
              <w:jc w:val="left"/>
            </w:pPr>
            <w:r>
              <w:rPr>
                <w:sz w:val="19"/>
              </w:rPr>
              <w:t>Expected to fail most classes</w:t>
            </w:r>
          </w:p>
        </w:tc>
      </w:tr>
      <w:tr>
        <w:trPr>
          <w:cantSplit w:val="true"/>
        </w:trPr>
        <w:tc>
          <w:tcPr>
            <w:tcW w:type="dxa" w:w="2376"/>
            <w:shd w:fill="EAF2F8"/>
            <w:tcMar>
              <w:top w:w="100" w:type="dxa"/>
              <w:start w:w="110" w:type="dxa"/>
              <w:bottom w:w="100" w:type="dxa"/>
              <w:end w:w="110" w:type="dxa"/>
            </w:tcMar>
            <w:vAlign w:val="center"/>
          </w:tcPr>
          <w:p>
            <w:pPr>
              <w:jc w:val="center"/>
            </w:pPr>
            <w:r>
              <w:rPr>
                <w:sz w:val="19"/>
              </w:rPr>
              <w:t>Logistic Regression</w:t>
            </w:r>
          </w:p>
        </w:tc>
        <w:tc>
          <w:tcPr>
            <w:tcW w:type="dxa" w:w="4032"/>
            <w:shd w:fill="EAF2F8"/>
            <w:tcMar>
              <w:top w:w="100" w:type="dxa"/>
              <w:start w:w="110" w:type="dxa"/>
              <w:bottom w:w="100" w:type="dxa"/>
              <w:end w:w="110" w:type="dxa"/>
            </w:tcMar>
            <w:vAlign w:val="center"/>
          </w:tcPr>
          <w:p>
            <w:pPr>
              <w:jc w:val="left"/>
            </w:pPr>
            <w:r>
              <w:rPr>
                <w:sz w:val="19"/>
              </w:rPr>
              <w:t>Provides a regularized linear multiclass comparison</w:t>
            </w:r>
          </w:p>
        </w:tc>
        <w:tc>
          <w:tcPr>
            <w:tcW w:type="dxa" w:w="3240"/>
            <w:shd w:fill="EAF2F8"/>
            <w:tcMar>
              <w:top w:w="100" w:type="dxa"/>
              <w:start w:w="110" w:type="dxa"/>
              <w:bottom w:w="100" w:type="dxa"/>
              <w:end w:w="110" w:type="dxa"/>
            </w:tcMar>
            <w:vAlign w:val="center"/>
          </w:tcPr>
          <w:p>
            <w:pPr>
              <w:jc w:val="left"/>
            </w:pPr>
            <w:r>
              <w:rPr>
                <w:sz w:val="19"/>
              </w:rPr>
              <w:t>One-hot coefficients require careful interpretation</w:t>
            </w:r>
          </w:p>
        </w:tc>
      </w:tr>
      <w:tr>
        <w:trPr>
          <w:cantSplit w:val="true"/>
        </w:trPr>
        <w:tc>
          <w:tcPr>
            <w:tcW w:type="dxa" w:w="2376"/>
            <w:shd w:fill="FFFFFF"/>
            <w:tcMar>
              <w:top w:w="100" w:type="dxa"/>
              <w:start w:w="110" w:type="dxa"/>
              <w:bottom w:w="100" w:type="dxa"/>
              <w:end w:w="110" w:type="dxa"/>
            </w:tcMar>
            <w:vAlign w:val="center"/>
          </w:tcPr>
          <w:p>
            <w:pPr>
              <w:jc w:val="center"/>
            </w:pPr>
            <w:r>
              <w:rPr>
                <w:sz w:val="19"/>
              </w:rPr>
              <w:t>Decision Tree</w:t>
            </w:r>
          </w:p>
        </w:tc>
        <w:tc>
          <w:tcPr>
            <w:tcW w:type="dxa" w:w="4032"/>
            <w:shd w:fill="FFFFFF"/>
            <w:tcMar>
              <w:top w:w="100" w:type="dxa"/>
              <w:start w:w="110" w:type="dxa"/>
              <w:bottom w:w="100" w:type="dxa"/>
              <w:end w:w="110" w:type="dxa"/>
            </w:tcMar>
            <w:vAlign w:val="center"/>
          </w:tcPr>
          <w:p>
            <w:pPr>
              <w:jc w:val="left"/>
            </w:pPr>
            <w:r>
              <w:rPr>
                <w:sz w:val="19"/>
              </w:rPr>
              <w:t>Captures nonlinear thresholds and interactions</w:t>
            </w:r>
          </w:p>
        </w:tc>
        <w:tc>
          <w:tcPr>
            <w:tcW w:type="dxa" w:w="3240"/>
            <w:shd w:fill="FFFFFF"/>
            <w:tcMar>
              <w:top w:w="100" w:type="dxa"/>
              <w:start w:w="110" w:type="dxa"/>
              <w:bottom w:w="100" w:type="dxa"/>
              <w:end w:w="110" w:type="dxa"/>
            </w:tcMar>
            <w:vAlign w:val="center"/>
          </w:tcPr>
          <w:p>
            <w:pPr>
              <w:jc w:val="left"/>
            </w:pPr>
            <w:r>
              <w:rPr>
                <w:sz w:val="19"/>
              </w:rPr>
              <w:t>Can overfit and become unstable</w:t>
            </w:r>
          </w:p>
        </w:tc>
      </w:tr>
      <w:tr>
        <w:trPr>
          <w:cantSplit w:val="true"/>
        </w:trPr>
        <w:tc>
          <w:tcPr>
            <w:tcW w:type="dxa" w:w="2376"/>
            <w:shd w:fill="EAF2F8"/>
            <w:tcMar>
              <w:top w:w="100" w:type="dxa"/>
              <w:start w:w="110" w:type="dxa"/>
              <w:bottom w:w="100" w:type="dxa"/>
              <w:end w:w="110" w:type="dxa"/>
            </w:tcMar>
            <w:vAlign w:val="center"/>
          </w:tcPr>
          <w:p>
            <w:pPr>
              <w:jc w:val="center"/>
            </w:pPr>
            <w:r>
              <w:rPr>
                <w:sz w:val="19"/>
              </w:rPr>
              <w:t>Random Forest optional</w:t>
            </w:r>
          </w:p>
        </w:tc>
        <w:tc>
          <w:tcPr>
            <w:tcW w:type="dxa" w:w="4032"/>
            <w:shd w:fill="EAF2F8"/>
            <w:tcMar>
              <w:top w:w="100" w:type="dxa"/>
              <w:start w:w="110" w:type="dxa"/>
              <w:bottom w:w="100" w:type="dxa"/>
              <w:end w:w="110" w:type="dxa"/>
            </w:tcMar>
            <w:vAlign w:val="center"/>
          </w:tcPr>
          <w:p>
            <w:pPr>
              <w:jc w:val="left"/>
            </w:pPr>
            <w:r>
              <w:rPr>
                <w:sz w:val="19"/>
              </w:rPr>
              <w:t>Averages many trees for a stronger extension</w:t>
            </w:r>
          </w:p>
        </w:tc>
        <w:tc>
          <w:tcPr>
            <w:tcW w:type="dxa" w:w="3240"/>
            <w:shd w:fill="EAF2F8"/>
            <w:tcMar>
              <w:top w:w="100" w:type="dxa"/>
              <w:start w:w="110" w:type="dxa"/>
              <w:bottom w:w="100" w:type="dxa"/>
              <w:end w:w="110" w:type="dxa"/>
            </w:tcMar>
            <w:vAlign w:val="center"/>
          </w:tcPr>
          <w:p>
            <w:pPr>
              <w:jc w:val="left"/>
            </w:pPr>
            <w:r>
              <w:rPr>
                <w:sz w:val="19"/>
              </w:rPr>
              <w:t>Less transparent and adds tuning choices</w:t>
            </w:r>
          </w:p>
        </w:tc>
      </w:tr>
    </w:tbl>
    <w:p>
      <w:pPr>
        <w:spacing w:after="0"/>
      </w:pPr>
    </w:p>
    <w:p>
      <w:pPr>
        <w:pStyle w:val="Code"/>
        <w:keepLines/>
      </w:pPr>
      <w:r>
        <w:t>from sklearn.dummy import DummyClassifier</w:t>
      </w:r>
    </w:p>
    <w:p>
      <w:pPr>
        <w:pStyle w:val="Code"/>
        <w:keepLines/>
      </w:pPr>
      <w:r>
        <w:t>from sklearn.linear_model import LogisticRegression</w:t>
      </w:r>
    </w:p>
    <w:p>
      <w:pPr>
        <w:pStyle w:val="Code"/>
        <w:keepLines/>
      </w:pPr>
      <w:r>
        <w:t>from sklearn.tree import DecisionTreeClassifier</w:t>
      </w:r>
    </w:p>
    <w:p>
      <w:pPr>
        <w:pStyle w:val="Code"/>
        <w:keepLines/>
      </w:pPr>
      <w:r>
        <w:t xml:space="preserve"> </w:t>
      </w:r>
    </w:p>
    <w:p>
      <w:pPr>
        <w:pStyle w:val="Code"/>
        <w:keepLines/>
      </w:pPr>
      <w:r>
        <w:t>MODELS = {</w:t>
      </w:r>
    </w:p>
    <w:p>
      <w:pPr>
        <w:pStyle w:val="Code"/>
        <w:keepLines/>
      </w:pPr>
      <w:r>
        <w:t xml:space="preserve">    "Most frequent": DummyClassifier(strategy="most_frequent"),</w:t>
      </w:r>
    </w:p>
    <w:p>
      <w:pPr>
        <w:pStyle w:val="Code"/>
        <w:keepLines/>
      </w:pPr>
      <w:r>
        <w:t xml:space="preserve">    "Logistic regression": LogisticRegression(</w:t>
      </w:r>
    </w:p>
    <w:p>
      <w:pPr>
        <w:pStyle w:val="Code"/>
        <w:keepLines/>
      </w:pPr>
      <w:r>
        <w:t xml:space="preserve">        max_iter=3000,</w:t>
      </w:r>
    </w:p>
    <w:p>
      <w:pPr>
        <w:pStyle w:val="Code"/>
        <w:keepLines/>
      </w:pPr>
      <w:r>
        <w:t xml:space="preserve">        class_weight="balanced",</w:t>
      </w:r>
    </w:p>
    <w:p>
      <w:pPr>
        <w:pStyle w:val="Code"/>
        <w:keepLines/>
      </w:pPr>
      <w:r>
        <w:t xml:space="preserve">    ),</w:t>
      </w:r>
    </w:p>
    <w:p>
      <w:pPr>
        <w:pStyle w:val="Code"/>
        <w:keepLines/>
      </w:pPr>
      <w:r>
        <w:t xml:space="preserve">    "Decision tree": DecisionTreeClassifier(</w:t>
      </w:r>
    </w:p>
    <w:p>
      <w:pPr>
        <w:pStyle w:val="Code"/>
        <w:keepLines/>
      </w:pPr>
      <w:r>
        <w:t xml:space="preserve">        max_depth=7,</w:t>
      </w:r>
    </w:p>
    <w:p>
      <w:pPr>
        <w:pStyle w:val="Code"/>
        <w:keepLines/>
      </w:pPr>
      <w:r>
        <w:t xml:space="preserve">        min_samples_leaf=8,</w:t>
      </w:r>
    </w:p>
    <w:p>
      <w:pPr>
        <w:pStyle w:val="Code"/>
        <w:keepLines/>
      </w:pPr>
      <w:r>
        <w:t xml:space="preserve">        class_weight="balanced",</w:t>
      </w:r>
    </w:p>
    <w:p>
      <w:pPr>
        <w:pStyle w:val="Code"/>
        <w:keepLines/>
      </w:pPr>
      <w:r>
        <w:t xml:space="preserve">        random_state=42,</w:t>
      </w:r>
    </w:p>
    <w:p>
      <w:pPr>
        <w:pStyle w:val="Code"/>
        <w:keepLines/>
      </w:pPr>
      <w:r>
        <w:t xml:space="preserve">    ),</w:t>
      </w:r>
    </w:p>
    <w:p>
      <w:pPr>
        <w:pStyle w:val="Code"/>
        <w:keepLines/>
      </w:pPr>
      <w:r>
        <w:t>}</w:t>
      </w:r>
    </w:p>
    <w:p>
      <w:pPr>
        <w:pStyle w:val="Heading2"/>
      </w:pPr>
      <w:r>
        <w:t>Evaluation Metrics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9"/>
              </w:rPr>
              <w:t>Metric</w:t>
            </w:r>
          </w:p>
        </w:tc>
        <w:tc>
          <w:tcPr>
            <w:tcW w:type="dxa" w:w="4968"/>
            <w:shd w:fill="17365D"/>
            <w:tcMar>
              <w:top w:w="100" w:type="dxa"/>
              <w:start w:w="110" w:type="dxa"/>
              <w:bottom w:w="100" w:type="dxa"/>
              <w:end w:w="110" w:type="dxa"/>
            </w:tcMar>
            <w:vAlign w:val="center"/>
          </w:tcPr>
          <w:p>
            <w:pPr>
              <w:jc w:val="center"/>
            </w:pPr>
            <w:r>
              <w:rPr>
                <w:b/>
                <w:color w:val="FFFFFF"/>
                <w:sz w:val="19"/>
              </w:rPr>
              <w:t>What it answers</w:t>
            </w:r>
          </w:p>
        </w:tc>
        <w:tc>
          <w:tcPr>
            <w:tcW w:type="dxa" w:w="2448"/>
            <w:shd w:fill="17365D"/>
            <w:tcMar>
              <w:top w:w="100" w:type="dxa"/>
              <w:start w:w="110" w:type="dxa"/>
              <w:bottom w:w="100" w:type="dxa"/>
              <w:end w:w="110" w:type="dxa"/>
            </w:tcMar>
            <w:vAlign w:val="center"/>
          </w:tcPr>
          <w:p>
            <w:pPr>
              <w:jc w:val="center"/>
            </w:pPr>
            <w:r>
              <w:rPr>
                <w:b/>
                <w:color w:val="FFFFFF"/>
                <w:sz w:val="19"/>
              </w:rPr>
              <w:t>Use</w:t>
            </w:r>
          </w:p>
        </w:tc>
      </w:tr>
      <w:tr>
        <w:trPr>
          <w:cantSplit w:val="true"/>
        </w:trPr>
        <w:tc>
          <w:tcPr>
            <w:tcW w:type="dxa" w:w="2232"/>
            <w:shd w:fill="FFFFFF"/>
            <w:tcMar>
              <w:top w:w="100" w:type="dxa"/>
              <w:start w:w="110" w:type="dxa"/>
              <w:bottom w:w="100" w:type="dxa"/>
              <w:end w:w="110" w:type="dxa"/>
            </w:tcMar>
            <w:vAlign w:val="center"/>
          </w:tcPr>
          <w:p>
            <w:pPr>
              <w:jc w:val="center"/>
            </w:pPr>
            <w:r>
              <w:rPr>
                <w:sz w:val="19"/>
              </w:rPr>
              <w:t>Macro F1</w:t>
            </w:r>
          </w:p>
        </w:tc>
        <w:tc>
          <w:tcPr>
            <w:tcW w:type="dxa" w:w="4968"/>
            <w:shd w:fill="FFFFFF"/>
            <w:tcMar>
              <w:top w:w="100" w:type="dxa"/>
              <w:start w:w="110" w:type="dxa"/>
              <w:bottom w:w="100" w:type="dxa"/>
              <w:end w:w="110" w:type="dxa"/>
            </w:tcMar>
            <w:vAlign w:val="center"/>
          </w:tcPr>
          <w:p>
            <w:pPr>
              <w:jc w:val="left"/>
            </w:pPr>
            <w:r>
              <w:rPr>
                <w:sz w:val="19"/>
              </w:rPr>
              <w:t>How well does the model balance precision and recall across all seven classes?</w:t>
            </w:r>
          </w:p>
        </w:tc>
        <w:tc>
          <w:tcPr>
            <w:tcW w:type="dxa" w:w="2448"/>
            <w:shd w:fill="FFFFFF"/>
            <w:tcMar>
              <w:top w:w="100" w:type="dxa"/>
              <w:start w:w="110" w:type="dxa"/>
              <w:bottom w:w="100" w:type="dxa"/>
              <w:end w:w="110" w:type="dxa"/>
            </w:tcMar>
            <w:vAlign w:val="center"/>
          </w:tcPr>
          <w:p>
            <w:pPr>
              <w:jc w:val="left"/>
            </w:pPr>
            <w:r>
              <w:rPr>
                <w:sz w:val="19"/>
              </w:rPr>
              <w:t>Primary selection metric</w:t>
            </w:r>
          </w:p>
        </w:tc>
      </w:tr>
      <w:tr>
        <w:trPr>
          <w:cantSplit w:val="true"/>
        </w:trPr>
        <w:tc>
          <w:tcPr>
            <w:tcW w:type="dxa" w:w="2232"/>
            <w:shd w:fill="EAF2F8"/>
            <w:tcMar>
              <w:top w:w="100" w:type="dxa"/>
              <w:start w:w="110" w:type="dxa"/>
              <w:bottom w:w="100" w:type="dxa"/>
              <w:end w:w="110" w:type="dxa"/>
            </w:tcMar>
            <w:vAlign w:val="center"/>
          </w:tcPr>
          <w:p>
            <w:pPr>
              <w:jc w:val="center"/>
            </w:pPr>
            <w:r>
              <w:rPr>
                <w:sz w:val="19"/>
              </w:rPr>
              <w:t>Balanced accuracy</w:t>
            </w:r>
          </w:p>
        </w:tc>
        <w:tc>
          <w:tcPr>
            <w:tcW w:type="dxa" w:w="4968"/>
            <w:shd w:fill="EAF2F8"/>
            <w:tcMar>
              <w:top w:w="100" w:type="dxa"/>
              <w:start w:w="110" w:type="dxa"/>
              <w:bottom w:w="100" w:type="dxa"/>
              <w:end w:w="110" w:type="dxa"/>
            </w:tcMar>
            <w:vAlign w:val="center"/>
          </w:tcPr>
          <w:p>
            <w:pPr>
              <w:jc w:val="left"/>
            </w:pPr>
            <w:r>
              <w:rPr>
                <w:sz w:val="19"/>
              </w:rPr>
              <w:t>What is the average recall across classes?</w:t>
            </w:r>
          </w:p>
        </w:tc>
        <w:tc>
          <w:tcPr>
            <w:tcW w:type="dxa" w:w="2448"/>
            <w:shd w:fill="EAF2F8"/>
            <w:tcMar>
              <w:top w:w="100" w:type="dxa"/>
              <w:start w:w="110" w:type="dxa"/>
              <w:bottom w:w="100" w:type="dxa"/>
              <w:end w:w="110" w:type="dxa"/>
            </w:tcMar>
            <w:vAlign w:val="center"/>
          </w:tcPr>
          <w:p>
            <w:pPr>
              <w:jc w:val="left"/>
            </w:pPr>
            <w:r>
              <w:rPr>
                <w:sz w:val="19"/>
              </w:rPr>
              <w:t>Secondary metric</w:t>
            </w:r>
          </w:p>
        </w:tc>
      </w:tr>
      <w:tr>
        <w:trPr>
          <w:cantSplit w:val="true"/>
        </w:trPr>
        <w:tc>
          <w:tcPr>
            <w:tcW w:type="dxa" w:w="2232"/>
            <w:shd w:fill="FFFFFF"/>
            <w:tcMar>
              <w:top w:w="100" w:type="dxa"/>
              <w:start w:w="110" w:type="dxa"/>
              <w:bottom w:w="100" w:type="dxa"/>
              <w:end w:w="110" w:type="dxa"/>
            </w:tcMar>
            <w:vAlign w:val="center"/>
          </w:tcPr>
          <w:p>
            <w:pPr>
              <w:jc w:val="center"/>
            </w:pPr>
            <w:r>
              <w:rPr>
                <w:sz w:val="19"/>
              </w:rPr>
              <w:t>Per-class recall</w:t>
            </w:r>
          </w:p>
        </w:tc>
        <w:tc>
          <w:tcPr>
            <w:tcW w:type="dxa" w:w="4968"/>
            <w:shd w:fill="FFFFFF"/>
            <w:tcMar>
              <w:top w:w="100" w:type="dxa"/>
              <w:start w:w="110" w:type="dxa"/>
              <w:bottom w:w="100" w:type="dxa"/>
              <w:end w:w="110" w:type="dxa"/>
            </w:tcMar>
            <w:vAlign w:val="center"/>
          </w:tcPr>
          <w:p>
            <w:pPr>
              <w:jc w:val="left"/>
            </w:pPr>
            <w:r>
              <w:rPr>
                <w:sz w:val="19"/>
              </w:rPr>
              <w:t>What fraction of each category is found?</w:t>
            </w:r>
          </w:p>
        </w:tc>
        <w:tc>
          <w:tcPr>
            <w:tcW w:type="dxa" w:w="2448"/>
            <w:shd w:fill="FFFFFF"/>
            <w:tcMar>
              <w:top w:w="100" w:type="dxa"/>
              <w:start w:w="110" w:type="dxa"/>
              <w:bottom w:w="100" w:type="dxa"/>
              <w:end w:w="110" w:type="dxa"/>
            </w:tcMar>
            <w:vAlign w:val="center"/>
          </w:tcPr>
          <w:p>
            <w:pPr>
              <w:jc w:val="left"/>
            </w:pPr>
            <w:r>
              <w:rPr>
                <w:sz w:val="19"/>
              </w:rPr>
              <w:t>Required diagnostic</w:t>
            </w:r>
          </w:p>
        </w:tc>
      </w:tr>
      <w:tr>
        <w:trPr>
          <w:cantSplit w:val="true"/>
        </w:trPr>
        <w:tc>
          <w:tcPr>
            <w:tcW w:type="dxa" w:w="2232"/>
            <w:shd w:fill="EAF2F8"/>
            <w:tcMar>
              <w:top w:w="100" w:type="dxa"/>
              <w:start w:w="110" w:type="dxa"/>
              <w:bottom w:w="100" w:type="dxa"/>
              <w:end w:w="110" w:type="dxa"/>
            </w:tcMar>
            <w:vAlign w:val="center"/>
          </w:tcPr>
          <w:p>
            <w:pPr>
              <w:jc w:val="center"/>
            </w:pPr>
            <w:r>
              <w:rPr>
                <w:sz w:val="19"/>
              </w:rPr>
              <w:t>Confusion matrix</w:t>
            </w:r>
          </w:p>
        </w:tc>
        <w:tc>
          <w:tcPr>
            <w:tcW w:type="dxa" w:w="4968"/>
            <w:shd w:fill="EAF2F8"/>
            <w:tcMar>
              <w:top w:w="100" w:type="dxa"/>
              <w:start w:w="110" w:type="dxa"/>
              <w:bottom w:w="100" w:type="dxa"/>
              <w:end w:w="110" w:type="dxa"/>
            </w:tcMar>
            <w:vAlign w:val="center"/>
          </w:tcPr>
          <w:p>
            <w:pPr>
              <w:jc w:val="left"/>
            </w:pPr>
            <w:r>
              <w:rPr>
                <w:sz w:val="19"/>
              </w:rPr>
              <w:t>Which categories are mistaken for one another?</w:t>
            </w:r>
          </w:p>
        </w:tc>
        <w:tc>
          <w:tcPr>
            <w:tcW w:type="dxa" w:w="2448"/>
            <w:shd w:fill="EAF2F8"/>
            <w:tcMar>
              <w:top w:w="100" w:type="dxa"/>
              <w:start w:w="110" w:type="dxa"/>
              <w:bottom w:w="100" w:type="dxa"/>
              <w:end w:w="110" w:type="dxa"/>
            </w:tcMar>
            <w:vAlign w:val="center"/>
          </w:tcPr>
          <w:p>
            <w:pPr>
              <w:jc w:val="left"/>
            </w:pPr>
            <w:r>
              <w:rPr>
                <w:sz w:val="19"/>
              </w:rPr>
              <w:t>Required figure</w:t>
            </w:r>
          </w:p>
        </w:tc>
      </w:tr>
      <w:tr>
        <w:trPr>
          <w:cantSplit w:val="true"/>
        </w:trPr>
        <w:tc>
          <w:tcPr>
            <w:tcW w:type="dxa" w:w="2232"/>
            <w:shd w:fill="FFFFFF"/>
            <w:tcMar>
              <w:top w:w="100" w:type="dxa"/>
              <w:start w:w="110" w:type="dxa"/>
              <w:bottom w:w="100" w:type="dxa"/>
              <w:end w:w="110" w:type="dxa"/>
            </w:tcMar>
            <w:vAlign w:val="center"/>
          </w:tcPr>
          <w:p>
            <w:pPr>
              <w:jc w:val="center"/>
            </w:pPr>
            <w:r>
              <w:rPr>
                <w:sz w:val="19"/>
              </w:rPr>
              <w:t>Raw accuracy</w:t>
            </w:r>
          </w:p>
        </w:tc>
        <w:tc>
          <w:tcPr>
            <w:tcW w:type="dxa" w:w="4968"/>
            <w:shd w:fill="FFFFFF"/>
            <w:tcMar>
              <w:top w:w="100" w:type="dxa"/>
              <w:start w:w="110" w:type="dxa"/>
              <w:bottom w:w="100" w:type="dxa"/>
              <w:end w:w="110" w:type="dxa"/>
            </w:tcMar>
            <w:vAlign w:val="center"/>
          </w:tcPr>
          <w:p>
            <w:pPr>
              <w:jc w:val="left"/>
            </w:pPr>
            <w:r>
              <w:rPr>
                <w:sz w:val="19"/>
              </w:rPr>
              <w:t>What fraction of all rows is correct?</w:t>
            </w:r>
          </w:p>
        </w:tc>
        <w:tc>
          <w:tcPr>
            <w:tcW w:type="dxa" w:w="2448"/>
            <w:shd w:fill="FFFFFF"/>
            <w:tcMar>
              <w:top w:w="100" w:type="dxa"/>
              <w:start w:w="110" w:type="dxa"/>
              <w:bottom w:w="100" w:type="dxa"/>
              <w:end w:w="110" w:type="dxa"/>
            </w:tcMar>
            <w:vAlign w:val="center"/>
          </w:tcPr>
          <w:p>
            <w:pPr>
              <w:jc w:val="left"/>
            </w:pPr>
            <w:r>
              <w:rPr>
                <w:sz w:val="19"/>
              </w:rPr>
              <w:t>Report as secondary context</w:t>
            </w:r>
          </w:p>
        </w:tc>
      </w:tr>
    </w:tbl>
    <w:p>
      <w:pPr>
        <w:spacing w:after="0"/>
      </w:pPr>
    </w:p>
    <w:p>
      <w:pPr>
        <w:pStyle w:val="Heading1"/>
      </w:pPr>
      <w:r>
        <w:t>Run Cross Validation</w:t>
      </w:r>
    </w:p>
    <w:p>
      <w:pPr>
        <w:pStyle w:val="Code"/>
        <w:keepLines/>
      </w:pPr>
      <w:r>
        <w:t>import pandas as pd</w:t>
      </w:r>
    </w:p>
    <w:p>
      <w:pPr>
        <w:pStyle w:val="Code"/>
        <w:keepLines/>
      </w:pPr>
      <w:r>
        <w:t>from sklearn.model_selection import cross_validate</w:t>
      </w:r>
    </w:p>
    <w:p>
      <w:pPr>
        <w:pStyle w:val="Code"/>
        <w:keepLines/>
      </w:pPr>
      <w:r>
        <w:t>from sklearn.pipeline import Pipeline</w:t>
      </w:r>
    </w:p>
    <w:p>
      <w:pPr>
        <w:pStyle w:val="Code"/>
        <w:keepLines/>
      </w:pPr>
      <w:r>
        <w:t xml:space="preserve"> </w:t>
      </w:r>
    </w:p>
    <w:p>
      <w:pPr>
        <w:pStyle w:val="Code"/>
        <w:keepLines/>
      </w:pPr>
      <w:r>
        <w:t>SCORING = {</w:t>
      </w:r>
    </w:p>
    <w:p>
      <w:pPr>
        <w:pStyle w:val="Code"/>
        <w:keepLines/>
      </w:pPr>
      <w:r>
        <w:t xml:space="preserve">    "macro_f1": "f1_macro",</w:t>
      </w:r>
    </w:p>
    <w:p>
      <w:pPr>
        <w:pStyle w:val="Code"/>
        <w:keepLines/>
      </w:pPr>
      <w:r>
        <w:t xml:space="preserve">    "balanced_accuracy": "balanced_accuracy",</w:t>
      </w:r>
    </w:p>
    <w:p>
      <w:pPr>
        <w:pStyle w:val="Code"/>
        <w:keepLines/>
      </w:pPr>
      <w:r>
        <w:t xml:space="preserve">    "accuracy": "accuracy",</w:t>
      </w:r>
    </w:p>
    <w:p>
      <w:pPr>
        <w:pStyle w:val="Code"/>
        <w:keepLines/>
      </w:pPr>
      <w:r>
        <w:t>}</w:t>
      </w:r>
    </w:p>
    <w:p>
      <w:pPr>
        <w:pStyle w:val="Code"/>
        <w:keepLines/>
      </w:pPr>
      <w:r>
        <w:t xml:space="preserve"> </w:t>
      </w:r>
    </w:p>
    <w:p>
      <w:pPr>
        <w:pStyle w:val="Code"/>
        <w:keepLines/>
      </w:pPr>
      <w:r>
        <w:t>rows = []</w:t>
      </w:r>
    </w:p>
    <w:p>
      <w:pPr>
        <w:pStyle w:val="Code"/>
        <w:keepLines/>
      </w:pPr>
      <w:r>
        <w:t>for feature_name, (numeric, categorical) in FEATURE_SETS.items():</w:t>
      </w:r>
    </w:p>
    <w:p>
      <w:pPr>
        <w:pStyle w:val="Code"/>
        <w:keepLines/>
      </w:pPr>
      <w:r>
        <w:t xml:space="preserve">    features = numeric + categorical</w:t>
      </w:r>
    </w:p>
    <w:p>
      <w:pPr>
        <w:pStyle w:val="Code"/>
        <w:keepLines/>
      </w:pPr>
      <w:r>
        <w:t xml:space="preserve">    for model_name, estimator in MODELS.items():</w:t>
      </w:r>
    </w:p>
    <w:p>
      <w:pPr>
        <w:pStyle w:val="Code"/>
        <w:keepLines/>
      </w:pPr>
      <w:r>
        <w:t xml:space="preserve">        pipeline = Pipeline([</w:t>
      </w:r>
    </w:p>
    <w:p>
      <w:pPr>
        <w:pStyle w:val="Code"/>
        <w:keepLines/>
      </w:pPr>
      <w:r>
        <w:t xml:space="preserve">            ("preprocess", build_preprocessor(numeric, categorical)),</w:t>
      </w:r>
    </w:p>
    <w:p>
      <w:pPr>
        <w:pStyle w:val="Code"/>
        <w:keepLines/>
      </w:pPr>
      <w:r>
        <w:t xml:space="preserve">            ("model", estimator),</w:t>
      </w:r>
    </w:p>
    <w:p>
      <w:pPr>
        <w:pStyle w:val="Code"/>
        <w:keepLines/>
      </w:pPr>
      <w:r>
        <w:t xml:space="preserve">        ])</w:t>
      </w:r>
    </w:p>
    <w:p>
      <w:pPr>
        <w:pStyle w:val="Code"/>
        <w:keepLines/>
      </w:pPr>
      <w:r>
        <w:t xml:space="preserve">        scores = cross_validate(</w:t>
      </w:r>
    </w:p>
    <w:p>
      <w:pPr>
        <w:pStyle w:val="Code"/>
        <w:keepLines/>
      </w:pPr>
      <w:r>
        <w:t xml:space="preserve">            pipeline,</w:t>
      </w:r>
    </w:p>
    <w:p>
      <w:pPr>
        <w:pStyle w:val="Code"/>
        <w:keepLines/>
      </w:pPr>
      <w:r>
        <w:t xml:space="preserve">            X_train[features],</w:t>
      </w:r>
    </w:p>
    <w:p>
      <w:pPr>
        <w:pStyle w:val="Code"/>
        <w:keepLines/>
      </w:pPr>
      <w:r>
        <w:t xml:space="preserve">            y_train,</w:t>
      </w:r>
    </w:p>
    <w:p>
      <w:pPr>
        <w:pStyle w:val="Code"/>
        <w:keepLines/>
      </w:pPr>
      <w:r>
        <w:t xml:space="preserve">            cv=cv,</w:t>
      </w:r>
    </w:p>
    <w:p>
      <w:pPr>
        <w:pStyle w:val="Code"/>
        <w:keepLines/>
      </w:pPr>
      <w:r>
        <w:t xml:space="preserve">            scoring=SCORING,</w:t>
      </w:r>
    </w:p>
    <w:p>
      <w:pPr>
        <w:pStyle w:val="Code"/>
        <w:keepLines/>
      </w:pPr>
      <w:r>
        <w:t xml:space="preserve">            n_jobs=-1,</w:t>
      </w:r>
    </w:p>
    <w:p>
      <w:pPr>
        <w:pStyle w:val="Code"/>
        <w:keepLines/>
      </w:pPr>
      <w:r>
        <w:t xml:space="preserve">        )</w:t>
      </w:r>
    </w:p>
    <w:p>
      <w:pPr>
        <w:pStyle w:val="Code"/>
        <w:keepLines/>
      </w:pPr>
      <w:r>
        <w:t xml:space="preserve">        rows.append({</w:t>
      </w:r>
    </w:p>
    <w:p>
      <w:pPr>
        <w:pStyle w:val="Code"/>
        <w:keepLines/>
      </w:pPr>
      <w:r>
        <w:t xml:space="preserve">            "feature_set": feature_name,</w:t>
      </w:r>
    </w:p>
    <w:p>
      <w:pPr>
        <w:pStyle w:val="Code"/>
        <w:keepLines/>
      </w:pPr>
      <w:r>
        <w:t xml:space="preserve">            "model": model_name,</w:t>
      </w:r>
    </w:p>
    <w:p>
      <w:pPr>
        <w:pStyle w:val="Code"/>
        <w:keepLines/>
      </w:pPr>
      <w:r>
        <w:t xml:space="preserve">            "macro_f1_mean": scores["test_macro_f1"].mean(),</w:t>
      </w:r>
    </w:p>
    <w:p>
      <w:pPr>
        <w:pStyle w:val="Code"/>
        <w:keepLines/>
      </w:pPr>
      <w:r>
        <w:t xml:space="preserve">            "macro_f1_sd": scores["test_macro_f1"].std(),</w:t>
      </w:r>
    </w:p>
    <w:p>
      <w:pPr>
        <w:pStyle w:val="Code"/>
        <w:keepLines/>
      </w:pPr>
      <w:r>
        <w:t xml:space="preserve">            "balanced_accuracy_mean": scores["test_balanced_accuracy"].mean(),</w:t>
      </w:r>
    </w:p>
    <w:p>
      <w:pPr>
        <w:pStyle w:val="Code"/>
        <w:keepLines/>
      </w:pPr>
      <w:r>
        <w:t xml:space="preserve">            "accuracy_mean": scores["test_accuracy"].mean(),</w:t>
      </w:r>
    </w:p>
    <w:p>
      <w:pPr>
        <w:pStyle w:val="Code"/>
        <w:keepLines/>
      </w:pPr>
      <w:r>
        <w:t xml:space="preserve">        })</w:t>
      </w:r>
    </w:p>
    <w:p>
      <w:pPr>
        <w:pStyle w:val="Code"/>
        <w:keepLines/>
      </w:pPr>
      <w:r>
        <w:t xml:space="preserve"> </w:t>
      </w:r>
    </w:p>
    <w:p>
      <w:pPr>
        <w:pStyle w:val="Code"/>
        <w:keepLines/>
      </w:pPr>
      <w:r>
        <w:t>validation_results = pd.DataFrame(rows).sort_values(</w:t>
      </w:r>
    </w:p>
    <w:p>
      <w:pPr>
        <w:pStyle w:val="Code"/>
        <w:keepLines/>
      </w:pPr>
      <w:r>
        <w:t xml:space="preserve">    ["macro_f1_mean", "balanced_accuracy_mean"],</w:t>
      </w:r>
    </w:p>
    <w:p>
      <w:pPr>
        <w:pStyle w:val="Code"/>
        <w:keepLines/>
      </w:pPr>
      <w:r>
        <w:t xml:space="preserve">    ascending=False,</w:t>
      </w:r>
    </w:p>
    <w:p>
      <w:pPr>
        <w:pStyle w:val="Code"/>
        <w:keepLines/>
      </w:pPr>
      <w:r>
        <w:t>)</w:t>
      </w:r>
    </w:p>
    <w:p>
      <w:pPr>
        <w:pStyle w:val="Code"/>
        <w:keepLines/>
      </w:pPr>
      <w:r>
        <w:t>validation_results.to_csv("../results/validation_results.csv", index=False)</w:t>
      </w:r>
    </w:p>
    <w:p>
      <w:pPr>
        <w:pStyle w:val="Code"/>
        <w:keepLines/>
      </w:pPr>
      <w:r>
        <w:t>print(validation_results)</w:t>
      </w:r>
    </w:p>
    <w:p>
      <w:pPr>
        <w:pStyle w:val="Heading2"/>
      </w:pPr>
      <w:r>
        <w:t>Select One Model per Feature Set</w:t>
      </w:r>
    </w:p>
    <w:p>
      <w:pPr>
        <w:pStyle w:val="ListNumber"/>
      </w:pPr>
      <w:r>
        <w:t>Within each feature set, choose the model with the strongest mean cross-validation macro F1.</w:t>
      </w:r>
    </w:p>
    <w:p>
      <w:pPr>
        <w:pStyle w:val="ListNumber"/>
      </w:pPr>
      <w:r>
        <w:t>Use balanced accuracy as the first tie-breaker.</w:t>
      </w:r>
    </w:p>
    <w:p>
      <w:pPr>
        <w:pStyle w:val="ListNumber"/>
      </w:pPr>
      <w:r>
        <w:t>Prefer the simpler model when results are practically similar.</w:t>
      </w:r>
    </w:p>
    <w:p>
      <w:pPr>
        <w:pStyle w:val="ListNumber"/>
      </w:pPr>
      <w:r>
        <w:t>Retain all four predeclared feature sets even when one performs poorly.</w:t>
      </w:r>
    </w:p>
    <w:p>
      <w:pPr>
        <w:pStyle w:val="ListNumber"/>
      </w:pPr>
      <w:r>
        <w:t>Record the standard deviation across folds and freeze the four selected models before testing.</w:t>
      </w:r>
    </w:p>
    <w:p>
      <w:pPr>
        <w:pStyle w:val="ListNumber"/>
      </w:pPr>
      <w:r>
        <w:t>Do not change any selected model after checking test performance.</w:t>
      </w:r>
    </w:p>
    <w:p>
      <w:pPr>
        <w:pStyle w:val="Heading1"/>
      </w:pPr>
      <w:r>
        <w:t>Evaluate the Final Test Set</w:t>
      </w:r>
    </w:p>
    <w:p>
      <w:pPr>
        <w:pStyle w:val="Code"/>
        <w:keepLines/>
      </w:pPr>
      <w:r>
        <w:t>from sklearn.metrics import (</w:t>
      </w:r>
    </w:p>
    <w:p>
      <w:pPr>
        <w:pStyle w:val="Code"/>
        <w:keepLines/>
      </w:pPr>
      <w:r>
        <w:t xml:space="preserve">    accuracy_score,</w:t>
      </w:r>
    </w:p>
    <w:p>
      <w:pPr>
        <w:pStyle w:val="Code"/>
        <w:keepLines/>
      </w:pPr>
      <w:r>
        <w:t xml:space="preserve">    balanced_accuracy_score,</w:t>
      </w:r>
    </w:p>
    <w:p>
      <w:pPr>
        <w:pStyle w:val="Code"/>
        <w:keepLines/>
      </w:pPr>
      <w:r>
        <w:t xml:space="preserve">    classification_report,</w:t>
      </w:r>
    </w:p>
    <w:p>
      <w:pPr>
        <w:pStyle w:val="Code"/>
        <w:keepLines/>
      </w:pPr>
      <w:r>
        <w:t xml:space="preserve">    ConfusionMatrixDisplay,</w:t>
      </w:r>
    </w:p>
    <w:p>
      <w:pPr>
        <w:pStyle w:val="Code"/>
        <w:keepLines/>
      </w:pPr>
      <w:r>
        <w:t xml:space="preserve">    f1_score,</w:t>
      </w:r>
    </w:p>
    <w:p>
      <w:pPr>
        <w:pStyle w:val="Code"/>
        <w:keepLines/>
      </w:pPr>
      <w:r>
        <w:t>)</w:t>
      </w:r>
    </w:p>
    <w:p>
      <w:pPr>
        <w:pStyle w:val="Code"/>
        <w:keepLines/>
      </w:pPr>
      <w:r>
        <w:t>import matplotlib.pyplot as plt</w:t>
      </w:r>
    </w:p>
    <w:p>
      <w:pPr>
        <w:pStyle w:val="Code"/>
        <w:keepLines/>
      </w:pPr>
      <w:r>
        <w:t xml:space="preserve"> </w:t>
      </w:r>
    </w:p>
    <w:p>
      <w:pPr>
        <w:pStyle w:val="Code"/>
        <w:keepLines/>
      </w:pPr>
      <w:r>
        <w:t>selected = (</w:t>
      </w:r>
    </w:p>
    <w:p>
      <w:pPr>
        <w:pStyle w:val="Code"/>
        <w:keepLines/>
      </w:pPr>
      <w:r>
        <w:t xml:space="preserve">    validation_results</w:t>
      </w:r>
    </w:p>
    <w:p>
      <w:pPr>
        <w:pStyle w:val="Code"/>
        <w:keepLines/>
      </w:pPr>
      <w:r>
        <w:t xml:space="preserve">    .sort_values(["macro_f1_mean", "balanced_accuracy_mean"], ascending=False)</w:t>
      </w:r>
    </w:p>
    <w:p>
      <w:pPr>
        <w:pStyle w:val="Code"/>
        <w:keepLines/>
      </w:pPr>
      <w:r>
        <w:t xml:space="preserve">    .groupby("feature_set", sort=False)</w:t>
      </w:r>
    </w:p>
    <w:p>
      <w:pPr>
        <w:pStyle w:val="Code"/>
        <w:keepLines/>
      </w:pPr>
      <w:r>
        <w:t xml:space="preserve">    .head(1)</w:t>
      </w:r>
    </w:p>
    <w:p>
      <w:pPr>
        <w:pStyle w:val="Code"/>
        <w:keepLines/>
      </w:pPr>
      <w:r>
        <w:t>)</w:t>
      </w:r>
    </w:p>
    <w:p>
      <w:pPr>
        <w:pStyle w:val="Code"/>
        <w:keepLines/>
      </w:pPr>
      <w:r>
        <w:t xml:space="preserve"> </w:t>
      </w:r>
    </w:p>
    <w:p>
      <w:pPr>
        <w:pStyle w:val="Code"/>
        <w:keepLines/>
      </w:pPr>
      <w:r>
        <w:t>test_rows = []</w:t>
      </w:r>
    </w:p>
    <w:p>
      <w:pPr>
        <w:pStyle w:val="Code"/>
        <w:keepLines/>
      </w:pPr>
      <w:r>
        <w:t>final_models = {}</w:t>
      </w:r>
    </w:p>
    <w:p>
      <w:pPr>
        <w:pStyle w:val="Code"/>
        <w:keepLines/>
      </w:pPr>
      <w:r>
        <w:t>test_predictions = {}</w:t>
      </w:r>
    </w:p>
    <w:p>
      <w:pPr>
        <w:pStyle w:val="Code"/>
        <w:keepLines/>
      </w:pPr>
      <w:r>
        <w:t xml:space="preserve"> </w:t>
      </w:r>
    </w:p>
    <w:p>
      <w:pPr>
        <w:pStyle w:val="Code"/>
        <w:keepLines/>
      </w:pPr>
      <w:r>
        <w:t>for _, choice in selected.iterrows():</w:t>
      </w:r>
    </w:p>
    <w:p>
      <w:pPr>
        <w:pStyle w:val="Code"/>
        <w:keepLines/>
      </w:pPr>
      <w:r>
        <w:t xml:space="preserve">    feature_name = choice["feature_set"]</w:t>
      </w:r>
    </w:p>
    <w:p>
      <w:pPr>
        <w:pStyle w:val="Code"/>
        <w:keepLines/>
      </w:pPr>
      <w:r>
        <w:t xml:space="preserve">    model_name = choice["model"]</w:t>
      </w:r>
    </w:p>
    <w:p>
      <w:pPr>
        <w:pStyle w:val="Code"/>
        <w:keepLines/>
      </w:pPr>
      <w:r>
        <w:t xml:space="preserve">    numeric, categorical = FEATURE_SETS[feature_name]</w:t>
      </w:r>
    </w:p>
    <w:p>
      <w:pPr>
        <w:pStyle w:val="Code"/>
        <w:keepLines/>
      </w:pPr>
      <w:r>
        <w:t xml:space="preserve">    features = numeric + categorical</w:t>
      </w:r>
    </w:p>
    <w:p>
      <w:pPr>
        <w:pStyle w:val="Code"/>
        <w:keepLines/>
      </w:pPr>
      <w:r>
        <w:t xml:space="preserve"> </w:t>
      </w:r>
    </w:p>
    <w:p>
      <w:pPr>
        <w:pStyle w:val="Code"/>
        <w:keepLines/>
      </w:pPr>
      <w:r>
        <w:t xml:space="preserve">    model = Pipeline([</w:t>
      </w:r>
    </w:p>
    <w:p>
      <w:pPr>
        <w:pStyle w:val="Code"/>
        <w:keepLines/>
      </w:pPr>
      <w:r>
        <w:t xml:space="preserve">        ("preprocess", build_preprocessor(numeric, categorical)),</w:t>
      </w:r>
    </w:p>
    <w:p>
      <w:pPr>
        <w:pStyle w:val="Code"/>
        <w:keepLines/>
      </w:pPr>
      <w:r>
        <w:t xml:space="preserve">        ("model", MODELS[model_name]),</w:t>
      </w:r>
    </w:p>
    <w:p>
      <w:pPr>
        <w:pStyle w:val="Code"/>
        <w:keepLines/>
      </w:pPr>
      <w:r>
        <w:t xml:space="preserve">    ])</w:t>
      </w:r>
    </w:p>
    <w:p>
      <w:pPr>
        <w:pStyle w:val="Code"/>
        <w:keepLines/>
      </w:pPr>
      <w:r>
        <w:t xml:space="preserve">    model.fit(X_train[features], y_train)</w:t>
      </w:r>
    </w:p>
    <w:p>
      <w:pPr>
        <w:pStyle w:val="Code"/>
        <w:keepLines/>
      </w:pPr>
      <w:r>
        <w:t xml:space="preserve">    prediction = model.predict(X_test[features])</w:t>
      </w:r>
    </w:p>
    <w:p>
      <w:pPr>
        <w:pStyle w:val="Code"/>
        <w:keepLines/>
      </w:pPr>
      <w:r>
        <w:t xml:space="preserve">    final_models[feature_name] = model</w:t>
      </w:r>
    </w:p>
    <w:p>
      <w:pPr>
        <w:pStyle w:val="Code"/>
        <w:keepLines/>
      </w:pPr>
      <w:r>
        <w:t xml:space="preserve">    test_predictions[feature_name] = prediction</w:t>
      </w:r>
    </w:p>
    <w:p>
      <w:pPr>
        <w:pStyle w:val="Code"/>
        <w:keepLines/>
      </w:pPr>
      <w:r>
        <w:t xml:space="preserve">    test_rows.append({</w:t>
      </w:r>
    </w:p>
    <w:p>
      <w:pPr>
        <w:pStyle w:val="Code"/>
        <w:keepLines/>
      </w:pPr>
      <w:r>
        <w:t xml:space="preserve">        "feature_set": feature_name,</w:t>
      </w:r>
    </w:p>
    <w:p>
      <w:pPr>
        <w:pStyle w:val="Code"/>
        <w:keepLines/>
      </w:pPr>
      <w:r>
        <w:t xml:space="preserve">        "model": model_name,</w:t>
      </w:r>
    </w:p>
    <w:p>
      <w:pPr>
        <w:pStyle w:val="Code"/>
        <w:keepLines/>
      </w:pPr>
      <w:r>
        <w:t xml:space="preserve">        "macro_f1": f1_score(y_test, prediction, average="macro"),</w:t>
      </w:r>
    </w:p>
    <w:p>
      <w:pPr>
        <w:pStyle w:val="Code"/>
        <w:keepLines/>
      </w:pPr>
      <w:r>
        <w:t xml:space="preserve">        "balanced_accuracy": balanced_accuracy_score(y_test, prediction),</w:t>
      </w:r>
    </w:p>
    <w:p>
      <w:pPr>
        <w:pStyle w:val="Code"/>
        <w:keepLines/>
      </w:pPr>
      <w:r>
        <w:t xml:space="preserve">        "accuracy": accuracy_score(y_test, prediction),</w:t>
      </w:r>
    </w:p>
    <w:p>
      <w:pPr>
        <w:pStyle w:val="Code"/>
        <w:keepLines/>
      </w:pPr>
      <w:r>
        <w:t xml:space="preserve">    })</w:t>
      </w:r>
    </w:p>
    <w:p>
      <w:pPr>
        <w:pStyle w:val="Code"/>
        <w:keepLines/>
      </w:pPr>
      <w:r>
        <w:t xml:space="preserve"> </w:t>
      </w:r>
    </w:p>
    <w:p>
      <w:pPr>
        <w:pStyle w:val="Code"/>
        <w:keepLines/>
      </w:pPr>
      <w:r>
        <w:t>test_results = pd.DataFrame(test_rows).sort_values("macro_f1", ascending=False)</w:t>
      </w:r>
    </w:p>
    <w:p>
      <w:pPr>
        <w:pStyle w:val="Code"/>
        <w:keepLines/>
      </w:pPr>
      <w:r>
        <w:t>test_results.to_csv("../results/test_results.csv", index=False)</w:t>
      </w:r>
    </w:p>
    <w:p>
      <w:pPr>
        <w:pStyle w:val="Code"/>
        <w:keepLines/>
      </w:pPr>
      <w:r>
        <w:t>print(test_results)</w:t>
      </w:r>
    </w:p>
    <w:p>
      <w:pPr>
        <w:pStyle w:val="Code"/>
        <w:keepLines/>
      </w:pPr>
      <w:r>
        <w:t xml:space="preserve"> </w:t>
      </w:r>
    </w:p>
    <w:p>
      <w:pPr>
        <w:pStyle w:val="Code"/>
        <w:keepLines/>
      </w:pPr>
      <w:r>
        <w:t>primary_prediction = test_predictions["B lifestyle only"]</w:t>
      </w:r>
    </w:p>
    <w:p>
      <w:pPr>
        <w:pStyle w:val="Code"/>
        <w:keepLines/>
      </w:pPr>
      <w:r>
        <w:t>print(classification_report(y_test, primary_prediction, zero_division=0))</w:t>
      </w:r>
    </w:p>
    <w:p>
      <w:pPr>
        <w:pStyle w:val="Code"/>
        <w:keepLines/>
      </w:pPr>
      <w:r>
        <w:t xml:space="preserve"> </w:t>
      </w:r>
    </w:p>
    <w:p>
      <w:pPr>
        <w:pStyle w:val="Code"/>
        <w:keepLines/>
      </w:pPr>
      <w:r>
        <w:t>ConfusionMatrixDisplay.from_predictions(</w:t>
      </w:r>
    </w:p>
    <w:p>
      <w:pPr>
        <w:pStyle w:val="Code"/>
        <w:keepLines/>
      </w:pPr>
      <w:r>
        <w:t xml:space="preserve">    y_test,</w:t>
      </w:r>
    </w:p>
    <w:p>
      <w:pPr>
        <w:pStyle w:val="Code"/>
        <w:keepLines/>
      </w:pPr>
      <w:r>
        <w:t xml:space="preserve">    primary_prediction,</w:t>
      </w:r>
    </w:p>
    <w:p>
      <w:pPr>
        <w:pStyle w:val="Code"/>
        <w:keepLines/>
      </w:pPr>
      <w:r>
        <w:t xml:space="preserve">    labels=order,</w:t>
      </w:r>
    </w:p>
    <w:p>
      <w:pPr>
        <w:pStyle w:val="Code"/>
        <w:keepLines/>
      </w:pPr>
      <w:r>
        <w:t xml:space="preserve">    normalize="true",</w:t>
      </w:r>
    </w:p>
    <w:p>
      <w:pPr>
        <w:pStyle w:val="Code"/>
        <w:keepLines/>
      </w:pPr>
      <w:r>
        <w:t xml:space="preserve">    xticks_rotation=45,</w:t>
      </w:r>
    </w:p>
    <w:p>
      <w:pPr>
        <w:pStyle w:val="Code"/>
        <w:keepLines/>
      </w:pPr>
      <w:r>
        <w:t xml:space="preserve">    cmap="Blues",</w:t>
      </w:r>
    </w:p>
    <w:p>
      <w:pPr>
        <w:pStyle w:val="Code"/>
        <w:keepLines/>
      </w:pPr>
      <w:r>
        <w:t>)</w:t>
      </w:r>
    </w:p>
    <w:p>
      <w:pPr>
        <w:pStyle w:val="Code"/>
        <w:keepLines/>
      </w:pPr>
      <w:r>
        <w:t>plt.title("Lifestyle Only Model on the Final Test Set")</w:t>
      </w:r>
    </w:p>
    <w:p>
      <w:pPr>
        <w:pStyle w:val="Code"/>
        <w:keepLines/>
      </w:pPr>
      <w:r>
        <w:t>plt.tight_layout()</w:t>
      </w:r>
    </w:p>
    <w:p>
      <w:pPr>
        <w:pStyle w:val="Code"/>
        <w:keepLines/>
      </w:pPr>
      <w:r>
        <w:t>plt.savefig("../figures/figure_06_confusion_matrix.png", dpi=200)</w:t>
      </w:r>
    </w:p>
    <w:p>
      <w:pPr>
        <w:pStyle w:val="Code"/>
        <w:keepLines/>
      </w:pPr>
      <w:r>
        <w:t>plt.show()</w:t>
      </w:r>
    </w:p>
    <w:p>
      <w:r>
        <w:t>Save the four selected configurations, validation table, final test metrics, lifestyle-only per-class report, and predictions. Compare Sets A and B directly. After this step, do not return to model selection based on the test results.</w:t>
      </w:r>
    </w:p>
    <w:p>
      <w:pPr>
        <w:pStyle w:val="Heading1"/>
      </w:pPr>
      <w:r>
        <w:t>Analyze Errors and Feature Influence</w:t>
      </w:r>
    </w:p>
    <w:p>
      <w:pPr>
        <w:pStyle w:val="Heading2"/>
      </w:pPr>
      <w:r>
        <w:t>Required Error Questions</w:t>
      </w:r>
    </w:p>
    <w:p>
      <w:pPr>
        <w:pStyle w:val="ListBullet"/>
      </w:pPr>
      <w:r>
        <w:t xml:space="preserve">[ ] </w:t>
      </w:r>
      <w:r>
        <w:t>Which two categories are confused most often?</w:t>
      </w:r>
    </w:p>
    <w:p>
      <w:pPr>
        <w:pStyle w:val="ListBullet"/>
      </w:pPr>
      <w:r>
        <w:t xml:space="preserve">[ ] </w:t>
      </w:r>
      <w:r>
        <w:t>Are most errors between neighboring categories?</w:t>
      </w:r>
    </w:p>
    <w:p>
      <w:pPr>
        <w:pStyle w:val="ListBullet"/>
      </w:pPr>
      <w:r>
        <w:t xml:space="preserve">[ ] </w:t>
      </w:r>
      <w:r>
        <w:t>Does the lifestyle-only model fail differently from the body-measurement model?</w:t>
      </w:r>
    </w:p>
    <w:p>
      <w:pPr>
        <w:pStyle w:val="ListBullet"/>
      </w:pPr>
      <w:r>
        <w:t xml:space="preserve">[ ] </w:t>
      </w:r>
      <w:r>
        <w:t>Are small classes or particular gender groups associated with lower recall?</w:t>
      </w:r>
    </w:p>
    <w:p>
      <w:pPr>
        <w:pStyle w:val="ListBullet"/>
      </w:pPr>
      <w:r>
        <w:t xml:space="preserve">[ ] </w:t>
      </w:r>
      <w:r>
        <w:t>Does deduplication materially change cross-validation performance?</w:t>
      </w:r>
    </w:p>
    <w:p>
      <w:pPr>
        <w:pStyle w:val="ListBullet"/>
      </w:pPr>
      <w:r>
        <w:t xml:space="preserve">[ ] </w:t>
      </w:r>
      <w:r>
        <w:t>How large is the gap between the body-measurement and lifestyle-only feature sets?</w:t>
      </w:r>
    </w:p>
    <w:p>
      <w:pPr>
        <w:pStyle w:val="Heading2"/>
      </w:pPr>
      <w:r>
        <w:t>Permutation Importance</w:t>
      </w:r>
    </w:p>
    <w:p>
      <w:r>
        <w:t>After the final model is frozen and evaluated, permutation importance can estimate how much its test score changes when one original feature is shuffled. Use it as a model-behavior diagnostic, not as evidence that a feature causes obesity.</w:t>
      </w:r>
    </w:p>
    <w:p>
      <w:pPr>
        <w:pStyle w:val="Code"/>
        <w:keepLines/>
      </w:pPr>
      <w:r>
        <w:t>from sklearn.inspection import permutation_importance</w:t>
      </w:r>
    </w:p>
    <w:p>
      <w:pPr>
        <w:pStyle w:val="Code"/>
        <w:keepLines/>
      </w:pPr>
      <w:r>
        <w:t xml:space="preserve"> </w:t>
      </w:r>
    </w:p>
    <w:p>
      <w:pPr>
        <w:pStyle w:val="Code"/>
        <w:keepLines/>
      </w:pPr>
      <w:r>
        <w:t>importance = permutation_importance(</w:t>
      </w:r>
    </w:p>
    <w:p>
      <w:pPr>
        <w:pStyle w:val="Code"/>
        <w:keepLines/>
      </w:pPr>
      <w:r>
        <w:t xml:space="preserve">    final_model,</w:t>
      </w:r>
    </w:p>
    <w:p>
      <w:pPr>
        <w:pStyle w:val="Code"/>
        <w:keepLines/>
      </w:pPr>
      <w:r>
        <w:t xml:space="preserve">    X_test[features],</w:t>
      </w:r>
    </w:p>
    <w:p>
      <w:pPr>
        <w:pStyle w:val="Code"/>
        <w:keepLines/>
      </w:pPr>
      <w:r>
        <w:t xml:space="preserve">    y_test,</w:t>
      </w:r>
    </w:p>
    <w:p>
      <w:pPr>
        <w:pStyle w:val="Code"/>
        <w:keepLines/>
      </w:pPr>
      <w:r>
        <w:t xml:space="preserve">    scoring="f1_macro",</w:t>
      </w:r>
    </w:p>
    <w:p>
      <w:pPr>
        <w:pStyle w:val="Code"/>
        <w:keepLines/>
      </w:pPr>
      <w:r>
        <w:t xml:space="preserve">    n_repeats=20,</w:t>
      </w:r>
    </w:p>
    <w:p>
      <w:pPr>
        <w:pStyle w:val="Code"/>
        <w:keepLines/>
      </w:pPr>
      <w:r>
        <w:t xml:space="preserve">    random_state=42,</w:t>
      </w:r>
    </w:p>
    <w:p>
      <w:pPr>
        <w:pStyle w:val="Code"/>
        <w:keepLines/>
      </w:pPr>
      <w:r>
        <w:t xml:space="preserve">    n_jobs=-1,</w:t>
      </w:r>
    </w:p>
    <w:p>
      <w:pPr>
        <w:pStyle w:val="Code"/>
        <w:keepLines/>
      </w:pPr>
      <w:r>
        <w:t>)</w:t>
      </w:r>
    </w:p>
    <w:p>
      <w:pPr>
        <w:pStyle w:val="Code"/>
        <w:keepLines/>
      </w:pPr>
      <w:r>
        <w:t xml:space="preserve"> </w:t>
      </w:r>
    </w:p>
    <w:p>
      <w:pPr>
        <w:pStyle w:val="Code"/>
        <w:keepLines/>
      </w:pPr>
      <w:r>
        <w:t>importance_table = pd.DataFrame({</w:t>
      </w:r>
    </w:p>
    <w:p>
      <w:pPr>
        <w:pStyle w:val="Code"/>
        <w:keepLines/>
      </w:pPr>
      <w:r>
        <w:t xml:space="preserve">    "feature": features,</w:t>
      </w:r>
    </w:p>
    <w:p>
      <w:pPr>
        <w:pStyle w:val="Code"/>
        <w:keepLines/>
      </w:pPr>
      <w:r>
        <w:t xml:space="preserve">    "importance_mean": importance.importances_mean,</w:t>
      </w:r>
    </w:p>
    <w:p>
      <w:pPr>
        <w:pStyle w:val="Code"/>
        <w:keepLines/>
      </w:pPr>
      <w:r>
        <w:t xml:space="preserve">    "importance_sd": importance.importances_std,</w:t>
      </w:r>
    </w:p>
    <w:p>
      <w:pPr>
        <w:pStyle w:val="Code"/>
        <w:keepLines/>
      </w:pPr>
      <w:r>
        <w:t>}).sort_values("importance_mean", ascending=False)</w:t>
      </w:r>
    </w:p>
    <w:p>
      <w:pPr>
        <w:pStyle w:val="Code"/>
        <w:keepLines/>
      </w:pPr>
      <w:r>
        <w:t xml:space="preserve"> </w:t>
      </w:r>
    </w:p>
    <w:p>
      <w:pPr>
        <w:pStyle w:val="Code"/>
        <w:keepLines/>
      </w:pPr>
      <w:r>
        <w:t>print(importance_table)</w:t>
      </w:r>
    </w:p>
    <w:p>
      <w:pPr>
        <w:pStyle w:val="Heading1"/>
      </w:pPr>
      <w:r>
        <w:t>Audit Synthetic Data and Sensitivity</w:t>
      </w:r>
    </w:p>
    <w:p>
      <w:pPr>
        <w:pStyle w:val="Heading2"/>
      </w:pPr>
      <w:r>
        <w:t>What the Dataset Allows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Audit</w:t>
            </w:r>
          </w:p>
        </w:tc>
        <w:tc>
          <w:tcPr>
            <w:tcW w:type="dxa" w:w="4176"/>
            <w:shd w:fill="17365D"/>
            <w:tcMar>
              <w:top w:w="100" w:type="dxa"/>
              <w:start w:w="110" w:type="dxa"/>
              <w:bottom w:w="100" w:type="dxa"/>
              <w:end w:w="110" w:type="dxa"/>
            </w:tcMar>
            <w:vAlign w:val="center"/>
          </w:tcPr>
          <w:p>
            <w:pPr>
              <w:jc w:val="center"/>
            </w:pPr>
            <w:r>
              <w:rPr>
                <w:b/>
                <w:color w:val="FFFFFF"/>
                <w:sz w:val="19"/>
              </w:rPr>
              <w:t>Method</w:t>
            </w:r>
          </w:p>
        </w:tc>
        <w:tc>
          <w:tcPr>
            <w:tcW w:type="dxa" w:w="3384"/>
            <w:shd w:fill="17365D"/>
            <w:tcMar>
              <w:top w:w="100" w:type="dxa"/>
              <w:start w:w="110" w:type="dxa"/>
              <w:bottom w:w="100" w:type="dxa"/>
              <w:end w:w="110" w:type="dxa"/>
            </w:tcMar>
            <w:vAlign w:val="center"/>
          </w:tcPr>
          <w:p>
            <w:pPr>
              <w:jc w:val="center"/>
            </w:pPr>
            <w:r>
              <w:rPr>
                <w:b/>
                <w:color w:val="FFFFFF"/>
                <w:sz w:val="19"/>
              </w:rPr>
              <w:t>Valid conclusion</w:t>
            </w:r>
          </w:p>
        </w:tc>
      </w:tr>
      <w:tr>
        <w:trPr>
          <w:cantSplit w:val="true"/>
        </w:trPr>
        <w:tc>
          <w:tcPr>
            <w:tcW w:type="dxa" w:w="2088"/>
            <w:shd w:fill="FFFFFF"/>
            <w:tcMar>
              <w:top w:w="100" w:type="dxa"/>
              <w:start w:w="110" w:type="dxa"/>
              <w:bottom w:w="100" w:type="dxa"/>
              <w:end w:w="110" w:type="dxa"/>
            </w:tcMar>
            <w:vAlign w:val="center"/>
          </w:tcPr>
          <w:p>
            <w:pPr>
              <w:jc w:val="center"/>
            </w:pPr>
            <w:r>
              <w:rPr>
                <w:sz w:val="19"/>
              </w:rPr>
              <w:t>Exact duplicates</w:t>
            </w:r>
          </w:p>
        </w:tc>
        <w:tc>
          <w:tcPr>
            <w:tcW w:type="dxa" w:w="4176"/>
            <w:shd w:fill="FFFFFF"/>
            <w:tcMar>
              <w:top w:w="100" w:type="dxa"/>
              <w:start w:w="110" w:type="dxa"/>
              <w:bottom w:w="100" w:type="dxa"/>
              <w:end w:w="110" w:type="dxa"/>
            </w:tcMar>
            <w:vAlign w:val="center"/>
          </w:tcPr>
          <w:p>
            <w:pPr>
              <w:jc w:val="left"/>
            </w:pPr>
            <w:r>
              <w:rPr>
                <w:sz w:val="19"/>
              </w:rPr>
              <w:t>Compare results before and after drop_duplicates</w:t>
            </w:r>
          </w:p>
        </w:tc>
        <w:tc>
          <w:tcPr>
            <w:tcW w:type="dxa" w:w="3384"/>
            <w:shd w:fill="FFFFFF"/>
            <w:tcMar>
              <w:top w:w="100" w:type="dxa"/>
              <w:start w:w="110" w:type="dxa"/>
              <w:bottom w:w="100" w:type="dxa"/>
              <w:end w:w="110" w:type="dxa"/>
            </w:tcMar>
            <w:vAlign w:val="center"/>
          </w:tcPr>
          <w:p>
            <w:pPr>
              <w:jc w:val="left"/>
            </w:pPr>
            <w:r>
              <w:rPr>
                <w:sz w:val="19"/>
              </w:rPr>
              <w:t>Direct duplicate leakage changed or did not change the score</w:t>
            </w:r>
          </w:p>
        </w:tc>
      </w:tr>
      <w:tr>
        <w:trPr>
          <w:cantSplit w:val="true"/>
        </w:trPr>
        <w:tc>
          <w:tcPr>
            <w:tcW w:type="dxa" w:w="2088"/>
            <w:shd w:fill="EAF2F8"/>
            <w:tcMar>
              <w:top w:w="100" w:type="dxa"/>
              <w:start w:w="110" w:type="dxa"/>
              <w:bottom w:w="100" w:type="dxa"/>
              <w:end w:w="110" w:type="dxa"/>
            </w:tcMar>
            <w:vAlign w:val="center"/>
          </w:tcPr>
          <w:p>
            <w:pPr>
              <w:jc w:val="center"/>
            </w:pPr>
            <w:r>
              <w:rPr>
                <w:sz w:val="19"/>
              </w:rPr>
              <w:t>Fractional scale values</w:t>
            </w:r>
          </w:p>
        </w:tc>
        <w:tc>
          <w:tcPr>
            <w:tcW w:type="dxa" w:w="4176"/>
            <w:shd w:fill="EAF2F8"/>
            <w:tcMar>
              <w:top w:w="100" w:type="dxa"/>
              <w:start w:w="110" w:type="dxa"/>
              <w:bottom w:w="100" w:type="dxa"/>
              <w:end w:w="110" w:type="dxa"/>
            </w:tcMar>
            <w:vAlign w:val="center"/>
          </w:tcPr>
          <w:p>
            <w:pPr>
              <w:jc w:val="left"/>
            </w:pPr>
            <w:r>
              <w:rPr>
                <w:sz w:val="19"/>
              </w:rPr>
              <w:t>Count non-integer values in encoded scale columns</w:t>
            </w:r>
          </w:p>
        </w:tc>
        <w:tc>
          <w:tcPr>
            <w:tcW w:type="dxa" w:w="3384"/>
            <w:shd w:fill="EAF2F8"/>
            <w:tcMar>
              <w:top w:w="100" w:type="dxa"/>
              <w:start w:w="110" w:type="dxa"/>
              <w:bottom w:w="100" w:type="dxa"/>
              <w:end w:w="110" w:type="dxa"/>
            </w:tcMar>
            <w:vAlign w:val="center"/>
          </w:tcPr>
          <w:p>
            <w:pPr>
              <w:jc w:val="left"/>
            </w:pPr>
            <w:r>
              <w:rPr>
                <w:sz w:val="19"/>
              </w:rPr>
              <w:t>Interpolation is visible in the published data</w:t>
            </w:r>
          </w:p>
        </w:tc>
      </w:tr>
      <w:tr>
        <w:trPr>
          <w:cantSplit w:val="true"/>
        </w:trPr>
        <w:tc>
          <w:tcPr>
            <w:tcW w:type="dxa" w:w="2088"/>
            <w:shd w:fill="FFFFFF"/>
            <w:tcMar>
              <w:top w:w="100" w:type="dxa"/>
              <w:start w:w="110" w:type="dxa"/>
              <w:bottom w:w="100" w:type="dxa"/>
              <w:end w:w="110" w:type="dxa"/>
            </w:tcMar>
            <w:vAlign w:val="center"/>
          </w:tcPr>
          <w:p>
            <w:pPr>
              <w:jc w:val="center"/>
            </w:pPr>
            <w:r>
              <w:rPr>
                <w:sz w:val="19"/>
              </w:rPr>
              <w:t>Model stability</w:t>
            </w:r>
          </w:p>
        </w:tc>
        <w:tc>
          <w:tcPr>
            <w:tcW w:type="dxa" w:w="4176"/>
            <w:shd w:fill="FFFFFF"/>
            <w:tcMar>
              <w:top w:w="100" w:type="dxa"/>
              <w:start w:w="110" w:type="dxa"/>
              <w:bottom w:w="100" w:type="dxa"/>
              <w:end w:w="110" w:type="dxa"/>
            </w:tcMar>
            <w:vAlign w:val="center"/>
          </w:tcPr>
          <w:p>
            <w:pPr>
              <w:jc w:val="left"/>
            </w:pPr>
            <w:r>
              <w:rPr>
                <w:sz w:val="19"/>
              </w:rPr>
              <w:t>Report mean and standard deviation across folds</w:t>
            </w:r>
          </w:p>
        </w:tc>
        <w:tc>
          <w:tcPr>
            <w:tcW w:type="dxa" w:w="3384"/>
            <w:shd w:fill="FFFFFF"/>
            <w:tcMar>
              <w:top w:w="100" w:type="dxa"/>
              <w:start w:w="110" w:type="dxa"/>
              <w:bottom w:w="100" w:type="dxa"/>
              <w:end w:w="110" w:type="dxa"/>
            </w:tcMar>
            <w:vAlign w:val="center"/>
          </w:tcPr>
          <w:p>
            <w:pPr>
              <w:jc w:val="left"/>
            </w:pPr>
            <w:r>
              <w:rPr>
                <w:sz w:val="19"/>
              </w:rPr>
              <w:t>Performance varies by partition</w:t>
            </w:r>
          </w:p>
        </w:tc>
      </w:tr>
      <w:tr>
        <w:trPr>
          <w:cantSplit w:val="true"/>
        </w:trPr>
        <w:tc>
          <w:tcPr>
            <w:tcW w:type="dxa" w:w="2088"/>
            <w:shd w:fill="EAF2F8"/>
            <w:tcMar>
              <w:top w:w="100" w:type="dxa"/>
              <w:start w:w="110" w:type="dxa"/>
              <w:bottom w:w="100" w:type="dxa"/>
              <w:end w:w="110" w:type="dxa"/>
            </w:tcMar>
            <w:vAlign w:val="center"/>
          </w:tcPr>
          <w:p>
            <w:pPr>
              <w:jc w:val="center"/>
            </w:pPr>
            <w:r>
              <w:rPr>
                <w:sz w:val="19"/>
              </w:rPr>
              <w:t>Feature-set gap</w:t>
            </w:r>
          </w:p>
        </w:tc>
        <w:tc>
          <w:tcPr>
            <w:tcW w:type="dxa" w:w="4176"/>
            <w:shd w:fill="EAF2F8"/>
            <w:tcMar>
              <w:top w:w="100" w:type="dxa"/>
              <w:start w:w="110" w:type="dxa"/>
              <w:bottom w:w="100" w:type="dxa"/>
              <w:end w:w="110" w:type="dxa"/>
            </w:tcMar>
            <w:vAlign w:val="center"/>
          </w:tcPr>
          <w:p>
            <w:pPr>
              <w:jc w:val="left"/>
            </w:pPr>
            <w:r>
              <w:rPr>
                <w:sz w:val="19"/>
              </w:rPr>
              <w:t>Compare A, B, C, and D on the same folds</w:t>
            </w:r>
          </w:p>
        </w:tc>
        <w:tc>
          <w:tcPr>
            <w:tcW w:type="dxa" w:w="3384"/>
            <w:shd w:fill="EAF2F8"/>
            <w:tcMar>
              <w:top w:w="100" w:type="dxa"/>
              <w:start w:w="110" w:type="dxa"/>
              <w:bottom w:w="100" w:type="dxa"/>
              <w:end w:w="110" w:type="dxa"/>
            </w:tcMar>
            <w:vAlign w:val="center"/>
          </w:tcPr>
          <w:p>
            <w:pPr>
              <w:jc w:val="left"/>
            </w:pPr>
            <w:r>
              <w:rPr>
                <w:sz w:val="19"/>
              </w:rPr>
              <w:t>Body measurements, context, and lifestyle contain different amounts of label information</w:t>
            </w:r>
          </w:p>
        </w:tc>
      </w:tr>
      <w:tr>
        <w:trPr>
          <w:cantSplit w:val="true"/>
        </w:trPr>
        <w:tc>
          <w:tcPr>
            <w:tcW w:type="dxa" w:w="2088"/>
            <w:shd w:fill="FFFFFF"/>
            <w:tcMar>
              <w:top w:w="100" w:type="dxa"/>
              <w:start w:w="110" w:type="dxa"/>
              <w:bottom w:w="100" w:type="dxa"/>
              <w:end w:w="110" w:type="dxa"/>
            </w:tcMar>
            <w:vAlign w:val="center"/>
          </w:tcPr>
          <w:p>
            <w:pPr>
              <w:jc w:val="center"/>
            </w:pPr>
            <w:r>
              <w:rPr>
                <w:sz w:val="19"/>
              </w:rPr>
              <w:t>Simplified target optional</w:t>
            </w:r>
          </w:p>
        </w:tc>
        <w:tc>
          <w:tcPr>
            <w:tcW w:type="dxa" w:w="4176"/>
            <w:shd w:fill="FFFFFF"/>
            <w:tcMar>
              <w:top w:w="100" w:type="dxa"/>
              <w:start w:w="110" w:type="dxa"/>
              <w:bottom w:w="100" w:type="dxa"/>
              <w:end w:w="110" w:type="dxa"/>
            </w:tcMar>
            <w:vAlign w:val="center"/>
          </w:tcPr>
          <w:p>
            <w:pPr>
              <w:jc w:val="left"/>
            </w:pPr>
            <w:r>
              <w:rPr>
                <w:sz w:val="19"/>
              </w:rPr>
              <w:t>Combine labels into fewer predeclared groups</w:t>
            </w:r>
          </w:p>
        </w:tc>
        <w:tc>
          <w:tcPr>
            <w:tcW w:type="dxa" w:w="3384"/>
            <w:shd w:fill="FFFFFF"/>
            <w:tcMar>
              <w:top w:w="100" w:type="dxa"/>
              <w:start w:w="110" w:type="dxa"/>
              <w:bottom w:w="100" w:type="dxa"/>
              <w:end w:w="110" w:type="dxa"/>
            </w:tcMar>
            <w:vAlign w:val="center"/>
          </w:tcPr>
          <w:p>
            <w:pPr>
              <w:jc w:val="left"/>
            </w:pPr>
            <w:r>
              <w:rPr>
                <w:sz w:val="19"/>
              </w:rPr>
              <w:t>A coarser classification changes task difficulty</w:t>
            </w:r>
          </w:p>
        </w:tc>
      </w:tr>
    </w:tbl>
    <w:p>
      <w:pPr>
        <w:spacing w:after="0"/>
      </w:pPr>
    </w:p>
    <w:p>
      <w:pPr>
        <w:pStyle w:val="Heading2"/>
      </w:pPr>
      <w:r>
        <w:t>What the Dataset Does Not Allow</w:t>
      </w:r>
    </w:p>
    <w:p>
      <w:r>
        <w:t>The file does not contain a row-level field identifying the 23 percent collected records and 77 percent synthetic records. Do not label rows as real or synthetic by guessing from decimal values, duplicates, or visual patterns. A direct comparison between the two sources is impossible with this file alone.</w:t>
      </w:r>
    </w:p>
    <w:p>
      <w:pPr>
        <w:pStyle w:val="Heading2"/>
      </w:pPr>
      <w:r>
        <w:t>Optional Fractional Value Audit</w:t>
      </w:r>
    </w:p>
    <w:p>
      <w:pPr>
        <w:pStyle w:val="Code"/>
        <w:keepLines/>
      </w:pPr>
      <w:r>
        <w:t>SCALE_COLUMNS = ["FCVC", "NCP", "CH2O", "FAF", "TUE"]</w:t>
      </w:r>
    </w:p>
    <w:p>
      <w:pPr>
        <w:pStyle w:val="Code"/>
        <w:keepLines/>
      </w:pPr>
      <w:r>
        <w:t xml:space="preserve"> </w:t>
      </w:r>
    </w:p>
    <w:p>
      <w:pPr>
        <w:pStyle w:val="Code"/>
        <w:keepLines/>
      </w:pPr>
      <w:r>
        <w:t>for column in SCALE_COLUMNS:</w:t>
      </w:r>
    </w:p>
    <w:p>
      <w:pPr>
        <w:pStyle w:val="Code"/>
        <w:keepLines/>
      </w:pPr>
      <w:r>
        <w:t xml:space="preserve">    fractional = (df[column] % 1 != 0)</w:t>
      </w:r>
    </w:p>
    <w:p>
      <w:pPr>
        <w:pStyle w:val="Code"/>
        <w:keepLines/>
      </w:pPr>
      <w:r>
        <w:t xml:space="preserve">    print(column, "fractional rows:", int(fractional.sum()))</w:t>
      </w:r>
    </w:p>
    <w:p>
      <w:r>
        <w:t>This audit describes the file. It does not prove which rows are synthetic because original responses and measurements may also contain decimals.</w:t>
      </w:r>
    </w:p>
    <w:p>
      <w:pPr>
        <w:pStyle w:val="Heading1"/>
      </w:pPr>
      <w:r>
        <w:t>Responsible AI and Health Communication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100" w:type="dxa"/>
              <w:start w:w="110" w:type="dxa"/>
              <w:bottom w:w="100" w:type="dxa"/>
              <w:end w:w="110" w:type="dxa"/>
            </w:tcMar>
            <w:vAlign w:val="center"/>
          </w:tcPr>
          <w:p>
            <w:pPr>
              <w:jc w:val="center"/>
            </w:pPr>
            <w:r>
              <w:rPr>
                <w:b/>
                <w:color w:val="FFFFFF"/>
                <w:sz w:val="19"/>
              </w:rPr>
              <w:t>Risk</w:t>
            </w:r>
          </w:p>
        </w:tc>
        <w:tc>
          <w:tcPr>
            <w:tcW w:type="dxa" w:w="3888"/>
            <w:shd w:fill="17365D"/>
            <w:tcMar>
              <w:top w:w="100" w:type="dxa"/>
              <w:start w:w="110" w:type="dxa"/>
              <w:bottom w:w="100" w:type="dxa"/>
              <w:end w:w="110" w:type="dxa"/>
            </w:tcMar>
            <w:vAlign w:val="center"/>
          </w:tcPr>
          <w:p>
            <w:pPr>
              <w:jc w:val="center"/>
            </w:pPr>
            <w:r>
              <w:rPr>
                <w:b/>
                <w:color w:val="FFFFFF"/>
                <w:sz w:val="19"/>
              </w:rPr>
              <w:t>Why it matters</w:t>
            </w:r>
          </w:p>
        </w:tc>
        <w:tc>
          <w:tcPr>
            <w:tcW w:type="dxa" w:w="3816"/>
            <w:shd w:fill="17365D"/>
            <w:tcMar>
              <w:top w:w="100" w:type="dxa"/>
              <w:start w:w="110" w:type="dxa"/>
              <w:bottom w:w="100" w:type="dxa"/>
              <w:end w:w="110" w:type="dxa"/>
            </w:tcMar>
            <w:vAlign w:val="center"/>
          </w:tcPr>
          <w:p>
            <w:pPr>
              <w:jc w:val="center"/>
            </w:pPr>
            <w:r>
              <w:rPr>
                <w:b/>
                <w:color w:val="FFFFFF"/>
                <w:sz w:val="19"/>
              </w:rPr>
              <w:t>Required response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Medical overclaim</w:t>
            </w:r>
          </w:p>
        </w:tc>
        <w:tc>
          <w:tcPr>
            <w:tcW w:type="dxa" w:w="3888"/>
            <w:shd w:fill="FFFFFF"/>
            <w:tcMar>
              <w:top w:w="100" w:type="dxa"/>
              <w:start w:w="110" w:type="dxa"/>
              <w:bottom w:w="100" w:type="dxa"/>
              <w:end w:w="110" w:type="dxa"/>
            </w:tcMar>
            <w:vAlign w:val="center"/>
          </w:tcPr>
          <w:p>
            <w:pPr>
              <w:jc w:val="left"/>
            </w:pPr>
            <w:r>
              <w:rPr>
                <w:sz w:val="19"/>
              </w:rPr>
              <w:t>The target is a dataset label, not a diagnosis or future health outcome</w:t>
            </w:r>
          </w:p>
        </w:tc>
        <w:tc>
          <w:tcPr>
            <w:tcW w:type="dxa" w:w="3816"/>
            <w:shd w:fill="FFFFFF"/>
            <w:tcMar>
              <w:top w:w="100" w:type="dxa"/>
              <w:start w:w="110" w:type="dxa"/>
              <w:bottom w:w="100" w:type="dxa"/>
              <w:end w:w="110" w:type="dxa"/>
            </w:tcMar>
            <w:vAlign w:val="center"/>
          </w:tcPr>
          <w:p>
            <w:pPr>
              <w:jc w:val="left"/>
            </w:pPr>
            <w:r>
              <w:rPr>
                <w:sz w:val="19"/>
              </w:rPr>
              <w:t>Describe dataset classification only</w:t>
            </w:r>
          </w:p>
        </w:tc>
      </w:tr>
      <w:tr>
        <w:trPr>
          <w:cantSplit w:val="true"/>
        </w:trPr>
        <w:tc>
          <w:tcPr>
            <w:tcW w:type="dxa" w:w="1944"/>
            <w:shd w:fill="EAF2F8"/>
            <w:tcMar>
              <w:top w:w="100" w:type="dxa"/>
              <w:start w:w="110" w:type="dxa"/>
              <w:bottom w:w="100" w:type="dxa"/>
              <w:end w:w="110" w:type="dxa"/>
            </w:tcMar>
            <w:vAlign w:val="center"/>
          </w:tcPr>
          <w:p>
            <w:pPr>
              <w:jc w:val="center"/>
            </w:pPr>
            <w:r>
              <w:rPr>
                <w:sz w:val="19"/>
              </w:rPr>
              <w:t>Causal overclaim</w:t>
            </w:r>
          </w:p>
        </w:tc>
        <w:tc>
          <w:tcPr>
            <w:tcW w:type="dxa" w:w="3888"/>
            <w:shd w:fill="EAF2F8"/>
            <w:tcMar>
              <w:top w:w="100" w:type="dxa"/>
              <w:start w:w="110" w:type="dxa"/>
              <w:bottom w:w="100" w:type="dxa"/>
              <w:end w:w="110" w:type="dxa"/>
            </w:tcMar>
            <w:vAlign w:val="center"/>
          </w:tcPr>
          <w:p>
            <w:pPr>
              <w:jc w:val="left"/>
            </w:pPr>
            <w:r>
              <w:rPr>
                <w:sz w:val="19"/>
              </w:rPr>
              <w:t>Cross-sectional associations do not establish causes</w:t>
            </w:r>
          </w:p>
        </w:tc>
        <w:tc>
          <w:tcPr>
            <w:tcW w:type="dxa" w:w="3816"/>
            <w:shd w:fill="EAF2F8"/>
            <w:tcMar>
              <w:top w:w="100" w:type="dxa"/>
              <w:start w:w="110" w:type="dxa"/>
              <w:bottom w:w="100" w:type="dxa"/>
              <w:end w:w="110" w:type="dxa"/>
            </w:tcMar>
            <w:vAlign w:val="center"/>
          </w:tcPr>
          <w:p>
            <w:pPr>
              <w:jc w:val="left"/>
            </w:pPr>
            <w:r>
              <w:rPr>
                <w:sz w:val="19"/>
              </w:rPr>
              <w:t>Use association language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Synthetic-data optimism</w:t>
            </w:r>
          </w:p>
        </w:tc>
        <w:tc>
          <w:tcPr>
            <w:tcW w:type="dxa" w:w="3888"/>
            <w:shd w:fill="FFFFFF"/>
            <w:tcMar>
              <w:top w:w="100" w:type="dxa"/>
              <w:start w:w="110" w:type="dxa"/>
              <w:bottom w:w="100" w:type="dxa"/>
              <w:end w:w="110" w:type="dxa"/>
            </w:tcMar>
            <w:vAlign w:val="center"/>
          </w:tcPr>
          <w:p>
            <w:pPr>
              <w:jc w:val="left"/>
            </w:pPr>
            <w:r>
              <w:rPr>
                <w:sz w:val="19"/>
              </w:rPr>
              <w:t>SMOTE-generated patterns can make internal scores look stronger</w:t>
            </w:r>
          </w:p>
        </w:tc>
        <w:tc>
          <w:tcPr>
            <w:tcW w:type="dxa" w:w="3816"/>
            <w:shd w:fill="FFFFFF"/>
            <w:tcMar>
              <w:top w:w="100" w:type="dxa"/>
              <w:start w:w="110" w:type="dxa"/>
              <w:bottom w:w="100" w:type="dxa"/>
              <w:end w:w="110" w:type="dxa"/>
            </w:tcMar>
            <w:vAlign w:val="center"/>
          </w:tcPr>
          <w:p>
            <w:pPr>
              <w:jc w:val="left"/>
            </w:pPr>
            <w:r>
              <w:rPr>
                <w:sz w:val="19"/>
              </w:rPr>
              <w:t>State the 77 percent synthetic limitation beside results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Geographic generalization</w:t>
            </w:r>
          </w:p>
        </w:tc>
        <w:tc>
          <w:tcPr>
            <w:tcW w:type="dxa" w:w="3888"/>
            <w:shd w:fill="EAF2F8"/>
            <w:tcMar>
              <w:top w:w="100" w:type="dxa"/>
              <w:start w:w="110" w:type="dxa"/>
              <w:bottom w:w="100" w:type="dxa"/>
              <w:end w:w="110" w:type="dxa"/>
            </w:tcMar>
            <w:vAlign w:val="center"/>
          </w:tcPr>
          <w:p>
            <w:pPr>
              <w:jc w:val="left"/>
            </w:pPr>
            <w:r>
              <w:rPr>
                <w:sz w:val="19"/>
              </w:rPr>
              <w:t>The records concern Mexico, Peru, and Colombia and contain no country column</w:t>
            </w:r>
          </w:p>
        </w:tc>
        <w:tc>
          <w:tcPr>
            <w:tcW w:type="dxa" w:w="3816"/>
            <w:shd w:fill="EAF2F8"/>
            <w:tcMar>
              <w:top w:w="100" w:type="dxa"/>
              <w:start w:w="110" w:type="dxa"/>
              <w:bottom w:w="100" w:type="dxa"/>
              <w:end w:w="110" w:type="dxa"/>
            </w:tcMar>
            <w:vAlign w:val="center"/>
          </w:tcPr>
          <w:p>
            <w:pPr>
              <w:jc w:val="left"/>
            </w:pPr>
            <w:r>
              <w:rPr>
                <w:sz w:val="19"/>
              </w:rPr>
              <w:t>Do not claim performance for U.S. students or other populations</w:t>
            </w:r>
          </w:p>
        </w:tc>
      </w:tr>
      <w:tr>
        <w:trPr>
          <w:cantSplit w:val="true"/>
        </w:trPr>
        <w:tc>
          <w:tcPr>
            <w:tcW w:type="dxa" w:w="1944"/>
            <w:shd w:fill="FFFFFF"/>
            <w:tcMar>
              <w:top w:w="100" w:type="dxa"/>
              <w:start w:w="110" w:type="dxa"/>
              <w:bottom w:w="100" w:type="dxa"/>
              <w:end w:w="110" w:type="dxa"/>
            </w:tcMar>
            <w:vAlign w:val="center"/>
          </w:tcPr>
          <w:p>
            <w:pPr>
              <w:jc w:val="center"/>
            </w:pPr>
            <w:r>
              <w:rPr>
                <w:sz w:val="19"/>
              </w:rPr>
              <w:t>Demographic harm</w:t>
            </w:r>
          </w:p>
        </w:tc>
        <w:tc>
          <w:tcPr>
            <w:tcW w:type="dxa" w:w="3888"/>
            <w:shd w:fill="FFFFFF"/>
            <w:tcMar>
              <w:top w:w="100" w:type="dxa"/>
              <w:start w:w="110" w:type="dxa"/>
              <w:bottom w:w="100" w:type="dxa"/>
              <w:end w:w="110" w:type="dxa"/>
            </w:tcMar>
            <w:vAlign w:val="center"/>
          </w:tcPr>
          <w:p>
            <w:pPr>
              <w:jc w:val="left"/>
            </w:pPr>
            <w:r>
              <w:rPr>
                <w:sz w:val="19"/>
              </w:rPr>
              <w:t>Gender and age are sensitive context variables</w:t>
            </w:r>
          </w:p>
        </w:tc>
        <w:tc>
          <w:tcPr>
            <w:tcW w:type="dxa" w:w="3816"/>
            <w:shd w:fill="FFFFFF"/>
            <w:tcMar>
              <w:top w:w="100" w:type="dxa"/>
              <w:start w:w="110" w:type="dxa"/>
              <w:bottom w:w="100" w:type="dxa"/>
              <w:end w:w="110" w:type="dxa"/>
            </w:tcMar>
            <w:vAlign w:val="center"/>
          </w:tcPr>
          <w:p>
            <w:pPr>
              <w:jc w:val="left"/>
            </w:pPr>
            <w:r>
              <w:rPr>
                <w:sz w:val="19"/>
              </w:rPr>
              <w:t>Report subgroup results cautiously and avoid ranking people</w:t>
            </w:r>
          </w:p>
        </w:tc>
      </w:tr>
      <w:tr>
        <w:trPr>
          <w:cantSplit w:val="true"/>
        </w:trPr>
        <w:tc>
          <w:tcPr>
            <w:tcW w:type="dxa" w:w="1944"/>
            <w:shd w:fill="EAF2F8"/>
            <w:tcMar>
              <w:top w:w="100" w:type="dxa"/>
              <w:start w:w="110" w:type="dxa"/>
              <w:bottom w:w="100" w:type="dxa"/>
              <w:end w:w="110" w:type="dxa"/>
            </w:tcMar>
            <w:vAlign w:val="center"/>
          </w:tcPr>
          <w:p>
            <w:pPr>
              <w:jc w:val="center"/>
            </w:pPr>
            <w:r>
              <w:rPr>
                <w:sz w:val="19"/>
              </w:rPr>
              <w:t>Personal-data collection</w:t>
            </w:r>
          </w:p>
        </w:tc>
        <w:tc>
          <w:tcPr>
            <w:tcW w:type="dxa" w:w="3888"/>
            <w:shd w:fill="EAF2F8"/>
            <w:tcMar>
              <w:top w:w="100" w:type="dxa"/>
              <w:start w:w="110" w:type="dxa"/>
              <w:bottom w:w="100" w:type="dxa"/>
              <w:end w:w="110" w:type="dxa"/>
            </w:tcMar>
            <w:vAlign w:val="center"/>
          </w:tcPr>
          <w:p>
            <w:pPr>
              <w:jc w:val="left"/>
            </w:pPr>
            <w:r>
              <w:rPr>
                <w:sz w:val="19"/>
              </w:rPr>
              <w:t>Student health and body measurements are sensitive</w:t>
            </w:r>
          </w:p>
        </w:tc>
        <w:tc>
          <w:tcPr>
            <w:tcW w:type="dxa" w:w="3816"/>
            <w:shd w:fill="EAF2F8"/>
            <w:tcMar>
              <w:top w:w="100" w:type="dxa"/>
              <w:start w:w="110" w:type="dxa"/>
              <w:bottom w:w="100" w:type="dxa"/>
              <w:end w:w="110" w:type="dxa"/>
            </w:tcMar>
            <w:vAlign w:val="center"/>
          </w:tcPr>
          <w:p>
            <w:pPr>
              <w:jc w:val="left"/>
            </w:pPr>
            <w:r>
              <w:rPr>
                <w:sz w:val="19"/>
              </w:rPr>
              <w:t>Do not collect classmates' data for this project</w:t>
            </w:r>
          </w:p>
        </w:tc>
      </w:tr>
      <w:tr>
        <w:trPr>
          <w:cantSplit w:val="true"/>
        </w:trPr>
        <w:tc>
          <w:tcPr>
            <w:tcW w:type="dxa" w:w="1944"/>
            <w:shd w:fill="FFFFFF"/>
            <w:tcMar>
              <w:top w:w="100" w:type="dxa"/>
              <w:start w:w="110" w:type="dxa"/>
              <w:bottom w:w="100" w:type="dxa"/>
              <w:end w:w="110" w:type="dxa"/>
            </w:tcMar>
            <w:vAlign w:val="center"/>
          </w:tcPr>
          <w:p>
            <w:pPr>
              <w:jc w:val="center"/>
            </w:pPr>
            <w:r>
              <w:rPr>
                <w:sz w:val="19"/>
              </w:rPr>
              <w:t>Stigma</w:t>
            </w:r>
          </w:p>
        </w:tc>
        <w:tc>
          <w:tcPr>
            <w:tcW w:type="dxa" w:w="3888"/>
            <w:shd w:fill="FFFFFF"/>
            <w:tcMar>
              <w:top w:w="100" w:type="dxa"/>
              <w:start w:w="110" w:type="dxa"/>
              <w:bottom w:w="100" w:type="dxa"/>
              <w:end w:w="110" w:type="dxa"/>
            </w:tcMar>
            <w:vAlign w:val="center"/>
          </w:tcPr>
          <w:p>
            <w:pPr>
              <w:jc w:val="left"/>
            </w:pPr>
            <w:r>
              <w:rPr>
                <w:sz w:val="19"/>
              </w:rPr>
              <w:t>Weight labels can affect people personally</w:t>
            </w:r>
          </w:p>
        </w:tc>
        <w:tc>
          <w:tcPr>
            <w:tcW w:type="dxa" w:w="3816"/>
            <w:shd w:fill="FFFFFF"/>
            <w:tcMar>
              <w:top w:w="100" w:type="dxa"/>
              <w:start w:w="110" w:type="dxa"/>
              <w:bottom w:w="100" w:type="dxa"/>
              <w:end w:w="110" w:type="dxa"/>
            </w:tcMar>
            <w:vAlign w:val="center"/>
          </w:tcPr>
          <w:p>
            <w:pPr>
              <w:jc w:val="left"/>
            </w:pPr>
            <w:r>
              <w:rPr>
                <w:sz w:val="19"/>
              </w:rPr>
              <w:t>Use neutral language and avoid examples about identifiable individuals</w:t>
            </w:r>
          </w:p>
        </w:tc>
      </w:tr>
    </w:tbl>
    <w:p>
      <w:pPr>
        <w:spacing w:after="0"/>
      </w:pPr>
    </w:p>
    <w:p>
      <w:pPr>
        <w:pStyle w:val="Heading2"/>
      </w:pPr>
      <w:r>
        <w:t>Required Responsible Use Statement</w:t>
      </w:r>
    </w:p>
    <w:p>
      <w:r>
        <w:t>This model is an educational analysis of labels in a partly synthetic public dataset. It is not a medical device, diagnostic system, personal health assessment, or source of treatment advice. Results apply only to this experimental dataset and should not be used to judge or make decisions about individuals.</w:t>
      </w:r>
    </w:p>
    <w:p>
      <w:pPr>
        <w:pStyle w:val="Heading1"/>
      </w:pPr>
      <w:r>
        <w:t>Twelve Week Project Plan</w:t>
      </w:r>
    </w:p>
    <w:p>
      <w:r>
        <w:t>Plan for about four to six hours of independent work each week plus a mentor meeting. A science-fair extension may require additional literature review, stronger validation, and a real-data source that distinguishes provenance.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792"/>
            <w:shd w:fill="17365D"/>
            <w:tcMar>
              <w:top w:w="100" w:type="dxa"/>
              <w:start w:w="110" w:type="dxa"/>
              <w:bottom w:w="100" w:type="dxa"/>
              <w:end w:w="110" w:type="dxa"/>
            </w:tcMar>
            <w:vAlign w:val="center"/>
          </w:tcPr>
          <w:p>
            <w:pPr>
              <w:jc w:val="center"/>
            </w:pPr>
            <w:r>
              <w:rPr>
                <w:b/>
                <w:color w:val="FFFFFF"/>
                <w:sz w:val="19"/>
              </w:rPr>
              <w:t>Week</w:t>
            </w:r>
          </w:p>
        </w:tc>
        <w:tc>
          <w:tcPr>
            <w:tcW w:type="dxa" w:w="4032"/>
            <w:shd w:fill="17365D"/>
            <w:tcMar>
              <w:top w:w="100" w:type="dxa"/>
              <w:start w:w="110" w:type="dxa"/>
              <w:bottom w:w="100" w:type="dxa"/>
              <w:end w:w="110" w:type="dxa"/>
            </w:tcMar>
            <w:vAlign w:val="center"/>
          </w:tcPr>
          <w:p>
            <w:pPr>
              <w:jc w:val="center"/>
            </w:pPr>
            <w:r>
              <w:rPr>
                <w:b/>
                <w:color w:val="FFFFFF"/>
                <w:sz w:val="19"/>
              </w:rPr>
              <w:t>Student work</w:t>
            </w:r>
          </w:p>
        </w:tc>
        <w:tc>
          <w:tcPr>
            <w:tcW w:type="dxa" w:w="2736"/>
            <w:shd w:fill="17365D"/>
            <w:tcMar>
              <w:top w:w="100" w:type="dxa"/>
              <w:start w:w="110" w:type="dxa"/>
              <w:bottom w:w="100" w:type="dxa"/>
              <w:end w:w="110" w:type="dxa"/>
            </w:tcMar>
            <w:vAlign w:val="center"/>
          </w:tcPr>
          <w:p>
            <w:pPr>
              <w:jc w:val="center"/>
            </w:pPr>
            <w:r>
              <w:rPr>
                <w:b/>
                <w:color w:val="FFFFFF"/>
                <w:sz w:val="19"/>
              </w:rPr>
              <w:t>Deliverable</w:t>
            </w:r>
          </w:p>
        </w:tc>
        <w:tc>
          <w:tcPr>
            <w:tcW w:type="dxa" w:w="2088"/>
            <w:shd w:fill="17365D"/>
            <w:tcMar>
              <w:top w:w="100" w:type="dxa"/>
              <w:start w:w="110" w:type="dxa"/>
              <w:bottom w:w="100" w:type="dxa"/>
              <w:end w:w="110" w:type="dxa"/>
            </w:tcMar>
            <w:vAlign w:val="center"/>
          </w:tcPr>
          <w:p>
            <w:pPr>
              <w:jc w:val="center"/>
            </w:pPr>
            <w:r>
              <w:rPr>
                <w:b/>
                <w:color w:val="FFFFFF"/>
                <w:sz w:val="19"/>
              </w:rPr>
              <w:t>Mentor check</w:t>
            </w:r>
          </w:p>
        </w:tc>
      </w:tr>
      <w:tr>
        <w:trPr>
          <w:cantSplit w:val="true"/>
        </w:trPr>
        <w:tc>
          <w:tcPr>
            <w:tcW w:type="dxa" w:w="792"/>
            <w:shd w:fill="FFFFFF"/>
            <w:tcMar>
              <w:top w:w="100" w:type="dxa"/>
              <w:start w:w="110" w:type="dxa"/>
              <w:bottom w:w="100" w:type="dxa"/>
              <w:end w:w="110" w:type="dxa"/>
            </w:tcMar>
            <w:vAlign w:val="center"/>
          </w:tcPr>
          <w:p>
            <w:pPr>
              <w:jc w:val="center"/>
            </w:pPr>
            <w:r>
              <w:rPr>
                <w:sz w:val="19"/>
              </w:rPr>
              <w:t>1</w:t>
            </w:r>
          </w:p>
        </w:tc>
        <w:tc>
          <w:tcPr>
            <w:tcW w:type="dxa" w:w="4032"/>
            <w:shd w:fill="FFFFFF"/>
            <w:tcMar>
              <w:top w:w="100" w:type="dxa"/>
              <w:start w:w="110" w:type="dxa"/>
              <w:bottom w:w="100" w:type="dxa"/>
              <w:end w:w="110" w:type="dxa"/>
            </w:tcMar>
            <w:vAlign w:val="center"/>
          </w:tcPr>
          <w:p>
            <w:pPr>
              <w:jc w:val="left"/>
            </w:pPr>
            <w:r>
              <w:rPr>
                <w:sz w:val="19"/>
              </w:rPr>
              <w:t>Read dataset and paper; define question and hypotheses</w:t>
            </w:r>
          </w:p>
        </w:tc>
        <w:tc>
          <w:tcPr>
            <w:tcW w:type="dxa" w:w="2736"/>
            <w:shd w:fill="FFFFFF"/>
            <w:tcMar>
              <w:top w:w="100" w:type="dxa"/>
              <w:start w:w="110" w:type="dxa"/>
              <w:bottom w:w="100" w:type="dxa"/>
              <w:end w:w="110" w:type="dxa"/>
            </w:tcMar>
            <w:vAlign w:val="center"/>
          </w:tcPr>
          <w:p>
            <w:pPr>
              <w:jc w:val="left"/>
            </w:pPr>
            <w:r>
              <w:rPr>
                <w:sz w:val="19"/>
              </w:rPr>
              <w:t>PROJECT_IDEA.md</w:t>
            </w:r>
          </w:p>
        </w:tc>
        <w:tc>
          <w:tcPr>
            <w:tcW w:type="dxa" w:w="2088"/>
            <w:shd w:fill="FFFFFF"/>
            <w:tcMar>
              <w:top w:w="100" w:type="dxa"/>
              <w:start w:w="110" w:type="dxa"/>
              <w:bottom w:w="100" w:type="dxa"/>
              <w:end w:w="110" w:type="dxa"/>
            </w:tcMar>
            <w:vAlign w:val="center"/>
          </w:tcPr>
          <w:p>
            <w:pPr>
              <w:jc w:val="left"/>
            </w:pPr>
            <w:r>
              <w:rPr>
                <w:sz w:val="19"/>
              </w:rPr>
              <w:t>Approve scope and claim language</w:t>
            </w:r>
          </w:p>
        </w:tc>
      </w:tr>
      <w:tr>
        <w:trPr>
          <w:cantSplit w:val="true"/>
        </w:trPr>
        <w:tc>
          <w:tcPr>
            <w:tcW w:type="dxa" w:w="792"/>
            <w:shd w:fill="EAF2F8"/>
            <w:tcMar>
              <w:top w:w="100" w:type="dxa"/>
              <w:start w:w="110" w:type="dxa"/>
              <w:bottom w:w="100" w:type="dxa"/>
              <w:end w:w="110" w:type="dxa"/>
            </w:tcMar>
            <w:vAlign w:val="center"/>
          </w:tcPr>
          <w:p>
            <w:pPr>
              <w:jc w:val="center"/>
            </w:pPr>
            <w:r>
              <w:rPr>
                <w:sz w:val="19"/>
              </w:rPr>
              <w:t>2</w:t>
            </w:r>
          </w:p>
        </w:tc>
        <w:tc>
          <w:tcPr>
            <w:tcW w:type="dxa" w:w="4032"/>
            <w:shd w:fill="EAF2F8"/>
            <w:tcMar>
              <w:top w:w="100" w:type="dxa"/>
              <w:start w:w="110" w:type="dxa"/>
              <w:bottom w:w="100" w:type="dxa"/>
              <w:end w:w="110" w:type="dxa"/>
            </w:tcMar>
            <w:vAlign w:val="center"/>
          </w:tcPr>
          <w:p>
            <w:pPr>
              <w:jc w:val="left"/>
            </w:pPr>
            <w:r>
              <w:rPr>
                <w:sz w:val="19"/>
              </w:rPr>
              <w:t>Download data; record source, license, and checksum</w:t>
            </w:r>
          </w:p>
        </w:tc>
        <w:tc>
          <w:tcPr>
            <w:tcW w:type="dxa" w:w="2736"/>
            <w:shd w:fill="EAF2F8"/>
            <w:tcMar>
              <w:top w:w="100" w:type="dxa"/>
              <w:start w:w="110" w:type="dxa"/>
              <w:bottom w:w="100" w:type="dxa"/>
              <w:end w:w="110" w:type="dxa"/>
            </w:tcMar>
            <w:vAlign w:val="center"/>
          </w:tcPr>
          <w:p>
            <w:pPr>
              <w:jc w:val="left"/>
            </w:pPr>
            <w:r>
              <w:rPr>
                <w:sz w:val="19"/>
              </w:rPr>
              <w:t>Raw ZIP, CSV, and DATA_DOCUMENTATION.md</w:t>
            </w:r>
          </w:p>
        </w:tc>
        <w:tc>
          <w:tcPr>
            <w:tcW w:type="dxa" w:w="2088"/>
            <w:shd w:fill="EAF2F8"/>
            <w:tcMar>
              <w:top w:w="100" w:type="dxa"/>
              <w:start w:w="110" w:type="dxa"/>
              <w:bottom w:w="100" w:type="dxa"/>
              <w:end w:w="110" w:type="dxa"/>
            </w:tcMar>
            <w:vAlign w:val="center"/>
          </w:tcPr>
          <w:p>
            <w:pPr>
              <w:jc w:val="left"/>
            </w:pPr>
            <w:r>
              <w:rPr>
                <w:sz w:val="19"/>
              </w:rPr>
              <w:t>Confirm reproducibility</w:t>
            </w:r>
          </w:p>
        </w:tc>
      </w:tr>
      <w:tr>
        <w:trPr>
          <w:cantSplit w:val="true"/>
        </w:trPr>
        <w:tc>
          <w:tcPr>
            <w:tcW w:type="dxa" w:w="792"/>
            <w:shd w:fill="FFFFFF"/>
            <w:tcMar>
              <w:top w:w="100" w:type="dxa"/>
              <w:start w:w="110" w:type="dxa"/>
              <w:bottom w:w="100" w:type="dxa"/>
              <w:end w:w="110" w:type="dxa"/>
            </w:tcMar>
            <w:vAlign w:val="center"/>
          </w:tcPr>
          <w:p>
            <w:pPr>
              <w:jc w:val="center"/>
            </w:pPr>
            <w:r>
              <w:rPr>
                <w:sz w:val="19"/>
              </w:rPr>
              <w:t>3</w:t>
            </w:r>
          </w:p>
        </w:tc>
        <w:tc>
          <w:tcPr>
            <w:tcW w:type="dxa" w:w="4032"/>
            <w:shd w:fill="FFFFFF"/>
            <w:tcMar>
              <w:top w:w="100" w:type="dxa"/>
              <w:start w:w="110" w:type="dxa"/>
              <w:bottom w:w="100" w:type="dxa"/>
              <w:end w:w="110" w:type="dxa"/>
            </w:tcMar>
            <w:vAlign w:val="center"/>
          </w:tcPr>
          <w:p>
            <w:pPr>
              <w:jc w:val="left"/>
            </w:pPr>
            <w:r>
              <w:rPr>
                <w:sz w:val="19"/>
              </w:rPr>
              <w:t>Validate schema, classes, ranges, and duplicates</w:t>
            </w:r>
          </w:p>
        </w:tc>
        <w:tc>
          <w:tcPr>
            <w:tcW w:type="dxa" w:w="2736"/>
            <w:shd w:fill="FFFFFF"/>
            <w:tcMar>
              <w:top w:w="100" w:type="dxa"/>
              <w:start w:w="110" w:type="dxa"/>
              <w:bottom w:w="100" w:type="dxa"/>
              <w:end w:w="110" w:type="dxa"/>
            </w:tcMar>
            <w:vAlign w:val="center"/>
          </w:tcPr>
          <w:p>
            <w:pPr>
              <w:jc w:val="left"/>
            </w:pPr>
            <w:r>
              <w:rPr>
                <w:sz w:val="19"/>
              </w:rPr>
              <w:t>01_data_preparation.ipynb</w:t>
            </w:r>
          </w:p>
        </w:tc>
        <w:tc>
          <w:tcPr>
            <w:tcW w:type="dxa" w:w="2088"/>
            <w:shd w:fill="FFFFFF"/>
            <w:tcMar>
              <w:top w:w="100" w:type="dxa"/>
              <w:start w:w="110" w:type="dxa"/>
              <w:bottom w:w="100" w:type="dxa"/>
              <w:end w:w="110" w:type="dxa"/>
            </w:tcMar>
            <w:vAlign w:val="center"/>
          </w:tcPr>
          <w:p>
            <w:pPr>
              <w:jc w:val="left"/>
            </w:pPr>
            <w:r>
              <w:rPr>
                <w:sz w:val="19"/>
              </w:rPr>
              <w:t>Approve cleaning log</w:t>
            </w:r>
          </w:p>
        </w:tc>
      </w:tr>
      <w:tr>
        <w:trPr>
          <w:cantSplit w:val="true"/>
        </w:trPr>
        <w:tc>
          <w:tcPr>
            <w:tcW w:type="dxa" w:w="792"/>
            <w:shd w:fill="EAF2F8"/>
            <w:tcMar>
              <w:top w:w="100" w:type="dxa"/>
              <w:start w:w="110" w:type="dxa"/>
              <w:bottom w:w="100" w:type="dxa"/>
              <w:end w:w="110" w:type="dxa"/>
            </w:tcMar>
            <w:vAlign w:val="center"/>
          </w:tcPr>
          <w:p>
            <w:pPr>
              <w:jc w:val="center"/>
            </w:pPr>
            <w:r>
              <w:rPr>
                <w:sz w:val="19"/>
              </w:rPr>
              <w:t>4</w:t>
            </w:r>
          </w:p>
        </w:tc>
        <w:tc>
          <w:tcPr>
            <w:tcW w:type="dxa" w:w="4032"/>
            <w:shd w:fill="EAF2F8"/>
            <w:tcMar>
              <w:top w:w="100" w:type="dxa"/>
              <w:start w:w="110" w:type="dxa"/>
              <w:bottom w:w="100" w:type="dxa"/>
              <w:end w:w="110" w:type="dxa"/>
            </w:tcMar>
            <w:vAlign w:val="center"/>
          </w:tcPr>
          <w:p>
            <w:pPr>
              <w:jc w:val="left"/>
            </w:pPr>
            <w:r>
              <w:rPr>
                <w:sz w:val="19"/>
              </w:rPr>
              <w:t>Explore target, BMI audit, age, and feature distributions</w:t>
            </w:r>
          </w:p>
        </w:tc>
        <w:tc>
          <w:tcPr>
            <w:tcW w:type="dxa" w:w="2736"/>
            <w:shd w:fill="EAF2F8"/>
            <w:tcMar>
              <w:top w:w="100" w:type="dxa"/>
              <w:start w:w="110" w:type="dxa"/>
              <w:bottom w:w="100" w:type="dxa"/>
              <w:end w:w="110" w:type="dxa"/>
            </w:tcMar>
            <w:vAlign w:val="center"/>
          </w:tcPr>
          <w:p>
            <w:pPr>
              <w:jc w:val="left"/>
            </w:pPr>
            <w:r>
              <w:rPr>
                <w:sz w:val="19"/>
              </w:rPr>
              <w:t>02_eda.ipynb and figures</w:t>
            </w:r>
          </w:p>
        </w:tc>
        <w:tc>
          <w:tcPr>
            <w:tcW w:type="dxa" w:w="2088"/>
            <w:shd w:fill="EAF2F8"/>
            <w:tcMar>
              <w:top w:w="100" w:type="dxa"/>
              <w:start w:w="110" w:type="dxa"/>
              <w:bottom w:w="100" w:type="dxa"/>
              <w:end w:w="110" w:type="dxa"/>
            </w:tcMar>
            <w:vAlign w:val="center"/>
          </w:tcPr>
          <w:p>
            <w:pPr>
              <w:jc w:val="left"/>
            </w:pPr>
            <w:r>
              <w:rPr>
                <w:sz w:val="19"/>
              </w:rPr>
              <w:t>Check interpretations</w:t>
            </w:r>
          </w:p>
        </w:tc>
      </w:tr>
      <w:tr>
        <w:trPr>
          <w:cantSplit w:val="true"/>
        </w:trPr>
        <w:tc>
          <w:tcPr>
            <w:tcW w:type="dxa" w:w="792"/>
            <w:shd w:fill="FFFFFF"/>
            <w:tcMar>
              <w:top w:w="100" w:type="dxa"/>
              <w:start w:w="110" w:type="dxa"/>
              <w:bottom w:w="100" w:type="dxa"/>
              <w:end w:w="110" w:type="dxa"/>
            </w:tcMar>
            <w:vAlign w:val="center"/>
          </w:tcPr>
          <w:p>
            <w:pPr>
              <w:jc w:val="center"/>
            </w:pPr>
            <w:r>
              <w:rPr>
                <w:sz w:val="19"/>
              </w:rPr>
              <w:t>5</w:t>
            </w:r>
          </w:p>
        </w:tc>
        <w:tc>
          <w:tcPr>
            <w:tcW w:type="dxa" w:w="4032"/>
            <w:shd w:fill="FFFFFF"/>
            <w:tcMar>
              <w:top w:w="100" w:type="dxa"/>
              <w:start w:w="110" w:type="dxa"/>
              <w:bottom w:w="100" w:type="dxa"/>
              <w:end w:w="110" w:type="dxa"/>
            </w:tcMar>
            <w:vAlign w:val="center"/>
          </w:tcPr>
          <w:p>
            <w:pPr>
              <w:jc w:val="left"/>
            </w:pPr>
            <w:r>
              <w:rPr>
                <w:sz w:val="19"/>
              </w:rPr>
              <w:t>Freeze feature sets, split, models, and metrics</w:t>
            </w:r>
          </w:p>
        </w:tc>
        <w:tc>
          <w:tcPr>
            <w:tcW w:type="dxa" w:w="2736"/>
            <w:shd w:fill="FFFFFF"/>
            <w:tcMar>
              <w:top w:w="100" w:type="dxa"/>
              <w:start w:w="110" w:type="dxa"/>
              <w:bottom w:w="100" w:type="dxa"/>
              <w:end w:w="110" w:type="dxa"/>
            </w:tcMar>
            <w:vAlign w:val="center"/>
          </w:tcPr>
          <w:p>
            <w:pPr>
              <w:jc w:val="left"/>
            </w:pPr>
            <w:r>
              <w:rPr>
                <w:sz w:val="19"/>
              </w:rPr>
              <w:t>03_experiment_design.ipynb</w:t>
            </w:r>
          </w:p>
        </w:tc>
        <w:tc>
          <w:tcPr>
            <w:tcW w:type="dxa" w:w="2088"/>
            <w:shd w:fill="FFFFFF"/>
            <w:tcMar>
              <w:top w:w="100" w:type="dxa"/>
              <w:start w:w="110" w:type="dxa"/>
              <w:bottom w:w="100" w:type="dxa"/>
              <w:end w:w="110" w:type="dxa"/>
            </w:tcMar>
            <w:vAlign w:val="center"/>
          </w:tcPr>
          <w:p>
            <w:pPr>
              <w:jc w:val="left"/>
            </w:pPr>
            <w:r>
              <w:rPr>
                <w:sz w:val="19"/>
              </w:rPr>
              <w:t>Approve experiment before modeling</w:t>
            </w:r>
          </w:p>
        </w:tc>
      </w:tr>
      <w:tr>
        <w:trPr>
          <w:cantSplit w:val="true"/>
        </w:trPr>
        <w:tc>
          <w:tcPr>
            <w:tcW w:type="dxa" w:w="792"/>
            <w:shd w:fill="EAF2F8"/>
            <w:tcMar>
              <w:top w:w="100" w:type="dxa"/>
              <w:start w:w="110" w:type="dxa"/>
              <w:bottom w:w="100" w:type="dxa"/>
              <w:end w:w="110" w:type="dxa"/>
            </w:tcMar>
            <w:vAlign w:val="center"/>
          </w:tcPr>
          <w:p>
            <w:pPr>
              <w:jc w:val="center"/>
            </w:pPr>
            <w:r>
              <w:rPr>
                <w:sz w:val="19"/>
              </w:rPr>
              <w:t>6</w:t>
            </w:r>
          </w:p>
        </w:tc>
        <w:tc>
          <w:tcPr>
            <w:tcW w:type="dxa" w:w="4032"/>
            <w:shd w:fill="EAF2F8"/>
            <w:tcMar>
              <w:top w:w="100" w:type="dxa"/>
              <w:start w:w="110" w:type="dxa"/>
              <w:bottom w:w="100" w:type="dxa"/>
              <w:end w:w="110" w:type="dxa"/>
            </w:tcMar>
            <w:vAlign w:val="center"/>
          </w:tcPr>
          <w:p>
            <w:pPr>
              <w:jc w:val="left"/>
            </w:pPr>
            <w:r>
              <w:rPr>
                <w:sz w:val="19"/>
              </w:rPr>
              <w:t>Build preprocessing and baseline model</w:t>
            </w:r>
          </w:p>
        </w:tc>
        <w:tc>
          <w:tcPr>
            <w:tcW w:type="dxa" w:w="2736"/>
            <w:shd w:fill="EAF2F8"/>
            <w:tcMar>
              <w:top w:w="100" w:type="dxa"/>
              <w:start w:w="110" w:type="dxa"/>
              <w:bottom w:w="100" w:type="dxa"/>
              <w:end w:w="110" w:type="dxa"/>
            </w:tcMar>
            <w:vAlign w:val="center"/>
          </w:tcPr>
          <w:p>
            <w:pPr>
              <w:jc w:val="left"/>
            </w:pPr>
            <w:r>
              <w:rPr>
                <w:sz w:val="19"/>
              </w:rPr>
              <w:t>Working pipeline and baseline table</w:t>
            </w:r>
          </w:p>
        </w:tc>
        <w:tc>
          <w:tcPr>
            <w:tcW w:type="dxa" w:w="2088"/>
            <w:shd w:fill="EAF2F8"/>
            <w:tcMar>
              <w:top w:w="100" w:type="dxa"/>
              <w:start w:w="110" w:type="dxa"/>
              <w:bottom w:w="100" w:type="dxa"/>
              <w:end w:w="110" w:type="dxa"/>
            </w:tcMar>
            <w:vAlign w:val="center"/>
          </w:tcPr>
          <w:p>
            <w:pPr>
              <w:jc w:val="left"/>
            </w:pPr>
            <w:r>
              <w:rPr>
                <w:sz w:val="19"/>
              </w:rPr>
              <w:t>Check leakage controls</w:t>
            </w:r>
          </w:p>
        </w:tc>
      </w:tr>
      <w:tr>
        <w:trPr>
          <w:cantSplit w:val="true"/>
        </w:trPr>
        <w:tc>
          <w:tcPr>
            <w:tcW w:type="dxa" w:w="792"/>
            <w:shd w:fill="FFFFFF"/>
            <w:tcMar>
              <w:top w:w="100" w:type="dxa"/>
              <w:start w:w="110" w:type="dxa"/>
              <w:bottom w:w="100" w:type="dxa"/>
              <w:end w:w="110" w:type="dxa"/>
            </w:tcMar>
            <w:vAlign w:val="center"/>
          </w:tcPr>
          <w:p>
            <w:pPr>
              <w:jc w:val="center"/>
            </w:pPr>
            <w:r>
              <w:rPr>
                <w:sz w:val="19"/>
              </w:rPr>
              <w:t>7</w:t>
            </w:r>
          </w:p>
        </w:tc>
        <w:tc>
          <w:tcPr>
            <w:tcW w:type="dxa" w:w="4032"/>
            <w:shd w:fill="FFFFFF"/>
            <w:tcMar>
              <w:top w:w="100" w:type="dxa"/>
              <w:start w:w="110" w:type="dxa"/>
              <w:bottom w:w="100" w:type="dxa"/>
              <w:end w:w="110" w:type="dxa"/>
            </w:tcMar>
            <w:vAlign w:val="center"/>
          </w:tcPr>
          <w:p>
            <w:pPr>
              <w:jc w:val="left"/>
            </w:pPr>
            <w:r>
              <w:rPr>
                <w:sz w:val="19"/>
              </w:rPr>
              <w:t>Run Logistic Regression and Decision Tree</w:t>
            </w:r>
          </w:p>
        </w:tc>
        <w:tc>
          <w:tcPr>
            <w:tcW w:type="dxa" w:w="2736"/>
            <w:shd w:fill="FFFFFF"/>
            <w:tcMar>
              <w:top w:w="100" w:type="dxa"/>
              <w:start w:w="110" w:type="dxa"/>
              <w:bottom w:w="100" w:type="dxa"/>
              <w:end w:w="110" w:type="dxa"/>
            </w:tcMar>
            <w:vAlign w:val="center"/>
          </w:tcPr>
          <w:p>
            <w:pPr>
              <w:jc w:val="left"/>
            </w:pPr>
            <w:r>
              <w:rPr>
                <w:sz w:val="19"/>
              </w:rPr>
              <w:t>Validation results.csv</w:t>
            </w:r>
          </w:p>
        </w:tc>
        <w:tc>
          <w:tcPr>
            <w:tcW w:type="dxa" w:w="2088"/>
            <w:shd w:fill="FFFFFF"/>
            <w:tcMar>
              <w:top w:w="100" w:type="dxa"/>
              <w:start w:w="110" w:type="dxa"/>
              <w:bottom w:w="100" w:type="dxa"/>
              <w:end w:w="110" w:type="dxa"/>
            </w:tcMar>
            <w:vAlign w:val="center"/>
          </w:tcPr>
          <w:p>
            <w:pPr>
              <w:jc w:val="left"/>
            </w:pPr>
            <w:r>
              <w:rPr>
                <w:sz w:val="19"/>
              </w:rPr>
              <w:t>Check fair comparisons</w:t>
            </w:r>
          </w:p>
        </w:tc>
      </w:tr>
      <w:tr>
        <w:trPr>
          <w:cantSplit w:val="true"/>
        </w:trPr>
        <w:tc>
          <w:tcPr>
            <w:tcW w:type="dxa" w:w="792"/>
            <w:shd w:fill="EAF2F8"/>
            <w:tcMar>
              <w:top w:w="100" w:type="dxa"/>
              <w:start w:w="110" w:type="dxa"/>
              <w:bottom w:w="100" w:type="dxa"/>
              <w:end w:w="110" w:type="dxa"/>
            </w:tcMar>
            <w:vAlign w:val="center"/>
          </w:tcPr>
          <w:p>
            <w:pPr>
              <w:jc w:val="center"/>
            </w:pPr>
            <w:r>
              <w:rPr>
                <w:sz w:val="19"/>
              </w:rPr>
              <w:t>8</w:t>
            </w:r>
          </w:p>
        </w:tc>
        <w:tc>
          <w:tcPr>
            <w:tcW w:type="dxa" w:w="4032"/>
            <w:shd w:fill="EAF2F8"/>
            <w:tcMar>
              <w:top w:w="100" w:type="dxa"/>
              <w:start w:w="110" w:type="dxa"/>
              <w:bottom w:w="100" w:type="dxa"/>
              <w:end w:w="110" w:type="dxa"/>
            </w:tcMar>
            <w:vAlign w:val="center"/>
          </w:tcPr>
          <w:p>
            <w:pPr>
              <w:jc w:val="left"/>
            </w:pPr>
            <w:r>
              <w:rPr>
                <w:sz w:val="19"/>
              </w:rPr>
              <w:t>Select one model per feature set and run the fixed test once</w:t>
            </w:r>
          </w:p>
        </w:tc>
        <w:tc>
          <w:tcPr>
            <w:tcW w:type="dxa" w:w="2736"/>
            <w:shd w:fill="EAF2F8"/>
            <w:tcMar>
              <w:top w:w="100" w:type="dxa"/>
              <w:start w:w="110" w:type="dxa"/>
              <w:bottom w:w="100" w:type="dxa"/>
              <w:end w:w="110" w:type="dxa"/>
            </w:tcMar>
            <w:vAlign w:val="center"/>
          </w:tcPr>
          <w:p>
            <w:pPr>
              <w:jc w:val="left"/>
            </w:pPr>
            <w:r>
              <w:rPr>
                <w:sz w:val="19"/>
              </w:rPr>
              <w:t>Test metrics and confusion matrix</w:t>
            </w:r>
          </w:p>
        </w:tc>
        <w:tc>
          <w:tcPr>
            <w:tcW w:type="dxa" w:w="2088"/>
            <w:shd w:fill="EAF2F8"/>
            <w:tcMar>
              <w:top w:w="100" w:type="dxa"/>
              <w:start w:w="110" w:type="dxa"/>
              <w:bottom w:w="100" w:type="dxa"/>
              <w:end w:w="110" w:type="dxa"/>
            </w:tcMar>
            <w:vAlign w:val="center"/>
          </w:tcPr>
          <w:p>
            <w:pPr>
              <w:jc w:val="left"/>
            </w:pPr>
            <w:r>
              <w:rPr>
                <w:sz w:val="19"/>
              </w:rPr>
              <w:t>Approve final model records</w:t>
            </w:r>
          </w:p>
        </w:tc>
      </w:tr>
      <w:tr>
        <w:trPr>
          <w:cantSplit w:val="true"/>
        </w:trPr>
        <w:tc>
          <w:tcPr>
            <w:tcW w:type="dxa" w:w="792"/>
            <w:shd w:fill="FFFFFF"/>
            <w:tcMar>
              <w:top w:w="100" w:type="dxa"/>
              <w:start w:w="110" w:type="dxa"/>
              <w:bottom w:w="100" w:type="dxa"/>
              <w:end w:w="110" w:type="dxa"/>
            </w:tcMar>
            <w:vAlign w:val="center"/>
          </w:tcPr>
          <w:p>
            <w:pPr>
              <w:jc w:val="center"/>
            </w:pPr>
            <w:r>
              <w:rPr>
                <w:sz w:val="19"/>
              </w:rPr>
              <w:t>9</w:t>
            </w:r>
          </w:p>
        </w:tc>
        <w:tc>
          <w:tcPr>
            <w:tcW w:type="dxa" w:w="4032"/>
            <w:shd w:fill="FFFFFF"/>
            <w:tcMar>
              <w:top w:w="100" w:type="dxa"/>
              <w:start w:w="110" w:type="dxa"/>
              <w:bottom w:w="100" w:type="dxa"/>
              <w:end w:w="110" w:type="dxa"/>
            </w:tcMar>
            <w:vAlign w:val="center"/>
          </w:tcPr>
          <w:p>
            <w:pPr>
              <w:jc w:val="left"/>
            </w:pPr>
            <w:r>
              <w:rPr>
                <w:sz w:val="19"/>
              </w:rPr>
              <w:t>Analyze errors and feature influence</w:t>
            </w:r>
          </w:p>
        </w:tc>
        <w:tc>
          <w:tcPr>
            <w:tcW w:type="dxa" w:w="2736"/>
            <w:shd w:fill="FFFFFF"/>
            <w:tcMar>
              <w:top w:w="100" w:type="dxa"/>
              <w:start w:w="110" w:type="dxa"/>
              <w:bottom w:w="100" w:type="dxa"/>
              <w:end w:w="110" w:type="dxa"/>
            </w:tcMar>
            <w:vAlign w:val="center"/>
          </w:tcPr>
          <w:p>
            <w:pPr>
              <w:jc w:val="left"/>
            </w:pPr>
            <w:r>
              <w:rPr>
                <w:sz w:val="19"/>
              </w:rPr>
              <w:t>05_error_and_limitations.ipynb</w:t>
            </w:r>
          </w:p>
        </w:tc>
        <w:tc>
          <w:tcPr>
            <w:tcW w:type="dxa" w:w="2088"/>
            <w:shd w:fill="FFFFFF"/>
            <w:tcMar>
              <w:top w:w="100" w:type="dxa"/>
              <w:start w:w="110" w:type="dxa"/>
              <w:bottom w:w="100" w:type="dxa"/>
              <w:end w:w="110" w:type="dxa"/>
            </w:tcMar>
            <w:vAlign w:val="center"/>
          </w:tcPr>
          <w:p>
            <w:pPr>
              <w:jc w:val="left"/>
            </w:pPr>
            <w:r>
              <w:rPr>
                <w:sz w:val="19"/>
              </w:rPr>
              <w:t>Check scientific wording</w:t>
            </w:r>
          </w:p>
        </w:tc>
      </w:tr>
      <w:tr>
        <w:trPr>
          <w:cantSplit w:val="true"/>
        </w:trPr>
        <w:tc>
          <w:tcPr>
            <w:tcW w:type="dxa" w:w="792"/>
            <w:shd w:fill="EAF2F8"/>
            <w:tcMar>
              <w:top w:w="100" w:type="dxa"/>
              <w:start w:w="110" w:type="dxa"/>
              <w:bottom w:w="100" w:type="dxa"/>
              <w:end w:w="110" w:type="dxa"/>
            </w:tcMar>
            <w:vAlign w:val="center"/>
          </w:tcPr>
          <w:p>
            <w:pPr>
              <w:jc w:val="center"/>
            </w:pPr>
            <w:r>
              <w:rPr>
                <w:sz w:val="19"/>
              </w:rPr>
              <w:t>10</w:t>
            </w:r>
          </w:p>
        </w:tc>
        <w:tc>
          <w:tcPr>
            <w:tcW w:type="dxa" w:w="4032"/>
            <w:shd w:fill="EAF2F8"/>
            <w:tcMar>
              <w:top w:w="100" w:type="dxa"/>
              <w:start w:w="110" w:type="dxa"/>
              <w:bottom w:w="100" w:type="dxa"/>
              <w:end w:w="110" w:type="dxa"/>
            </w:tcMar>
            <w:vAlign w:val="center"/>
          </w:tcPr>
          <w:p>
            <w:pPr>
              <w:jc w:val="left"/>
            </w:pPr>
            <w:r>
              <w:rPr>
                <w:sz w:val="19"/>
              </w:rPr>
              <w:t>Run duplicate and fractional-value sensitivity audits</w:t>
            </w:r>
          </w:p>
        </w:tc>
        <w:tc>
          <w:tcPr>
            <w:tcW w:type="dxa" w:w="2736"/>
            <w:shd w:fill="EAF2F8"/>
            <w:tcMar>
              <w:top w:w="100" w:type="dxa"/>
              <w:start w:w="110" w:type="dxa"/>
              <w:bottom w:w="100" w:type="dxa"/>
              <w:end w:w="110" w:type="dxa"/>
            </w:tcMar>
            <w:vAlign w:val="center"/>
          </w:tcPr>
          <w:p>
            <w:pPr>
              <w:jc w:val="left"/>
            </w:pPr>
            <w:r>
              <w:rPr>
                <w:sz w:val="19"/>
              </w:rPr>
              <w:t>Sensitivity table</w:t>
            </w:r>
          </w:p>
        </w:tc>
        <w:tc>
          <w:tcPr>
            <w:tcW w:type="dxa" w:w="2088"/>
            <w:shd w:fill="EAF2F8"/>
            <w:tcMar>
              <w:top w:w="100" w:type="dxa"/>
              <w:start w:w="110" w:type="dxa"/>
              <w:bottom w:w="100" w:type="dxa"/>
              <w:end w:w="110" w:type="dxa"/>
            </w:tcMar>
            <w:vAlign w:val="center"/>
          </w:tcPr>
          <w:p>
            <w:pPr>
              <w:jc w:val="left"/>
            </w:pPr>
            <w:r>
              <w:rPr>
                <w:sz w:val="19"/>
              </w:rPr>
              <w:t>Check synthetic-data limits</w:t>
            </w:r>
          </w:p>
        </w:tc>
      </w:tr>
      <w:tr>
        <w:trPr>
          <w:cantSplit w:val="true"/>
        </w:trPr>
        <w:tc>
          <w:tcPr>
            <w:tcW w:type="dxa" w:w="792"/>
            <w:shd w:fill="FFFFFF"/>
            <w:tcMar>
              <w:top w:w="100" w:type="dxa"/>
              <w:start w:w="110" w:type="dxa"/>
              <w:bottom w:w="100" w:type="dxa"/>
              <w:end w:w="110" w:type="dxa"/>
            </w:tcMar>
            <w:vAlign w:val="center"/>
          </w:tcPr>
          <w:p>
            <w:pPr>
              <w:jc w:val="center"/>
            </w:pPr>
            <w:r>
              <w:rPr>
                <w:sz w:val="19"/>
              </w:rPr>
              <w:t>11</w:t>
            </w:r>
          </w:p>
        </w:tc>
        <w:tc>
          <w:tcPr>
            <w:tcW w:type="dxa" w:w="4032"/>
            <w:shd w:fill="FFFFFF"/>
            <w:tcMar>
              <w:top w:w="100" w:type="dxa"/>
              <w:start w:w="110" w:type="dxa"/>
              <w:bottom w:w="100" w:type="dxa"/>
              <w:end w:w="110" w:type="dxa"/>
            </w:tcMar>
            <w:vAlign w:val="center"/>
          </w:tcPr>
          <w:p>
            <w:pPr>
              <w:jc w:val="left"/>
            </w:pPr>
            <w:r>
              <w:rPr>
                <w:sz w:val="19"/>
              </w:rPr>
              <w:t>Write paper and reproducibility README</w:t>
            </w:r>
          </w:p>
        </w:tc>
        <w:tc>
          <w:tcPr>
            <w:tcW w:type="dxa" w:w="2736"/>
            <w:shd w:fill="FFFFFF"/>
            <w:tcMar>
              <w:top w:w="100" w:type="dxa"/>
              <w:start w:w="110" w:type="dxa"/>
              <w:bottom w:w="100" w:type="dxa"/>
              <w:end w:w="110" w:type="dxa"/>
            </w:tcMar>
            <w:vAlign w:val="center"/>
          </w:tcPr>
          <w:p>
            <w:pPr>
              <w:jc w:val="left"/>
            </w:pPr>
            <w:r>
              <w:rPr>
                <w:sz w:val="19"/>
              </w:rPr>
              <w:t>Complete draft and repository</w:t>
            </w:r>
          </w:p>
        </w:tc>
        <w:tc>
          <w:tcPr>
            <w:tcW w:type="dxa" w:w="2088"/>
            <w:shd w:fill="FFFFFF"/>
            <w:tcMar>
              <w:top w:w="100" w:type="dxa"/>
              <w:start w:w="110" w:type="dxa"/>
              <w:bottom w:w="100" w:type="dxa"/>
              <w:end w:w="110" w:type="dxa"/>
            </w:tcMar>
            <w:vAlign w:val="center"/>
          </w:tcPr>
          <w:p>
            <w:pPr>
              <w:jc w:val="left"/>
            </w:pPr>
            <w:r>
              <w:rPr>
                <w:sz w:val="19"/>
              </w:rPr>
              <w:t>Technical writing review</w:t>
            </w:r>
          </w:p>
        </w:tc>
      </w:tr>
      <w:tr>
        <w:trPr>
          <w:cantSplit w:val="true"/>
        </w:trPr>
        <w:tc>
          <w:tcPr>
            <w:tcW w:type="dxa" w:w="792"/>
            <w:shd w:fill="EAF2F8"/>
            <w:tcMar>
              <w:top w:w="100" w:type="dxa"/>
              <w:start w:w="110" w:type="dxa"/>
              <w:bottom w:w="100" w:type="dxa"/>
              <w:end w:w="110" w:type="dxa"/>
            </w:tcMar>
            <w:vAlign w:val="center"/>
          </w:tcPr>
          <w:p>
            <w:pPr>
              <w:jc w:val="center"/>
            </w:pPr>
            <w:r>
              <w:rPr>
                <w:sz w:val="19"/>
              </w:rPr>
              <w:t>12</w:t>
            </w:r>
          </w:p>
        </w:tc>
        <w:tc>
          <w:tcPr>
            <w:tcW w:type="dxa" w:w="4032"/>
            <w:shd w:fill="EAF2F8"/>
            <w:tcMar>
              <w:top w:w="100" w:type="dxa"/>
              <w:start w:w="110" w:type="dxa"/>
              <w:bottom w:w="100" w:type="dxa"/>
              <w:end w:w="110" w:type="dxa"/>
            </w:tcMar>
            <w:vAlign w:val="center"/>
          </w:tcPr>
          <w:p>
            <w:pPr>
              <w:jc w:val="left"/>
            </w:pPr>
            <w:r>
              <w:rPr>
                <w:sz w:val="19"/>
              </w:rPr>
              <w:t>Revise paper and rehearse presentation</w:t>
            </w:r>
          </w:p>
        </w:tc>
        <w:tc>
          <w:tcPr>
            <w:tcW w:type="dxa" w:w="2736"/>
            <w:shd w:fill="EAF2F8"/>
            <w:tcMar>
              <w:top w:w="100" w:type="dxa"/>
              <w:start w:w="110" w:type="dxa"/>
              <w:bottom w:w="100" w:type="dxa"/>
              <w:end w:w="110" w:type="dxa"/>
            </w:tcMar>
            <w:vAlign w:val="center"/>
          </w:tcPr>
          <w:p>
            <w:pPr>
              <w:jc w:val="left"/>
            </w:pPr>
            <w:r>
              <w:rPr>
                <w:sz w:val="19"/>
              </w:rPr>
              <w:t>Final paper, slides, and repository</w:t>
            </w:r>
          </w:p>
        </w:tc>
        <w:tc>
          <w:tcPr>
            <w:tcW w:type="dxa" w:w="2088"/>
            <w:shd w:fill="EAF2F8"/>
            <w:tcMar>
              <w:top w:w="100" w:type="dxa"/>
              <w:start w:w="110" w:type="dxa"/>
              <w:bottom w:w="100" w:type="dxa"/>
              <w:end w:w="110" w:type="dxa"/>
            </w:tcMar>
            <w:vAlign w:val="center"/>
          </w:tcPr>
          <w:p>
            <w:pPr>
              <w:jc w:val="left"/>
            </w:pPr>
            <w:r>
              <w:rPr>
                <w:sz w:val="19"/>
              </w:rPr>
              <w:t>Final approval</w:t>
            </w:r>
          </w:p>
        </w:tc>
      </w:tr>
    </w:tbl>
    <w:p>
      <w:pPr>
        <w:spacing w:after="0"/>
      </w:pPr>
    </w:p>
    <w:p>
      <w:pPr>
        <w:pStyle w:val="Heading2"/>
      </w:pPr>
      <w:r>
        <w:t>Decision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592"/>
            <w:shd w:fill="17365D"/>
            <w:tcMar>
              <w:top w:w="100" w:type="dxa"/>
              <w:start w:w="110" w:type="dxa"/>
              <w:bottom w:w="100" w:type="dxa"/>
              <w:end w:w="110" w:type="dxa"/>
            </w:tcMar>
            <w:vAlign w:val="center"/>
          </w:tcPr>
          <w:p>
            <w:pPr>
              <w:jc w:val="center"/>
            </w:pPr>
            <w:r>
              <w:rPr>
                <w:b/>
                <w:color w:val="FFFFFF"/>
                <w:sz w:val="19"/>
              </w:rPr>
              <w:t>Gate</w:t>
            </w:r>
          </w:p>
        </w:tc>
        <w:tc>
          <w:tcPr>
            <w:tcW w:type="dxa" w:w="7056"/>
            <w:shd w:fill="17365D"/>
            <w:tcMar>
              <w:top w:w="100" w:type="dxa"/>
              <w:start w:w="110" w:type="dxa"/>
              <w:bottom w:w="100" w:type="dxa"/>
              <w:end w:w="110" w:type="dxa"/>
            </w:tcMar>
            <w:vAlign w:val="center"/>
          </w:tcPr>
          <w:p>
            <w:pPr>
              <w:jc w:val="center"/>
            </w:pPr>
            <w:r>
              <w:rPr>
                <w:b/>
                <w:color w:val="FFFFFF"/>
                <w:sz w:val="19"/>
              </w:rPr>
              <w:t>Proceed only when</w:t>
            </w:r>
          </w:p>
        </w:tc>
      </w:tr>
      <w:tr>
        <w:trPr>
          <w:cantSplit w:val="true"/>
        </w:trPr>
        <w:tc>
          <w:tcPr>
            <w:tcW w:type="dxa" w:w="2592"/>
            <w:shd w:fill="FFFFFF"/>
            <w:tcMar>
              <w:top w:w="100" w:type="dxa"/>
              <w:start w:w="110" w:type="dxa"/>
              <w:bottom w:w="100" w:type="dxa"/>
              <w:end w:w="110" w:type="dxa"/>
            </w:tcMar>
            <w:vAlign w:val="center"/>
          </w:tcPr>
          <w:p>
            <w:pPr>
              <w:jc w:val="center"/>
            </w:pPr>
            <w:r>
              <w:rPr>
                <w:sz w:val="19"/>
              </w:rPr>
              <w:t>Data readiness</w:t>
            </w:r>
          </w:p>
        </w:tc>
        <w:tc>
          <w:tcPr>
            <w:tcW w:type="dxa" w:w="7056"/>
            <w:shd w:fill="FFFFFF"/>
            <w:tcMar>
              <w:top w:w="100" w:type="dxa"/>
              <w:start w:w="110" w:type="dxa"/>
              <w:bottom w:w="100" w:type="dxa"/>
              <w:end w:w="110" w:type="dxa"/>
            </w:tcMar>
            <w:vAlign w:val="center"/>
          </w:tcPr>
          <w:p>
            <w:pPr>
              <w:jc w:val="left"/>
            </w:pPr>
            <w:r>
              <w:rPr>
                <w:sz w:val="19"/>
              </w:rPr>
              <w:t>Source, checksum, 2,111 by 17 shape, duplicate count, and target labels are documented</w:t>
            </w:r>
          </w:p>
        </w:tc>
      </w:tr>
      <w:tr>
        <w:trPr>
          <w:cantSplit w:val="true"/>
        </w:trPr>
        <w:tc>
          <w:tcPr>
            <w:tcW w:type="dxa" w:w="2592"/>
            <w:shd w:fill="EAF2F8"/>
            <w:tcMar>
              <w:top w:w="100" w:type="dxa"/>
              <w:start w:w="110" w:type="dxa"/>
              <w:bottom w:w="100" w:type="dxa"/>
              <w:end w:w="110" w:type="dxa"/>
            </w:tcMar>
            <w:vAlign w:val="center"/>
          </w:tcPr>
          <w:p>
            <w:pPr>
              <w:jc w:val="center"/>
            </w:pPr>
            <w:r>
              <w:rPr>
                <w:sz w:val="19"/>
              </w:rPr>
              <w:t>Experiment readiness</w:t>
            </w:r>
          </w:p>
        </w:tc>
        <w:tc>
          <w:tcPr>
            <w:tcW w:type="dxa" w:w="7056"/>
            <w:shd w:fill="EAF2F8"/>
            <w:tcMar>
              <w:top w:w="100" w:type="dxa"/>
              <w:start w:w="110" w:type="dxa"/>
              <w:bottom w:w="100" w:type="dxa"/>
              <w:end w:w="110" w:type="dxa"/>
            </w:tcMar>
            <w:vAlign w:val="center"/>
          </w:tcPr>
          <w:p>
            <w:pPr>
              <w:jc w:val="left"/>
            </w:pPr>
            <w:r>
              <w:rPr>
                <w:sz w:val="19"/>
              </w:rPr>
              <w:t>Feature sets, duplicate rule, test split, folds, models, and metrics are frozen</w:t>
            </w:r>
          </w:p>
        </w:tc>
      </w:tr>
      <w:tr>
        <w:trPr>
          <w:cantSplit w:val="true"/>
        </w:trPr>
        <w:tc>
          <w:tcPr>
            <w:tcW w:type="dxa" w:w="2592"/>
            <w:shd w:fill="FFFFFF"/>
            <w:tcMar>
              <w:top w:w="100" w:type="dxa"/>
              <w:start w:w="110" w:type="dxa"/>
              <w:bottom w:w="100" w:type="dxa"/>
              <w:end w:w="110" w:type="dxa"/>
            </w:tcMar>
            <w:vAlign w:val="center"/>
          </w:tcPr>
          <w:p>
            <w:pPr>
              <w:jc w:val="center"/>
            </w:pPr>
            <w:r>
              <w:rPr>
                <w:sz w:val="19"/>
              </w:rPr>
              <w:t>Final evaluation</w:t>
            </w:r>
          </w:p>
        </w:tc>
        <w:tc>
          <w:tcPr>
            <w:tcW w:type="dxa" w:w="7056"/>
            <w:shd w:fill="FFFFFF"/>
            <w:tcMar>
              <w:top w:w="100" w:type="dxa"/>
              <w:start w:w="110" w:type="dxa"/>
              <w:bottom w:w="100" w:type="dxa"/>
              <w:end w:w="110" w:type="dxa"/>
            </w:tcMar>
            <w:vAlign w:val="center"/>
          </w:tcPr>
          <w:p>
            <w:pPr>
              <w:jc w:val="left"/>
            </w:pPr>
            <w:r>
              <w:rPr>
                <w:sz w:val="19"/>
              </w:rPr>
              <w:t>One model per feature set is selected from cross-validation without test-set feedback</w:t>
            </w:r>
          </w:p>
        </w:tc>
      </w:tr>
      <w:tr>
        <w:trPr>
          <w:cantSplit w:val="true"/>
        </w:trPr>
        <w:tc>
          <w:tcPr>
            <w:tcW w:type="dxa" w:w="2592"/>
            <w:shd w:fill="EAF2F8"/>
            <w:tcMar>
              <w:top w:w="100" w:type="dxa"/>
              <w:start w:w="110" w:type="dxa"/>
              <w:bottom w:w="100" w:type="dxa"/>
              <w:end w:w="110" w:type="dxa"/>
            </w:tcMar>
            <w:vAlign w:val="center"/>
          </w:tcPr>
          <w:p>
            <w:pPr>
              <w:jc w:val="center"/>
            </w:pPr>
            <w:r>
              <w:rPr>
                <w:sz w:val="19"/>
              </w:rPr>
              <w:t>Publication readiness</w:t>
            </w:r>
          </w:p>
        </w:tc>
        <w:tc>
          <w:tcPr>
            <w:tcW w:type="dxa" w:w="7056"/>
            <w:shd w:fill="EAF2F8"/>
            <w:tcMar>
              <w:top w:w="100" w:type="dxa"/>
              <w:start w:w="110" w:type="dxa"/>
              <w:bottom w:w="100" w:type="dxa"/>
              <w:end w:w="110" w:type="dxa"/>
            </w:tcMar>
            <w:vAlign w:val="center"/>
          </w:tcPr>
          <w:p>
            <w:pPr>
              <w:jc w:val="left"/>
            </w:pPr>
            <w:r>
              <w:rPr>
                <w:sz w:val="19"/>
              </w:rPr>
              <w:t>Every claim has evidence or a nearby limitation, and the repository runs from a fresh environment</w:t>
            </w:r>
          </w:p>
        </w:tc>
      </w:tr>
    </w:tbl>
    <w:p>
      <w:pPr>
        <w:spacing w:after="0"/>
      </w:pPr>
    </w:p>
    <w:p>
      <w:pPr>
        <w:pStyle w:val="Heading1"/>
      </w:pPr>
      <w:r>
        <w:t>Build the GitHub Project</w:t>
      </w:r>
    </w:p>
    <w:p>
      <w:pPr>
        <w:pStyle w:val="Heading2"/>
      </w:pPr>
      <w:r>
        <w:t>Recommended Repository Structure</w:t>
      </w:r>
    </w:p>
    <w:p>
      <w:pPr>
        <w:pStyle w:val="Code"/>
        <w:keepLines/>
      </w:pPr>
      <w:r>
        <w:t>obesity-lifestyle-project/</w:t>
      </w:r>
    </w:p>
    <w:p>
      <w:pPr>
        <w:pStyle w:val="Code"/>
        <w:keepLines/>
      </w:pPr>
      <w:r>
        <w:t>|-- README.md</w:t>
      </w:r>
    </w:p>
    <w:p>
      <w:pPr>
        <w:pStyle w:val="Code"/>
        <w:keepLines/>
      </w:pPr>
      <w:r>
        <w:t>|-- PROJECT_IDEA.md</w:t>
      </w:r>
    </w:p>
    <w:p>
      <w:pPr>
        <w:pStyle w:val="Code"/>
        <w:keepLines/>
      </w:pPr>
      <w:r>
        <w:t>|-- DATA_DOCUMENTATION.md</w:t>
      </w:r>
    </w:p>
    <w:p>
      <w:pPr>
        <w:pStyle w:val="Code"/>
        <w:keepLines/>
      </w:pPr>
      <w:r>
        <w:t>|-- requirements.txt</w:t>
      </w:r>
    </w:p>
    <w:p>
      <w:pPr>
        <w:pStyle w:val="Code"/>
        <w:keepLines/>
      </w:pPr>
      <w:r>
        <w:t>|-- data/</w:t>
      </w:r>
    </w:p>
    <w:p>
      <w:pPr>
        <w:pStyle w:val="Code"/>
        <w:keepLines/>
      </w:pPr>
      <w:r>
        <w:t>|   |-- raw/</w:t>
      </w:r>
    </w:p>
    <w:p>
      <w:pPr>
        <w:pStyle w:val="Code"/>
        <w:keepLines/>
      </w:pPr>
      <w:r>
        <w:t>|   |   |-- uci_obesity_544.zip</w:t>
      </w:r>
    </w:p>
    <w:p>
      <w:pPr>
        <w:pStyle w:val="Code"/>
        <w:keepLines/>
      </w:pPr>
      <w:r>
        <w:t>|   |   `-- ObesityDataSet_raw_and_data_sinthetic.csv</w:t>
      </w:r>
    </w:p>
    <w:p>
      <w:pPr>
        <w:pStyle w:val="Code"/>
        <w:keepLines/>
      </w:pPr>
      <w:r>
        <w:t>|   `-- processed/</w:t>
      </w:r>
    </w:p>
    <w:p>
      <w:pPr>
        <w:pStyle w:val="Code"/>
        <w:keepLines/>
      </w:pPr>
      <w:r>
        <w:t>|-- notebooks/</w:t>
      </w:r>
    </w:p>
    <w:p>
      <w:pPr>
        <w:pStyle w:val="Code"/>
        <w:keepLines/>
      </w:pPr>
      <w:r>
        <w:t>|   |-- 01_data_preparation.ipynb</w:t>
      </w:r>
    </w:p>
    <w:p>
      <w:pPr>
        <w:pStyle w:val="Code"/>
        <w:keepLines/>
      </w:pPr>
      <w:r>
        <w:t>|   |-- 02_eda.ipynb</w:t>
      </w:r>
    </w:p>
    <w:p>
      <w:pPr>
        <w:pStyle w:val="Code"/>
        <w:keepLines/>
      </w:pPr>
      <w:r>
        <w:t>|   |-- 03_experiment_design.ipynb</w:t>
      </w:r>
    </w:p>
    <w:p>
      <w:pPr>
        <w:pStyle w:val="Code"/>
        <w:keepLines/>
      </w:pPr>
      <w:r>
        <w:t>|   |-- 04_modeling.ipynb</w:t>
      </w:r>
    </w:p>
    <w:p>
      <w:pPr>
        <w:pStyle w:val="Code"/>
        <w:keepLines/>
      </w:pPr>
      <w:r>
        <w:t>|   `-- 05_error_and_limitations.ipynb</w:t>
      </w:r>
    </w:p>
    <w:p>
      <w:pPr>
        <w:pStyle w:val="Code"/>
        <w:keepLines/>
      </w:pPr>
      <w:r>
        <w:t>|-- figures/</w:t>
      </w:r>
    </w:p>
    <w:p>
      <w:pPr>
        <w:pStyle w:val="Code"/>
        <w:keepLines/>
      </w:pPr>
      <w:r>
        <w:t>|-- results/</w:t>
      </w:r>
    </w:p>
    <w:p>
      <w:pPr>
        <w:pStyle w:val="Code"/>
        <w:keepLines/>
      </w:pPr>
      <w:r>
        <w:t>|   |-- validation_results.csv</w:t>
      </w:r>
    </w:p>
    <w:p>
      <w:pPr>
        <w:pStyle w:val="Code"/>
        <w:keepLines/>
      </w:pPr>
      <w:r>
        <w:t>|   |-- test_classification_report.csv</w:t>
      </w:r>
    </w:p>
    <w:p>
      <w:pPr>
        <w:pStyle w:val="Code"/>
        <w:keepLines/>
      </w:pPr>
      <w:r>
        <w:t>|   `-- test_predictions.csv</w:t>
      </w:r>
    </w:p>
    <w:p>
      <w:pPr>
        <w:pStyle w:val="Code"/>
        <w:keepLines/>
      </w:pPr>
      <w:r>
        <w:t>|-- paper/</w:t>
      </w:r>
    </w:p>
    <w:p>
      <w:pPr>
        <w:pStyle w:val="Code"/>
        <w:keepLines/>
      </w:pPr>
      <w:r>
        <w:t>|   `-- research_paper.docx</w:t>
      </w:r>
    </w:p>
    <w:p>
      <w:pPr>
        <w:pStyle w:val="Code"/>
        <w:keepLines/>
      </w:pPr>
      <w:r>
        <w:t>`-- presentation/</w:t>
      </w:r>
    </w:p>
    <w:p>
      <w:pPr>
        <w:pStyle w:val="Code"/>
        <w:keepLines/>
      </w:pPr>
      <w:r>
        <w:t xml:space="preserve">    `-- final_presentation.pptx</w:t>
      </w:r>
    </w:p>
    <w:p>
      <w:pPr>
        <w:pStyle w:val="Heading2"/>
      </w:pPr>
      <w:r>
        <w:t>Recommended Commit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304"/>
            <w:shd w:fill="17365D"/>
            <w:tcMar>
              <w:top w:w="100" w:type="dxa"/>
              <w:start w:w="110" w:type="dxa"/>
              <w:bottom w:w="100" w:type="dxa"/>
              <w:end w:w="110" w:type="dxa"/>
            </w:tcMar>
            <w:vAlign w:val="center"/>
          </w:tcPr>
          <w:p>
            <w:pPr>
              <w:jc w:val="center"/>
            </w:pPr>
            <w:r>
              <w:rPr>
                <w:b/>
                <w:color w:val="FFFFFF"/>
                <w:sz w:val="19"/>
              </w:rPr>
              <w:t>Milestone</w:t>
            </w:r>
          </w:p>
        </w:tc>
        <w:tc>
          <w:tcPr>
            <w:tcW w:type="dxa" w:w="7344"/>
            <w:shd w:fill="17365D"/>
            <w:tcMar>
              <w:top w:w="100" w:type="dxa"/>
              <w:start w:w="110" w:type="dxa"/>
              <w:bottom w:w="100" w:type="dxa"/>
              <w:end w:w="110" w:type="dxa"/>
            </w:tcMar>
            <w:vAlign w:val="center"/>
          </w:tcPr>
          <w:p>
            <w:pPr>
              <w:jc w:val="center"/>
            </w:pPr>
            <w:r>
              <w:rPr>
                <w:b/>
                <w:color w:val="FFFFFF"/>
                <w:sz w:val="19"/>
              </w:rPr>
              <w:t>Commit message</w:t>
            </w:r>
          </w:p>
        </w:tc>
      </w:tr>
      <w:tr>
        <w:trPr>
          <w:cantSplit w:val="true"/>
        </w:trPr>
        <w:tc>
          <w:tcPr>
            <w:tcW w:type="dxa" w:w="2304"/>
            <w:shd w:fill="FFFFFF"/>
            <w:tcMar>
              <w:top w:w="100" w:type="dxa"/>
              <w:start w:w="110" w:type="dxa"/>
              <w:bottom w:w="100" w:type="dxa"/>
              <w:end w:w="110" w:type="dxa"/>
            </w:tcMar>
            <w:vAlign w:val="center"/>
          </w:tcPr>
          <w:p>
            <w:pPr>
              <w:jc w:val="center"/>
            </w:pPr>
            <w:r>
              <w:rPr>
                <w:sz w:val="19"/>
              </w:rPr>
              <w:t>Idea</w:t>
            </w:r>
          </w:p>
        </w:tc>
        <w:tc>
          <w:tcPr>
            <w:tcW w:type="dxa" w:w="7344"/>
            <w:shd w:fill="FFFFFF"/>
            <w:tcMar>
              <w:top w:w="100" w:type="dxa"/>
              <w:start w:w="110" w:type="dxa"/>
              <w:bottom w:w="100" w:type="dxa"/>
              <w:end w:w="110" w:type="dxa"/>
            </w:tcMar>
            <w:vAlign w:val="center"/>
          </w:tcPr>
          <w:p>
            <w:pPr>
              <w:jc w:val="left"/>
            </w:pPr>
            <w:r>
              <w:rPr>
                <w:sz w:val="19"/>
              </w:rPr>
              <w:t>phase-1: define lifestyle and obesity classification question</w:t>
            </w:r>
          </w:p>
        </w:tc>
      </w:tr>
      <w:tr>
        <w:trPr>
          <w:cantSplit w:val="true"/>
        </w:trPr>
        <w:tc>
          <w:tcPr>
            <w:tcW w:type="dxa" w:w="2304"/>
            <w:shd w:fill="EAF2F8"/>
            <w:tcMar>
              <w:top w:w="100" w:type="dxa"/>
              <w:start w:w="110" w:type="dxa"/>
              <w:bottom w:w="100" w:type="dxa"/>
              <w:end w:w="110" w:type="dxa"/>
            </w:tcMar>
            <w:vAlign w:val="center"/>
          </w:tcPr>
          <w:p>
            <w:pPr>
              <w:jc w:val="center"/>
            </w:pPr>
            <w:r>
              <w:rPr>
                <w:sz w:val="19"/>
              </w:rPr>
              <w:t>Dataset</w:t>
            </w:r>
          </w:p>
        </w:tc>
        <w:tc>
          <w:tcPr>
            <w:tcW w:type="dxa" w:w="7344"/>
            <w:shd w:fill="EAF2F8"/>
            <w:tcMar>
              <w:top w:w="100" w:type="dxa"/>
              <w:start w:w="110" w:type="dxa"/>
              <w:bottom w:w="100" w:type="dxa"/>
              <w:end w:w="110" w:type="dxa"/>
            </w:tcMar>
            <w:vAlign w:val="center"/>
          </w:tcPr>
          <w:p>
            <w:pPr>
              <w:jc w:val="left"/>
            </w:pPr>
            <w:r>
              <w:rPr>
                <w:sz w:val="19"/>
              </w:rPr>
              <w:t>phase-2: add UCI obesity dataset and checksum</w:t>
            </w:r>
          </w:p>
        </w:tc>
      </w:tr>
      <w:tr>
        <w:trPr>
          <w:cantSplit w:val="true"/>
        </w:trPr>
        <w:tc>
          <w:tcPr>
            <w:tcW w:type="dxa" w:w="2304"/>
            <w:shd w:fill="FFFFFF"/>
            <w:tcMar>
              <w:top w:w="100" w:type="dxa"/>
              <w:start w:w="110" w:type="dxa"/>
              <w:bottom w:w="100" w:type="dxa"/>
              <w:end w:w="110" w:type="dxa"/>
            </w:tcMar>
            <w:vAlign w:val="center"/>
          </w:tcPr>
          <w:p>
            <w:pPr>
              <w:jc w:val="center"/>
            </w:pPr>
            <w:r>
              <w:rPr>
                <w:sz w:val="19"/>
              </w:rPr>
              <w:t>Documentation</w:t>
            </w:r>
          </w:p>
        </w:tc>
        <w:tc>
          <w:tcPr>
            <w:tcW w:type="dxa" w:w="7344"/>
            <w:shd w:fill="FFFFFF"/>
            <w:tcMar>
              <w:top w:w="100" w:type="dxa"/>
              <w:start w:w="110" w:type="dxa"/>
              <w:bottom w:w="100" w:type="dxa"/>
              <w:end w:w="110" w:type="dxa"/>
            </w:tcMar>
            <w:vAlign w:val="center"/>
          </w:tcPr>
          <w:p>
            <w:pPr>
              <w:jc w:val="left"/>
            </w:pPr>
            <w:r>
              <w:rPr>
                <w:sz w:val="19"/>
              </w:rPr>
              <w:t>phase-3: document variables synthetic records and limitations</w:t>
            </w:r>
          </w:p>
        </w:tc>
      </w:tr>
      <w:tr>
        <w:trPr>
          <w:cantSplit w:val="true"/>
        </w:trPr>
        <w:tc>
          <w:tcPr>
            <w:tcW w:type="dxa" w:w="2304"/>
            <w:shd w:fill="EAF2F8"/>
            <w:tcMar>
              <w:top w:w="100" w:type="dxa"/>
              <w:start w:w="110" w:type="dxa"/>
              <w:bottom w:w="100" w:type="dxa"/>
              <w:end w:w="110" w:type="dxa"/>
            </w:tcMar>
            <w:vAlign w:val="center"/>
          </w:tcPr>
          <w:p>
            <w:pPr>
              <w:jc w:val="center"/>
            </w:pPr>
            <w:r>
              <w:rPr>
                <w:sz w:val="19"/>
              </w:rPr>
              <w:t>Preparation</w:t>
            </w:r>
          </w:p>
        </w:tc>
        <w:tc>
          <w:tcPr>
            <w:tcW w:type="dxa" w:w="7344"/>
            <w:shd w:fill="EAF2F8"/>
            <w:tcMar>
              <w:top w:w="100" w:type="dxa"/>
              <w:start w:w="110" w:type="dxa"/>
              <w:bottom w:w="100" w:type="dxa"/>
              <w:end w:w="110" w:type="dxa"/>
            </w:tcMar>
            <w:vAlign w:val="center"/>
          </w:tcPr>
          <w:p>
            <w:pPr>
              <w:jc w:val="left"/>
            </w:pPr>
            <w:r>
              <w:rPr>
                <w:sz w:val="19"/>
              </w:rPr>
              <w:t>phase-4: validate data and remove exact duplicates</w:t>
            </w:r>
          </w:p>
        </w:tc>
      </w:tr>
      <w:tr>
        <w:trPr>
          <w:cantSplit w:val="true"/>
        </w:trPr>
        <w:tc>
          <w:tcPr>
            <w:tcW w:type="dxa" w:w="2304"/>
            <w:shd w:fill="FFFFFF"/>
            <w:tcMar>
              <w:top w:w="100" w:type="dxa"/>
              <w:start w:w="110" w:type="dxa"/>
              <w:bottom w:w="100" w:type="dxa"/>
              <w:end w:w="110" w:type="dxa"/>
            </w:tcMar>
            <w:vAlign w:val="center"/>
          </w:tcPr>
          <w:p>
            <w:pPr>
              <w:jc w:val="center"/>
            </w:pPr>
            <w:r>
              <w:rPr>
                <w:sz w:val="19"/>
              </w:rPr>
              <w:t>EDA</w:t>
            </w:r>
          </w:p>
        </w:tc>
        <w:tc>
          <w:tcPr>
            <w:tcW w:type="dxa" w:w="7344"/>
            <w:shd w:fill="FFFFFF"/>
            <w:tcMar>
              <w:top w:w="100" w:type="dxa"/>
              <w:start w:w="110" w:type="dxa"/>
              <w:bottom w:w="100" w:type="dxa"/>
              <w:end w:w="110" w:type="dxa"/>
            </w:tcMar>
            <w:vAlign w:val="center"/>
          </w:tcPr>
          <w:p>
            <w:pPr>
              <w:jc w:val="left"/>
            </w:pPr>
            <w:r>
              <w:rPr>
                <w:sz w:val="19"/>
              </w:rPr>
              <w:t>phase-5: analyze labels body measurements and lifestyle variables</w:t>
            </w:r>
          </w:p>
        </w:tc>
      </w:tr>
      <w:tr>
        <w:trPr>
          <w:cantSplit w:val="true"/>
        </w:trPr>
        <w:tc>
          <w:tcPr>
            <w:tcW w:type="dxa" w:w="2304"/>
            <w:shd w:fill="EAF2F8"/>
            <w:tcMar>
              <w:top w:w="100" w:type="dxa"/>
              <w:start w:w="110" w:type="dxa"/>
              <w:bottom w:w="100" w:type="dxa"/>
              <w:end w:w="110" w:type="dxa"/>
            </w:tcMar>
            <w:vAlign w:val="center"/>
          </w:tcPr>
          <w:p>
            <w:pPr>
              <w:jc w:val="center"/>
            </w:pPr>
            <w:r>
              <w:rPr>
                <w:sz w:val="19"/>
              </w:rPr>
              <w:t>Experiment</w:t>
            </w:r>
          </w:p>
        </w:tc>
        <w:tc>
          <w:tcPr>
            <w:tcW w:type="dxa" w:w="7344"/>
            <w:shd w:fill="EAF2F8"/>
            <w:tcMar>
              <w:top w:w="100" w:type="dxa"/>
              <w:start w:w="110" w:type="dxa"/>
              <w:bottom w:w="100" w:type="dxa"/>
              <w:end w:w="110" w:type="dxa"/>
            </w:tcMar>
            <w:vAlign w:val="center"/>
          </w:tcPr>
          <w:p>
            <w:pPr>
              <w:jc w:val="left"/>
            </w:pPr>
            <w:r>
              <w:rPr>
                <w:sz w:val="19"/>
              </w:rPr>
              <w:t>phase-6: freeze feature sets splits and evaluation metrics</w:t>
            </w:r>
          </w:p>
        </w:tc>
      </w:tr>
      <w:tr>
        <w:trPr>
          <w:cantSplit w:val="true"/>
        </w:trPr>
        <w:tc>
          <w:tcPr>
            <w:tcW w:type="dxa" w:w="2304"/>
            <w:shd w:fill="FFFFFF"/>
            <w:tcMar>
              <w:top w:w="100" w:type="dxa"/>
              <w:start w:w="110" w:type="dxa"/>
              <w:bottom w:w="100" w:type="dxa"/>
              <w:end w:w="110" w:type="dxa"/>
            </w:tcMar>
            <w:vAlign w:val="center"/>
          </w:tcPr>
          <w:p>
            <w:pPr>
              <w:jc w:val="center"/>
            </w:pPr>
            <w:r>
              <w:rPr>
                <w:sz w:val="19"/>
              </w:rPr>
              <w:t>Models</w:t>
            </w:r>
          </w:p>
        </w:tc>
        <w:tc>
          <w:tcPr>
            <w:tcW w:type="dxa" w:w="7344"/>
            <w:shd w:fill="FFFFFF"/>
            <w:tcMar>
              <w:top w:w="100" w:type="dxa"/>
              <w:start w:w="110" w:type="dxa"/>
              <w:bottom w:w="100" w:type="dxa"/>
              <w:end w:w="110" w:type="dxa"/>
            </w:tcMar>
            <w:vAlign w:val="center"/>
          </w:tcPr>
          <w:p>
            <w:pPr>
              <w:jc w:val="left"/>
            </w:pPr>
            <w:r>
              <w:rPr>
                <w:sz w:val="19"/>
              </w:rPr>
              <w:t>phase-7: compare baseline logistic regression and decision tree</w:t>
            </w:r>
          </w:p>
        </w:tc>
      </w:tr>
      <w:tr>
        <w:trPr>
          <w:cantSplit w:val="true"/>
        </w:trPr>
        <w:tc>
          <w:tcPr>
            <w:tcW w:type="dxa" w:w="2304"/>
            <w:shd w:fill="EAF2F8"/>
            <w:tcMar>
              <w:top w:w="100" w:type="dxa"/>
              <w:start w:w="110" w:type="dxa"/>
              <w:bottom w:w="100" w:type="dxa"/>
              <w:end w:w="110" w:type="dxa"/>
            </w:tcMar>
            <w:vAlign w:val="center"/>
          </w:tcPr>
          <w:p>
            <w:pPr>
              <w:jc w:val="center"/>
            </w:pPr>
            <w:r>
              <w:rPr>
                <w:sz w:val="19"/>
              </w:rPr>
              <w:t>Audit</w:t>
            </w:r>
          </w:p>
        </w:tc>
        <w:tc>
          <w:tcPr>
            <w:tcW w:type="dxa" w:w="7344"/>
            <w:shd w:fill="EAF2F8"/>
            <w:tcMar>
              <w:top w:w="100" w:type="dxa"/>
              <w:start w:w="110" w:type="dxa"/>
              <w:bottom w:w="100" w:type="dxa"/>
              <w:end w:w="110" w:type="dxa"/>
            </w:tcMar>
            <w:vAlign w:val="center"/>
          </w:tcPr>
          <w:p>
            <w:pPr>
              <w:jc w:val="left"/>
            </w:pPr>
            <w:r>
              <w:rPr>
                <w:sz w:val="19"/>
              </w:rPr>
              <w:t>phase-8: add error synthetic-data and sensitivity analysis</w:t>
            </w:r>
          </w:p>
        </w:tc>
      </w:tr>
      <w:tr>
        <w:trPr>
          <w:cantSplit w:val="true"/>
        </w:trPr>
        <w:tc>
          <w:tcPr>
            <w:tcW w:type="dxa" w:w="2304"/>
            <w:shd w:fill="FFFFFF"/>
            <w:tcMar>
              <w:top w:w="100" w:type="dxa"/>
              <w:start w:w="110" w:type="dxa"/>
              <w:bottom w:w="100" w:type="dxa"/>
              <w:end w:w="110" w:type="dxa"/>
            </w:tcMar>
            <w:vAlign w:val="center"/>
          </w:tcPr>
          <w:p>
            <w:pPr>
              <w:jc w:val="center"/>
            </w:pPr>
            <w:r>
              <w:rPr>
                <w:sz w:val="19"/>
              </w:rPr>
              <w:t>Final</w:t>
            </w:r>
          </w:p>
        </w:tc>
        <w:tc>
          <w:tcPr>
            <w:tcW w:type="dxa" w:w="7344"/>
            <w:shd w:fill="FFFFFF"/>
            <w:tcMar>
              <w:top w:w="100" w:type="dxa"/>
              <w:start w:w="110" w:type="dxa"/>
              <w:bottom w:w="100" w:type="dxa"/>
              <w:end w:w="110" w:type="dxa"/>
            </w:tcMar>
            <w:vAlign w:val="center"/>
          </w:tcPr>
          <w:p>
            <w:pPr>
              <w:jc w:val="left"/>
            </w:pPr>
            <w:r>
              <w:rPr>
                <w:sz w:val="19"/>
              </w:rPr>
              <w:t>phase-9: publish paper figures results and README</w:t>
            </w:r>
          </w:p>
        </w:tc>
      </w:tr>
    </w:tbl>
    <w:p>
      <w:pPr>
        <w:spacing w:after="0"/>
      </w:pPr>
    </w:p>
    <w:p>
      <w:r>
        <w:t>Do not commit virtual environments, notebook checkpoints, passwords, or API keys. Restart the kernel and run every notebook from top to bottom before the final commit.</w:t>
      </w:r>
    </w:p>
    <w:p>
      <w:pPr>
        <w:pStyle w:val="Heading1"/>
      </w:pPr>
      <w:r>
        <w:t>Write the Research Paper</w:t>
      </w:r>
    </w:p>
    <w:p>
      <w:pPr>
        <w:pStyle w:val="Heading2"/>
      </w:pPr>
      <w:r>
        <w:t>Recommended Title</w:t>
      </w:r>
    </w:p>
    <w:p>
      <w:r>
        <w:t>Evaluating the Predictive Value of Lifestyle Factors for Obesity Classification</w:t>
      </w:r>
    </w:p>
    <w:p>
      <w:pPr>
        <w:pStyle w:val="Heading2"/>
      </w:pPr>
      <w:r>
        <w:t>Paper Structure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100" w:type="dxa"/>
              <w:start w:w="110" w:type="dxa"/>
              <w:bottom w:w="100" w:type="dxa"/>
              <w:end w:w="110" w:type="dxa"/>
            </w:tcMar>
            <w:vAlign w:val="center"/>
          </w:tcPr>
          <w:p>
            <w:pPr>
              <w:jc w:val="center"/>
            </w:pPr>
            <w:r>
              <w:rPr>
                <w:b/>
                <w:color w:val="FFFFFF"/>
                <w:sz w:val="19"/>
              </w:rPr>
              <w:t>Section</w:t>
            </w:r>
          </w:p>
        </w:tc>
        <w:tc>
          <w:tcPr>
            <w:tcW w:type="dxa" w:w="4968"/>
            <w:shd w:fill="17365D"/>
            <w:tcMar>
              <w:top w:w="100" w:type="dxa"/>
              <w:start w:w="110" w:type="dxa"/>
              <w:bottom w:w="100" w:type="dxa"/>
              <w:end w:w="110" w:type="dxa"/>
            </w:tcMar>
            <w:vAlign w:val="center"/>
          </w:tcPr>
          <w:p>
            <w:pPr>
              <w:jc w:val="center"/>
            </w:pPr>
            <w:r>
              <w:rPr>
                <w:b/>
                <w:color w:val="FFFFFF"/>
                <w:sz w:val="19"/>
              </w:rPr>
              <w:t>What to write</w:t>
            </w:r>
          </w:p>
        </w:tc>
        <w:tc>
          <w:tcPr>
            <w:tcW w:type="dxa" w:w="2880"/>
            <w:shd w:fill="17365D"/>
            <w:tcMar>
              <w:top w:w="100" w:type="dxa"/>
              <w:start w:w="110" w:type="dxa"/>
              <w:bottom w:w="100" w:type="dxa"/>
              <w:end w:w="110" w:type="dxa"/>
            </w:tcMar>
            <w:vAlign w:val="center"/>
          </w:tcPr>
          <w:p>
            <w:pPr>
              <w:jc w:val="center"/>
            </w:pPr>
            <w:r>
              <w:rPr>
                <w:b/>
                <w:color w:val="FFFFFF"/>
                <w:sz w:val="19"/>
              </w:rPr>
              <w:t>Required evidence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Abstract</w:t>
            </w:r>
          </w:p>
        </w:tc>
        <w:tc>
          <w:tcPr>
            <w:tcW w:type="dxa" w:w="4968"/>
            <w:shd w:fill="FFFFFF"/>
            <w:tcMar>
              <w:top w:w="100" w:type="dxa"/>
              <w:start w:w="110" w:type="dxa"/>
              <w:bottom w:w="100" w:type="dxa"/>
              <w:end w:w="110" w:type="dxa"/>
            </w:tcMar>
            <w:vAlign w:val="center"/>
          </w:tcPr>
          <w:p>
            <w:pPr>
              <w:jc w:val="left"/>
            </w:pPr>
            <w:r>
              <w:rPr>
                <w:sz w:val="19"/>
              </w:rPr>
              <w:t>Question, dataset, controlled comparison, main result, and central limitation</w:t>
            </w:r>
          </w:p>
        </w:tc>
        <w:tc>
          <w:tcPr>
            <w:tcW w:type="dxa" w:w="2880"/>
            <w:shd w:fill="FFFFFF"/>
            <w:tcMar>
              <w:top w:w="100" w:type="dxa"/>
              <w:start w:w="110" w:type="dxa"/>
              <w:bottom w:w="100" w:type="dxa"/>
              <w:end w:w="110" w:type="dxa"/>
            </w:tcMar>
            <w:vAlign w:val="center"/>
          </w:tcPr>
          <w:p>
            <w:pPr>
              <w:jc w:val="left"/>
            </w:pPr>
            <w:r>
              <w:rPr>
                <w:sz w:val="19"/>
              </w:rPr>
              <w:t>Metrics with test-set label</w:t>
            </w:r>
          </w:p>
        </w:tc>
      </w:tr>
      <w:tr>
        <w:trPr>
          <w:cantSplit w:val="true"/>
        </w:trPr>
        <w:tc>
          <w:tcPr>
            <w:tcW w:type="dxa" w:w="1800"/>
            <w:shd w:fill="EAF2F8"/>
            <w:tcMar>
              <w:top w:w="100" w:type="dxa"/>
              <w:start w:w="110" w:type="dxa"/>
              <w:bottom w:w="100" w:type="dxa"/>
              <w:end w:w="110" w:type="dxa"/>
            </w:tcMar>
            <w:vAlign w:val="center"/>
          </w:tcPr>
          <w:p>
            <w:pPr>
              <w:jc w:val="center"/>
            </w:pPr>
            <w:r>
              <w:rPr>
                <w:sz w:val="19"/>
              </w:rPr>
              <w:t>Introduction</w:t>
            </w:r>
          </w:p>
        </w:tc>
        <w:tc>
          <w:tcPr>
            <w:tcW w:type="dxa" w:w="4968"/>
            <w:shd w:fill="EAF2F8"/>
            <w:tcMar>
              <w:top w:w="100" w:type="dxa"/>
              <w:start w:w="110" w:type="dxa"/>
              <w:bottom w:w="100" w:type="dxa"/>
              <w:end w:w="110" w:type="dxa"/>
            </w:tcMar>
            <w:vAlign w:val="center"/>
          </w:tcPr>
          <w:p>
            <w:pPr>
              <w:jc w:val="left"/>
            </w:pPr>
            <w:r>
              <w:rPr>
                <w:sz w:val="19"/>
              </w:rPr>
              <w:t>Dataset context, classification question, and responsible scope</w:t>
            </w:r>
          </w:p>
        </w:tc>
        <w:tc>
          <w:tcPr>
            <w:tcW w:type="dxa" w:w="2880"/>
            <w:shd w:fill="EAF2F8"/>
            <w:tcMar>
              <w:top w:w="100" w:type="dxa"/>
              <w:start w:w="110" w:type="dxa"/>
              <w:bottom w:w="100" w:type="dxa"/>
              <w:end w:w="110" w:type="dxa"/>
            </w:tcMar>
            <w:vAlign w:val="center"/>
          </w:tcPr>
          <w:p>
            <w:pPr>
              <w:jc w:val="left"/>
            </w:pPr>
            <w:r>
              <w:rPr>
                <w:sz w:val="19"/>
              </w:rPr>
              <w:t>UCI and source-paper citations</w:t>
            </w:r>
          </w:p>
        </w:tc>
      </w:tr>
      <w:tr>
        <w:trPr>
          <w:cantSplit w:val="true"/>
        </w:trPr>
        <w:tc>
          <w:tcPr>
            <w:tcW w:type="dxa" w:w="1800"/>
            <w:shd w:fill="FFFFFF"/>
            <w:tcMar>
              <w:top w:w="100" w:type="dxa"/>
              <w:start w:w="110" w:type="dxa"/>
              <w:bottom w:w="100" w:type="dxa"/>
              <w:end w:w="110" w:type="dxa"/>
            </w:tcMar>
            <w:vAlign w:val="center"/>
          </w:tcPr>
          <w:p>
            <w:pPr>
              <w:jc w:val="center"/>
            </w:pPr>
            <w:r>
              <w:rPr>
                <w:sz w:val="19"/>
              </w:rPr>
              <w:t>Research questions</w:t>
            </w:r>
          </w:p>
        </w:tc>
        <w:tc>
          <w:tcPr>
            <w:tcW w:type="dxa" w:w="4968"/>
            <w:shd w:fill="FFFFFF"/>
            <w:tcMar>
              <w:top w:w="100" w:type="dxa"/>
              <w:start w:w="110" w:type="dxa"/>
              <w:bottom w:w="100" w:type="dxa"/>
              <w:end w:w="110" w:type="dxa"/>
            </w:tcMar>
            <w:vAlign w:val="center"/>
          </w:tcPr>
          <w:p>
            <w:pPr>
              <w:jc w:val="left"/>
            </w:pPr>
            <w:r>
              <w:rPr>
                <w:sz w:val="19"/>
              </w:rPr>
              <w:t>Primary question, supporting questions, and preregistered hypotheses</w:t>
            </w:r>
          </w:p>
        </w:tc>
        <w:tc>
          <w:tcPr>
            <w:tcW w:type="dxa" w:w="2880"/>
            <w:shd w:fill="FFFFFF"/>
            <w:tcMar>
              <w:top w:w="100" w:type="dxa"/>
              <w:start w:w="110" w:type="dxa"/>
              <w:bottom w:w="100" w:type="dxa"/>
              <w:end w:w="110" w:type="dxa"/>
            </w:tcMar>
            <w:vAlign w:val="center"/>
          </w:tcPr>
          <w:p>
            <w:pPr>
              <w:jc w:val="left"/>
            </w:pPr>
            <w:r>
              <w:rPr>
                <w:sz w:val="19"/>
              </w:rPr>
              <w:t>Predictions written before final results</w:t>
            </w:r>
          </w:p>
        </w:tc>
      </w:tr>
      <w:tr>
        <w:trPr>
          <w:cantSplit w:val="true"/>
        </w:trPr>
        <w:tc>
          <w:tcPr>
            <w:tcW w:type="dxa" w:w="1800"/>
            <w:shd w:fill="EAF2F8"/>
            <w:tcMar>
              <w:top w:w="100" w:type="dxa"/>
              <w:start w:w="110" w:type="dxa"/>
              <w:bottom w:w="100" w:type="dxa"/>
              <w:end w:w="110" w:type="dxa"/>
            </w:tcMar>
            <w:vAlign w:val="center"/>
          </w:tcPr>
          <w:p>
            <w:pPr>
              <w:jc w:val="center"/>
            </w:pPr>
            <w:r>
              <w:rPr>
                <w:sz w:val="19"/>
              </w:rPr>
              <w:t>Dataset</w:t>
            </w:r>
          </w:p>
        </w:tc>
        <w:tc>
          <w:tcPr>
            <w:tcW w:type="dxa" w:w="4968"/>
            <w:shd w:fill="EAF2F8"/>
            <w:tcMar>
              <w:top w:w="100" w:type="dxa"/>
              <w:start w:w="110" w:type="dxa"/>
              <w:bottom w:w="100" w:type="dxa"/>
              <w:end w:w="110" w:type="dxa"/>
            </w:tcMar>
            <w:vAlign w:val="center"/>
          </w:tcPr>
          <w:p>
            <w:pPr>
              <w:jc w:val="left"/>
            </w:pPr>
            <w:r>
              <w:rPr>
                <w:sz w:val="19"/>
              </w:rPr>
              <w:t>Source, variables, class counts, 77 percent synthetic share, and duplicate handling</w:t>
            </w:r>
          </w:p>
        </w:tc>
        <w:tc>
          <w:tcPr>
            <w:tcW w:type="dxa" w:w="2880"/>
            <w:shd w:fill="EAF2F8"/>
            <w:tcMar>
              <w:top w:w="100" w:type="dxa"/>
              <w:start w:w="110" w:type="dxa"/>
              <w:bottom w:w="100" w:type="dxa"/>
              <w:end w:w="110" w:type="dxa"/>
            </w:tcMar>
            <w:vAlign w:val="center"/>
          </w:tcPr>
          <w:p>
            <w:pPr>
              <w:jc w:val="left"/>
            </w:pPr>
            <w:r>
              <w:rPr>
                <w:sz w:val="19"/>
              </w:rPr>
              <w:t>Checksum and data dictionary</w:t>
            </w:r>
          </w:p>
        </w:tc>
      </w:tr>
      <w:tr>
        <w:trPr>
          <w:cantSplit w:val="true"/>
        </w:trPr>
        <w:tc>
          <w:tcPr>
            <w:tcW w:type="dxa" w:w="1800"/>
            <w:shd w:fill="FFFFFF"/>
            <w:tcMar>
              <w:top w:w="100" w:type="dxa"/>
              <w:start w:w="110" w:type="dxa"/>
              <w:bottom w:w="100" w:type="dxa"/>
              <w:end w:w="110" w:type="dxa"/>
            </w:tcMar>
            <w:vAlign w:val="center"/>
          </w:tcPr>
          <w:p>
            <w:pPr>
              <w:jc w:val="center"/>
            </w:pPr>
            <w:r>
              <w:rPr>
                <w:sz w:val="19"/>
              </w:rPr>
              <w:t>Methods</w:t>
            </w:r>
          </w:p>
        </w:tc>
        <w:tc>
          <w:tcPr>
            <w:tcW w:type="dxa" w:w="4968"/>
            <w:shd w:fill="FFFFFF"/>
            <w:tcMar>
              <w:top w:w="100" w:type="dxa"/>
              <w:start w:w="110" w:type="dxa"/>
              <w:bottom w:w="100" w:type="dxa"/>
              <w:end w:w="110" w:type="dxa"/>
            </w:tcMar>
            <w:vAlign w:val="center"/>
          </w:tcPr>
          <w:p>
            <w:pPr>
              <w:jc w:val="left"/>
            </w:pPr>
            <w:r>
              <w:rPr>
                <w:sz w:val="19"/>
              </w:rPr>
              <w:t>Feature sets, preprocessing, split, cross-validation, models, and metrics</w:t>
            </w:r>
          </w:p>
        </w:tc>
        <w:tc>
          <w:tcPr>
            <w:tcW w:type="dxa" w:w="2880"/>
            <w:shd w:fill="FFFFFF"/>
            <w:tcMar>
              <w:top w:w="100" w:type="dxa"/>
              <w:start w:w="110" w:type="dxa"/>
              <w:bottom w:w="100" w:type="dxa"/>
              <w:end w:w="110" w:type="dxa"/>
            </w:tcMar>
            <w:vAlign w:val="center"/>
          </w:tcPr>
          <w:p>
            <w:pPr>
              <w:jc w:val="left"/>
            </w:pPr>
            <w:r>
              <w:rPr>
                <w:sz w:val="19"/>
              </w:rPr>
              <w:t>Enough detail to reproduce the experiment</w:t>
            </w:r>
          </w:p>
        </w:tc>
      </w:tr>
      <w:tr>
        <w:trPr>
          <w:cantSplit w:val="true"/>
        </w:trPr>
        <w:tc>
          <w:tcPr>
            <w:tcW w:type="dxa" w:w="1800"/>
            <w:shd w:fill="EAF2F8"/>
            <w:tcMar>
              <w:top w:w="100" w:type="dxa"/>
              <w:start w:w="110" w:type="dxa"/>
              <w:bottom w:w="100" w:type="dxa"/>
              <w:end w:w="110" w:type="dxa"/>
            </w:tcMar>
            <w:vAlign w:val="center"/>
          </w:tcPr>
          <w:p>
            <w:pPr>
              <w:jc w:val="center"/>
            </w:pPr>
            <w:r>
              <w:rPr>
                <w:sz w:val="19"/>
              </w:rPr>
              <w:t>Results</w:t>
            </w:r>
          </w:p>
        </w:tc>
        <w:tc>
          <w:tcPr>
            <w:tcW w:type="dxa" w:w="4968"/>
            <w:shd w:fill="EAF2F8"/>
            <w:tcMar>
              <w:top w:w="100" w:type="dxa"/>
              <w:start w:w="110" w:type="dxa"/>
              <w:bottom w:w="100" w:type="dxa"/>
              <w:end w:w="110" w:type="dxa"/>
            </w:tcMar>
            <w:vAlign w:val="center"/>
          </w:tcPr>
          <w:p>
            <w:pPr>
              <w:jc w:val="left"/>
            </w:pPr>
            <w:r>
              <w:rPr>
                <w:sz w:val="19"/>
              </w:rPr>
              <w:t>EDA, cross-validation comparison, final test metrics, and errors</w:t>
            </w:r>
          </w:p>
        </w:tc>
        <w:tc>
          <w:tcPr>
            <w:tcW w:type="dxa" w:w="2880"/>
            <w:shd w:fill="EAF2F8"/>
            <w:tcMar>
              <w:top w:w="100" w:type="dxa"/>
              <w:start w:w="110" w:type="dxa"/>
              <w:bottom w:w="100" w:type="dxa"/>
              <w:end w:w="110" w:type="dxa"/>
            </w:tcMar>
            <w:vAlign w:val="center"/>
          </w:tcPr>
          <w:p>
            <w:pPr>
              <w:jc w:val="left"/>
            </w:pPr>
            <w:r>
              <w:rPr>
                <w:sz w:val="19"/>
              </w:rPr>
              <w:t>Numbered tables and figures</w:t>
            </w:r>
          </w:p>
        </w:tc>
      </w:tr>
      <w:tr>
        <w:trPr>
          <w:cantSplit w:val="true"/>
        </w:trPr>
        <w:tc>
          <w:tcPr>
            <w:tcW w:type="dxa" w:w="1800"/>
            <w:shd w:fill="FFFFFF"/>
            <w:tcMar>
              <w:top w:w="100" w:type="dxa"/>
              <w:start w:w="110" w:type="dxa"/>
              <w:bottom w:w="100" w:type="dxa"/>
              <w:end w:w="110" w:type="dxa"/>
            </w:tcMar>
            <w:vAlign w:val="center"/>
          </w:tcPr>
          <w:p>
            <w:pPr>
              <w:jc w:val="center"/>
            </w:pPr>
            <w:r>
              <w:rPr>
                <w:sz w:val="19"/>
              </w:rPr>
              <w:t>Discussion</w:t>
            </w:r>
          </w:p>
        </w:tc>
        <w:tc>
          <w:tcPr>
            <w:tcW w:type="dxa" w:w="4968"/>
            <w:shd w:fill="FFFFFF"/>
            <w:tcMar>
              <w:top w:w="100" w:type="dxa"/>
              <w:start w:w="110" w:type="dxa"/>
              <w:bottom w:w="100" w:type="dxa"/>
              <w:end w:w="110" w:type="dxa"/>
            </w:tcMar>
            <w:vAlign w:val="center"/>
          </w:tcPr>
          <w:p>
            <w:pPr>
              <w:jc w:val="left"/>
            </w:pPr>
            <w:r>
              <w:rPr>
                <w:sz w:val="19"/>
              </w:rPr>
              <w:t>Meaning of the feature-set gap and plausible dataset-construction effects</w:t>
            </w:r>
          </w:p>
        </w:tc>
        <w:tc>
          <w:tcPr>
            <w:tcW w:type="dxa" w:w="2880"/>
            <w:shd w:fill="FFFFFF"/>
            <w:tcMar>
              <w:top w:w="100" w:type="dxa"/>
              <w:start w:w="110" w:type="dxa"/>
              <w:bottom w:w="100" w:type="dxa"/>
              <w:end w:w="110" w:type="dxa"/>
            </w:tcMar>
            <w:vAlign w:val="center"/>
          </w:tcPr>
          <w:p>
            <w:pPr>
              <w:jc w:val="left"/>
            </w:pPr>
            <w:r>
              <w:rPr>
                <w:sz w:val="19"/>
              </w:rPr>
              <w:t>Links to evidence without causal claims</w:t>
            </w:r>
          </w:p>
        </w:tc>
      </w:tr>
      <w:tr>
        <w:trPr>
          <w:cantSplit w:val="true"/>
        </w:trPr>
        <w:tc>
          <w:tcPr>
            <w:tcW w:type="dxa" w:w="1800"/>
            <w:shd w:fill="EAF2F8"/>
            <w:tcMar>
              <w:top w:w="100" w:type="dxa"/>
              <w:start w:w="110" w:type="dxa"/>
              <w:bottom w:w="100" w:type="dxa"/>
              <w:end w:w="110" w:type="dxa"/>
            </w:tcMar>
            <w:vAlign w:val="center"/>
          </w:tcPr>
          <w:p>
            <w:pPr>
              <w:jc w:val="center"/>
            </w:pPr>
            <w:r>
              <w:rPr>
                <w:sz w:val="19"/>
              </w:rPr>
              <w:t>Limitations</w:t>
            </w:r>
          </w:p>
        </w:tc>
        <w:tc>
          <w:tcPr>
            <w:tcW w:type="dxa" w:w="4968"/>
            <w:shd w:fill="EAF2F8"/>
            <w:tcMar>
              <w:top w:w="100" w:type="dxa"/>
              <w:start w:w="110" w:type="dxa"/>
              <w:bottom w:w="100" w:type="dxa"/>
              <w:end w:w="110" w:type="dxa"/>
            </w:tcMar>
            <w:vAlign w:val="center"/>
          </w:tcPr>
          <w:p>
            <w:pPr>
              <w:jc w:val="left"/>
            </w:pPr>
            <w:r>
              <w:rPr>
                <w:sz w:val="19"/>
              </w:rPr>
              <w:t>Synthetic majority, unknown row provenance, target circularity, sample limits, and no external validation</w:t>
            </w:r>
          </w:p>
        </w:tc>
        <w:tc>
          <w:tcPr>
            <w:tcW w:type="dxa" w:w="2880"/>
            <w:shd w:fill="EAF2F8"/>
            <w:tcMar>
              <w:top w:w="100" w:type="dxa"/>
              <w:start w:w="110" w:type="dxa"/>
              <w:bottom w:w="100" w:type="dxa"/>
              <w:end w:w="110" w:type="dxa"/>
            </w:tcMar>
            <w:vAlign w:val="center"/>
          </w:tcPr>
          <w:p>
            <w:pPr>
              <w:jc w:val="left"/>
            </w:pPr>
            <w:r>
              <w:rPr>
                <w:sz w:val="19"/>
              </w:rPr>
              <w:t>Specific effect on each conclusion</w:t>
            </w:r>
          </w:p>
        </w:tc>
      </w:tr>
      <w:tr>
        <w:trPr>
          <w:cantSplit w:val="true"/>
        </w:trPr>
        <w:tc>
          <w:tcPr>
            <w:tcW w:type="dxa" w:w="1800"/>
            <w:shd w:fill="FFFFFF"/>
            <w:tcMar>
              <w:top w:w="100" w:type="dxa"/>
              <w:start w:w="110" w:type="dxa"/>
              <w:bottom w:w="100" w:type="dxa"/>
              <w:end w:w="110" w:type="dxa"/>
            </w:tcMar>
            <w:vAlign w:val="center"/>
          </w:tcPr>
          <w:p>
            <w:pPr>
              <w:jc w:val="center"/>
            </w:pPr>
            <w:r>
              <w:rPr>
                <w:sz w:val="19"/>
              </w:rPr>
              <w:t>Conclusion</w:t>
            </w:r>
          </w:p>
        </w:tc>
        <w:tc>
          <w:tcPr>
            <w:tcW w:type="dxa" w:w="4968"/>
            <w:shd w:fill="FFFFFF"/>
            <w:tcMar>
              <w:top w:w="100" w:type="dxa"/>
              <w:start w:w="110" w:type="dxa"/>
              <w:bottom w:w="100" w:type="dxa"/>
              <w:end w:w="110" w:type="dxa"/>
            </w:tcMar>
            <w:vAlign w:val="center"/>
          </w:tcPr>
          <w:p>
            <w:pPr>
              <w:jc w:val="left"/>
            </w:pPr>
            <w:r>
              <w:rPr>
                <w:sz w:val="19"/>
              </w:rPr>
              <w:t>Direct answer to the primary question and next research step</w:t>
            </w:r>
          </w:p>
        </w:tc>
        <w:tc>
          <w:tcPr>
            <w:tcW w:type="dxa" w:w="2880"/>
            <w:shd w:fill="FFFFFF"/>
            <w:tcMar>
              <w:top w:w="100" w:type="dxa"/>
              <w:start w:w="110" w:type="dxa"/>
              <w:bottom w:w="100" w:type="dxa"/>
              <w:end w:w="110" w:type="dxa"/>
            </w:tcMar>
            <w:vAlign w:val="center"/>
          </w:tcPr>
          <w:p>
            <w:pPr>
              <w:jc w:val="left"/>
            </w:pPr>
            <w:r>
              <w:rPr>
                <w:sz w:val="19"/>
              </w:rPr>
              <w:t>No new evidence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References</w:t>
            </w:r>
          </w:p>
        </w:tc>
        <w:tc>
          <w:tcPr>
            <w:tcW w:type="dxa" w:w="4968"/>
            <w:shd w:fill="EAF2F8"/>
            <w:tcMar>
              <w:top w:w="100" w:type="dxa"/>
              <w:start w:w="110" w:type="dxa"/>
              <w:bottom w:w="100" w:type="dxa"/>
              <w:end w:w="110" w:type="dxa"/>
            </w:tcMar>
            <w:vAlign w:val="center"/>
          </w:tcPr>
          <w:p>
            <w:pPr>
              <w:jc w:val="left"/>
            </w:pPr>
            <w:r>
              <w:rPr>
                <w:sz w:val="19"/>
              </w:rPr>
              <w:t>Dataset, introductory paper, software, and any background sources used</w:t>
            </w:r>
          </w:p>
        </w:tc>
        <w:tc>
          <w:tcPr>
            <w:tcW w:type="dxa" w:w="2880"/>
            <w:shd w:fill="EAF2F8"/>
            <w:tcMar>
              <w:top w:w="100" w:type="dxa"/>
              <w:start w:w="110" w:type="dxa"/>
              <w:bottom w:w="100" w:type="dxa"/>
              <w:end w:w="110" w:type="dxa"/>
            </w:tcMar>
            <w:vAlign w:val="center"/>
          </w:tcPr>
          <w:p>
            <w:pPr>
              <w:jc w:val="left"/>
            </w:pPr>
            <w:r>
              <w:rPr>
                <w:sz w:val="19"/>
              </w:rPr>
              <w:t>Consistent citation style</w:t>
            </w:r>
          </w:p>
        </w:tc>
      </w:tr>
    </w:tbl>
    <w:p>
      <w:pPr>
        <w:spacing w:after="0"/>
      </w:pPr>
    </w:p>
    <w:p>
      <w:pPr>
        <w:pStyle w:val="Heading2"/>
      </w:pPr>
      <w:r>
        <w:t>Required Figures and Tables</w:t>
      </w:r>
    </w:p>
    <w:p>
      <w:pPr>
        <w:pStyle w:val="ListBullet"/>
      </w:pPr>
      <w:r>
        <w:t xml:space="preserve">[ ] </w:t>
      </w:r>
      <w:r>
        <w:t>Table 1 documents variables, encodings, feature groups, and exclusions.</w:t>
      </w:r>
    </w:p>
    <w:p>
      <w:pPr>
        <w:pStyle w:val="ListBullet"/>
      </w:pPr>
      <w:r>
        <w:t xml:space="preserve">[ ] </w:t>
      </w:r>
      <w:r>
        <w:t>Figure 1 shows class counts after deduplication.</w:t>
      </w:r>
    </w:p>
    <w:p>
      <w:pPr>
        <w:pStyle w:val="ListBullet"/>
      </w:pPr>
      <w:r>
        <w:t xml:space="preserve">[ ] </w:t>
      </w:r>
      <w:r>
        <w:t>Figure 2 shows the BMI audit by target category.</w:t>
      </w:r>
    </w:p>
    <w:p>
      <w:pPr>
        <w:pStyle w:val="ListBullet"/>
      </w:pPr>
      <w:r>
        <w:t xml:space="preserve">[ ] </w:t>
      </w:r>
      <w:r>
        <w:t>Figures 3 and 4 compare selected lifestyle variables across categories.</w:t>
      </w:r>
    </w:p>
    <w:p>
      <w:pPr>
        <w:pStyle w:val="ListBullet"/>
      </w:pPr>
      <w:r>
        <w:t xml:space="preserve">[ ] </w:t>
      </w:r>
      <w:r>
        <w:t>Table 2 compares cross-validation results for every feature-set and model combination.</w:t>
      </w:r>
    </w:p>
    <w:p>
      <w:pPr>
        <w:pStyle w:val="ListBullet"/>
      </w:pPr>
      <w:r>
        <w:t xml:space="preserve">[ ] </w:t>
      </w:r>
      <w:r>
        <w:t>Figure 5 compares macro F1 across feature sets.</w:t>
      </w:r>
    </w:p>
    <w:p>
      <w:pPr>
        <w:pStyle w:val="ListBullet"/>
      </w:pPr>
      <w:r>
        <w:t xml:space="preserve">[ ] </w:t>
      </w:r>
      <w:r>
        <w:t>Figure 6 shows the normalized final-test confusion matrix.</w:t>
      </w:r>
    </w:p>
    <w:p>
      <w:pPr>
        <w:pStyle w:val="ListBullet"/>
      </w:pPr>
      <w:r>
        <w:t xml:space="preserve">[ ] </w:t>
      </w:r>
      <w:r>
        <w:t>Table 3 reports per-class precision, recall, F1, and sample size.</w:t>
      </w:r>
    </w:p>
    <w:p>
      <w:pPr>
        <w:pStyle w:val="ListBullet"/>
      </w:pPr>
      <w:r>
        <w:t xml:space="preserve">[ ] </w:t>
      </w:r>
      <w:r>
        <w:t>Table 4 summarizes duplicate and synthetic-data sensitivity findings.</w:t>
      </w:r>
    </w:p>
    <w:p>
      <w:pPr>
        <w:pStyle w:val="Heading2"/>
      </w:pPr>
      <w:r>
        <w:t>Claim Language Examples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4104"/>
            <w:shd w:fill="17365D"/>
            <w:tcMar>
              <w:top w:w="100" w:type="dxa"/>
              <w:start w:w="110" w:type="dxa"/>
              <w:bottom w:w="100" w:type="dxa"/>
              <w:end w:w="110" w:type="dxa"/>
            </w:tcMar>
            <w:vAlign w:val="center"/>
          </w:tcPr>
          <w:p>
            <w:pPr>
              <w:jc w:val="center"/>
            </w:pPr>
            <w:r>
              <w:rPr>
                <w:b/>
                <w:color w:val="FFFFFF"/>
                <w:sz w:val="19"/>
              </w:rPr>
              <w:t>Avoid</w:t>
            </w:r>
          </w:p>
        </w:tc>
        <w:tc>
          <w:tcPr>
            <w:tcW w:type="dxa" w:w="5544"/>
            <w:shd w:fill="17365D"/>
            <w:tcMar>
              <w:top w:w="100" w:type="dxa"/>
              <w:start w:w="110" w:type="dxa"/>
              <w:bottom w:w="100" w:type="dxa"/>
              <w:end w:w="110" w:type="dxa"/>
            </w:tcMar>
            <w:vAlign w:val="center"/>
          </w:tcPr>
          <w:p>
            <w:pPr>
              <w:jc w:val="center"/>
            </w:pPr>
            <w:r>
              <w:rPr>
                <w:b/>
                <w:color w:val="FFFFFF"/>
                <w:sz w:val="19"/>
              </w:rPr>
              <w:t>Prefer</w:t>
            </w:r>
          </w:p>
        </w:tc>
      </w:tr>
      <w:tr>
        <w:trPr>
          <w:cantSplit w:val="true"/>
        </w:trPr>
        <w:tc>
          <w:tcPr>
            <w:tcW w:type="dxa" w:w="4104"/>
            <w:shd w:fill="FFFFFF"/>
            <w:tcMar>
              <w:top w:w="100" w:type="dxa"/>
              <w:start w:w="110" w:type="dxa"/>
              <w:bottom w:w="100" w:type="dxa"/>
              <w:end w:w="110" w:type="dxa"/>
            </w:tcMar>
            <w:vAlign w:val="center"/>
          </w:tcPr>
          <w:p>
            <w:pPr>
              <w:jc w:val="center"/>
            </w:pPr>
            <w:r>
              <w:rPr>
                <w:sz w:val="19"/>
              </w:rPr>
              <w:t>Exercise prevents obesity in this dataset</w:t>
            </w:r>
          </w:p>
        </w:tc>
        <w:tc>
          <w:tcPr>
            <w:tcW w:type="dxa" w:w="5544"/>
            <w:shd w:fill="FFFFFF"/>
            <w:tcMar>
              <w:top w:w="100" w:type="dxa"/>
              <w:start w:w="110" w:type="dxa"/>
              <w:bottom w:w="100" w:type="dxa"/>
              <w:end w:w="110" w:type="dxa"/>
            </w:tcMar>
            <w:vAlign w:val="center"/>
          </w:tcPr>
          <w:p>
            <w:pPr>
              <w:jc w:val="left"/>
            </w:pPr>
            <w:r>
              <w:rPr>
                <w:sz w:val="19"/>
              </w:rPr>
              <w:t>Physical activity responses were associated with the dataset labels under this analysis</w:t>
            </w:r>
          </w:p>
        </w:tc>
      </w:tr>
      <w:tr>
        <w:trPr>
          <w:cantSplit w:val="true"/>
        </w:trPr>
        <w:tc>
          <w:tcPr>
            <w:tcW w:type="dxa" w:w="4104"/>
            <w:shd w:fill="EAF2F8"/>
            <w:tcMar>
              <w:top w:w="100" w:type="dxa"/>
              <w:start w:w="110" w:type="dxa"/>
              <w:bottom w:w="100" w:type="dxa"/>
              <w:end w:w="110" w:type="dxa"/>
            </w:tcMar>
            <w:vAlign w:val="center"/>
          </w:tcPr>
          <w:p>
            <w:pPr>
              <w:jc w:val="center"/>
            </w:pPr>
            <w:r>
              <w:rPr>
                <w:sz w:val="19"/>
              </w:rPr>
              <w:t>The model predicts obesity risk</w:t>
            </w:r>
          </w:p>
        </w:tc>
        <w:tc>
          <w:tcPr>
            <w:tcW w:type="dxa" w:w="5544"/>
            <w:shd w:fill="EAF2F8"/>
            <w:tcMar>
              <w:top w:w="100" w:type="dxa"/>
              <w:start w:w="110" w:type="dxa"/>
              <w:bottom w:w="100" w:type="dxa"/>
              <w:end w:w="110" w:type="dxa"/>
            </w:tcMar>
            <w:vAlign w:val="center"/>
          </w:tcPr>
          <w:p>
            <w:pPr>
              <w:jc w:val="left"/>
            </w:pPr>
            <w:r>
              <w:rPr>
                <w:sz w:val="19"/>
              </w:rPr>
              <w:t>The model classified seven labels in the published dataset</w:t>
            </w:r>
          </w:p>
        </w:tc>
      </w:tr>
      <w:tr>
        <w:trPr>
          <w:cantSplit w:val="true"/>
        </w:trPr>
        <w:tc>
          <w:tcPr>
            <w:tcW w:type="dxa" w:w="4104"/>
            <w:shd w:fill="FFFFFF"/>
            <w:tcMar>
              <w:top w:w="100" w:type="dxa"/>
              <w:start w:w="110" w:type="dxa"/>
              <w:bottom w:w="100" w:type="dxa"/>
              <w:end w:w="110" w:type="dxa"/>
            </w:tcMar>
            <w:vAlign w:val="center"/>
          </w:tcPr>
          <w:p>
            <w:pPr>
              <w:jc w:val="center"/>
            </w:pPr>
            <w:r>
              <w:rPr>
                <w:sz w:val="19"/>
              </w:rPr>
              <w:t>The lifestyle model is 80 percent accurate for students</w:t>
            </w:r>
          </w:p>
        </w:tc>
        <w:tc>
          <w:tcPr>
            <w:tcW w:type="dxa" w:w="5544"/>
            <w:shd w:fill="FFFFFF"/>
            <w:tcMar>
              <w:top w:w="100" w:type="dxa"/>
              <w:start w:w="110" w:type="dxa"/>
              <w:bottom w:w="100" w:type="dxa"/>
              <w:end w:w="110" w:type="dxa"/>
            </w:tcMar>
            <w:vAlign w:val="center"/>
          </w:tcPr>
          <w:p>
            <w:pPr>
              <w:jc w:val="left"/>
            </w:pPr>
            <w:r>
              <w:rPr>
                <w:sz w:val="19"/>
              </w:rPr>
              <w:t>The model achieved the reported score on a held-out subset of this partly synthetic dataset</w:t>
            </w:r>
          </w:p>
        </w:tc>
      </w:tr>
      <w:tr>
        <w:trPr>
          <w:cantSplit w:val="true"/>
        </w:trPr>
        <w:tc>
          <w:tcPr>
            <w:tcW w:type="dxa" w:w="4104"/>
            <w:shd w:fill="EAF2F8"/>
            <w:tcMar>
              <w:top w:w="100" w:type="dxa"/>
              <w:start w:w="110" w:type="dxa"/>
              <w:bottom w:w="100" w:type="dxa"/>
              <w:end w:w="110" w:type="dxa"/>
            </w:tcMar>
            <w:vAlign w:val="center"/>
          </w:tcPr>
          <w:p>
            <w:pPr>
              <w:jc w:val="center"/>
            </w:pPr>
            <w:r>
              <w:rPr>
                <w:sz w:val="19"/>
              </w:rPr>
              <w:t>Height and weight are the best health predictors</w:t>
            </w:r>
          </w:p>
        </w:tc>
        <w:tc>
          <w:tcPr>
            <w:tcW w:type="dxa" w:w="5544"/>
            <w:shd w:fill="EAF2F8"/>
            <w:tcMar>
              <w:top w:w="100" w:type="dxa"/>
              <w:start w:w="110" w:type="dxa"/>
              <w:bottom w:w="100" w:type="dxa"/>
              <w:end w:w="110" w:type="dxa"/>
            </w:tcMar>
            <w:vAlign w:val="center"/>
          </w:tcPr>
          <w:p>
            <w:pPr>
              <w:jc w:val="left"/>
            </w:pPr>
            <w:r>
              <w:rPr>
                <w:sz w:val="19"/>
              </w:rPr>
              <w:t>Height and weight produced the strongest classification score because the target is closely tied to body mass index</w:t>
            </w:r>
          </w:p>
        </w:tc>
      </w:tr>
      <w:tr>
        <w:trPr>
          <w:cantSplit w:val="true"/>
        </w:trPr>
        <w:tc>
          <w:tcPr>
            <w:tcW w:type="dxa" w:w="4104"/>
            <w:shd w:fill="FFFFFF"/>
            <w:tcMar>
              <w:top w:w="100" w:type="dxa"/>
              <w:start w:w="110" w:type="dxa"/>
              <w:bottom w:w="100" w:type="dxa"/>
              <w:end w:w="110" w:type="dxa"/>
            </w:tcMar>
            <w:vAlign w:val="center"/>
          </w:tcPr>
          <w:p>
            <w:pPr>
              <w:jc w:val="center"/>
            </w:pPr>
            <w:r>
              <w:rPr>
                <w:sz w:val="19"/>
              </w:rPr>
              <w:t>The model is unbiased</w:t>
            </w:r>
          </w:p>
        </w:tc>
        <w:tc>
          <w:tcPr>
            <w:tcW w:type="dxa" w:w="5544"/>
            <w:shd w:fill="FFFFFF"/>
            <w:tcMar>
              <w:top w:w="100" w:type="dxa"/>
              <w:start w:w="110" w:type="dxa"/>
              <w:bottom w:w="100" w:type="dxa"/>
              <w:end w:w="110" w:type="dxa"/>
            </w:tcMar>
            <w:vAlign w:val="center"/>
          </w:tcPr>
          <w:p>
            <w:pPr>
              <w:jc w:val="left"/>
            </w:pPr>
            <w:r>
              <w:rPr>
                <w:sz w:val="19"/>
              </w:rPr>
              <w:t>Performance was reported by class and by recorded gender, with the dataset limitations stated</w:t>
            </w:r>
          </w:p>
        </w:tc>
      </w:tr>
    </w:tbl>
    <w:p>
      <w:pPr>
        <w:spacing w:after="0"/>
      </w:pPr>
    </w:p>
    <w:p>
      <w:pPr>
        <w:pStyle w:val="Heading1"/>
      </w:pPr>
      <w:r>
        <w:t>Prepare the Presentation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008"/>
            <w:shd w:fill="17365D"/>
            <w:tcMar>
              <w:top w:w="100" w:type="dxa"/>
              <w:start w:w="110" w:type="dxa"/>
              <w:bottom w:w="100" w:type="dxa"/>
              <w:end w:w="110" w:type="dxa"/>
            </w:tcMar>
            <w:vAlign w:val="center"/>
          </w:tcPr>
          <w:p>
            <w:pPr>
              <w:jc w:val="center"/>
            </w:pPr>
            <w:r>
              <w:rPr>
                <w:b/>
                <w:color w:val="FFFFFF"/>
                <w:sz w:val="19"/>
              </w:rPr>
              <w:t>Slide</w:t>
            </w:r>
          </w:p>
        </w:tc>
        <w:tc>
          <w:tcPr>
            <w:tcW w:type="dxa" w:w="7056"/>
            <w:shd w:fill="17365D"/>
            <w:tcMar>
              <w:top w:w="100" w:type="dxa"/>
              <w:start w:w="110" w:type="dxa"/>
              <w:bottom w:w="100" w:type="dxa"/>
              <w:end w:w="110" w:type="dxa"/>
            </w:tcMar>
            <w:vAlign w:val="center"/>
          </w:tcPr>
          <w:p>
            <w:pPr>
              <w:jc w:val="center"/>
            </w:pPr>
            <w:r>
              <w:rPr>
                <w:b/>
                <w:color w:val="FFFFFF"/>
                <w:sz w:val="19"/>
              </w:rPr>
              <w:t>Content</w:t>
            </w:r>
          </w:p>
        </w:tc>
        <w:tc>
          <w:tcPr>
            <w:tcW w:type="dxa" w:w="1584"/>
            <w:shd w:fill="17365D"/>
            <w:tcMar>
              <w:top w:w="100" w:type="dxa"/>
              <w:start w:w="110" w:type="dxa"/>
              <w:bottom w:w="100" w:type="dxa"/>
              <w:end w:w="110" w:type="dxa"/>
            </w:tcMar>
            <w:vAlign w:val="center"/>
          </w:tcPr>
          <w:p>
            <w:pPr>
              <w:jc w:val="center"/>
            </w:pPr>
            <w:r>
              <w:rPr>
                <w:b/>
                <w:color w:val="FFFFFF"/>
                <w:sz w:val="19"/>
              </w:rPr>
              <w:t>Time</w:t>
            </w:r>
          </w:p>
        </w:tc>
      </w:tr>
      <w:tr>
        <w:trPr>
          <w:cantSplit w:val="true"/>
        </w:trPr>
        <w:tc>
          <w:tcPr>
            <w:tcW w:type="dxa" w:w="1008"/>
            <w:shd w:fill="FFFFFF"/>
            <w:tcMar>
              <w:top w:w="100" w:type="dxa"/>
              <w:start w:w="110" w:type="dxa"/>
              <w:bottom w:w="100" w:type="dxa"/>
              <w:end w:w="110" w:type="dxa"/>
            </w:tcMar>
            <w:vAlign w:val="center"/>
          </w:tcPr>
          <w:p>
            <w:pPr>
              <w:jc w:val="center"/>
            </w:pPr>
            <w:r>
              <w:rPr>
                <w:sz w:val="19"/>
              </w:rPr>
              <w:t>1</w:t>
            </w:r>
          </w:p>
        </w:tc>
        <w:tc>
          <w:tcPr>
            <w:tcW w:type="dxa" w:w="7056"/>
            <w:shd w:fill="FFFFFF"/>
            <w:tcMar>
              <w:top w:w="100" w:type="dxa"/>
              <w:start w:w="110" w:type="dxa"/>
              <w:bottom w:w="100" w:type="dxa"/>
              <w:end w:w="110" w:type="dxa"/>
            </w:tcMar>
            <w:vAlign w:val="center"/>
          </w:tcPr>
          <w:p>
            <w:pPr>
              <w:jc w:val="left"/>
            </w:pPr>
            <w:r>
              <w:rPr>
                <w:sz w:val="19"/>
              </w:rPr>
              <w:t>Title, student, and primary research question</w:t>
            </w:r>
          </w:p>
        </w:tc>
        <w:tc>
          <w:tcPr>
            <w:tcW w:type="dxa" w:w="1584"/>
            <w:shd w:fill="FFFFFF"/>
            <w:tcMar>
              <w:top w:w="100" w:type="dxa"/>
              <w:start w:w="110" w:type="dxa"/>
              <w:bottom w:w="100" w:type="dxa"/>
              <w:end w:w="110" w:type="dxa"/>
            </w:tcMar>
            <w:vAlign w:val="center"/>
          </w:tcPr>
          <w:p>
            <w:pPr>
              <w:jc w:val="left"/>
            </w:pPr>
            <w:r>
              <w:rPr>
                <w:sz w:val="19"/>
              </w:rPr>
              <w:t>20 seconds</w:t>
            </w:r>
          </w:p>
        </w:tc>
      </w:tr>
      <w:tr>
        <w:trPr>
          <w:cantSplit w:val="true"/>
        </w:trPr>
        <w:tc>
          <w:tcPr>
            <w:tcW w:type="dxa" w:w="1008"/>
            <w:shd w:fill="EAF2F8"/>
            <w:tcMar>
              <w:top w:w="100" w:type="dxa"/>
              <w:start w:w="110" w:type="dxa"/>
              <w:bottom w:w="100" w:type="dxa"/>
              <w:end w:w="110" w:type="dxa"/>
            </w:tcMar>
            <w:vAlign w:val="center"/>
          </w:tcPr>
          <w:p>
            <w:pPr>
              <w:jc w:val="center"/>
            </w:pPr>
            <w:r>
              <w:rPr>
                <w:sz w:val="19"/>
              </w:rPr>
              <w:t>2</w:t>
            </w:r>
          </w:p>
        </w:tc>
        <w:tc>
          <w:tcPr>
            <w:tcW w:type="dxa" w:w="7056"/>
            <w:shd w:fill="EAF2F8"/>
            <w:tcMar>
              <w:top w:w="100" w:type="dxa"/>
              <w:start w:w="110" w:type="dxa"/>
              <w:bottom w:w="100" w:type="dxa"/>
              <w:end w:w="110" w:type="dxa"/>
            </w:tcMar>
            <w:vAlign w:val="center"/>
          </w:tcPr>
          <w:p>
            <w:pPr>
              <w:jc w:val="left"/>
            </w:pPr>
            <w:r>
              <w:rPr>
                <w:sz w:val="19"/>
              </w:rPr>
              <w:t>Dataset source, seven labels, and synthetic-data warning</w:t>
            </w:r>
          </w:p>
        </w:tc>
        <w:tc>
          <w:tcPr>
            <w:tcW w:type="dxa" w:w="1584"/>
            <w:shd w:fill="EAF2F8"/>
            <w:tcMar>
              <w:top w:w="100" w:type="dxa"/>
              <w:start w:w="110" w:type="dxa"/>
              <w:bottom w:w="100" w:type="dxa"/>
              <w:end w:w="110" w:type="dxa"/>
            </w:tcMar>
            <w:vAlign w:val="center"/>
          </w:tcPr>
          <w:p>
            <w:pPr>
              <w:jc w:val="left"/>
            </w:pPr>
            <w:r>
              <w:rPr>
                <w:sz w:val="19"/>
              </w:rPr>
              <w:t>50 seconds</w:t>
            </w:r>
          </w:p>
        </w:tc>
      </w:tr>
      <w:tr>
        <w:trPr>
          <w:cantSplit w:val="true"/>
        </w:trPr>
        <w:tc>
          <w:tcPr>
            <w:tcW w:type="dxa" w:w="1008"/>
            <w:shd w:fill="FFFFFF"/>
            <w:tcMar>
              <w:top w:w="100" w:type="dxa"/>
              <w:start w:w="110" w:type="dxa"/>
              <w:bottom w:w="100" w:type="dxa"/>
              <w:end w:w="110" w:type="dxa"/>
            </w:tcMar>
            <w:vAlign w:val="center"/>
          </w:tcPr>
          <w:p>
            <w:pPr>
              <w:jc w:val="center"/>
            </w:pPr>
            <w:r>
              <w:rPr>
                <w:sz w:val="19"/>
              </w:rPr>
              <w:t>3</w:t>
            </w:r>
          </w:p>
        </w:tc>
        <w:tc>
          <w:tcPr>
            <w:tcW w:type="dxa" w:w="7056"/>
            <w:shd w:fill="FFFFFF"/>
            <w:tcMar>
              <w:top w:w="100" w:type="dxa"/>
              <w:start w:w="110" w:type="dxa"/>
              <w:bottom w:w="100" w:type="dxa"/>
              <w:end w:w="110" w:type="dxa"/>
            </w:tcMar>
            <w:vAlign w:val="center"/>
          </w:tcPr>
          <w:p>
            <w:pPr>
              <w:jc w:val="left"/>
            </w:pPr>
            <w:r>
              <w:rPr>
                <w:sz w:val="19"/>
              </w:rPr>
              <w:t>Why height and weight create a reference experiment</w:t>
            </w:r>
          </w:p>
        </w:tc>
        <w:tc>
          <w:tcPr>
            <w:tcW w:type="dxa" w:w="1584"/>
            <w:shd w:fill="FFFFFF"/>
            <w:tcMar>
              <w:top w:w="100" w:type="dxa"/>
              <w:start w:w="110" w:type="dxa"/>
              <w:bottom w:w="100" w:type="dxa"/>
              <w:end w:w="110" w:type="dxa"/>
            </w:tcMar>
            <w:vAlign w:val="center"/>
          </w:tcPr>
          <w:p>
            <w:pPr>
              <w:jc w:val="left"/>
            </w:pPr>
            <w:r>
              <w:rPr>
                <w:sz w:val="19"/>
              </w:rPr>
              <w:t>45 seconds</w:t>
            </w:r>
          </w:p>
        </w:tc>
      </w:tr>
      <w:tr>
        <w:trPr>
          <w:cantSplit w:val="true"/>
        </w:trPr>
        <w:tc>
          <w:tcPr>
            <w:tcW w:type="dxa" w:w="1008"/>
            <w:shd w:fill="EAF2F8"/>
            <w:tcMar>
              <w:top w:w="100" w:type="dxa"/>
              <w:start w:w="110" w:type="dxa"/>
              <w:bottom w:w="100" w:type="dxa"/>
              <w:end w:w="110" w:type="dxa"/>
            </w:tcMar>
            <w:vAlign w:val="center"/>
          </w:tcPr>
          <w:p>
            <w:pPr>
              <w:jc w:val="center"/>
            </w:pPr>
            <w:r>
              <w:rPr>
                <w:sz w:val="19"/>
              </w:rPr>
              <w:t>4</w:t>
            </w:r>
          </w:p>
        </w:tc>
        <w:tc>
          <w:tcPr>
            <w:tcW w:type="dxa" w:w="7056"/>
            <w:shd w:fill="EAF2F8"/>
            <w:tcMar>
              <w:top w:w="100" w:type="dxa"/>
              <w:start w:w="110" w:type="dxa"/>
              <w:bottom w:w="100" w:type="dxa"/>
              <w:end w:w="110" w:type="dxa"/>
            </w:tcMar>
            <w:vAlign w:val="center"/>
          </w:tcPr>
          <w:p>
            <w:pPr>
              <w:jc w:val="left"/>
            </w:pPr>
            <w:r>
              <w:rPr>
                <w:sz w:val="19"/>
              </w:rPr>
              <w:t>Feature sets and controlled evaluation design</w:t>
            </w:r>
          </w:p>
        </w:tc>
        <w:tc>
          <w:tcPr>
            <w:tcW w:type="dxa" w:w="1584"/>
            <w:shd w:fill="EAF2F8"/>
            <w:tcMar>
              <w:top w:w="100" w:type="dxa"/>
              <w:start w:w="110" w:type="dxa"/>
              <w:bottom w:w="100" w:type="dxa"/>
              <w:end w:w="110" w:type="dxa"/>
            </w:tcMar>
            <w:vAlign w:val="center"/>
          </w:tcPr>
          <w:p>
            <w:pPr>
              <w:jc w:val="left"/>
            </w:pPr>
            <w:r>
              <w:rPr>
                <w:sz w:val="19"/>
              </w:rPr>
              <w:t>55 seconds</w:t>
            </w:r>
          </w:p>
        </w:tc>
      </w:tr>
      <w:tr>
        <w:trPr>
          <w:cantSplit w:val="true"/>
        </w:trPr>
        <w:tc>
          <w:tcPr>
            <w:tcW w:type="dxa" w:w="1008"/>
            <w:shd w:fill="FFFFFF"/>
            <w:tcMar>
              <w:top w:w="100" w:type="dxa"/>
              <w:start w:w="110" w:type="dxa"/>
              <w:bottom w:w="100" w:type="dxa"/>
              <w:end w:w="110" w:type="dxa"/>
            </w:tcMar>
            <w:vAlign w:val="center"/>
          </w:tcPr>
          <w:p>
            <w:pPr>
              <w:jc w:val="center"/>
            </w:pPr>
            <w:r>
              <w:rPr>
                <w:sz w:val="19"/>
              </w:rPr>
              <w:t>5</w:t>
            </w:r>
          </w:p>
        </w:tc>
        <w:tc>
          <w:tcPr>
            <w:tcW w:type="dxa" w:w="7056"/>
            <w:shd w:fill="FFFFFF"/>
            <w:tcMar>
              <w:top w:w="100" w:type="dxa"/>
              <w:start w:w="110" w:type="dxa"/>
              <w:bottom w:w="100" w:type="dxa"/>
              <w:end w:w="110" w:type="dxa"/>
            </w:tcMar>
            <w:vAlign w:val="center"/>
          </w:tcPr>
          <w:p>
            <w:pPr>
              <w:jc w:val="left"/>
            </w:pPr>
            <w:r>
              <w:rPr>
                <w:sz w:val="19"/>
              </w:rPr>
              <w:t>Two most informative EDA figures</w:t>
            </w:r>
          </w:p>
        </w:tc>
        <w:tc>
          <w:tcPr>
            <w:tcW w:type="dxa" w:w="1584"/>
            <w:shd w:fill="FFFFFF"/>
            <w:tcMar>
              <w:top w:w="100" w:type="dxa"/>
              <w:start w:w="110" w:type="dxa"/>
              <w:bottom w:w="100" w:type="dxa"/>
              <w:end w:w="110" w:type="dxa"/>
            </w:tcMar>
            <w:vAlign w:val="center"/>
          </w:tcPr>
          <w:p>
            <w:pPr>
              <w:jc w:val="left"/>
            </w:pPr>
            <w:r>
              <w:rPr>
                <w:sz w:val="19"/>
              </w:rPr>
              <w:t>60 seconds</w:t>
            </w:r>
          </w:p>
        </w:tc>
      </w:tr>
      <w:tr>
        <w:trPr>
          <w:cantSplit w:val="true"/>
        </w:trPr>
        <w:tc>
          <w:tcPr>
            <w:tcW w:type="dxa" w:w="1008"/>
            <w:shd w:fill="EAF2F8"/>
            <w:tcMar>
              <w:top w:w="100" w:type="dxa"/>
              <w:start w:w="110" w:type="dxa"/>
              <w:bottom w:w="100" w:type="dxa"/>
              <w:end w:w="110" w:type="dxa"/>
            </w:tcMar>
            <w:vAlign w:val="center"/>
          </w:tcPr>
          <w:p>
            <w:pPr>
              <w:jc w:val="center"/>
            </w:pPr>
            <w:r>
              <w:rPr>
                <w:sz w:val="19"/>
              </w:rPr>
              <w:t>6</w:t>
            </w:r>
          </w:p>
        </w:tc>
        <w:tc>
          <w:tcPr>
            <w:tcW w:type="dxa" w:w="7056"/>
            <w:shd w:fill="EAF2F8"/>
            <w:tcMar>
              <w:top w:w="100" w:type="dxa"/>
              <w:start w:w="110" w:type="dxa"/>
              <w:bottom w:w="100" w:type="dxa"/>
              <w:end w:w="110" w:type="dxa"/>
            </w:tcMar>
            <w:vAlign w:val="center"/>
          </w:tcPr>
          <w:p>
            <w:pPr>
              <w:jc w:val="left"/>
            </w:pPr>
            <w:r>
              <w:rPr>
                <w:sz w:val="19"/>
              </w:rPr>
              <w:t>Cross-validation comparison and selected model</w:t>
            </w:r>
          </w:p>
        </w:tc>
        <w:tc>
          <w:tcPr>
            <w:tcW w:type="dxa" w:w="1584"/>
            <w:shd w:fill="EAF2F8"/>
            <w:tcMar>
              <w:top w:w="100" w:type="dxa"/>
              <w:start w:w="110" w:type="dxa"/>
              <w:bottom w:w="100" w:type="dxa"/>
              <w:end w:w="110" w:type="dxa"/>
            </w:tcMar>
            <w:vAlign w:val="center"/>
          </w:tcPr>
          <w:p>
            <w:pPr>
              <w:jc w:val="left"/>
            </w:pPr>
            <w:r>
              <w:rPr>
                <w:sz w:val="19"/>
              </w:rPr>
              <w:t>60 seconds</w:t>
            </w:r>
          </w:p>
        </w:tc>
      </w:tr>
      <w:tr>
        <w:trPr>
          <w:cantSplit w:val="true"/>
        </w:trPr>
        <w:tc>
          <w:tcPr>
            <w:tcW w:type="dxa" w:w="1008"/>
            <w:shd w:fill="FFFFFF"/>
            <w:tcMar>
              <w:top w:w="100" w:type="dxa"/>
              <w:start w:w="110" w:type="dxa"/>
              <w:bottom w:w="100" w:type="dxa"/>
              <w:end w:w="110" w:type="dxa"/>
            </w:tcMar>
            <w:vAlign w:val="center"/>
          </w:tcPr>
          <w:p>
            <w:pPr>
              <w:jc w:val="center"/>
            </w:pPr>
            <w:r>
              <w:rPr>
                <w:sz w:val="19"/>
              </w:rPr>
              <w:t>7</w:t>
            </w:r>
          </w:p>
        </w:tc>
        <w:tc>
          <w:tcPr>
            <w:tcW w:type="dxa" w:w="7056"/>
            <w:shd w:fill="FFFFFF"/>
            <w:tcMar>
              <w:top w:w="100" w:type="dxa"/>
              <w:start w:w="110" w:type="dxa"/>
              <w:bottom w:w="100" w:type="dxa"/>
              <w:end w:w="110" w:type="dxa"/>
            </w:tcMar>
            <w:vAlign w:val="center"/>
          </w:tcPr>
          <w:p>
            <w:pPr>
              <w:jc w:val="left"/>
            </w:pPr>
            <w:r>
              <w:rPr>
                <w:sz w:val="19"/>
              </w:rPr>
              <w:t>Final confusion matrix and error analysis</w:t>
            </w:r>
          </w:p>
        </w:tc>
        <w:tc>
          <w:tcPr>
            <w:tcW w:type="dxa" w:w="1584"/>
            <w:shd w:fill="FFFFFF"/>
            <w:tcMar>
              <w:top w:w="100" w:type="dxa"/>
              <w:start w:w="110" w:type="dxa"/>
              <w:bottom w:w="100" w:type="dxa"/>
              <w:end w:w="110" w:type="dxa"/>
            </w:tcMar>
            <w:vAlign w:val="center"/>
          </w:tcPr>
          <w:p>
            <w:pPr>
              <w:jc w:val="left"/>
            </w:pPr>
            <w:r>
              <w:rPr>
                <w:sz w:val="19"/>
              </w:rPr>
              <w:t>60 seconds</w:t>
            </w:r>
          </w:p>
        </w:tc>
      </w:tr>
      <w:tr>
        <w:trPr>
          <w:cantSplit w:val="true"/>
        </w:trPr>
        <w:tc>
          <w:tcPr>
            <w:tcW w:type="dxa" w:w="1008"/>
            <w:shd w:fill="EAF2F8"/>
            <w:tcMar>
              <w:top w:w="100" w:type="dxa"/>
              <w:start w:w="110" w:type="dxa"/>
              <w:bottom w:w="100" w:type="dxa"/>
              <w:end w:w="110" w:type="dxa"/>
            </w:tcMar>
            <w:vAlign w:val="center"/>
          </w:tcPr>
          <w:p>
            <w:pPr>
              <w:jc w:val="center"/>
            </w:pPr>
            <w:r>
              <w:rPr>
                <w:sz w:val="19"/>
              </w:rPr>
              <w:t>8</w:t>
            </w:r>
          </w:p>
        </w:tc>
        <w:tc>
          <w:tcPr>
            <w:tcW w:type="dxa" w:w="7056"/>
            <w:shd w:fill="EAF2F8"/>
            <w:tcMar>
              <w:top w:w="100" w:type="dxa"/>
              <w:start w:w="110" w:type="dxa"/>
              <w:bottom w:w="100" w:type="dxa"/>
              <w:end w:w="110" w:type="dxa"/>
            </w:tcMar>
            <w:vAlign w:val="center"/>
          </w:tcPr>
          <w:p>
            <w:pPr>
              <w:jc w:val="left"/>
            </w:pPr>
            <w:r>
              <w:rPr>
                <w:sz w:val="19"/>
              </w:rPr>
              <w:t>Limitations, responsible use, and next study</w:t>
            </w:r>
          </w:p>
        </w:tc>
        <w:tc>
          <w:tcPr>
            <w:tcW w:type="dxa" w:w="1584"/>
            <w:shd w:fill="EAF2F8"/>
            <w:tcMar>
              <w:top w:w="100" w:type="dxa"/>
              <w:start w:w="110" w:type="dxa"/>
              <w:bottom w:w="100" w:type="dxa"/>
              <w:end w:w="110" w:type="dxa"/>
            </w:tcMar>
            <w:vAlign w:val="center"/>
          </w:tcPr>
          <w:p>
            <w:pPr>
              <w:jc w:val="left"/>
            </w:pPr>
            <w:r>
              <w:rPr>
                <w:sz w:val="19"/>
              </w:rPr>
              <w:t>50 seconds</w:t>
            </w:r>
          </w:p>
        </w:tc>
      </w:tr>
    </w:tbl>
    <w:p>
      <w:pPr>
        <w:spacing w:after="0"/>
      </w:pPr>
    </w:p>
    <w:p>
      <w:pPr>
        <w:pStyle w:val="Heading2"/>
      </w:pPr>
      <w:r>
        <w:t>Questions to Prepare For</w:t>
      </w:r>
    </w:p>
    <w:p>
      <w:pPr>
        <w:pStyle w:val="ListBullet"/>
      </w:pPr>
      <w:r>
        <w:t>Why is the height-and-weight model scientifically less interesting even if it scores best?</w:t>
      </w:r>
    </w:p>
    <w:p>
      <w:pPr>
        <w:pStyle w:val="ListBullet"/>
      </w:pPr>
      <w:r>
        <w:t>Why did you remove exact duplicates before splitting?</w:t>
      </w:r>
    </w:p>
    <w:p>
      <w:pPr>
        <w:pStyle w:val="ListBullet"/>
      </w:pPr>
      <w:r>
        <w:t>Why is macro F1 the primary metric?</w:t>
      </w:r>
    </w:p>
    <w:p>
      <w:pPr>
        <w:pStyle w:val="ListBullet"/>
      </w:pPr>
      <w:r>
        <w:t>Can you tell which rows are synthetic?</w:t>
      </w:r>
    </w:p>
    <w:p>
      <w:pPr>
        <w:pStyle w:val="ListBullet"/>
      </w:pPr>
      <w:r>
        <w:t>Could the synthetic records inflate performance?</w:t>
      </w:r>
    </w:p>
    <w:p>
      <w:pPr>
        <w:pStyle w:val="ListBullet"/>
      </w:pPr>
      <w:r>
        <w:t>Why can you not generalize the result to U.S. high school students?</w:t>
      </w:r>
    </w:p>
    <w:p>
      <w:pPr>
        <w:pStyle w:val="ListBullet"/>
      </w:pPr>
      <w:r>
        <w:t>What would a stronger real-world follow-up dataset need?</w:t>
      </w:r>
    </w:p>
    <w:p>
      <w:pPr>
        <w:pStyle w:val="Heading1"/>
      </w:pPr>
      <w:r>
        <w:t>Optional Advanced Extensions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Extension</w:t>
            </w:r>
          </w:p>
        </w:tc>
        <w:tc>
          <w:tcPr>
            <w:tcW w:type="dxa" w:w="5112"/>
            <w:shd w:fill="17365D"/>
            <w:tcMar>
              <w:top w:w="100" w:type="dxa"/>
              <w:start w:w="110" w:type="dxa"/>
              <w:bottom w:w="100" w:type="dxa"/>
              <w:end w:w="110" w:type="dxa"/>
            </w:tcMar>
            <w:vAlign w:val="center"/>
          </w:tcPr>
          <w:p>
            <w:pPr>
              <w:jc w:val="center"/>
            </w:pPr>
            <w:r>
              <w:rPr>
                <w:b/>
                <w:color w:val="FFFFFF"/>
                <w:sz w:val="19"/>
              </w:rPr>
              <w:t>New question</w:t>
            </w:r>
          </w:p>
        </w:tc>
        <w:tc>
          <w:tcPr>
            <w:tcW w:type="dxa" w:w="2448"/>
            <w:shd w:fill="17365D"/>
            <w:tcMar>
              <w:top w:w="100" w:type="dxa"/>
              <w:start w:w="110" w:type="dxa"/>
              <w:bottom w:w="100" w:type="dxa"/>
              <w:end w:w="110" w:type="dxa"/>
            </w:tcMar>
            <w:vAlign w:val="center"/>
          </w:tcPr>
          <w:p>
            <w:pPr>
              <w:jc w:val="center"/>
            </w:pPr>
            <w:r>
              <w:rPr>
                <w:b/>
                <w:color w:val="FFFFFF"/>
                <w:sz w:val="19"/>
              </w:rPr>
              <w:t>Prerequisite</w:t>
            </w:r>
          </w:p>
        </w:tc>
      </w:tr>
      <w:tr>
        <w:trPr>
          <w:cantSplit w:val="true"/>
        </w:trPr>
        <w:tc>
          <w:tcPr>
            <w:tcW w:type="dxa" w:w="2088"/>
            <w:shd w:fill="FFFFFF"/>
            <w:tcMar>
              <w:top w:w="100" w:type="dxa"/>
              <w:start w:w="110" w:type="dxa"/>
              <w:bottom w:w="100" w:type="dxa"/>
              <w:end w:w="110" w:type="dxa"/>
            </w:tcMar>
            <w:vAlign w:val="center"/>
          </w:tcPr>
          <w:p>
            <w:pPr>
              <w:jc w:val="center"/>
            </w:pPr>
            <w:r>
              <w:rPr>
                <w:sz w:val="19"/>
              </w:rPr>
              <w:t>Ordinal evaluation</w:t>
            </w:r>
          </w:p>
        </w:tc>
        <w:tc>
          <w:tcPr>
            <w:tcW w:type="dxa" w:w="5112"/>
            <w:shd w:fill="FFFFFF"/>
            <w:tcMar>
              <w:top w:w="100" w:type="dxa"/>
              <w:start w:w="110" w:type="dxa"/>
              <w:bottom w:w="100" w:type="dxa"/>
              <w:end w:w="110" w:type="dxa"/>
            </w:tcMar>
            <w:vAlign w:val="center"/>
          </w:tcPr>
          <w:p>
            <w:pPr>
              <w:jc w:val="left"/>
            </w:pPr>
            <w:r>
              <w:rPr>
                <w:sz w:val="19"/>
              </w:rPr>
              <w:t>Are mistakes closer or farther from the ordered true category?</w:t>
            </w:r>
          </w:p>
        </w:tc>
        <w:tc>
          <w:tcPr>
            <w:tcW w:type="dxa" w:w="2448"/>
            <w:shd w:fill="FFFFFF"/>
            <w:tcMar>
              <w:top w:w="100" w:type="dxa"/>
              <w:start w:w="110" w:type="dxa"/>
              <w:bottom w:w="100" w:type="dxa"/>
              <w:end w:w="110" w:type="dxa"/>
            </w:tcMar>
            <w:vAlign w:val="center"/>
          </w:tcPr>
          <w:p>
            <w:pPr>
              <w:jc w:val="left"/>
            </w:pPr>
            <w:r>
              <w:rPr>
                <w:sz w:val="19"/>
              </w:rPr>
              <w:t>Approved ordinal metric and clear category order</w:t>
            </w:r>
          </w:p>
        </w:tc>
      </w:tr>
      <w:tr>
        <w:trPr>
          <w:cantSplit w:val="true"/>
        </w:trPr>
        <w:tc>
          <w:tcPr>
            <w:tcW w:type="dxa" w:w="2088"/>
            <w:shd w:fill="EAF2F8"/>
            <w:tcMar>
              <w:top w:w="100" w:type="dxa"/>
              <w:start w:w="110" w:type="dxa"/>
              <w:bottom w:w="100" w:type="dxa"/>
              <w:end w:w="110" w:type="dxa"/>
            </w:tcMar>
            <w:vAlign w:val="center"/>
          </w:tcPr>
          <w:p>
            <w:pPr>
              <w:jc w:val="center"/>
            </w:pPr>
            <w:r>
              <w:rPr>
                <w:sz w:val="19"/>
              </w:rPr>
              <w:t>Three-class sensitivity</w:t>
            </w:r>
          </w:p>
        </w:tc>
        <w:tc>
          <w:tcPr>
            <w:tcW w:type="dxa" w:w="5112"/>
            <w:shd w:fill="EAF2F8"/>
            <w:tcMar>
              <w:top w:w="100" w:type="dxa"/>
              <w:start w:w="110" w:type="dxa"/>
              <w:bottom w:w="100" w:type="dxa"/>
              <w:end w:w="110" w:type="dxa"/>
            </w:tcMar>
            <w:vAlign w:val="center"/>
          </w:tcPr>
          <w:p>
            <w:pPr>
              <w:jc w:val="left"/>
            </w:pPr>
            <w:r>
              <w:rPr>
                <w:sz w:val="19"/>
              </w:rPr>
              <w:t>How does performance change after combining labels into broader groups?</w:t>
            </w:r>
          </w:p>
        </w:tc>
        <w:tc>
          <w:tcPr>
            <w:tcW w:type="dxa" w:w="2448"/>
            <w:shd w:fill="EAF2F8"/>
            <w:tcMar>
              <w:top w:w="100" w:type="dxa"/>
              <w:start w:w="110" w:type="dxa"/>
              <w:bottom w:w="100" w:type="dxa"/>
              <w:end w:w="110" w:type="dxa"/>
            </w:tcMar>
            <w:vAlign w:val="center"/>
          </w:tcPr>
          <w:p>
            <w:pPr>
              <w:jc w:val="left"/>
            </w:pPr>
            <w:r>
              <w:rPr>
                <w:sz w:val="19"/>
              </w:rPr>
              <w:t>Categories fixed before modeling</w:t>
            </w:r>
          </w:p>
        </w:tc>
      </w:tr>
      <w:tr>
        <w:trPr>
          <w:cantSplit w:val="true"/>
        </w:trPr>
        <w:tc>
          <w:tcPr>
            <w:tcW w:type="dxa" w:w="2088"/>
            <w:shd w:fill="FFFFFF"/>
            <w:tcMar>
              <w:top w:w="100" w:type="dxa"/>
              <w:start w:w="110" w:type="dxa"/>
              <w:bottom w:w="100" w:type="dxa"/>
              <w:end w:w="110" w:type="dxa"/>
            </w:tcMar>
            <w:vAlign w:val="center"/>
          </w:tcPr>
          <w:p>
            <w:pPr>
              <w:jc w:val="center"/>
            </w:pPr>
            <w:r>
              <w:rPr>
                <w:sz w:val="19"/>
              </w:rPr>
              <w:t>Random Forest</w:t>
            </w:r>
          </w:p>
        </w:tc>
        <w:tc>
          <w:tcPr>
            <w:tcW w:type="dxa" w:w="5112"/>
            <w:shd w:fill="FFFFFF"/>
            <w:tcMar>
              <w:top w:w="100" w:type="dxa"/>
              <w:start w:w="110" w:type="dxa"/>
              <w:bottom w:w="100" w:type="dxa"/>
              <w:end w:w="110" w:type="dxa"/>
            </w:tcMar>
            <w:vAlign w:val="center"/>
          </w:tcPr>
          <w:p>
            <w:pPr>
              <w:jc w:val="left"/>
            </w:pPr>
            <w:r>
              <w:rPr>
                <w:sz w:val="19"/>
              </w:rPr>
              <w:t>Does an ensemble improve lifestyle-only macro F1?</w:t>
            </w:r>
          </w:p>
        </w:tc>
        <w:tc>
          <w:tcPr>
            <w:tcW w:type="dxa" w:w="2448"/>
            <w:shd w:fill="FFFFFF"/>
            <w:tcMar>
              <w:top w:w="100" w:type="dxa"/>
              <w:start w:w="110" w:type="dxa"/>
              <w:bottom w:w="100" w:type="dxa"/>
              <w:end w:w="110" w:type="dxa"/>
            </w:tcMar>
            <w:vAlign w:val="center"/>
          </w:tcPr>
          <w:p>
            <w:pPr>
              <w:jc w:val="left"/>
            </w:pPr>
            <w:r>
              <w:rPr>
                <w:sz w:val="19"/>
              </w:rPr>
              <w:t>Core experiment complete</w:t>
            </w:r>
          </w:p>
        </w:tc>
      </w:tr>
      <w:tr>
        <w:trPr>
          <w:cantSplit w:val="true"/>
        </w:trPr>
        <w:tc>
          <w:tcPr>
            <w:tcW w:type="dxa" w:w="2088"/>
            <w:shd w:fill="EAF2F8"/>
            <w:tcMar>
              <w:top w:w="100" w:type="dxa"/>
              <w:start w:w="110" w:type="dxa"/>
              <w:bottom w:w="100" w:type="dxa"/>
              <w:end w:w="110" w:type="dxa"/>
            </w:tcMar>
            <w:vAlign w:val="center"/>
          </w:tcPr>
          <w:p>
            <w:pPr>
              <w:jc w:val="center"/>
            </w:pPr>
            <w:r>
              <w:rPr>
                <w:sz w:val="19"/>
              </w:rPr>
              <w:t>Calibration</w:t>
            </w:r>
          </w:p>
        </w:tc>
        <w:tc>
          <w:tcPr>
            <w:tcW w:type="dxa" w:w="5112"/>
            <w:shd w:fill="EAF2F8"/>
            <w:tcMar>
              <w:top w:w="100" w:type="dxa"/>
              <w:start w:w="110" w:type="dxa"/>
              <w:bottom w:w="100" w:type="dxa"/>
              <w:end w:w="110" w:type="dxa"/>
            </w:tcMar>
            <w:vAlign w:val="center"/>
          </w:tcPr>
          <w:p>
            <w:pPr>
              <w:jc w:val="left"/>
            </w:pPr>
            <w:r>
              <w:rPr>
                <w:sz w:val="19"/>
              </w:rPr>
              <w:t>Do predicted probabilities match observed frequencies within this dataset?</w:t>
            </w:r>
          </w:p>
        </w:tc>
        <w:tc>
          <w:tcPr>
            <w:tcW w:type="dxa" w:w="2448"/>
            <w:shd w:fill="EAF2F8"/>
            <w:tcMar>
              <w:top w:w="100" w:type="dxa"/>
              <w:start w:w="110" w:type="dxa"/>
              <w:bottom w:w="100" w:type="dxa"/>
              <w:end w:w="110" w:type="dxa"/>
            </w:tcMar>
            <w:vAlign w:val="center"/>
          </w:tcPr>
          <w:p>
            <w:pPr>
              <w:jc w:val="left"/>
            </w:pPr>
            <w:r>
              <w:rPr>
                <w:sz w:val="19"/>
              </w:rPr>
              <w:t>Probability outputs and calibration curves</w:t>
            </w:r>
          </w:p>
        </w:tc>
      </w:tr>
      <w:tr>
        <w:trPr>
          <w:cantSplit w:val="true"/>
        </w:trPr>
        <w:tc>
          <w:tcPr>
            <w:tcW w:type="dxa" w:w="2088"/>
            <w:shd w:fill="FFFFFF"/>
            <w:tcMar>
              <w:top w:w="100" w:type="dxa"/>
              <w:start w:w="110" w:type="dxa"/>
              <w:bottom w:w="100" w:type="dxa"/>
              <w:end w:w="110" w:type="dxa"/>
            </w:tcMar>
            <w:vAlign w:val="center"/>
          </w:tcPr>
          <w:p>
            <w:pPr>
              <w:jc w:val="center"/>
            </w:pPr>
            <w:r>
              <w:rPr>
                <w:sz w:val="19"/>
              </w:rPr>
              <w:t>External validation</w:t>
            </w:r>
          </w:p>
        </w:tc>
        <w:tc>
          <w:tcPr>
            <w:tcW w:type="dxa" w:w="5112"/>
            <w:shd w:fill="FFFFFF"/>
            <w:tcMar>
              <w:top w:w="100" w:type="dxa"/>
              <w:start w:w="110" w:type="dxa"/>
              <w:bottom w:w="100" w:type="dxa"/>
              <w:end w:w="110" w:type="dxa"/>
            </w:tcMar>
            <w:vAlign w:val="center"/>
          </w:tcPr>
          <w:p>
            <w:pPr>
              <w:jc w:val="left"/>
            </w:pPr>
            <w:r>
              <w:rPr>
                <w:sz w:val="19"/>
              </w:rPr>
              <w:t>Does the lifestyle-only model transfer to a genuinely independent dataset?</w:t>
            </w:r>
          </w:p>
        </w:tc>
        <w:tc>
          <w:tcPr>
            <w:tcW w:type="dxa" w:w="2448"/>
            <w:shd w:fill="FFFFFF"/>
            <w:tcMar>
              <w:top w:w="100" w:type="dxa"/>
              <w:start w:w="110" w:type="dxa"/>
              <w:bottom w:w="100" w:type="dxa"/>
              <w:end w:w="110" w:type="dxa"/>
            </w:tcMar>
            <w:vAlign w:val="center"/>
          </w:tcPr>
          <w:p>
            <w:pPr>
              <w:jc w:val="left"/>
            </w:pPr>
            <w:r>
              <w:rPr>
                <w:sz w:val="19"/>
              </w:rPr>
              <w:t>A compatible, ethically appropriate real-data source</w:t>
            </w:r>
          </w:p>
        </w:tc>
      </w:tr>
      <w:tr>
        <w:trPr>
          <w:cantSplit w:val="true"/>
        </w:trPr>
        <w:tc>
          <w:tcPr>
            <w:tcW w:type="dxa" w:w="2088"/>
            <w:shd w:fill="EAF2F8"/>
            <w:tcMar>
              <w:top w:w="100" w:type="dxa"/>
              <w:start w:w="110" w:type="dxa"/>
              <w:bottom w:w="100" w:type="dxa"/>
              <w:end w:w="110" w:type="dxa"/>
            </w:tcMar>
            <w:vAlign w:val="center"/>
          </w:tcPr>
          <w:p>
            <w:pPr>
              <w:jc w:val="center"/>
            </w:pPr>
            <w:r>
              <w:rPr>
                <w:sz w:val="19"/>
              </w:rPr>
              <w:t>Model-card appendix</w:t>
            </w:r>
          </w:p>
        </w:tc>
        <w:tc>
          <w:tcPr>
            <w:tcW w:type="dxa" w:w="5112"/>
            <w:shd w:fill="EAF2F8"/>
            <w:tcMar>
              <w:top w:w="100" w:type="dxa"/>
              <w:start w:w="110" w:type="dxa"/>
              <w:bottom w:w="100" w:type="dxa"/>
              <w:end w:w="110" w:type="dxa"/>
            </w:tcMar>
            <w:vAlign w:val="center"/>
          </w:tcPr>
          <w:p>
            <w:pPr>
              <w:jc w:val="left"/>
            </w:pPr>
            <w:r>
              <w:rPr>
                <w:sz w:val="19"/>
              </w:rPr>
              <w:t>What information should accompany responsible reuse?</w:t>
            </w:r>
          </w:p>
        </w:tc>
        <w:tc>
          <w:tcPr>
            <w:tcW w:type="dxa" w:w="2448"/>
            <w:shd w:fill="EAF2F8"/>
            <w:tcMar>
              <w:top w:w="100" w:type="dxa"/>
              <w:start w:w="110" w:type="dxa"/>
              <w:bottom w:w="100" w:type="dxa"/>
              <w:end w:w="110" w:type="dxa"/>
            </w:tcMar>
            <w:vAlign w:val="center"/>
          </w:tcPr>
          <w:p>
            <w:pPr>
              <w:jc w:val="left"/>
            </w:pPr>
            <w:r>
              <w:rPr>
                <w:sz w:val="19"/>
              </w:rPr>
              <w:t>Final model, metrics, and limitations</w:t>
            </w:r>
          </w:p>
        </w:tc>
      </w:tr>
    </w:tbl>
    <w:p>
      <w:pPr>
        <w:spacing w:after="0"/>
      </w:pPr>
    </w:p>
    <w:p>
      <w:r>
        <w:t>Finish and document the four-feature-set experiment before adding extensions. A new dataset or redefined target requires a new research question and evaluation plan.</w:t>
      </w:r>
    </w:p>
    <w:p>
      <w:pPr>
        <w:pStyle w:val="Heading1"/>
      </w:pPr>
      <w:r>
        <w:t>Final Submission Checklist</w:t>
      </w:r>
    </w:p>
    <w:p>
      <w:pPr>
        <w:pStyle w:val="Heading2"/>
      </w:pPr>
      <w:r>
        <w:t>Data and Reproducibility</w:t>
      </w:r>
    </w:p>
    <w:p>
      <w:pPr>
        <w:pStyle w:val="ListBullet"/>
      </w:pPr>
      <w:r>
        <w:t xml:space="preserve">[ ] </w:t>
      </w:r>
      <w:r>
        <w:t>The raw ZIP and CSV, source URL, retrieval date, license, and SHA-256 are recorded.</w:t>
      </w:r>
    </w:p>
    <w:p>
      <w:pPr>
        <w:pStyle w:val="ListBullet"/>
      </w:pPr>
      <w:r>
        <w:t xml:space="preserve">[ ] </w:t>
      </w:r>
      <w:r>
        <w:t>The 2,111 by 17 source shape and seven class labels are verified.</w:t>
      </w:r>
    </w:p>
    <w:p>
      <w:pPr>
        <w:pStyle w:val="ListBullet"/>
      </w:pPr>
      <w:r>
        <w:t xml:space="preserve">[ ] </w:t>
      </w:r>
      <w:r>
        <w:t>The 24 exact duplicate rows are documented and removed before splitting.</w:t>
      </w:r>
    </w:p>
    <w:p>
      <w:pPr>
        <w:pStyle w:val="ListBullet"/>
      </w:pPr>
      <w:r>
        <w:t xml:space="preserve">[ ] </w:t>
      </w:r>
      <w:r>
        <w:t>Raw files are never overwritten by prepared data.</w:t>
      </w:r>
    </w:p>
    <w:p>
      <w:pPr>
        <w:pStyle w:val="ListBullet"/>
      </w:pPr>
      <w:r>
        <w:t xml:space="preserve">[ ] </w:t>
      </w:r>
      <w:r>
        <w:t>Requirements and random seeds are recorded.</w:t>
      </w:r>
    </w:p>
    <w:p>
      <w:pPr>
        <w:pStyle w:val="Heading2"/>
      </w:pPr>
      <w:r>
        <w:t>Experiment</w:t>
      </w:r>
    </w:p>
    <w:p>
      <w:pPr>
        <w:pStyle w:val="ListBullet"/>
      </w:pPr>
      <w:r>
        <w:t xml:space="preserve">[ ] </w:t>
      </w:r>
      <w:r>
        <w:t>Feature Sets A through D match the approved definitions.</w:t>
      </w:r>
    </w:p>
    <w:p>
      <w:pPr>
        <w:pStyle w:val="ListBullet"/>
      </w:pPr>
      <w:r>
        <w:t xml:space="preserve">[ ] </w:t>
      </w:r>
      <w:r>
        <w:t>BMI is used only for an audit and never as a predictor.</w:t>
      </w:r>
    </w:p>
    <w:p>
      <w:pPr>
        <w:pStyle w:val="ListBullet"/>
      </w:pPr>
      <w:r>
        <w:t xml:space="preserve">[ ] </w:t>
      </w:r>
      <w:r>
        <w:t>The test set is fixed before model comparison and used once for the four frozen feature-set models.</w:t>
      </w:r>
    </w:p>
    <w:p>
      <w:pPr>
        <w:pStyle w:val="ListBullet"/>
      </w:pPr>
      <w:r>
        <w:t xml:space="preserve">[ ] </w:t>
      </w:r>
      <w:r>
        <w:t>The baseline, Logistic Regression, and Decision Tree use the same folds and metrics.</w:t>
      </w:r>
    </w:p>
    <w:p>
      <w:pPr>
        <w:pStyle w:val="ListBullet"/>
      </w:pPr>
      <w:r>
        <w:t xml:space="preserve">[ ] </w:t>
      </w:r>
      <w:r>
        <w:t>Mean and standard deviation of cross-validation macro F1 are reported.</w:t>
      </w:r>
    </w:p>
    <w:p>
      <w:pPr>
        <w:pStyle w:val="ListBullet"/>
      </w:pPr>
      <w:r>
        <w:t xml:space="preserve">[ ] </w:t>
      </w:r>
      <w:r>
        <w:t>Final macro F1, balanced accuracy, raw accuracy, per-class results, and confusion matrix are reported.</w:t>
      </w:r>
    </w:p>
    <w:p>
      <w:pPr>
        <w:pStyle w:val="Heading2"/>
      </w:pPr>
      <w:r>
        <w:t>Scientific Communication</w:t>
      </w:r>
    </w:p>
    <w:p>
      <w:pPr>
        <w:pStyle w:val="ListBullet"/>
      </w:pPr>
      <w:r>
        <w:t xml:space="preserve">[ ] </w:t>
      </w:r>
      <w:r>
        <w:t>Every figure has units or scale labels, sample sizes, and an interpretation.</w:t>
      </w:r>
    </w:p>
    <w:p>
      <w:pPr>
        <w:pStyle w:val="ListBullet"/>
      </w:pPr>
      <w:r>
        <w:t xml:space="preserve">[ ] </w:t>
      </w:r>
      <w:r>
        <w:t>The paper distinguishes association from causation.</w:t>
      </w:r>
    </w:p>
    <w:p>
      <w:pPr>
        <w:pStyle w:val="ListBullet"/>
      </w:pPr>
      <w:r>
        <w:t xml:space="preserve">[ ] </w:t>
      </w:r>
      <w:r>
        <w:t>The 77 percent synthetic share appears beside the main performance result.</w:t>
      </w:r>
    </w:p>
    <w:p>
      <w:pPr>
        <w:pStyle w:val="ListBullet"/>
      </w:pPr>
      <w:r>
        <w:t xml:space="preserve">[ ] </w:t>
      </w:r>
      <w:r>
        <w:t>The paper states that row-level provenance is unavailable.</w:t>
      </w:r>
    </w:p>
    <w:p>
      <w:pPr>
        <w:pStyle w:val="ListBullet"/>
      </w:pPr>
      <w:r>
        <w:t xml:space="preserve">[ ] </w:t>
      </w:r>
      <w:r>
        <w:t>The paper does not make medical, diagnostic, personal-health, or population-prevalence claims.</w:t>
      </w:r>
    </w:p>
    <w:p>
      <w:pPr>
        <w:pStyle w:val="ListBullet"/>
      </w:pPr>
      <w:r>
        <w:t xml:space="preserve">[ ] </w:t>
      </w:r>
      <w:r>
        <w:t>All data, code, figures, results, and references are present in the repository.</w:t>
      </w:r>
    </w:p>
    <w:p>
      <w:pPr>
        <w:pStyle w:val="Heading2"/>
      </w:pPr>
      <w:r>
        <w:t>Suggested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880"/>
            <w:shd w:fill="17365D"/>
            <w:tcMar>
              <w:top w:w="100" w:type="dxa"/>
              <w:start w:w="110" w:type="dxa"/>
              <w:bottom w:w="100" w:type="dxa"/>
              <w:end w:w="110" w:type="dxa"/>
            </w:tcMar>
            <w:vAlign w:val="center"/>
          </w:tcPr>
          <w:p>
            <w:pPr>
              <w:jc w:val="center"/>
            </w:pPr>
            <w:r>
              <w:rPr>
                <w:b/>
                <w:color w:val="FFFFFF"/>
                <w:sz w:val="19"/>
              </w:rPr>
              <w:t>Category</w:t>
            </w:r>
          </w:p>
        </w:tc>
        <w:tc>
          <w:tcPr>
            <w:tcW w:type="dxa" w:w="1080"/>
            <w:shd w:fill="17365D"/>
            <w:tcMar>
              <w:top w:w="100" w:type="dxa"/>
              <w:start w:w="110" w:type="dxa"/>
              <w:bottom w:w="100" w:type="dxa"/>
              <w:end w:w="110" w:type="dxa"/>
            </w:tcMar>
            <w:vAlign w:val="center"/>
          </w:tcPr>
          <w:p>
            <w:pPr>
              <w:jc w:val="center"/>
            </w:pPr>
            <w:r>
              <w:rPr>
                <w:b/>
                <w:color w:val="FFFFFF"/>
                <w:sz w:val="19"/>
              </w:rPr>
              <w:t>Points</w:t>
            </w:r>
          </w:p>
        </w:tc>
        <w:tc>
          <w:tcPr>
            <w:tcW w:type="dxa" w:w="5688"/>
            <w:shd w:fill="17365D"/>
            <w:tcMar>
              <w:top w:w="100" w:type="dxa"/>
              <w:start w:w="110" w:type="dxa"/>
              <w:bottom w:w="100" w:type="dxa"/>
              <w:end w:w="110" w:type="dxa"/>
            </w:tcMar>
            <w:vAlign w:val="center"/>
          </w:tcPr>
          <w:p>
            <w:pPr>
              <w:jc w:val="center"/>
            </w:pPr>
            <w:r>
              <w:rPr>
                <w:b/>
                <w:color w:val="FFFFFF"/>
                <w:sz w:val="19"/>
              </w:rPr>
              <w:t>Full-credit evidence</w:t>
            </w:r>
          </w:p>
        </w:tc>
      </w:tr>
      <w:tr>
        <w:trPr>
          <w:cantSplit w:val="true"/>
        </w:trPr>
        <w:tc>
          <w:tcPr>
            <w:tcW w:type="dxa" w:w="2880"/>
            <w:shd w:fill="FFFFFF"/>
            <w:tcMar>
              <w:top w:w="100" w:type="dxa"/>
              <w:start w:w="110" w:type="dxa"/>
              <w:bottom w:w="100" w:type="dxa"/>
              <w:end w:w="110" w:type="dxa"/>
            </w:tcMar>
            <w:vAlign w:val="center"/>
          </w:tcPr>
          <w:p>
            <w:pPr>
              <w:jc w:val="center"/>
            </w:pPr>
            <w:r>
              <w:rPr>
                <w:sz w:val="19"/>
              </w:rPr>
              <w:t>Question and experimental design</w:t>
            </w:r>
          </w:p>
        </w:tc>
        <w:tc>
          <w:tcPr>
            <w:tcW w:type="dxa" w:w="1080"/>
            <w:shd w:fill="FFFFFF"/>
            <w:tcMar>
              <w:top w:w="100" w:type="dxa"/>
              <w:start w:w="110" w:type="dxa"/>
              <w:bottom w:w="100" w:type="dxa"/>
              <w:end w:w="110" w:type="dxa"/>
            </w:tcMar>
            <w:vAlign w:val="center"/>
          </w:tcPr>
          <w:p>
            <w:pPr>
              <w:jc w:val="left"/>
            </w:pPr>
            <w:r>
              <w:rPr>
                <w:sz w:val="19"/>
              </w:rPr>
              <w:t>15</w:t>
            </w:r>
          </w:p>
        </w:tc>
        <w:tc>
          <w:tcPr>
            <w:tcW w:type="dxa" w:w="5688"/>
            <w:shd w:fill="FFFFFF"/>
            <w:tcMar>
              <w:top w:w="100" w:type="dxa"/>
              <w:start w:w="110" w:type="dxa"/>
              <w:bottom w:w="100" w:type="dxa"/>
              <w:end w:w="110" w:type="dxa"/>
            </w:tcMar>
            <w:vAlign w:val="center"/>
          </w:tcPr>
          <w:p>
            <w:pPr>
              <w:jc w:val="left"/>
            </w:pPr>
            <w:r>
              <w:rPr>
                <w:sz w:val="19"/>
              </w:rPr>
              <w:t>Clear primary question, hypotheses, controlled feature sets, and fixed evaluation plan</w:t>
            </w:r>
          </w:p>
        </w:tc>
      </w:tr>
      <w:tr>
        <w:trPr>
          <w:cantSplit w:val="true"/>
        </w:trPr>
        <w:tc>
          <w:tcPr>
            <w:tcW w:type="dxa" w:w="2880"/>
            <w:shd w:fill="EAF2F8"/>
            <w:tcMar>
              <w:top w:w="100" w:type="dxa"/>
              <w:start w:w="110" w:type="dxa"/>
              <w:bottom w:w="100" w:type="dxa"/>
              <w:end w:w="110" w:type="dxa"/>
            </w:tcMar>
            <w:vAlign w:val="center"/>
          </w:tcPr>
          <w:p>
            <w:pPr>
              <w:jc w:val="center"/>
            </w:pPr>
            <w:r>
              <w:rPr>
                <w:sz w:val="19"/>
              </w:rPr>
              <w:t>Data quality and documentation</w:t>
            </w:r>
          </w:p>
        </w:tc>
        <w:tc>
          <w:tcPr>
            <w:tcW w:type="dxa" w:w="1080"/>
            <w:shd w:fill="EAF2F8"/>
            <w:tcMar>
              <w:top w:w="100" w:type="dxa"/>
              <w:start w:w="110" w:type="dxa"/>
              <w:bottom w:w="100" w:type="dxa"/>
              <w:end w:w="110" w:type="dxa"/>
            </w:tcMar>
            <w:vAlign w:val="center"/>
          </w:tcPr>
          <w:p>
            <w:pPr>
              <w:jc w:val="left"/>
            </w:pPr>
            <w:r>
              <w:rPr>
                <w:sz w:val="19"/>
              </w:rPr>
              <w:t>15</w:t>
            </w:r>
          </w:p>
        </w:tc>
        <w:tc>
          <w:tcPr>
            <w:tcW w:type="dxa" w:w="5688"/>
            <w:shd w:fill="EAF2F8"/>
            <w:tcMar>
              <w:top w:w="100" w:type="dxa"/>
              <w:start w:w="110" w:type="dxa"/>
              <w:bottom w:w="100" w:type="dxa"/>
              <w:end w:w="110" w:type="dxa"/>
            </w:tcMar>
            <w:vAlign w:val="center"/>
          </w:tcPr>
          <w:p>
            <w:pPr>
              <w:jc w:val="left"/>
            </w:pPr>
            <w:r>
              <w:rPr>
                <w:sz w:val="19"/>
              </w:rPr>
              <w:t>Source, license, checksum, variables, duplicates, encodings, and provenance limits</w:t>
            </w:r>
          </w:p>
        </w:tc>
      </w:tr>
      <w:tr>
        <w:trPr>
          <w:cantSplit w:val="true"/>
        </w:trPr>
        <w:tc>
          <w:tcPr>
            <w:tcW w:type="dxa" w:w="2880"/>
            <w:shd w:fill="FFFFFF"/>
            <w:tcMar>
              <w:top w:w="100" w:type="dxa"/>
              <w:start w:w="110" w:type="dxa"/>
              <w:bottom w:w="100" w:type="dxa"/>
              <w:end w:w="110" w:type="dxa"/>
            </w:tcMar>
            <w:vAlign w:val="center"/>
          </w:tcPr>
          <w:p>
            <w:pPr>
              <w:jc w:val="center"/>
            </w:pPr>
            <w:r>
              <w:rPr>
                <w:sz w:val="19"/>
              </w:rPr>
              <w:t>EDA and target audit</w:t>
            </w:r>
          </w:p>
        </w:tc>
        <w:tc>
          <w:tcPr>
            <w:tcW w:type="dxa" w:w="1080"/>
            <w:shd w:fill="FFFFFF"/>
            <w:tcMar>
              <w:top w:w="100" w:type="dxa"/>
              <w:start w:w="110" w:type="dxa"/>
              <w:bottom w:w="100" w:type="dxa"/>
              <w:end w:w="110" w:type="dxa"/>
            </w:tcMar>
            <w:vAlign w:val="center"/>
          </w:tcPr>
          <w:p>
            <w:pPr>
              <w:jc w:val="left"/>
            </w:pPr>
            <w:r>
              <w:rPr>
                <w:sz w:val="19"/>
              </w:rPr>
              <w:t>15</w:t>
            </w:r>
          </w:p>
        </w:tc>
        <w:tc>
          <w:tcPr>
            <w:tcW w:type="dxa" w:w="5688"/>
            <w:shd w:fill="FFFFFF"/>
            <w:tcMar>
              <w:top w:w="100" w:type="dxa"/>
              <w:start w:w="110" w:type="dxa"/>
              <w:bottom w:w="100" w:type="dxa"/>
              <w:end w:w="110" w:type="dxa"/>
            </w:tcMar>
            <w:vAlign w:val="center"/>
          </w:tcPr>
          <w:p>
            <w:pPr>
              <w:jc w:val="left"/>
            </w:pPr>
            <w:r>
              <w:rPr>
                <w:sz w:val="19"/>
              </w:rPr>
              <w:t>Readable figures, BMI audit, class counts, scales, sample sizes, and careful interpretations</w:t>
            </w:r>
          </w:p>
        </w:tc>
      </w:tr>
      <w:tr>
        <w:trPr>
          <w:cantSplit w:val="true"/>
        </w:trPr>
        <w:tc>
          <w:tcPr>
            <w:tcW w:type="dxa" w:w="2880"/>
            <w:shd w:fill="EAF2F8"/>
            <w:tcMar>
              <w:top w:w="100" w:type="dxa"/>
              <w:start w:w="110" w:type="dxa"/>
              <w:bottom w:w="100" w:type="dxa"/>
              <w:end w:w="110" w:type="dxa"/>
            </w:tcMar>
            <w:vAlign w:val="center"/>
          </w:tcPr>
          <w:p>
            <w:pPr>
              <w:jc w:val="center"/>
            </w:pPr>
            <w:r>
              <w:rPr>
                <w:sz w:val="19"/>
              </w:rPr>
              <w:t>Modeling and evaluation</w:t>
            </w:r>
          </w:p>
        </w:tc>
        <w:tc>
          <w:tcPr>
            <w:tcW w:type="dxa" w:w="1080"/>
            <w:shd w:fill="EAF2F8"/>
            <w:tcMar>
              <w:top w:w="100" w:type="dxa"/>
              <w:start w:w="110" w:type="dxa"/>
              <w:bottom w:w="100" w:type="dxa"/>
              <w:end w:w="110" w:type="dxa"/>
            </w:tcMar>
            <w:vAlign w:val="center"/>
          </w:tcPr>
          <w:p>
            <w:pPr>
              <w:jc w:val="left"/>
            </w:pPr>
            <w:r>
              <w:rPr>
                <w:sz w:val="19"/>
              </w:rPr>
              <w:t>25</w:t>
            </w:r>
          </w:p>
        </w:tc>
        <w:tc>
          <w:tcPr>
            <w:tcW w:type="dxa" w:w="5688"/>
            <w:shd w:fill="EAF2F8"/>
            <w:tcMar>
              <w:top w:w="100" w:type="dxa"/>
              <w:start w:w="110" w:type="dxa"/>
              <w:bottom w:w="100" w:type="dxa"/>
              <w:end w:w="110" w:type="dxa"/>
            </w:tcMar>
            <w:vAlign w:val="center"/>
          </w:tcPr>
          <w:p>
            <w:pPr>
              <w:jc w:val="left"/>
            </w:pPr>
            <w:r>
              <w:rPr>
                <w:sz w:val="19"/>
              </w:rPr>
              <w:t>Baseline, required models, consistent folds, pipelines, metrics, and final test discipline</w:t>
            </w:r>
          </w:p>
        </w:tc>
      </w:tr>
      <w:tr>
        <w:trPr>
          <w:cantSplit w:val="true"/>
        </w:trPr>
        <w:tc>
          <w:tcPr>
            <w:tcW w:type="dxa" w:w="2880"/>
            <w:shd w:fill="FFFFFF"/>
            <w:tcMar>
              <w:top w:w="100" w:type="dxa"/>
              <w:start w:w="110" w:type="dxa"/>
              <w:bottom w:w="100" w:type="dxa"/>
              <w:end w:w="110" w:type="dxa"/>
            </w:tcMar>
            <w:vAlign w:val="center"/>
          </w:tcPr>
          <w:p>
            <w:pPr>
              <w:jc w:val="center"/>
            </w:pPr>
            <w:r>
              <w:rPr>
                <w:sz w:val="19"/>
              </w:rPr>
              <w:t>Synthetic-data and error analysis</w:t>
            </w:r>
          </w:p>
        </w:tc>
        <w:tc>
          <w:tcPr>
            <w:tcW w:type="dxa" w:w="1080"/>
            <w:shd w:fill="FFFFFF"/>
            <w:tcMar>
              <w:top w:w="100" w:type="dxa"/>
              <w:start w:w="110" w:type="dxa"/>
              <w:bottom w:w="100" w:type="dxa"/>
              <w:end w:w="110" w:type="dxa"/>
            </w:tcMar>
            <w:vAlign w:val="center"/>
          </w:tcPr>
          <w:p>
            <w:pPr>
              <w:jc w:val="left"/>
            </w:pPr>
            <w:r>
              <w:rPr>
                <w:sz w:val="19"/>
              </w:rPr>
              <w:t>15</w:t>
            </w:r>
          </w:p>
        </w:tc>
        <w:tc>
          <w:tcPr>
            <w:tcW w:type="dxa" w:w="5688"/>
            <w:shd w:fill="FFFFFF"/>
            <w:tcMar>
              <w:top w:w="100" w:type="dxa"/>
              <w:start w:w="110" w:type="dxa"/>
              <w:bottom w:w="100" w:type="dxa"/>
              <w:end w:w="110" w:type="dxa"/>
            </w:tcMar>
            <w:vAlign w:val="center"/>
          </w:tcPr>
          <w:p>
            <w:pPr>
              <w:jc w:val="left"/>
            </w:pPr>
            <w:r>
              <w:rPr>
                <w:sz w:val="19"/>
              </w:rPr>
              <w:t>Fold variability, duplicate sensitivity, class errors, feature-set gap, and correct provenance claims</w:t>
            </w:r>
          </w:p>
        </w:tc>
      </w:tr>
      <w:tr>
        <w:trPr>
          <w:cantSplit w:val="true"/>
        </w:trPr>
        <w:tc>
          <w:tcPr>
            <w:tcW w:type="dxa" w:w="2880"/>
            <w:shd w:fill="EAF2F8"/>
            <w:tcMar>
              <w:top w:w="100" w:type="dxa"/>
              <w:start w:w="110" w:type="dxa"/>
              <w:bottom w:w="100" w:type="dxa"/>
              <w:end w:w="110" w:type="dxa"/>
            </w:tcMar>
            <w:vAlign w:val="center"/>
          </w:tcPr>
          <w:p>
            <w:pPr>
              <w:jc w:val="center"/>
            </w:pPr>
            <w:r>
              <w:rPr>
                <w:sz w:val="19"/>
              </w:rPr>
              <w:t>Responsible health communication</w:t>
            </w:r>
          </w:p>
        </w:tc>
        <w:tc>
          <w:tcPr>
            <w:tcW w:type="dxa" w:w="1080"/>
            <w:shd w:fill="EAF2F8"/>
            <w:tcMar>
              <w:top w:w="100" w:type="dxa"/>
              <w:start w:w="110" w:type="dxa"/>
              <w:bottom w:w="100" w:type="dxa"/>
              <w:end w:w="110" w:type="dxa"/>
            </w:tcMar>
            <w:vAlign w:val="center"/>
          </w:tcPr>
          <w:p>
            <w:pPr>
              <w:jc w:val="left"/>
            </w:pPr>
            <w:r>
              <w:rPr>
                <w:sz w:val="19"/>
              </w:rPr>
              <w:t>10</w:t>
            </w:r>
          </w:p>
        </w:tc>
        <w:tc>
          <w:tcPr>
            <w:tcW w:type="dxa" w:w="5688"/>
            <w:shd w:fill="EAF2F8"/>
            <w:tcMar>
              <w:top w:w="100" w:type="dxa"/>
              <w:start w:w="110" w:type="dxa"/>
              <w:bottom w:w="100" w:type="dxa"/>
              <w:end w:w="110" w:type="dxa"/>
            </w:tcMar>
            <w:vAlign w:val="center"/>
          </w:tcPr>
          <w:p>
            <w:pPr>
              <w:jc w:val="left"/>
            </w:pPr>
            <w:r>
              <w:rPr>
                <w:sz w:val="19"/>
              </w:rPr>
              <w:t>No medical or causal overclaims and clear generalization limits</w:t>
            </w:r>
          </w:p>
        </w:tc>
      </w:tr>
      <w:tr>
        <w:trPr>
          <w:cantSplit w:val="true"/>
        </w:trPr>
        <w:tc>
          <w:tcPr>
            <w:tcW w:type="dxa" w:w="2880"/>
            <w:shd w:fill="FFFFFF"/>
            <w:tcMar>
              <w:top w:w="100" w:type="dxa"/>
              <w:start w:w="110" w:type="dxa"/>
              <w:bottom w:w="100" w:type="dxa"/>
              <w:end w:w="110" w:type="dxa"/>
            </w:tcMar>
            <w:vAlign w:val="center"/>
          </w:tcPr>
          <w:p>
            <w:pPr>
              <w:jc w:val="center"/>
            </w:pPr>
            <w:r>
              <w:rPr>
                <w:sz w:val="19"/>
              </w:rPr>
              <w:t>Repository and presentation</w:t>
            </w:r>
          </w:p>
        </w:tc>
        <w:tc>
          <w:tcPr>
            <w:tcW w:type="dxa" w:w="1080"/>
            <w:shd w:fill="FFFFFF"/>
            <w:tcMar>
              <w:top w:w="100" w:type="dxa"/>
              <w:start w:w="110" w:type="dxa"/>
              <w:bottom w:w="100" w:type="dxa"/>
              <w:end w:w="110" w:type="dxa"/>
            </w:tcMar>
            <w:vAlign w:val="center"/>
          </w:tcPr>
          <w:p>
            <w:pPr>
              <w:jc w:val="left"/>
            </w:pPr>
            <w:r>
              <w:rPr>
                <w:sz w:val="19"/>
              </w:rPr>
              <w:t>5</w:t>
            </w:r>
          </w:p>
        </w:tc>
        <w:tc>
          <w:tcPr>
            <w:tcW w:type="dxa" w:w="5688"/>
            <w:shd w:fill="FFFFFF"/>
            <w:tcMar>
              <w:top w:w="100" w:type="dxa"/>
              <w:start w:w="110" w:type="dxa"/>
              <w:bottom w:w="100" w:type="dxa"/>
              <w:end w:w="110" w:type="dxa"/>
            </w:tcMar>
            <w:vAlign w:val="center"/>
          </w:tcPr>
          <w:p>
            <w:pPr>
              <w:jc w:val="left"/>
            </w:pPr>
            <w:r>
              <w:rPr>
                <w:sz w:val="19"/>
              </w:rPr>
              <w:t>Reproducible repository, numbered evidence, concise presentation, and references</w:t>
            </w:r>
          </w:p>
        </w:tc>
      </w:tr>
    </w:tbl>
    <w:p>
      <w:pPr>
        <w:spacing w:after="0"/>
      </w:pPr>
    </w:p>
    <w:p>
      <w:pPr>
        <w:pStyle w:val="Heading1"/>
      </w:pPr>
      <w:r>
        <w:t>References and Project Record</w:t>
      </w:r>
    </w:p>
    <w:p>
      <w:pPr>
        <w:pStyle w:val="Heading2"/>
      </w:pPr>
      <w:r>
        <w:t>References</w:t>
      </w:r>
    </w:p>
    <w:p>
      <w:r>
        <w:t xml:space="preserve">1. UCI Machine Learning Repository. Estimation of Obesity Levels Based on Eating Habits and Physical Condition. </w:t>
      </w:r>
      <w:hyperlink r:id="rId10">
        <w:r>
          <w:rPr>
            <w:color w:val="0563C1"/>
            <w:u w:val="single"/>
          </w:rPr>
          <w:t>Dataset page</w:t>
        </w:r>
      </w:hyperlink>
    </w:p>
    <w:p>
      <w:r>
        <w:t xml:space="preserve">2. UCI Machine Learning Repository. Dataset DOI 10.24432/C5H31Z. </w:t>
      </w:r>
      <w:hyperlink r:id="rId11">
        <w:r>
          <w:rPr>
            <w:color w:val="0563C1"/>
            <w:u w:val="single"/>
          </w:rPr>
          <w:t>Dataset citation</w:t>
        </w:r>
      </w:hyperlink>
    </w:p>
    <w:p>
      <w:r>
        <w:t xml:space="preserve">3. Mendoza Palechor F and De la Hoz Manotas A. Dataset for estimation of obesity levels based on eating habits and physical condition in individuals from Colombia Peru and Mexico. Data in Brief 2019. </w:t>
      </w:r>
      <w:hyperlink r:id="rId12">
        <w:r>
          <w:rPr>
            <w:color w:val="0563C1"/>
            <w:u w:val="single"/>
          </w:rPr>
          <w:t>Article</w:t>
        </w:r>
      </w:hyperlink>
    </w:p>
    <w:p>
      <w:r>
        <w:t xml:space="preserve">4. Creative Commons. Attribution 4.0 International. </w:t>
      </w:r>
      <w:hyperlink r:id="rId13">
        <w:r>
          <w:rPr>
            <w:color w:val="0563C1"/>
            <w:u w:val="single"/>
          </w:rPr>
          <w:t>License</w:t>
        </w:r>
      </w:hyperlink>
    </w:p>
    <w:p>
      <w:r>
        <w:t>Record access dates for web sources. Cite software versions used in the final analysis and include only sources actually read.</w:t>
      </w:r>
    </w:p>
    <w:p>
      <w:pPr>
        <w:pStyle w:val="Heading2"/>
      </w:pPr>
      <w:r>
        <w:t>Student Planning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744"/>
            <w:shd w:fill="17365D"/>
            <w:tcMar>
              <w:top w:w="100" w:type="dxa"/>
              <w:start w:w="110" w:type="dxa"/>
              <w:bottom w:w="100" w:type="dxa"/>
              <w:end w:w="110" w:type="dxa"/>
            </w:tcMar>
            <w:vAlign w:val="center"/>
          </w:tcPr>
          <w:p>
            <w:pPr>
              <w:jc w:val="center"/>
            </w:pPr>
            <w:r>
              <w:rPr>
                <w:b/>
                <w:color w:val="FFFFFF"/>
                <w:sz w:val="19"/>
              </w:rPr>
              <w:t>Field</w:t>
            </w:r>
          </w:p>
        </w:tc>
        <w:tc>
          <w:tcPr>
            <w:tcW w:type="dxa" w:w="5904"/>
            <w:shd w:fill="17365D"/>
            <w:tcMar>
              <w:top w:w="100" w:type="dxa"/>
              <w:start w:w="110" w:type="dxa"/>
              <w:bottom w:w="100" w:type="dxa"/>
              <w:end w:w="110" w:type="dxa"/>
            </w:tcMar>
            <w:vAlign w:val="center"/>
          </w:tcPr>
          <w:p>
            <w:pPr>
              <w:jc w:val="center"/>
            </w:pPr>
            <w:r>
              <w:rPr>
                <w:b/>
                <w:color w:val="FFFFFF"/>
                <w:sz w:val="19"/>
              </w:rPr>
              <w:t>Student entry</w:t>
            </w:r>
          </w:p>
        </w:tc>
      </w:tr>
      <w:tr>
        <w:trPr>
          <w:cantSplit w:val="true"/>
        </w:trPr>
        <w:tc>
          <w:tcPr>
            <w:tcW w:type="dxa" w:w="3744"/>
            <w:shd w:fill="FFFFFF"/>
            <w:tcMar>
              <w:top w:w="100" w:type="dxa"/>
              <w:start w:w="110" w:type="dxa"/>
              <w:bottom w:w="100" w:type="dxa"/>
              <w:end w:w="110" w:type="dxa"/>
            </w:tcMar>
            <w:vAlign w:val="center"/>
          </w:tcPr>
          <w:p>
            <w:pPr>
              <w:jc w:val="center"/>
            </w:pPr>
            <w:r>
              <w:rPr>
                <w:sz w:val="19"/>
              </w:rPr>
              <w:t>Student name</w:t>
            </w:r>
          </w:p>
        </w:tc>
        <w:tc>
          <w:tcPr>
            <w:tcW w:type="dxa" w:w="5904"/>
            <w:shd w:fill="FFFFFF"/>
            <w:tcMar>
              <w:top w:w="100" w:type="dxa"/>
              <w:start w:w="110" w:type="dxa"/>
              <w:bottom w:w="100" w:type="dxa"/>
              <w:end w:w="110" w:type="dxa"/>
            </w:tcMar>
            <w:vAlign w:val="center"/>
          </w:tcPr>
          <w:p>
            <w:pPr>
              <w:jc w:val="left"/>
            </w:pPr>
            <w:r>
              <w:rPr>
                <w:sz w:val="19"/>
              </w:rPr>
            </w:r>
          </w:p>
        </w:tc>
      </w:tr>
      <w:tr>
        <w:trPr>
          <w:cantSplit w:val="true"/>
        </w:trPr>
        <w:tc>
          <w:tcPr>
            <w:tcW w:type="dxa" w:w="3744"/>
            <w:shd w:fill="EAF2F8"/>
            <w:tcMar>
              <w:top w:w="100" w:type="dxa"/>
              <w:start w:w="110" w:type="dxa"/>
              <w:bottom w:w="100" w:type="dxa"/>
              <w:end w:w="110" w:type="dxa"/>
            </w:tcMar>
            <w:vAlign w:val="center"/>
          </w:tcPr>
          <w:p>
            <w:pPr>
              <w:jc w:val="center"/>
            </w:pPr>
            <w:r>
              <w:rPr>
                <w:sz w:val="19"/>
              </w:rPr>
              <w:t>Repository URL</w:t>
            </w:r>
          </w:p>
        </w:tc>
        <w:tc>
          <w:tcPr>
            <w:tcW w:type="dxa" w:w="5904"/>
            <w:shd w:fill="EAF2F8"/>
            <w:tcMar>
              <w:top w:w="100" w:type="dxa"/>
              <w:start w:w="110" w:type="dxa"/>
              <w:bottom w:w="100" w:type="dxa"/>
              <w:end w:w="110" w:type="dxa"/>
            </w:tcMar>
            <w:vAlign w:val="center"/>
          </w:tcPr>
          <w:p>
            <w:pPr>
              <w:jc w:val="left"/>
            </w:pPr>
            <w:r>
              <w:rPr>
                <w:sz w:val="19"/>
              </w:rPr>
            </w:r>
          </w:p>
        </w:tc>
      </w:tr>
      <w:tr>
        <w:trPr>
          <w:cantSplit w:val="true"/>
        </w:trPr>
        <w:tc>
          <w:tcPr>
            <w:tcW w:type="dxa" w:w="3744"/>
            <w:shd w:fill="FFFFFF"/>
            <w:tcMar>
              <w:top w:w="100" w:type="dxa"/>
              <w:start w:w="110" w:type="dxa"/>
              <w:bottom w:w="100" w:type="dxa"/>
              <w:end w:w="110" w:type="dxa"/>
            </w:tcMar>
            <w:vAlign w:val="center"/>
          </w:tcPr>
          <w:p>
            <w:pPr>
              <w:jc w:val="center"/>
            </w:pPr>
            <w:r>
              <w:rPr>
                <w:sz w:val="19"/>
              </w:rPr>
              <w:t>Dataset retrieval date</w:t>
            </w:r>
          </w:p>
        </w:tc>
        <w:tc>
          <w:tcPr>
            <w:tcW w:type="dxa" w:w="5904"/>
            <w:shd w:fill="FFFFFF"/>
            <w:tcMar>
              <w:top w:w="100" w:type="dxa"/>
              <w:start w:w="110" w:type="dxa"/>
              <w:bottom w:w="100" w:type="dxa"/>
              <w:end w:w="110" w:type="dxa"/>
            </w:tcMar>
            <w:vAlign w:val="center"/>
          </w:tcPr>
          <w:p>
            <w:pPr>
              <w:jc w:val="left"/>
            </w:pPr>
            <w:r>
              <w:rPr>
                <w:sz w:val="19"/>
              </w:rPr>
            </w:r>
          </w:p>
        </w:tc>
      </w:tr>
      <w:tr>
        <w:trPr>
          <w:cantSplit w:val="true"/>
        </w:trPr>
        <w:tc>
          <w:tcPr>
            <w:tcW w:type="dxa" w:w="3744"/>
            <w:shd w:fill="EAF2F8"/>
            <w:tcMar>
              <w:top w:w="100" w:type="dxa"/>
              <w:start w:w="110" w:type="dxa"/>
              <w:bottom w:w="100" w:type="dxa"/>
              <w:end w:w="110" w:type="dxa"/>
            </w:tcMar>
            <w:vAlign w:val="center"/>
          </w:tcPr>
          <w:p>
            <w:pPr>
              <w:jc w:val="center"/>
            </w:pPr>
            <w:r>
              <w:rPr>
                <w:sz w:val="19"/>
              </w:rPr>
              <w:t>Dataset SHA-256</w:t>
            </w:r>
          </w:p>
        </w:tc>
        <w:tc>
          <w:tcPr>
            <w:tcW w:type="dxa" w:w="5904"/>
            <w:shd w:fill="EAF2F8"/>
            <w:tcMar>
              <w:top w:w="100" w:type="dxa"/>
              <w:start w:w="110" w:type="dxa"/>
              <w:bottom w:w="100" w:type="dxa"/>
              <w:end w:w="110" w:type="dxa"/>
            </w:tcMar>
            <w:vAlign w:val="center"/>
          </w:tcPr>
          <w:p>
            <w:pPr>
              <w:jc w:val="left"/>
            </w:pPr>
            <w:r>
              <w:rPr>
                <w:sz w:val="19"/>
              </w:rPr>
            </w:r>
          </w:p>
        </w:tc>
      </w:tr>
      <w:tr>
        <w:trPr>
          <w:cantSplit w:val="true"/>
        </w:trPr>
        <w:tc>
          <w:tcPr>
            <w:tcW w:type="dxa" w:w="3744"/>
            <w:shd w:fill="FFFFFF"/>
            <w:tcMar>
              <w:top w:w="100" w:type="dxa"/>
              <w:start w:w="110" w:type="dxa"/>
              <w:bottom w:w="100" w:type="dxa"/>
              <w:end w:w="110" w:type="dxa"/>
            </w:tcMar>
            <w:vAlign w:val="center"/>
          </w:tcPr>
          <w:p>
            <w:pPr>
              <w:jc w:val="center"/>
            </w:pPr>
            <w:r>
              <w:rPr>
                <w:sz w:val="19"/>
              </w:rPr>
              <w:t>Approved feature sets</w:t>
            </w:r>
          </w:p>
        </w:tc>
        <w:tc>
          <w:tcPr>
            <w:tcW w:type="dxa" w:w="5904"/>
            <w:shd w:fill="FFFFFF"/>
            <w:tcMar>
              <w:top w:w="100" w:type="dxa"/>
              <w:start w:w="110" w:type="dxa"/>
              <w:bottom w:w="100" w:type="dxa"/>
              <w:end w:w="110" w:type="dxa"/>
            </w:tcMar>
            <w:vAlign w:val="center"/>
          </w:tcPr>
          <w:p>
            <w:pPr>
              <w:jc w:val="left"/>
            </w:pPr>
            <w:r>
              <w:rPr>
                <w:sz w:val="19"/>
              </w:rPr>
            </w:r>
          </w:p>
        </w:tc>
      </w:tr>
      <w:tr>
        <w:trPr>
          <w:cantSplit w:val="true"/>
        </w:trPr>
        <w:tc>
          <w:tcPr>
            <w:tcW w:type="dxa" w:w="3744"/>
            <w:shd w:fill="EAF2F8"/>
            <w:tcMar>
              <w:top w:w="100" w:type="dxa"/>
              <w:start w:w="110" w:type="dxa"/>
              <w:bottom w:w="100" w:type="dxa"/>
              <w:end w:w="110" w:type="dxa"/>
            </w:tcMar>
            <w:vAlign w:val="center"/>
          </w:tcPr>
          <w:p>
            <w:pPr>
              <w:jc w:val="center"/>
            </w:pPr>
            <w:r>
              <w:rPr>
                <w:sz w:val="19"/>
              </w:rPr>
              <w:t>Approved train-test seed</w:t>
            </w:r>
          </w:p>
        </w:tc>
        <w:tc>
          <w:tcPr>
            <w:tcW w:type="dxa" w:w="5904"/>
            <w:shd w:fill="EAF2F8"/>
            <w:tcMar>
              <w:top w:w="100" w:type="dxa"/>
              <w:start w:w="110" w:type="dxa"/>
              <w:bottom w:w="100" w:type="dxa"/>
              <w:end w:w="110" w:type="dxa"/>
            </w:tcMar>
            <w:vAlign w:val="center"/>
          </w:tcPr>
          <w:p>
            <w:pPr>
              <w:jc w:val="left"/>
            </w:pPr>
            <w:r>
              <w:rPr>
                <w:sz w:val="19"/>
              </w:rPr>
            </w:r>
          </w:p>
        </w:tc>
      </w:tr>
      <w:tr>
        <w:trPr>
          <w:cantSplit w:val="true"/>
        </w:trPr>
        <w:tc>
          <w:tcPr>
            <w:tcW w:type="dxa" w:w="3744"/>
            <w:shd w:fill="FFFFFF"/>
            <w:tcMar>
              <w:top w:w="100" w:type="dxa"/>
              <w:start w:w="110" w:type="dxa"/>
              <w:bottom w:w="100" w:type="dxa"/>
              <w:end w:w="110" w:type="dxa"/>
            </w:tcMar>
            <w:vAlign w:val="center"/>
          </w:tcPr>
          <w:p>
            <w:pPr>
              <w:jc w:val="center"/>
            </w:pPr>
            <w:r>
              <w:rPr>
                <w:sz w:val="19"/>
              </w:rPr>
              <w:t>Approved primary metric</w:t>
            </w:r>
          </w:p>
        </w:tc>
        <w:tc>
          <w:tcPr>
            <w:tcW w:type="dxa" w:w="5904"/>
            <w:shd w:fill="FFFFFF"/>
            <w:tcMar>
              <w:top w:w="100" w:type="dxa"/>
              <w:start w:w="110" w:type="dxa"/>
              <w:bottom w:w="100" w:type="dxa"/>
              <w:end w:w="110" w:type="dxa"/>
            </w:tcMar>
            <w:vAlign w:val="center"/>
          </w:tcPr>
          <w:p>
            <w:pPr>
              <w:jc w:val="left"/>
            </w:pPr>
            <w:r>
              <w:rPr>
                <w:sz w:val="19"/>
              </w:rPr>
            </w:r>
          </w:p>
        </w:tc>
      </w:tr>
      <w:tr>
        <w:trPr>
          <w:cantSplit w:val="true"/>
        </w:trPr>
        <w:tc>
          <w:tcPr>
            <w:tcW w:type="dxa" w:w="3744"/>
            <w:shd w:fill="EAF2F8"/>
            <w:tcMar>
              <w:top w:w="100" w:type="dxa"/>
              <w:start w:w="110" w:type="dxa"/>
              <w:bottom w:w="100" w:type="dxa"/>
              <w:end w:w="110" w:type="dxa"/>
            </w:tcMar>
            <w:vAlign w:val="center"/>
          </w:tcPr>
          <w:p>
            <w:pPr>
              <w:jc w:val="center"/>
            </w:pPr>
            <w:r>
              <w:rPr>
                <w:sz w:val="19"/>
              </w:rPr>
              <w:t>Selected final configurations</w:t>
            </w:r>
          </w:p>
        </w:tc>
        <w:tc>
          <w:tcPr>
            <w:tcW w:type="dxa" w:w="5904"/>
            <w:shd w:fill="EAF2F8"/>
            <w:tcMar>
              <w:top w:w="100" w:type="dxa"/>
              <w:start w:w="110" w:type="dxa"/>
              <w:bottom w:w="100" w:type="dxa"/>
              <w:end w:w="110" w:type="dxa"/>
            </w:tcMar>
            <w:vAlign w:val="center"/>
          </w:tcPr>
          <w:p>
            <w:pPr>
              <w:jc w:val="left"/>
            </w:pPr>
            <w:r>
              <w:rPr>
                <w:sz w:val="19"/>
              </w:rPr>
            </w:r>
          </w:p>
        </w:tc>
      </w:tr>
      <w:tr>
        <w:trPr>
          <w:cantSplit w:val="true"/>
        </w:trPr>
        <w:tc>
          <w:tcPr>
            <w:tcW w:type="dxa" w:w="3744"/>
            <w:shd w:fill="FFFFFF"/>
            <w:tcMar>
              <w:top w:w="100" w:type="dxa"/>
              <w:start w:w="110" w:type="dxa"/>
              <w:bottom w:w="100" w:type="dxa"/>
              <w:end w:w="110" w:type="dxa"/>
            </w:tcMar>
            <w:vAlign w:val="center"/>
          </w:tcPr>
          <w:p>
            <w:pPr>
              <w:jc w:val="center"/>
            </w:pPr>
            <w:r>
              <w:rPr>
                <w:sz w:val="19"/>
              </w:rPr>
              <w:t>Final paper location</w:t>
            </w:r>
          </w:p>
        </w:tc>
        <w:tc>
          <w:tcPr>
            <w:tcW w:type="dxa" w:w="5904"/>
            <w:shd w:fill="FFFFFF"/>
            <w:tcMar>
              <w:top w:w="100" w:type="dxa"/>
              <w:start w:w="110" w:type="dxa"/>
              <w:bottom w:w="100" w:type="dxa"/>
              <w:end w:w="110" w:type="dxa"/>
            </w:tcMar>
            <w:vAlign w:val="center"/>
          </w:tcPr>
          <w:p>
            <w:pPr>
              <w:jc w:val="left"/>
            </w:pPr>
            <w:r>
              <w:rPr>
                <w:sz w:val="19"/>
              </w:rPr>
            </w:r>
          </w:p>
        </w:tc>
      </w:tr>
    </w:tbl>
    <w:p>
      <w:pPr>
        <w:spacing w:after="0"/>
      </w:pPr>
    </w:p>
    <w:p>
      <w:pPr>
        <w:pStyle w:val="Heading2"/>
      </w:pPr>
      <w:r>
        <w:t>Mentor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2592"/>
            <w:shd w:fill="17365D"/>
            <w:tcMar>
              <w:top w:w="100" w:type="dxa"/>
              <w:start w:w="110" w:type="dxa"/>
              <w:bottom w:w="100" w:type="dxa"/>
              <w:end w:w="110" w:type="dxa"/>
            </w:tcMar>
            <w:vAlign w:val="center"/>
          </w:tcPr>
          <w:p>
            <w:pPr>
              <w:jc w:val="center"/>
            </w:pPr>
            <w:r>
              <w:rPr>
                <w:b/>
                <w:color w:val="FFFFFF"/>
                <w:sz w:val="19"/>
              </w:rPr>
              <w:t>Checkpoint</w:t>
            </w:r>
          </w:p>
        </w:tc>
        <w:tc>
          <w:tcPr>
            <w:tcW w:type="dxa" w:w="1440"/>
            <w:shd w:fill="17365D"/>
            <w:tcMar>
              <w:top w:w="100" w:type="dxa"/>
              <w:start w:w="110" w:type="dxa"/>
              <w:bottom w:w="100" w:type="dxa"/>
              <w:end w:w="110" w:type="dxa"/>
            </w:tcMar>
            <w:vAlign w:val="center"/>
          </w:tcPr>
          <w:p>
            <w:pPr>
              <w:jc w:val="center"/>
            </w:pPr>
            <w:r>
              <w:rPr>
                <w:b/>
                <w:color w:val="FFFFFF"/>
                <w:sz w:val="19"/>
              </w:rPr>
              <w:t>Date</w:t>
            </w:r>
          </w:p>
        </w:tc>
        <w:tc>
          <w:tcPr>
            <w:tcW w:type="dxa" w:w="4176"/>
            <w:shd w:fill="17365D"/>
            <w:tcMar>
              <w:top w:w="100" w:type="dxa"/>
              <w:start w:w="110" w:type="dxa"/>
              <w:bottom w:w="100" w:type="dxa"/>
              <w:end w:w="110" w:type="dxa"/>
            </w:tcMar>
            <w:vAlign w:val="center"/>
          </w:tcPr>
          <w:p>
            <w:pPr>
              <w:jc w:val="center"/>
            </w:pPr>
            <w:r>
              <w:rPr>
                <w:b/>
                <w:color w:val="FFFFFF"/>
                <w:sz w:val="19"/>
              </w:rPr>
              <w:t>Feedback or required revision</w:t>
            </w:r>
          </w:p>
        </w:tc>
        <w:tc>
          <w:tcPr>
            <w:tcW w:type="dxa" w:w="1440"/>
            <w:shd w:fill="17365D"/>
            <w:tcMar>
              <w:top w:w="100" w:type="dxa"/>
              <w:start w:w="110" w:type="dxa"/>
              <w:bottom w:w="100" w:type="dxa"/>
              <w:end w:w="110" w:type="dxa"/>
            </w:tcMar>
            <w:vAlign w:val="center"/>
          </w:tcPr>
          <w:p>
            <w:pPr>
              <w:jc w:val="center"/>
            </w:pPr>
            <w:r>
              <w:rPr>
                <w:b/>
                <w:color w:val="FFFFFF"/>
                <w:sz w:val="19"/>
              </w:rPr>
              <w:t>Approved</w:t>
            </w:r>
          </w:p>
        </w:tc>
      </w:tr>
      <w:tr>
        <w:trPr>
          <w:cantSplit w:val="true"/>
        </w:trPr>
        <w:tc>
          <w:tcPr>
            <w:tcW w:type="dxa" w:w="2592"/>
            <w:shd w:fill="FFFFFF"/>
            <w:tcMar>
              <w:top w:w="100" w:type="dxa"/>
              <w:start w:w="110" w:type="dxa"/>
              <w:bottom w:w="100" w:type="dxa"/>
              <w:end w:w="110" w:type="dxa"/>
            </w:tcMar>
            <w:vAlign w:val="center"/>
          </w:tcPr>
          <w:p>
            <w:pPr>
              <w:jc w:val="center"/>
            </w:pPr>
            <w:r>
              <w:rPr>
                <w:sz w:val="19"/>
              </w:rPr>
              <w:t>Question and health scope</w:t>
            </w:r>
          </w:p>
        </w:tc>
        <w:tc>
          <w:tcPr>
            <w:tcW w:type="dxa" w:w="1440"/>
            <w:shd w:fill="FFFFFF"/>
            <w:tcMar>
              <w:top w:w="100" w:type="dxa"/>
              <w:start w:w="110" w:type="dxa"/>
              <w:bottom w:w="100" w:type="dxa"/>
              <w:end w:w="110" w:type="dxa"/>
            </w:tcMar>
            <w:vAlign w:val="center"/>
          </w:tcPr>
          <w:p>
            <w:pPr>
              <w:jc w:val="left"/>
            </w:pPr>
            <w:r>
              <w:rPr>
                <w:sz w:val="19"/>
              </w:rPr>
            </w:r>
          </w:p>
        </w:tc>
        <w:tc>
          <w:tcPr>
            <w:tcW w:type="dxa" w:w="4176"/>
            <w:shd w:fill="FFFFFF"/>
            <w:tcMar>
              <w:top w:w="100" w:type="dxa"/>
              <w:start w:w="110" w:type="dxa"/>
              <w:bottom w:w="100" w:type="dxa"/>
              <w:end w:w="110" w:type="dxa"/>
            </w:tcMar>
            <w:vAlign w:val="center"/>
          </w:tcPr>
          <w:p>
            <w:pPr>
              <w:jc w:val="left"/>
            </w:pPr>
            <w:r>
              <w:rPr>
                <w:sz w:val="19"/>
              </w:rPr>
            </w:r>
          </w:p>
        </w:tc>
        <w:tc>
          <w:tcPr>
            <w:tcW w:type="dxa" w:w="1440"/>
            <w:shd w:fill="FFFFFF"/>
            <w:tcMar>
              <w:top w:w="100" w:type="dxa"/>
              <w:start w:w="110" w:type="dxa"/>
              <w:bottom w:w="100" w:type="dxa"/>
              <w:end w:w="110" w:type="dxa"/>
            </w:tcMar>
            <w:vAlign w:val="center"/>
          </w:tcPr>
          <w:p>
            <w:pPr>
              <w:jc w:val="left"/>
            </w:pPr>
            <w:r>
              <w:rPr>
                <w:sz w:val="19"/>
              </w:rPr>
              <w:t>[ ]</w:t>
            </w:r>
          </w:p>
        </w:tc>
      </w:tr>
      <w:tr>
        <w:trPr>
          <w:cantSplit w:val="true"/>
        </w:trPr>
        <w:tc>
          <w:tcPr>
            <w:tcW w:type="dxa" w:w="2592"/>
            <w:shd w:fill="EAF2F8"/>
            <w:tcMar>
              <w:top w:w="100" w:type="dxa"/>
              <w:start w:w="110" w:type="dxa"/>
              <w:bottom w:w="100" w:type="dxa"/>
              <w:end w:w="110" w:type="dxa"/>
            </w:tcMar>
            <w:vAlign w:val="center"/>
          </w:tcPr>
          <w:p>
            <w:pPr>
              <w:jc w:val="center"/>
            </w:pPr>
            <w:r>
              <w:rPr>
                <w:sz w:val="19"/>
              </w:rPr>
              <w:t>Data readiness</w:t>
            </w:r>
          </w:p>
        </w:tc>
        <w:tc>
          <w:tcPr>
            <w:tcW w:type="dxa" w:w="1440"/>
            <w:shd w:fill="EAF2F8"/>
            <w:tcMar>
              <w:top w:w="100" w:type="dxa"/>
              <w:start w:w="110" w:type="dxa"/>
              <w:bottom w:w="100" w:type="dxa"/>
              <w:end w:w="110" w:type="dxa"/>
            </w:tcMar>
            <w:vAlign w:val="center"/>
          </w:tcPr>
          <w:p>
            <w:pPr>
              <w:jc w:val="left"/>
            </w:pPr>
            <w:r>
              <w:rPr>
                <w:sz w:val="19"/>
              </w:rPr>
            </w:r>
          </w:p>
        </w:tc>
        <w:tc>
          <w:tcPr>
            <w:tcW w:type="dxa" w:w="4176"/>
            <w:shd w:fill="EAF2F8"/>
            <w:tcMar>
              <w:top w:w="100" w:type="dxa"/>
              <w:start w:w="110" w:type="dxa"/>
              <w:bottom w:w="100" w:type="dxa"/>
              <w:end w:w="110" w:type="dxa"/>
            </w:tcMar>
            <w:vAlign w:val="center"/>
          </w:tcPr>
          <w:p>
            <w:pPr>
              <w:jc w:val="left"/>
            </w:pPr>
            <w:r>
              <w:rPr>
                <w:sz w:val="19"/>
              </w:rPr>
            </w:r>
          </w:p>
        </w:tc>
        <w:tc>
          <w:tcPr>
            <w:tcW w:type="dxa" w:w="1440"/>
            <w:shd w:fill="EAF2F8"/>
            <w:tcMar>
              <w:top w:w="100" w:type="dxa"/>
              <w:start w:w="110" w:type="dxa"/>
              <w:bottom w:w="100" w:type="dxa"/>
              <w:end w:w="110" w:type="dxa"/>
            </w:tcMar>
            <w:vAlign w:val="center"/>
          </w:tcPr>
          <w:p>
            <w:pPr>
              <w:jc w:val="left"/>
            </w:pPr>
            <w:r>
              <w:rPr>
                <w:sz w:val="19"/>
              </w:rPr>
              <w:t>[ ]</w:t>
            </w:r>
          </w:p>
        </w:tc>
      </w:tr>
      <w:tr>
        <w:trPr>
          <w:cantSplit w:val="true"/>
        </w:trPr>
        <w:tc>
          <w:tcPr>
            <w:tcW w:type="dxa" w:w="2592"/>
            <w:shd w:fill="FFFFFF"/>
            <w:tcMar>
              <w:top w:w="100" w:type="dxa"/>
              <w:start w:w="110" w:type="dxa"/>
              <w:bottom w:w="100" w:type="dxa"/>
              <w:end w:w="110" w:type="dxa"/>
            </w:tcMar>
            <w:vAlign w:val="center"/>
          </w:tcPr>
          <w:p>
            <w:pPr>
              <w:jc w:val="center"/>
            </w:pPr>
            <w:r>
              <w:rPr>
                <w:sz w:val="19"/>
              </w:rPr>
              <w:t>Experiment readiness</w:t>
            </w:r>
          </w:p>
        </w:tc>
        <w:tc>
          <w:tcPr>
            <w:tcW w:type="dxa" w:w="1440"/>
            <w:shd w:fill="FFFFFF"/>
            <w:tcMar>
              <w:top w:w="100" w:type="dxa"/>
              <w:start w:w="110" w:type="dxa"/>
              <w:bottom w:w="100" w:type="dxa"/>
              <w:end w:w="110" w:type="dxa"/>
            </w:tcMar>
            <w:vAlign w:val="center"/>
          </w:tcPr>
          <w:p>
            <w:pPr>
              <w:jc w:val="left"/>
            </w:pPr>
            <w:r>
              <w:rPr>
                <w:sz w:val="19"/>
              </w:rPr>
            </w:r>
          </w:p>
        </w:tc>
        <w:tc>
          <w:tcPr>
            <w:tcW w:type="dxa" w:w="4176"/>
            <w:shd w:fill="FFFFFF"/>
            <w:tcMar>
              <w:top w:w="100" w:type="dxa"/>
              <w:start w:w="110" w:type="dxa"/>
              <w:bottom w:w="100" w:type="dxa"/>
              <w:end w:w="110" w:type="dxa"/>
            </w:tcMar>
            <w:vAlign w:val="center"/>
          </w:tcPr>
          <w:p>
            <w:pPr>
              <w:jc w:val="left"/>
            </w:pPr>
            <w:r>
              <w:rPr>
                <w:sz w:val="19"/>
              </w:rPr>
            </w:r>
          </w:p>
        </w:tc>
        <w:tc>
          <w:tcPr>
            <w:tcW w:type="dxa" w:w="1440"/>
            <w:shd w:fill="FFFFFF"/>
            <w:tcMar>
              <w:top w:w="100" w:type="dxa"/>
              <w:start w:w="110" w:type="dxa"/>
              <w:bottom w:w="100" w:type="dxa"/>
              <w:end w:w="110" w:type="dxa"/>
            </w:tcMar>
            <w:vAlign w:val="center"/>
          </w:tcPr>
          <w:p>
            <w:pPr>
              <w:jc w:val="left"/>
            </w:pPr>
            <w:r>
              <w:rPr>
                <w:sz w:val="19"/>
              </w:rPr>
              <w:t>[ ]</w:t>
            </w:r>
          </w:p>
        </w:tc>
      </w:tr>
      <w:tr>
        <w:trPr>
          <w:cantSplit w:val="true"/>
        </w:trPr>
        <w:tc>
          <w:tcPr>
            <w:tcW w:type="dxa" w:w="2592"/>
            <w:shd w:fill="EAF2F8"/>
            <w:tcMar>
              <w:top w:w="100" w:type="dxa"/>
              <w:start w:w="110" w:type="dxa"/>
              <w:bottom w:w="100" w:type="dxa"/>
              <w:end w:w="110" w:type="dxa"/>
            </w:tcMar>
            <w:vAlign w:val="center"/>
          </w:tcPr>
          <w:p>
            <w:pPr>
              <w:jc w:val="center"/>
            </w:pPr>
            <w:r>
              <w:rPr>
                <w:sz w:val="19"/>
              </w:rPr>
              <w:t>Final model and error analysis</w:t>
            </w:r>
          </w:p>
        </w:tc>
        <w:tc>
          <w:tcPr>
            <w:tcW w:type="dxa" w:w="1440"/>
            <w:shd w:fill="EAF2F8"/>
            <w:tcMar>
              <w:top w:w="100" w:type="dxa"/>
              <w:start w:w="110" w:type="dxa"/>
              <w:bottom w:w="100" w:type="dxa"/>
              <w:end w:w="110" w:type="dxa"/>
            </w:tcMar>
            <w:vAlign w:val="center"/>
          </w:tcPr>
          <w:p>
            <w:pPr>
              <w:jc w:val="left"/>
            </w:pPr>
            <w:r>
              <w:rPr>
                <w:sz w:val="19"/>
              </w:rPr>
            </w:r>
          </w:p>
        </w:tc>
        <w:tc>
          <w:tcPr>
            <w:tcW w:type="dxa" w:w="4176"/>
            <w:shd w:fill="EAF2F8"/>
            <w:tcMar>
              <w:top w:w="100" w:type="dxa"/>
              <w:start w:w="110" w:type="dxa"/>
              <w:bottom w:w="100" w:type="dxa"/>
              <w:end w:w="110" w:type="dxa"/>
            </w:tcMar>
            <w:vAlign w:val="center"/>
          </w:tcPr>
          <w:p>
            <w:pPr>
              <w:jc w:val="left"/>
            </w:pPr>
            <w:r>
              <w:rPr>
                <w:sz w:val="19"/>
              </w:rPr>
            </w:r>
          </w:p>
        </w:tc>
        <w:tc>
          <w:tcPr>
            <w:tcW w:type="dxa" w:w="1440"/>
            <w:shd w:fill="EAF2F8"/>
            <w:tcMar>
              <w:top w:w="100" w:type="dxa"/>
              <w:start w:w="110" w:type="dxa"/>
              <w:bottom w:w="100" w:type="dxa"/>
              <w:end w:w="110" w:type="dxa"/>
            </w:tcMar>
            <w:vAlign w:val="center"/>
          </w:tcPr>
          <w:p>
            <w:pPr>
              <w:jc w:val="left"/>
            </w:pPr>
            <w:r>
              <w:rPr>
                <w:sz w:val="19"/>
              </w:rPr>
              <w:t>[ ]</w:t>
            </w:r>
          </w:p>
        </w:tc>
      </w:tr>
      <w:tr>
        <w:trPr>
          <w:cantSplit w:val="true"/>
        </w:trPr>
        <w:tc>
          <w:tcPr>
            <w:tcW w:type="dxa" w:w="2592"/>
            <w:shd w:fill="FFFFFF"/>
            <w:tcMar>
              <w:top w:w="100" w:type="dxa"/>
              <w:start w:w="110" w:type="dxa"/>
              <w:bottom w:w="100" w:type="dxa"/>
              <w:end w:w="110" w:type="dxa"/>
            </w:tcMar>
            <w:vAlign w:val="center"/>
          </w:tcPr>
          <w:p>
            <w:pPr>
              <w:jc w:val="center"/>
            </w:pPr>
            <w:r>
              <w:rPr>
                <w:sz w:val="19"/>
              </w:rPr>
              <w:t>Paper and repository</w:t>
            </w:r>
          </w:p>
        </w:tc>
        <w:tc>
          <w:tcPr>
            <w:tcW w:type="dxa" w:w="1440"/>
            <w:shd w:fill="FFFFFF"/>
            <w:tcMar>
              <w:top w:w="100" w:type="dxa"/>
              <w:start w:w="110" w:type="dxa"/>
              <w:bottom w:w="100" w:type="dxa"/>
              <w:end w:w="110" w:type="dxa"/>
            </w:tcMar>
            <w:vAlign w:val="center"/>
          </w:tcPr>
          <w:p>
            <w:pPr>
              <w:jc w:val="left"/>
            </w:pPr>
            <w:r>
              <w:rPr>
                <w:sz w:val="19"/>
              </w:rPr>
            </w:r>
          </w:p>
        </w:tc>
        <w:tc>
          <w:tcPr>
            <w:tcW w:type="dxa" w:w="4176"/>
            <w:shd w:fill="FFFFFF"/>
            <w:tcMar>
              <w:top w:w="100" w:type="dxa"/>
              <w:start w:w="110" w:type="dxa"/>
              <w:bottom w:w="100" w:type="dxa"/>
              <w:end w:w="110" w:type="dxa"/>
            </w:tcMar>
            <w:vAlign w:val="center"/>
          </w:tcPr>
          <w:p>
            <w:pPr>
              <w:jc w:val="left"/>
            </w:pPr>
            <w:r>
              <w:rPr>
                <w:sz w:val="19"/>
              </w:rPr>
            </w:r>
          </w:p>
        </w:tc>
        <w:tc>
          <w:tcPr>
            <w:tcW w:type="dxa" w:w="1440"/>
            <w:shd w:fill="FFFFFF"/>
            <w:tcMar>
              <w:top w:w="100" w:type="dxa"/>
              <w:start w:w="110" w:type="dxa"/>
              <w:bottom w:w="100" w:type="dxa"/>
              <w:end w:w="110" w:type="dxa"/>
            </w:tcMar>
            <w:vAlign w:val="center"/>
          </w:tcPr>
          <w:p>
            <w:pPr>
              <w:jc w:val="left"/>
            </w:pPr>
            <w:r>
              <w:rPr>
                <w:sz w:val="19"/>
              </w:rPr>
              <w:t>[ ]</w:t>
            </w:r>
          </w:p>
        </w:tc>
      </w:tr>
    </w:tbl>
    <w:p>
      <w:pPr>
        <w:spacing w:after="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17" w:right="216"/>
      <w:shd w:fill="F4F6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ve.ics.uci.edu/dataset/544/estimation%2Bof%2Bobesity%2Blevels%2Bbased%2Bon%2Beating%2Bhabits%2Band%2Bphysical%2Bcondition" TargetMode="External"/><Relationship Id="rId11" Type="http://schemas.openxmlformats.org/officeDocument/2006/relationships/hyperlink" Target="https://doi.org/10.24432/C5H31Z" TargetMode="External"/><Relationship Id="rId12" Type="http://schemas.openxmlformats.org/officeDocument/2006/relationships/hyperlink" Target="https://doi.org/10.1016/j.dib.2019.104344" TargetMode="External"/><Relationship Id="rId13"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Lifestyle Factors and Obesity Classification Student Project Guide</dc:title>
  <dc:subject>High school data science and machine learning project implementation guide</dc:subject>
  <dc:creator>AmeriDuo</dc:creator>
  <cp:keywords>data science, machine learning, obesity dataset, responsible AI, high school research</cp:keywords>
  <dc:description>generated by python-docx</dc:description>
  <cp:lastModifiedBy/>
  <cp:revision>1</cp:revision>
  <dcterms:created xsi:type="dcterms:W3CDTF">2013-12-23T23:15:00Z</dcterms:created>
  <dcterms:modified xsi:type="dcterms:W3CDTF">2013-12-23T23:15:00Z</dcterms:modified>
  <cp:category/>
</cp:coreProperties>
</file>