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01E3" w14:textId="1B53FEA1" w:rsidR="00234388" w:rsidRDefault="00954E79">
      <w:pPr>
        <w:rPr>
          <w:b/>
          <w:bCs/>
          <w:sz w:val="28"/>
          <w:szCs w:val="28"/>
          <w:lang w:val="tr-TR"/>
        </w:rPr>
      </w:pPr>
      <w:r w:rsidRPr="000B7AE0">
        <w:rPr>
          <w:b/>
          <w:bCs/>
          <w:sz w:val="28"/>
          <w:szCs w:val="28"/>
          <w:lang w:val="tr-TR"/>
        </w:rPr>
        <w:t>Methods</w:t>
      </w:r>
    </w:p>
    <w:p w14:paraId="005C238F" w14:textId="7671A31C" w:rsidR="00746941" w:rsidRPr="00746941" w:rsidRDefault="00746941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Stuart-Landau Model</w:t>
      </w:r>
    </w:p>
    <w:p w14:paraId="31A3111D" w14:textId="0C93F488" w:rsidR="00954E79" w:rsidRDefault="00954E79">
      <w:pPr>
        <w:rPr>
          <w:lang w:val="tr-TR"/>
        </w:rPr>
      </w:pPr>
      <w:r>
        <w:rPr>
          <w:lang w:val="tr-TR"/>
        </w:rPr>
        <w:t>To investigate the effects of different inputs on a system of coupled oscillators, we used the Stuart-Landau model (ref????)</w:t>
      </w:r>
      <w:r w:rsidR="00662C2F">
        <w:rPr>
          <w:lang w:val="tr-TR"/>
        </w:rPr>
        <w:t>:</w:t>
      </w:r>
    </w:p>
    <w:p w14:paraId="2318AEEB" w14:textId="790D9CD8" w:rsidR="00662C2F" w:rsidRPr="00FD272B" w:rsidRDefault="00FD272B">
      <w:pPr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dx</m:t>
              </m:r>
            </m:num>
            <m:den>
              <m:r>
                <w:rPr>
                  <w:rFonts w:ascii="Cambria Math" w:hAnsi="Cambria Math"/>
                  <w:lang w:val="tr-TR"/>
                </w:rPr>
                <m:t>dt</m:t>
              </m:r>
            </m:den>
          </m:f>
          <m:r>
            <w:rPr>
              <w:rFonts w:ascii="Cambria Math" w:hAnsi="Cambria Math"/>
              <w:lang w:val="tr-TR"/>
            </w:rPr>
            <m:t>=λx-ωy-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tr-T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tr-TR"/>
            </w:rPr>
            <m:t>x+I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t</m:t>
              </m:r>
            </m:e>
          </m:d>
        </m:oMath>
      </m:oMathPara>
    </w:p>
    <w:p w14:paraId="07BA29F0" w14:textId="1A46F9D1" w:rsidR="00FD272B" w:rsidRPr="00B45D25" w:rsidRDefault="00FD272B">
      <w:pPr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  <m:r>
                <w:rPr>
                  <w:rFonts w:ascii="Cambria Math" w:hAnsi="Cambria Math"/>
                  <w:lang w:val="tr-TR"/>
                </w:rPr>
                <m:t>y</m:t>
              </m:r>
            </m:num>
            <m:den>
              <m:r>
                <w:rPr>
                  <w:rFonts w:ascii="Cambria Math" w:hAnsi="Cambria Math"/>
                  <w:lang w:val="tr-TR"/>
                </w:rPr>
                <m:t>d</m:t>
              </m:r>
              <m:r>
                <w:rPr>
                  <w:rFonts w:ascii="Cambria Math" w:hAnsi="Cambria Math"/>
                  <w:lang w:val="tr-TR"/>
                </w:rPr>
                <m:t>t</m:t>
              </m:r>
            </m:den>
          </m:f>
          <m:r>
            <w:rPr>
              <w:rFonts w:ascii="Cambria Math" w:hAnsi="Cambria Math"/>
              <w:lang w:val="tr-TR"/>
            </w:rPr>
            <m:t>=λ</m:t>
          </m:r>
          <m:r>
            <w:rPr>
              <w:rFonts w:ascii="Cambria Math" w:hAnsi="Cambria Math"/>
              <w:lang w:val="tr-TR"/>
            </w:rPr>
            <m:t>y+</m:t>
          </m:r>
          <m:r>
            <w:rPr>
              <w:rFonts w:ascii="Cambria Math" w:hAnsi="Cambria Math"/>
              <w:lang w:val="tr-TR"/>
            </w:rPr>
            <m:t>ω</m:t>
          </m:r>
          <m:r>
            <w:rPr>
              <w:rFonts w:ascii="Cambria Math" w:hAnsi="Cambria Math"/>
              <w:lang w:val="tr-TR"/>
            </w:rPr>
            <m:t>x</m:t>
          </m:r>
          <m:r>
            <w:rPr>
              <w:rFonts w:ascii="Cambria Math" w:hAnsi="Cambria Math"/>
              <w:lang w:val="tr-TR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tr-T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tr-TR"/>
            </w:rPr>
            <m:t>y</m:t>
          </m:r>
        </m:oMath>
      </m:oMathPara>
    </w:p>
    <w:p w14:paraId="26B81B4D" w14:textId="37FACCF8" w:rsidR="00B45D25" w:rsidRDefault="000B7AE0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where</w:t>
      </w:r>
      <w:r w:rsidR="000207E4">
        <w:rPr>
          <w:rFonts w:eastAsiaTheme="minorEastAsia"/>
          <w:lang w:val="tr-TR"/>
        </w:rPr>
        <w:t xml:space="preserve"> </w:t>
      </w:r>
      <m:oMath>
        <m:r>
          <w:rPr>
            <w:rFonts w:ascii="Cambria Math" w:eastAsiaTheme="minorEastAsia" w:hAnsi="Cambria Math"/>
            <w:lang w:val="tr-TR"/>
          </w:rPr>
          <m:t>x</m:t>
        </m:r>
      </m:oMath>
      <w:r w:rsidR="000207E4">
        <w:rPr>
          <w:rFonts w:eastAsiaTheme="minorEastAsia"/>
          <w:lang w:val="tr-TR"/>
        </w:rPr>
        <w:t xml:space="preserve"> and </w:t>
      </w:r>
      <m:oMath>
        <m:r>
          <w:rPr>
            <w:rFonts w:ascii="Cambria Math" w:eastAsiaTheme="minorEastAsia" w:hAnsi="Cambria Math"/>
            <w:lang w:val="tr-TR"/>
          </w:rPr>
          <m:t>y</m:t>
        </m:r>
      </m:oMath>
      <w:r w:rsidR="000207E4">
        <w:rPr>
          <w:rFonts w:eastAsiaTheme="minorEastAsia"/>
          <w:lang w:val="tr-TR"/>
        </w:rPr>
        <w:t xml:space="preserve"> are the two oscillators near Hopf-Andronov bifurcation (ref??). </w:t>
      </w:r>
      <m:oMath>
        <m:r>
          <w:rPr>
            <w:rFonts w:ascii="Cambria Math" w:hAnsi="Cambria Math"/>
            <w:lang w:val="tr-TR"/>
          </w:rPr>
          <m:t>λ</m:t>
        </m:r>
      </m:oMath>
      <w:r w:rsidR="000207E4">
        <w:rPr>
          <w:rFonts w:eastAsiaTheme="minorEastAsia"/>
          <w:lang w:val="tr-TR"/>
        </w:rPr>
        <w:t xml:space="preserve"> is the coupling parameter. For </w:t>
      </w:r>
      <m:oMath>
        <m:r>
          <w:rPr>
            <w:rFonts w:ascii="Cambria Math" w:hAnsi="Cambria Math"/>
            <w:lang w:val="tr-TR"/>
          </w:rPr>
          <m:t>λ</m:t>
        </m:r>
        <m:r>
          <w:rPr>
            <w:rFonts w:ascii="Cambria Math" w:eastAsiaTheme="minorEastAsia" w:hAnsi="Cambria Math"/>
            <w:lang w:val="tr-TR"/>
          </w:rPr>
          <m:t>&gt;0</m:t>
        </m:r>
      </m:oMath>
      <w:r w:rsidR="000207E4">
        <w:rPr>
          <w:rFonts w:eastAsiaTheme="minorEastAsia"/>
          <w:lang w:val="tr-TR"/>
        </w:rPr>
        <w:t>, the two oscillators oscillate</w:t>
      </w:r>
      <w:r w:rsidR="00FB57B6">
        <w:rPr>
          <w:rFonts w:eastAsiaTheme="minorEastAsia"/>
          <w:lang w:val="tr-TR"/>
        </w:rPr>
        <w:t xml:space="preserve"> synchronously</w:t>
      </w:r>
      <w:r w:rsidR="000207E4">
        <w:rPr>
          <w:rFonts w:eastAsiaTheme="minorEastAsia"/>
          <w:lang w:val="tr-TR"/>
        </w:rPr>
        <w:t xml:space="preserve"> </w:t>
      </w:r>
      <w:r w:rsidR="00E259D5">
        <w:rPr>
          <w:rFonts w:eastAsiaTheme="minorEastAsia"/>
          <w:lang w:val="tr-TR"/>
        </w:rPr>
        <w:t xml:space="preserve">with frequency </w:t>
      </w:r>
      <m:oMath>
        <m:r>
          <w:rPr>
            <w:rFonts w:ascii="Cambria Math" w:hAnsi="Cambria Math"/>
            <w:lang w:val="tr-TR"/>
          </w:rPr>
          <m:t>ω</m:t>
        </m:r>
      </m:oMath>
      <w:r w:rsidR="000207E4">
        <w:rPr>
          <w:rFonts w:eastAsiaTheme="minorEastAsia"/>
          <w:lang w:val="tr-TR"/>
        </w:rPr>
        <w:t xml:space="preserve"> whereas for </w:t>
      </w:r>
      <m:oMath>
        <m:r>
          <w:rPr>
            <w:rFonts w:ascii="Cambria Math" w:hAnsi="Cambria Math"/>
            <w:lang w:val="tr-TR"/>
          </w:rPr>
          <m:t>λ</m:t>
        </m:r>
        <m:r>
          <w:rPr>
            <w:rFonts w:ascii="Cambria Math" w:eastAsiaTheme="minorEastAsia" w:hAnsi="Cambria Math"/>
            <w:lang w:val="tr-TR"/>
          </w:rPr>
          <m:t>&lt;0</m:t>
        </m:r>
      </m:oMath>
      <w:r w:rsidR="000207E4">
        <w:rPr>
          <w:rFonts w:eastAsiaTheme="minorEastAsia"/>
          <w:lang w:val="tr-TR"/>
        </w:rPr>
        <w:t xml:space="preserve">, the system decays to a stable equilibrium. </w:t>
      </w:r>
      <w:r w:rsidR="00156767">
        <w:rPr>
          <w:rFonts w:eastAsiaTheme="minorEastAsia"/>
          <w:lang w:val="tr-TR"/>
        </w:rPr>
        <w:t>For all simulations, we set</w:t>
      </w:r>
      <m:oMath>
        <m:r>
          <w:rPr>
            <w:rFonts w:ascii="Cambria Math" w:hAnsi="Cambria Math"/>
            <w:lang w:val="tr-TR"/>
          </w:rPr>
          <m:t xml:space="preserve"> </m:t>
        </m:r>
        <m:r>
          <w:rPr>
            <w:rFonts w:ascii="Cambria Math" w:hAnsi="Cambria Math"/>
            <w:lang w:val="tr-TR"/>
          </w:rPr>
          <m:t>λ</m:t>
        </m:r>
      </m:oMath>
      <w:r w:rsidR="00F2611A">
        <w:rPr>
          <w:rFonts w:eastAsiaTheme="minorEastAsia"/>
          <w:lang w:val="tr-TR"/>
        </w:rPr>
        <w:t xml:space="preserve"> and</w:t>
      </w:r>
      <w:r w:rsidR="00156767">
        <w:rPr>
          <w:rFonts w:eastAsiaTheme="minorEastAsia"/>
          <w:lang w:val="tr-TR"/>
        </w:rPr>
        <w:t xml:space="preserve"> </w:t>
      </w:r>
      <m:oMath>
        <m:r>
          <w:rPr>
            <w:rFonts w:ascii="Cambria Math" w:hAnsi="Cambria Math"/>
            <w:lang w:val="tr-TR"/>
          </w:rPr>
          <m:t>ω</m:t>
        </m:r>
      </m:oMath>
      <w:r w:rsidR="00156767">
        <w:rPr>
          <w:rFonts w:eastAsiaTheme="minorEastAsia"/>
          <w:lang w:val="tr-TR"/>
        </w:rPr>
        <w:t xml:space="preserve"> to 0.05</w:t>
      </w:r>
      <w:r w:rsidR="003F7459">
        <w:rPr>
          <w:rFonts w:eastAsiaTheme="minorEastAsia"/>
          <w:lang w:val="tr-TR"/>
        </w:rPr>
        <w:t xml:space="preserve"> and changed the </w:t>
      </w:r>
      <m:oMath>
        <m:r>
          <w:rPr>
            <w:rFonts w:ascii="Cambria Math" w:eastAsiaTheme="minorEastAsia" w:hAnsi="Cambria Math"/>
            <w:lang w:val="tr-TR"/>
          </w:rPr>
          <m:t>I</m:t>
        </m:r>
      </m:oMath>
      <w:r w:rsidR="003F7459">
        <w:rPr>
          <w:rFonts w:eastAsiaTheme="minorEastAsia"/>
          <w:lang w:val="tr-TR"/>
        </w:rPr>
        <w:t xml:space="preserve"> which is the input to the system. </w:t>
      </w:r>
      <w:r w:rsidR="00DA58A4">
        <w:rPr>
          <w:rFonts w:eastAsiaTheme="minorEastAsia"/>
          <w:lang w:val="tr-TR"/>
        </w:rPr>
        <w:t xml:space="preserve">We gave white, pink and brown noises (see below) scaled between input strengths 0.1, 1 and 10 to see </w:t>
      </w:r>
      <w:r w:rsidR="00364C14">
        <w:rPr>
          <w:rFonts w:eastAsiaTheme="minorEastAsia"/>
          <w:lang w:val="tr-TR"/>
        </w:rPr>
        <w:t xml:space="preserve">their effect on synchronization. </w:t>
      </w:r>
      <w:r w:rsidR="006C34D4">
        <w:rPr>
          <w:rFonts w:eastAsiaTheme="minorEastAsia"/>
          <w:lang w:val="tr-TR"/>
        </w:rPr>
        <w:t xml:space="preserve">The differential equations were integrated with the Euler method with 0.1 second steps for 5 minutes. </w:t>
      </w:r>
    </w:p>
    <w:p w14:paraId="7D485136" w14:textId="5F45B8E7" w:rsidR="00746941" w:rsidRDefault="00746941">
      <w:pPr>
        <w:rPr>
          <w:rFonts w:eastAsiaTheme="minorEastAsia"/>
          <w:b/>
          <w:bCs/>
          <w:sz w:val="24"/>
          <w:szCs w:val="24"/>
          <w:lang w:val="tr-TR"/>
        </w:rPr>
      </w:pPr>
      <w:r w:rsidRPr="00746941">
        <w:rPr>
          <w:rFonts w:eastAsiaTheme="minorEastAsia"/>
          <w:b/>
          <w:bCs/>
          <w:sz w:val="24"/>
          <w:szCs w:val="24"/>
          <w:lang w:val="tr-TR"/>
        </w:rPr>
        <w:t>Simulation of Colored Noise</w:t>
      </w:r>
    </w:p>
    <w:p w14:paraId="10D366C3" w14:textId="691562F1" w:rsidR="00746941" w:rsidRDefault="000C22EF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We used MATLAB’s dsp.ColoredNoise function from </w:t>
      </w:r>
      <w:r w:rsidRPr="000C22EF">
        <w:rPr>
          <w:rFonts w:eastAsiaTheme="minorEastAsia"/>
          <w:lang w:val="tr-TR"/>
        </w:rPr>
        <w:t>DSP System Toolbox</w:t>
      </w:r>
      <w:r>
        <w:rPr>
          <w:rFonts w:eastAsiaTheme="minorEastAsia"/>
          <w:lang w:val="tr-TR"/>
        </w:rPr>
        <w:t xml:space="preserve"> to generate different inputs. </w:t>
      </w:r>
      <w:r w:rsidRPr="000C22EF">
        <w:rPr>
          <w:rFonts w:eastAsiaTheme="minorEastAsia"/>
          <w:lang w:val="tr-TR"/>
        </w:rPr>
        <w:t>Briefly, gaussian white noise is colored by multiplication by an autoregressive model of order 63 in the frequency domain</w:t>
      </w:r>
      <w:r w:rsidR="00D34A26">
        <w:rPr>
          <w:rFonts w:eastAsiaTheme="minorEastAsia"/>
          <w:lang w:val="tr-TR"/>
        </w:rPr>
        <w:t xml:space="preserve"> to filter it’s power spectrum</w:t>
      </w:r>
      <w:r w:rsidR="00321961">
        <w:rPr>
          <w:rFonts w:eastAsiaTheme="minorEastAsia"/>
          <w:lang w:val="tr-TR"/>
        </w:rPr>
        <w:t xml:space="preserve"> according to the power law </w:t>
      </w:r>
      <m:oMath>
        <m:r>
          <w:rPr>
            <w:rFonts w:ascii="Cambria Math" w:eastAsiaTheme="minorEastAsia" w:hAnsi="Cambria Math"/>
            <w:lang w:val="tr-TR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β</m:t>
            </m:r>
          </m:sup>
        </m:sSup>
      </m:oMath>
      <w:r w:rsidR="00321961">
        <w:rPr>
          <w:rFonts w:eastAsiaTheme="minorEastAsia"/>
          <w:lang w:val="tr-TR"/>
        </w:rPr>
        <w:t>. Three different input scenarios were simulated: white noise (</w:t>
      </w:r>
      <m:oMath>
        <m:r>
          <w:rPr>
            <w:rFonts w:ascii="Cambria Math" w:eastAsiaTheme="minorEastAsia" w:hAnsi="Cambria Math"/>
            <w:lang w:val="tr-TR"/>
          </w:rPr>
          <m:t>β</m:t>
        </m:r>
        <m:r>
          <w:rPr>
            <w:rFonts w:ascii="Cambria Math" w:eastAsiaTheme="minorEastAsia" w:hAnsi="Cambria Math"/>
            <w:lang w:val="tr-TR"/>
          </w:rPr>
          <m:t>=0</m:t>
        </m:r>
      </m:oMath>
      <w:r w:rsidR="00321961">
        <w:rPr>
          <w:rFonts w:eastAsiaTheme="minorEastAsia"/>
          <w:lang w:val="tr-TR"/>
        </w:rPr>
        <w:t>)</w:t>
      </w:r>
      <w:r w:rsidR="00E37DC7">
        <w:rPr>
          <w:rFonts w:eastAsiaTheme="minorEastAsia"/>
          <w:lang w:val="tr-TR"/>
        </w:rPr>
        <w:t>, pink noise (</w:t>
      </w:r>
      <m:oMath>
        <m:r>
          <w:rPr>
            <w:rFonts w:ascii="Cambria Math" w:eastAsiaTheme="minorEastAsia" w:hAnsi="Cambria Math"/>
            <w:lang w:val="tr-TR"/>
          </w:rPr>
          <m:t>β</m:t>
        </m:r>
        <m:r>
          <w:rPr>
            <w:rFonts w:ascii="Cambria Math" w:eastAsiaTheme="minorEastAsia" w:hAnsi="Cambria Math"/>
            <w:lang w:val="tr-TR"/>
          </w:rPr>
          <m:t>=-1</m:t>
        </m:r>
      </m:oMath>
      <w:r w:rsidR="00E37DC7">
        <w:rPr>
          <w:rFonts w:eastAsiaTheme="minorEastAsia"/>
          <w:lang w:val="tr-TR"/>
        </w:rPr>
        <w:t xml:space="preserve">) and brown noise </w:t>
      </w:r>
      <w:r w:rsidR="00E37DC7">
        <w:rPr>
          <w:rFonts w:eastAsiaTheme="minorEastAsia"/>
          <w:lang w:val="tr-TR"/>
        </w:rPr>
        <w:t>(</w:t>
      </w:r>
      <m:oMath>
        <m:r>
          <w:rPr>
            <w:rFonts w:ascii="Cambria Math" w:eastAsiaTheme="minorEastAsia" w:hAnsi="Cambria Math"/>
            <w:lang w:val="tr-TR"/>
          </w:rPr>
          <m:t>β=-</m:t>
        </m:r>
        <m:r>
          <w:rPr>
            <w:rFonts w:ascii="Cambria Math" w:eastAsiaTheme="minorEastAsia" w:hAnsi="Cambria Math"/>
            <w:lang w:val="tr-TR"/>
          </w:rPr>
          <m:t>2</m:t>
        </m:r>
      </m:oMath>
      <w:r w:rsidR="00E37DC7">
        <w:rPr>
          <w:rFonts w:eastAsiaTheme="minorEastAsia"/>
          <w:lang w:val="tr-TR"/>
        </w:rPr>
        <w:t>)</w:t>
      </w:r>
      <w:r w:rsidR="006C34D4">
        <w:rPr>
          <w:rFonts w:eastAsiaTheme="minorEastAsia"/>
          <w:lang w:val="tr-TR"/>
        </w:rPr>
        <w:t xml:space="preserve">. </w:t>
      </w:r>
    </w:p>
    <w:p w14:paraId="748196EE" w14:textId="7B4CBE6E" w:rsidR="00607A30" w:rsidRDefault="001F15B1">
      <w:pPr>
        <w:rPr>
          <w:rFonts w:eastAsiaTheme="minorEastAsia"/>
          <w:b/>
          <w:bCs/>
          <w:sz w:val="24"/>
          <w:szCs w:val="24"/>
          <w:lang w:val="tr-TR"/>
        </w:rPr>
      </w:pPr>
      <w:r>
        <w:rPr>
          <w:rFonts w:eastAsiaTheme="minorEastAsia"/>
          <w:b/>
          <w:bCs/>
          <w:sz w:val="24"/>
          <w:szCs w:val="24"/>
          <w:lang w:val="tr-TR"/>
        </w:rPr>
        <w:t>Results</w:t>
      </w:r>
    </w:p>
    <w:p w14:paraId="4A3286BC" w14:textId="780FC2D6" w:rsidR="000A2CE6" w:rsidRDefault="000A2CE6">
      <w:pPr>
        <w:rPr>
          <w:rFonts w:eastAsiaTheme="minorEastAsia"/>
          <w:b/>
          <w:bCs/>
          <w:sz w:val="24"/>
          <w:szCs w:val="24"/>
          <w:lang w:val="tr-TR"/>
        </w:rPr>
      </w:pPr>
      <w:r>
        <w:rPr>
          <w:rFonts w:eastAsiaTheme="minorEastAsia"/>
          <w:noProof/>
          <w:lang w:val="tr-TR"/>
        </w:rPr>
        <w:lastRenderedPageBreak/>
        <w:drawing>
          <wp:inline distT="0" distB="0" distL="0" distR="0" wp14:anchorId="6482CA7E" wp14:editId="089F3F2F">
            <wp:extent cx="5756275" cy="777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79E4" w14:textId="47E6C06F" w:rsidR="00132E4D" w:rsidRPr="00132E4D" w:rsidRDefault="00132E4D">
      <w:pPr>
        <w:rPr>
          <w:rFonts w:eastAsiaTheme="minorEastAsia"/>
          <w:i/>
          <w:iCs/>
          <w:sz w:val="18"/>
          <w:szCs w:val="18"/>
          <w:lang w:val="tr-TR"/>
        </w:rPr>
      </w:pPr>
      <w:r w:rsidRPr="00132E4D">
        <w:rPr>
          <w:rFonts w:eastAsiaTheme="minorEastAsia"/>
          <w:i/>
          <w:iCs/>
          <w:sz w:val="18"/>
          <w:szCs w:val="18"/>
          <w:lang w:val="tr-TR"/>
        </w:rPr>
        <w:t xml:space="preserve">Figure X.: </w:t>
      </w:r>
      <w:r w:rsidR="00F774AF">
        <w:rPr>
          <w:rFonts w:eastAsiaTheme="minorEastAsia"/>
          <w:i/>
          <w:iCs/>
          <w:sz w:val="18"/>
          <w:szCs w:val="18"/>
          <w:lang w:val="tr-TR"/>
        </w:rPr>
        <w:t xml:space="preserve">The effect of different inputs on the Stuart-Landau model. </w:t>
      </w:r>
      <w:r w:rsidR="00A837D4">
        <w:rPr>
          <w:rFonts w:eastAsiaTheme="minorEastAsia"/>
          <w:i/>
          <w:iCs/>
          <w:sz w:val="18"/>
          <w:szCs w:val="18"/>
          <w:lang w:val="tr-TR"/>
        </w:rPr>
        <w:t xml:space="preserve">We gave the model three different noise types with three different noise strengths each. </w:t>
      </w:r>
      <w:r w:rsidR="004208AD">
        <w:rPr>
          <w:rFonts w:eastAsiaTheme="minorEastAsia"/>
          <w:i/>
          <w:iCs/>
          <w:sz w:val="18"/>
          <w:szCs w:val="18"/>
          <w:lang w:val="tr-TR"/>
        </w:rPr>
        <w:t xml:space="preserve">As can be seen on the phase diagrams, input with a scale-free temporal structure can easily perturb a system even with low input strength whereas a white-noise input needs very high input strength to </w:t>
      </w:r>
      <w:r w:rsidR="00E83C5C">
        <w:rPr>
          <w:rFonts w:eastAsiaTheme="minorEastAsia"/>
          <w:i/>
          <w:iCs/>
          <w:sz w:val="18"/>
          <w:szCs w:val="18"/>
          <w:lang w:val="tr-TR"/>
        </w:rPr>
        <w:t xml:space="preserve">affect the system. </w:t>
      </w:r>
      <w:r w:rsidR="004208AD">
        <w:rPr>
          <w:rFonts w:eastAsiaTheme="minorEastAsia"/>
          <w:i/>
          <w:iCs/>
          <w:sz w:val="18"/>
          <w:szCs w:val="18"/>
          <w:lang w:val="tr-TR"/>
        </w:rPr>
        <w:t xml:space="preserve"> </w:t>
      </w:r>
    </w:p>
    <w:p w14:paraId="2DDD6DBA" w14:textId="1BB88235" w:rsidR="00726DBA" w:rsidRDefault="00726DB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lastRenderedPageBreak/>
        <w:t>We used Stuart-Landau model to investigate the effect of external perturbation on a system of coupled oscillators near criticality</w:t>
      </w:r>
      <w:r w:rsidR="0057542E">
        <w:rPr>
          <w:rFonts w:eastAsiaTheme="minorEastAsia"/>
          <w:lang w:val="tr-TR"/>
        </w:rPr>
        <w:t xml:space="preserve"> (Figure X)</w:t>
      </w:r>
      <w:r>
        <w:rPr>
          <w:rFonts w:eastAsiaTheme="minorEastAsia"/>
          <w:lang w:val="tr-TR"/>
        </w:rPr>
        <w:t>.</w:t>
      </w:r>
      <w:r w:rsidR="00053E00">
        <w:rPr>
          <w:rFonts w:eastAsiaTheme="minorEastAsia"/>
          <w:lang w:val="tr-TR"/>
        </w:rPr>
        <w:t xml:space="preserve"> Even with low noise strength, the brown noise input with it’s high PLE value desynchronized the system even with a very low</w:t>
      </w:r>
      <w:r>
        <w:rPr>
          <w:rFonts w:eastAsiaTheme="minorEastAsia"/>
          <w:lang w:val="tr-TR"/>
        </w:rPr>
        <w:t xml:space="preserve"> </w:t>
      </w:r>
      <w:r w:rsidR="00053E00">
        <w:rPr>
          <w:rFonts w:eastAsiaTheme="minorEastAsia"/>
          <w:lang w:val="tr-TR"/>
        </w:rPr>
        <w:t xml:space="preserve">input strength. </w:t>
      </w:r>
      <w:r w:rsidR="00B83A59">
        <w:rPr>
          <w:rFonts w:eastAsiaTheme="minorEastAsia"/>
          <w:lang w:val="tr-TR"/>
        </w:rPr>
        <w:t>On the other ha</w:t>
      </w:r>
      <w:bookmarkStart w:id="0" w:name="_GoBack"/>
      <w:bookmarkEnd w:id="0"/>
      <w:r w:rsidR="00B83A59">
        <w:rPr>
          <w:rFonts w:eastAsiaTheme="minorEastAsia"/>
          <w:lang w:val="tr-TR"/>
        </w:rPr>
        <w:t xml:space="preserve">nd, white noise needed very high input strength to make an effect. </w:t>
      </w:r>
      <w:r w:rsidR="007302D9">
        <w:rPr>
          <w:rFonts w:eastAsiaTheme="minorEastAsia"/>
          <w:lang w:val="tr-TR"/>
        </w:rPr>
        <w:t>Pink noise stands between the tow signals in terms of both the PLE and needed input strength for perturbation.</w:t>
      </w:r>
    </w:p>
    <w:p w14:paraId="1067E22E" w14:textId="4678FE13" w:rsidR="009A3FC1" w:rsidRPr="009A3FC1" w:rsidRDefault="009A3FC1">
      <w:pPr>
        <w:rPr>
          <w:rFonts w:eastAsiaTheme="minorEastAsia"/>
          <w:b/>
          <w:bCs/>
          <w:sz w:val="28"/>
          <w:szCs w:val="28"/>
          <w:lang w:val="tr-TR"/>
        </w:rPr>
      </w:pPr>
      <w:r w:rsidRPr="009A3FC1">
        <w:rPr>
          <w:rFonts w:eastAsiaTheme="minorEastAsia"/>
          <w:b/>
          <w:bCs/>
          <w:sz w:val="28"/>
          <w:szCs w:val="28"/>
          <w:lang w:val="tr-TR"/>
        </w:rPr>
        <w:t>References</w:t>
      </w:r>
    </w:p>
    <w:sectPr w:rsidR="009A3FC1" w:rsidRPr="009A3FC1" w:rsidSect="005A3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74"/>
    <w:rsid w:val="000207E4"/>
    <w:rsid w:val="00053E00"/>
    <w:rsid w:val="000A2CE6"/>
    <w:rsid w:val="000B7AE0"/>
    <w:rsid w:val="000C22EF"/>
    <w:rsid w:val="000D60CE"/>
    <w:rsid w:val="00132E4D"/>
    <w:rsid w:val="00156767"/>
    <w:rsid w:val="001F15B1"/>
    <w:rsid w:val="00230774"/>
    <w:rsid w:val="00234388"/>
    <w:rsid w:val="00321961"/>
    <w:rsid w:val="00364C14"/>
    <w:rsid w:val="003F7459"/>
    <w:rsid w:val="004208AD"/>
    <w:rsid w:val="0057542E"/>
    <w:rsid w:val="005A3FD0"/>
    <w:rsid w:val="00607A30"/>
    <w:rsid w:val="00662C2F"/>
    <w:rsid w:val="006C34D4"/>
    <w:rsid w:val="00726DBA"/>
    <w:rsid w:val="007302D9"/>
    <w:rsid w:val="00746941"/>
    <w:rsid w:val="007C3B4B"/>
    <w:rsid w:val="00954E79"/>
    <w:rsid w:val="009A3FC1"/>
    <w:rsid w:val="00A837D4"/>
    <w:rsid w:val="00B45D25"/>
    <w:rsid w:val="00B83A59"/>
    <w:rsid w:val="00D34A26"/>
    <w:rsid w:val="00DA58A4"/>
    <w:rsid w:val="00E259D5"/>
    <w:rsid w:val="00E37DC7"/>
    <w:rsid w:val="00E83C5C"/>
    <w:rsid w:val="00F2611A"/>
    <w:rsid w:val="00F774AF"/>
    <w:rsid w:val="00FB57B6"/>
    <w:rsid w:val="00FD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7428"/>
  <w15:chartTrackingRefBased/>
  <w15:docId w15:val="{85C2EFC4-6B1D-4007-816B-84F208D9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ÇAtal</dc:creator>
  <cp:keywords/>
  <dc:description/>
  <cp:lastModifiedBy>Yasir ÇAtal</cp:lastModifiedBy>
  <cp:revision>35</cp:revision>
  <dcterms:created xsi:type="dcterms:W3CDTF">2022-09-06T19:22:00Z</dcterms:created>
  <dcterms:modified xsi:type="dcterms:W3CDTF">2022-09-06T20:04:00Z</dcterms:modified>
</cp:coreProperties>
</file>