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60"/>
        <w:jc w:val="center"/>
      </w:pPr>
      <w:r>
        <w:rPr>
          <w:rFonts w:ascii="Calibri" w:cs="Calibri" w:eastAsia="Calibri" w:hAnsi="Calibri"/>
          <w:b/>
          <w:bCs/>
          <w:i w:val="false"/>
          <w:iCs w:val="false"/>
          <w:color w:val="065A82"/>
          <w:sz w:val="72"/>
          <w:szCs w:val="72"/>
        </w:rPr>
        <w:t xml:space="preserve">CentreConnect</w:t>
      </w:r>
    </w:p>
    <w:p>
      <w:pPr>
        <w:spacing w:before="0" w:after="60"/>
        <w:jc w:val="center"/>
      </w:pPr>
      <w:r>
        <w:rPr>
          <w:rFonts w:ascii="Calibri" w:cs="Calibri" w:eastAsia="Calibri" w:hAnsi="Calibri"/>
          <w:b/>
          <w:bCs/>
          <w:i w:val="false"/>
          <w:iCs w:val="false"/>
          <w:color w:val="0F172A"/>
          <w:sz w:val="38"/>
          <w:szCs w:val="38"/>
        </w:rPr>
        <w:t xml:space="preserve">Field Conversation Playbook</w:t>
      </w:r>
    </w:p>
    <w:p>
      <w:pPr>
        <w:spacing w:before="0" w:after="80"/>
        <w:jc w:val="center"/>
      </w:pPr>
      <w:r>
        <w:rPr>
          <w:rFonts w:ascii="Calibri" w:cs="Calibri" w:eastAsia="Calibri" w:hAnsi="Calibri"/>
          <w:b w:val="false"/>
          <w:bCs w:val="false"/>
          <w:i/>
          <w:iCs/>
          <w:color w:val="64748B"/>
          <w:sz w:val="22"/>
          <w:szCs w:val="22"/>
        </w:rPr>
        <w:t xml:space="preserve">How to approach ECD owners — warmly, simply, and without pressure</w:t>
      </w:r>
    </w:p>
    <w:p>
      <w:pPr>
        <w:spacing w:before="0" w:after="80"/>
      </w:pPr>
      <w:r>
        <w:rPr>
          <w:rFonts w:ascii="Calibri" w:cs="Calibri" w:eastAsia="Calibri" w:hAnsi="Calibri"/>
          <w:b w:val="false"/>
          <w:bCs w:val="false"/>
          <w:i w:val="false"/>
          <w:iCs w:val="false"/>
          <w:color w:val="334155"/>
          <w:sz w:val="22"/>
          <w:szCs w:val="22"/>
        </w:rPr>
        <w:t xml:space="preserve"/>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65A82" w:sz="1"/>
              <w:left w:val="single" w:color="065A82" w:sz="1"/>
              <w:bottom w:val="single" w:color="065A82" w:sz="1"/>
              <w:right w:val="single" w:color="065A82" w:sz="1"/>
            </w:tcBorders>
            <w:shd w:fill="E0F4FF" w:val="clear"/>
            <w:tcMar>
              <w:top w:type="dxa" w:w="160"/>
              <w:left w:type="dxa" w:w="200"/>
              <w:bottom w:type="dxa" w:w="160"/>
              <w:right w:type="dxa" w:w="200"/>
            </w:tcMar>
          </w:tcPr>
          <w:p>
            <w:pPr>
              <w:spacing w:before="0" w:after="80"/>
            </w:pPr>
            <w:r>
              <w:rPr>
                <w:rFonts w:ascii="Calibri" w:cs="Calibri" w:eastAsia="Calibri" w:hAnsi="Calibri"/>
                <w:b/>
                <w:bCs/>
                <w:i w:val="false"/>
                <w:iCs w:val="false"/>
                <w:color w:val="065A82"/>
                <w:sz w:val="18"/>
                <w:szCs w:val="18"/>
              </w:rPr>
              <w:t xml:space="preserve">THE ONE-SENTENCE PURPOSE OF EVERY VISIT</w:t>
            </w:r>
          </w:p>
          <w:p>
            <w:pPr>
              <w:spacing w:before="0" w:after="50"/>
            </w:pPr>
            <w:r>
              <w:rPr>
                <w:rFonts w:ascii="Calibri" w:cs="Calibri" w:eastAsia="Calibri" w:hAnsi="Calibri"/>
                <w:b w:val="false"/>
                <w:bCs w:val="false"/>
                <w:i w:val="false"/>
                <w:iCs w:val="false"/>
                <w:color w:val="0F172A"/>
                <w:sz w:val="21"/>
                <w:szCs w:val="21"/>
              </w:rPr>
              <w:t xml:space="preserve">"We are working with CentreConnect and ECD centres to get them in front of parents' faces.</w:t>
            </w:r>
          </w:p>
          <w:p>
            <w:pPr>
              <w:spacing w:before="0" w:after="50"/>
            </w:pPr>
            <w:r>
              <w:rPr>
                <w:rFonts w:ascii="Calibri" w:cs="Calibri" w:eastAsia="Calibri" w:hAnsi="Calibri"/>
                <w:b w:val="false"/>
                <w:bCs w:val="false"/>
                <w:i w:val="false"/>
                <w:iCs w:val="false"/>
                <w:color w:val="0F172A"/>
                <w:sz w:val="21"/>
                <w:szCs w:val="21"/>
              </w:rPr>
              <w:t xml:space="preserve">We are here to confirm your centre's details so you can start receiving applications."</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That is it. You are not selling. You are confirming. You are helping.</w:t>
            </w:r>
          </w:p>
        </w:tc>
      </w:tr>
    </w:tbl>
    <w:p>
      <w:pPr>
        <w:spacing w:before="0" w:after="80"/>
      </w:pPr>
      <w:r>
        <w:rPr>
          <w:rFonts w:ascii="Calibri" w:cs="Calibri" w:eastAsia="Calibri" w:hAnsi="Calibri"/>
          <w:b w:val="false"/>
          <w:bCs w:val="false"/>
          <w:i w:val="false"/>
          <w:iCs w:val="false"/>
          <w:color w:val="334155"/>
          <w:sz w:val="22"/>
          <w:szCs w:val="22"/>
        </w:rPr>
        <w:t xml:space="preserve"/>
      </w:r>
    </w:p>
    <w:p>
      <w:pPr>
        <w:spacing w:before="0" w:after="80"/>
      </w:pPr>
      <w:r>
        <w:rPr>
          <w:rFonts w:ascii="Calibri" w:cs="Calibri" w:eastAsia="Calibri" w:hAnsi="Calibri"/>
          <w:b w:val="false"/>
          <w:bCs w:val="false"/>
          <w:i w:val="false"/>
          <w:iCs w:val="false"/>
          <w:color w:val="334155"/>
          <w:sz w:val="22"/>
          <w:szCs w:val="22"/>
        </w:rPr>
        <w:t xml:space="preserve"/>
      </w:r>
    </w:p>
    <w:p>
      <w:pPr>
        <w:spacing w:before="0" w:after="40"/>
      </w:pPr>
      <w:r>
        <w:rPr>
          <w:rFonts w:ascii="Calibri" w:cs="Calibri" w:eastAsia="Calibri" w:hAnsi="Calibri"/>
          <w:b/>
          <w:bCs/>
          <w:i w:val="false"/>
          <w:iCs w:val="false"/>
          <w:color w:val="0F172A"/>
          <w:sz w:val="20"/>
          <w:szCs w:val="20"/>
        </w:rPr>
        <w:t xml:space="preserve">Who this is for:</w:t>
      </w:r>
    </w:p>
    <w:p>
      <w:pPr>
        <w:spacing w:before="60" w:after="100"/>
      </w:pPr>
      <w:r>
        <w:rPr>
          <w:rFonts w:ascii="Calibri" w:cs="Calibri" w:eastAsia="Calibri" w:hAnsi="Calibri"/>
          <w:b w:val="false"/>
          <w:bCs w:val="false"/>
          <w:i w:val="false"/>
          <w:iCs w:val="false"/>
          <w:color w:val="334155"/>
          <w:sz w:val="22"/>
          <w:szCs w:val="22"/>
        </w:rPr>
        <w:t xml:space="preserve">Anyone doing outreach to ECD centres — phone calls, WhatsApp, walk-ins, or referral visits. This playbook covers all four situations with exact words you can use.</w:t>
      </w:r>
    </w:p>
    <w:p>
      <w:pPr>
        <w:spacing w:before="0" w:after="80"/>
      </w:pPr>
      <w:r>
        <w:rPr>
          <w:rFonts w:ascii="Calibri" w:cs="Calibri" w:eastAsia="Calibri" w:hAnsi="Calibri"/>
          <w:b w:val="false"/>
          <w:bCs w:val="false"/>
          <w:i w:val="false"/>
          <w:iCs w:val="false"/>
          <w:color w:val="334155"/>
          <w:sz w:val="22"/>
          <w:szCs w:val="22"/>
        </w:rPr>
        <w:t xml:space="preserve"/>
      </w:r>
    </w:p>
    <w:p>
      <w:pPr>
        <w:spacing w:before="0" w:after="40"/>
      </w:pPr>
      <w:r>
        <w:rPr>
          <w:rFonts w:ascii="Calibri" w:cs="Calibri" w:eastAsia="Calibri" w:hAnsi="Calibri"/>
          <w:b/>
          <w:bCs/>
          <w:i w:val="false"/>
          <w:iCs w:val="false"/>
          <w:color w:val="0F172A"/>
          <w:sz w:val="20"/>
          <w:szCs w:val="20"/>
        </w:rPr>
        <w:t xml:space="preserve">Who you are speaking to:</w:t>
      </w:r>
    </w:p>
    <w:p>
      <w:pPr>
        <w:spacing w:before="60" w:after="100"/>
      </w:pPr>
      <w:r>
        <w:rPr>
          <w:rFonts w:ascii="Calibri" w:cs="Calibri" w:eastAsia="Calibri" w:hAnsi="Calibri"/>
          <w:b w:val="false"/>
          <w:bCs w:val="false"/>
          <w:i w:val="false"/>
          <w:iCs w:val="false"/>
          <w:color w:val="334155"/>
          <w:sz w:val="22"/>
          <w:szCs w:val="22"/>
        </w:rPr>
        <w:t xml:space="preserve">ECD owners and principals. Many are women running small community-based centres. Most have been doing this for 10–20 years without much technology. They are not unfriendly — they are just careful, busy, and not used to sales visits. Treat them like a respected neighbour, not a prospect.</w:t>
      </w:r>
    </w:p>
    <w:p>
      <w:r>
        <w:br w:type="page"/>
      </w:r>
    </w:p>
    <w:p>
      <w:pPr>
        <w:pStyle w:val="Heading1"/>
        <w:spacing w:before="360" w:after="120"/>
      </w:pPr>
      <w:r>
        <w:rPr>
          <w:rFonts w:ascii="Calibri" w:cs="Calibri" w:eastAsia="Calibri" w:hAnsi="Calibri"/>
          <w:b/>
          <w:bCs/>
          <w:color w:val="065A82"/>
          <w:sz w:val="44"/>
          <w:szCs w:val="44"/>
        </w:rPr>
        <w:t xml:space="preserve">Before You Say a Word: The Right Mindset</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47857" w:sz="1"/>
              <w:left w:val="single" w:color="047857" w:sz="1"/>
              <w:bottom w:val="single" w:color="047857" w:sz="1"/>
              <w:right w:val="single" w:color="047857" w:sz="1"/>
            </w:tcBorders>
            <w:shd w:fill="D1FAE5" w:val="clear"/>
            <w:tcMar>
              <w:top w:type="dxa" w:w="160"/>
              <w:left w:type="dxa" w:w="200"/>
              <w:bottom w:type="dxa" w:w="160"/>
              <w:right w:type="dxa" w:w="200"/>
            </w:tcMar>
          </w:tcPr>
          <w:p>
            <w:pPr>
              <w:spacing w:before="0" w:after="80"/>
            </w:pPr>
            <w:r>
              <w:rPr>
                <w:rFonts w:ascii="Calibri" w:cs="Calibri" w:eastAsia="Calibri" w:hAnsi="Calibri"/>
                <w:b/>
                <w:bCs/>
                <w:i w:val="false"/>
                <w:iCs w:val="false"/>
                <w:color w:val="047857"/>
                <w:sz w:val="18"/>
                <w:szCs w:val="18"/>
              </w:rPr>
              <w:t xml:space="preserve">REMEMBER THIS EVERY TIME</w:t>
            </w:r>
          </w:p>
          <w:p>
            <w:pPr>
              <w:spacing w:before="0" w:after="50"/>
            </w:pPr>
            <w:r>
              <w:rPr>
                <w:rFonts w:ascii="Calibri" w:cs="Calibri" w:eastAsia="Calibri" w:hAnsi="Calibri"/>
                <w:b w:val="false"/>
                <w:bCs w:val="false"/>
                <w:i w:val="false"/>
                <w:iCs w:val="false"/>
                <w:color w:val="0F172A"/>
                <w:sz w:val="21"/>
                <w:szCs w:val="21"/>
              </w:rPr>
              <w:t xml:space="preserve">You are not selling. You are doing them a favour.</w:t>
            </w:r>
          </w:p>
          <w:p>
            <w:pPr>
              <w:spacing w:before="0" w:after="50"/>
            </w:pPr>
            <w:r>
              <w:rPr>
                <w:rFonts w:ascii="Calibri" w:cs="Calibri" w:eastAsia="Calibri" w:hAnsi="Calibri"/>
                <w:b w:val="false"/>
                <w:bCs w:val="false"/>
                <w:i w:val="false"/>
                <w:iCs w:val="false"/>
                <w:color w:val="0F172A"/>
                <w:sz w:val="21"/>
                <w:szCs w:val="21"/>
              </w:rPr>
              <w:t xml:space="preserve">Parents are already looking for ECD centres online. Those centres that are listed get chosen.</w:t>
            </w:r>
          </w:p>
          <w:p>
            <w:pPr>
              <w:spacing w:before="0" w:after="50"/>
            </w:pPr>
            <w:r>
              <w:rPr>
                <w:rFonts w:ascii="Calibri" w:cs="Calibri" w:eastAsia="Calibri" w:hAnsi="Calibri"/>
                <w:b w:val="false"/>
                <w:bCs w:val="false"/>
                <w:i w:val="false"/>
                <w:iCs w:val="false"/>
                <w:color w:val="0F172A"/>
                <w:sz w:val="21"/>
                <w:szCs w:val="21"/>
              </w:rPr>
              <w:t xml:space="preserve">You are simply making sure this centre doesn't get left out.</w:t>
            </w:r>
          </w:p>
          <w:p>
            <w:pPr>
              <w:spacing w:before="0" w:after="50"/>
            </w:pPr>
            <w:r>
              <w:rPr>
                <w:rFonts w:ascii="Calibri" w:cs="Calibri" w:eastAsia="Calibri" w:hAnsi="Calibri"/>
                <w:b w:val="false"/>
                <w:bCs w:val="false"/>
                <w:i w:val="false"/>
                <w:iCs w:val="false"/>
                <w:color w:val="0F172A"/>
                <w:sz w:val="21"/>
                <w:szCs w:val="21"/>
              </w:rPr>
              <w:t xml:space="preserve">If they say no, they are the ones missing out — not you.</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The "Old Fashioned Owner" Profile</w:t>
      </w:r>
    </w:p>
    <w:p>
      <w:pPr>
        <w:spacing w:before="60" w:after="100"/>
      </w:pPr>
      <w:r>
        <w:rPr>
          <w:rFonts w:ascii="Calibri" w:cs="Calibri" w:eastAsia="Calibri" w:hAnsi="Calibri"/>
          <w:b w:val="false"/>
          <w:bCs w:val="false"/>
          <w:i w:val="false"/>
          <w:iCs w:val="false"/>
          <w:color w:val="334155"/>
          <w:sz w:val="22"/>
          <w:szCs w:val="22"/>
        </w:rPr>
        <w:t xml:space="preserve">Most ECD owners you'll meet are: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E2E8F0" w:sz="1"/>
              <w:left w:val="single" w:color="E2E8F0" w:sz="1"/>
              <w:bottom w:val="single" w:color="E2E8F0" w:sz="1"/>
              <w:right w:val="single" w:color="E2E8F0" w:sz="1"/>
            </w:tcBorders>
            <w:shd w:fill="FFE4E6" w:val="clear"/>
            <w:tcMar>
              <w:top w:type="dxa" w:w="120"/>
              <w:left w:type="dxa" w:w="160"/>
              <w:bottom w:type="dxa" w:w="120"/>
              <w:right w:type="dxa" w:w="160"/>
            </w:tcMar>
          </w:tcPr>
          <w:p>
            <w:pPr>
              <w:spacing w:before="0" w:after="80"/>
            </w:pPr>
            <w:r>
              <w:rPr>
                <w:rFonts w:ascii="Calibri" w:cs="Calibri" w:eastAsia="Calibri" w:hAnsi="Calibri"/>
                <w:b/>
                <w:bCs/>
                <w:i w:val="false"/>
                <w:iCs w:val="false"/>
                <w:color w:val="BE123C"/>
                <w:sz w:val="20"/>
                <w:szCs w:val="20"/>
              </w:rPr>
              <w:t xml:space="preserve">What makes them hesitant</w:t>
            </w:r>
          </w:p>
          <w:p>
            <w:pPr>
              <w:pStyle w:val="ListParagraph"/>
              <w:numPr>
                <w:ilvl w:val="0"/>
                <w:numId w:val="2"/>
              </w:numPr>
              <w:spacing w:before="40" w:after="40"/>
            </w:pPr>
            <w:r>
              <w:rPr>
                <w:rFonts w:ascii="Calibri" w:cs="Calibri" w:eastAsia="Calibri" w:hAnsi="Calibri"/>
                <w:b w:val="false"/>
                <w:bCs w:val="false"/>
                <w:i w:val="false"/>
                <w:iCs w:val="false"/>
                <w:color w:val="334155"/>
                <w:sz w:val="22"/>
                <w:szCs w:val="22"/>
              </w:rPr>
              <w:t xml:space="preserve">Not used to B2B sales visits</w:t>
            </w:r>
          </w:p>
          <w:p>
            <w:pPr>
              <w:pStyle w:val="ListParagraph"/>
              <w:numPr>
                <w:ilvl w:val="0"/>
                <w:numId w:val="2"/>
              </w:numPr>
              <w:spacing w:before="40" w:after="40"/>
            </w:pPr>
            <w:r>
              <w:rPr>
                <w:rFonts w:ascii="Calibri" w:cs="Calibri" w:eastAsia="Calibri" w:hAnsi="Calibri"/>
                <w:b w:val="false"/>
                <w:bCs w:val="false"/>
                <w:i w:val="false"/>
                <w:iCs w:val="false"/>
                <w:color w:val="334155"/>
                <w:sz w:val="22"/>
                <w:szCs w:val="22"/>
              </w:rPr>
              <w:t xml:space="preserve">Worried it costs a lot of money</w:t>
            </w:r>
          </w:p>
          <w:p>
            <w:pPr>
              <w:pStyle w:val="ListParagraph"/>
              <w:numPr>
                <w:ilvl w:val="0"/>
                <w:numId w:val="2"/>
              </w:numPr>
              <w:spacing w:before="40" w:after="40"/>
            </w:pPr>
            <w:r>
              <w:rPr>
                <w:rFonts w:ascii="Calibri" w:cs="Calibri" w:eastAsia="Calibri" w:hAnsi="Calibri"/>
                <w:b w:val="false"/>
                <w:bCs w:val="false"/>
                <w:i w:val="false"/>
                <w:iCs w:val="false"/>
                <w:color w:val="334155"/>
                <w:sz w:val="22"/>
                <w:szCs w:val="22"/>
              </w:rPr>
              <w:t xml:space="preserve">Think technology is complicated</w:t>
            </w:r>
          </w:p>
          <w:p>
            <w:pPr>
              <w:pStyle w:val="ListParagraph"/>
              <w:numPr>
                <w:ilvl w:val="0"/>
                <w:numId w:val="2"/>
              </w:numPr>
              <w:spacing w:before="40" w:after="40"/>
            </w:pPr>
            <w:r>
              <w:rPr>
                <w:rFonts w:ascii="Calibri" w:cs="Calibri" w:eastAsia="Calibri" w:hAnsi="Calibri"/>
                <w:b w:val="false"/>
                <w:bCs w:val="false"/>
                <w:i w:val="false"/>
                <w:iCs w:val="false"/>
                <w:color w:val="334155"/>
                <w:sz w:val="22"/>
                <w:szCs w:val="22"/>
              </w:rPr>
              <w:t xml:space="preserve">Protective of their routine and time</w:t>
            </w:r>
          </w:p>
          <w:p>
            <w:pPr>
              <w:pStyle w:val="ListParagraph"/>
              <w:numPr>
                <w:ilvl w:val="0"/>
                <w:numId w:val="2"/>
              </w:numPr>
              <w:spacing w:before="40" w:after="40"/>
            </w:pPr>
            <w:r>
              <w:rPr>
                <w:rFonts w:ascii="Calibri" w:cs="Calibri" w:eastAsia="Calibri" w:hAnsi="Calibri"/>
                <w:b w:val="false"/>
                <w:bCs w:val="false"/>
                <w:i w:val="false"/>
                <w:iCs w:val="false"/>
                <w:color w:val="334155"/>
                <w:sz w:val="22"/>
                <w:szCs w:val="22"/>
              </w:rPr>
              <w:t xml:space="preserve">Skeptical of strangers promising things</w:t>
            </w:r>
          </w:p>
          <w:p>
            <w:pPr>
              <w:pStyle w:val="ListParagraph"/>
              <w:numPr>
                <w:ilvl w:val="0"/>
                <w:numId w:val="2"/>
              </w:numPr>
              <w:spacing w:before="40" w:after="40"/>
            </w:pPr>
            <w:r>
              <w:rPr>
                <w:rFonts w:ascii="Calibri" w:cs="Calibri" w:eastAsia="Calibri" w:hAnsi="Calibri"/>
                <w:b w:val="false"/>
                <w:bCs w:val="false"/>
                <w:i w:val="false"/>
                <w:iCs w:val="false"/>
                <w:color w:val="334155"/>
                <w:sz w:val="22"/>
                <w:szCs w:val="22"/>
              </w:rPr>
              <w:t xml:space="preserve">May have been burned by a salesperson before</w:t>
            </w:r>
          </w:p>
        </w:tc>
        <w:tc>
          <w:tcPr>
            <w:tcW w:type="dxa" w:w="4600"/>
            <w:tcBorders>
              <w:top w:val="single" w:color="E2E8F0" w:sz="1"/>
              <w:left w:val="single" w:color="E2E8F0" w:sz="1"/>
              <w:bottom w:val="single" w:color="E2E8F0" w:sz="1"/>
              <w:right w:val="single" w:color="E2E8F0" w:sz="1"/>
            </w:tcBorders>
            <w:shd w:fill="D1FAE5" w:val="clear"/>
            <w:tcMar>
              <w:top w:type="dxa" w:w="120"/>
              <w:left w:type="dxa" w:w="160"/>
              <w:bottom w:type="dxa" w:w="120"/>
              <w:right w:type="dxa" w:w="160"/>
            </w:tcMar>
          </w:tcPr>
          <w:p>
            <w:pPr>
              <w:spacing w:before="0" w:after="80"/>
            </w:pPr>
            <w:r>
              <w:rPr>
                <w:rFonts w:ascii="Calibri" w:cs="Calibri" w:eastAsia="Calibri" w:hAnsi="Calibri"/>
                <w:b/>
                <w:bCs/>
                <w:i w:val="false"/>
                <w:iCs w:val="false"/>
                <w:color w:val="047857"/>
                <w:sz w:val="20"/>
                <w:szCs w:val="20"/>
              </w:rPr>
              <w:t xml:space="preserve">What makes them warm up</w:t>
            </w:r>
          </w:p>
          <w:p>
            <w:pPr>
              <w:pStyle w:val="ListParagraph"/>
              <w:numPr>
                <w:ilvl w:val="0"/>
                <w:numId w:val="2"/>
              </w:numPr>
              <w:spacing w:before="40" w:after="40"/>
            </w:pPr>
            <w:r>
              <w:rPr>
                <w:rFonts w:ascii="Calibri" w:cs="Calibri" w:eastAsia="Calibri" w:hAnsi="Calibri"/>
                <w:b w:val="false"/>
                <w:bCs w:val="false"/>
                <w:i w:val="false"/>
                <w:iCs w:val="false"/>
                <w:color w:val="047857"/>
                <w:sz w:val="22"/>
                <w:szCs w:val="22"/>
              </w:rPr>
              <w:t xml:space="preserve">You are calm, friendly, and not pushy</w:t>
            </w:r>
          </w:p>
          <w:p>
            <w:pPr>
              <w:pStyle w:val="ListParagraph"/>
              <w:numPr>
                <w:ilvl w:val="0"/>
                <w:numId w:val="2"/>
              </w:numPr>
              <w:spacing w:before="40" w:after="40"/>
            </w:pPr>
            <w:r>
              <w:rPr>
                <w:rFonts w:ascii="Calibri" w:cs="Calibri" w:eastAsia="Calibri" w:hAnsi="Calibri"/>
                <w:b w:val="false"/>
                <w:bCs w:val="false"/>
                <w:i w:val="false"/>
                <w:iCs w:val="false"/>
                <w:color w:val="047857"/>
                <w:sz w:val="22"/>
                <w:szCs w:val="22"/>
              </w:rPr>
              <w:t xml:space="preserve">You mention other centres by name</w:t>
            </w:r>
          </w:p>
          <w:p>
            <w:pPr>
              <w:pStyle w:val="ListParagraph"/>
              <w:numPr>
                <w:ilvl w:val="0"/>
                <w:numId w:val="2"/>
              </w:numPr>
              <w:spacing w:before="40" w:after="40"/>
            </w:pPr>
            <w:r>
              <w:rPr>
                <w:rFonts w:ascii="Calibri" w:cs="Calibri" w:eastAsia="Calibri" w:hAnsi="Calibri"/>
                <w:b w:val="false"/>
                <w:bCs w:val="false"/>
                <w:i w:val="false"/>
                <w:iCs w:val="false"/>
                <w:color w:val="047857"/>
                <w:sz w:val="22"/>
                <w:szCs w:val="22"/>
              </w:rPr>
              <w:t xml:space="preserve">You lead with something free</w:t>
            </w:r>
          </w:p>
          <w:p>
            <w:pPr>
              <w:pStyle w:val="ListParagraph"/>
              <w:numPr>
                <w:ilvl w:val="0"/>
                <w:numId w:val="2"/>
              </w:numPr>
              <w:spacing w:before="40" w:after="40"/>
            </w:pPr>
            <w:r>
              <w:rPr>
                <w:rFonts w:ascii="Calibri" w:cs="Calibri" w:eastAsia="Calibri" w:hAnsi="Calibri"/>
                <w:b w:val="false"/>
                <w:bCs w:val="false"/>
                <w:i w:val="false"/>
                <w:iCs w:val="false"/>
                <w:color w:val="047857"/>
                <w:sz w:val="22"/>
                <w:szCs w:val="22"/>
              </w:rPr>
              <w:t xml:space="preserve">You ask about their centre first</w:t>
            </w:r>
          </w:p>
          <w:p>
            <w:pPr>
              <w:pStyle w:val="ListParagraph"/>
              <w:numPr>
                <w:ilvl w:val="0"/>
                <w:numId w:val="2"/>
              </w:numPr>
              <w:spacing w:before="40" w:after="40"/>
            </w:pPr>
            <w:r>
              <w:rPr>
                <w:rFonts w:ascii="Calibri" w:cs="Calibri" w:eastAsia="Calibri" w:hAnsi="Calibri"/>
                <w:b w:val="false"/>
                <w:bCs w:val="false"/>
                <w:i w:val="false"/>
                <w:iCs w:val="false"/>
                <w:color w:val="047857"/>
                <w:sz w:val="22"/>
                <w:szCs w:val="22"/>
              </w:rPr>
              <w:t xml:space="preserve">You smile and keep it short</w:t>
            </w:r>
          </w:p>
          <w:p>
            <w:pPr>
              <w:pStyle w:val="ListParagraph"/>
              <w:numPr>
                <w:ilvl w:val="0"/>
                <w:numId w:val="2"/>
              </w:numPr>
              <w:spacing w:before="40" w:after="40"/>
            </w:pPr>
            <w:r>
              <w:rPr>
                <w:rFonts w:ascii="Calibri" w:cs="Calibri" w:eastAsia="Calibri" w:hAnsi="Calibri"/>
                <w:b w:val="false"/>
                <w:bCs w:val="false"/>
                <w:i w:val="false"/>
                <w:iCs w:val="false"/>
                <w:color w:val="047857"/>
                <w:sz w:val="22"/>
                <w:szCs w:val="22"/>
              </w:rPr>
              <w:t xml:space="preserve">You leave without pressuring them</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
              <w:bottom w:val="single" w:color="92400E" w:sz="1"/>
              <w:right w:val="single" w:color="92400E" w:sz="1"/>
            </w:tcBorders>
            <w:shd w:fill="FEF3C7" w:val="clear"/>
            <w:tcMar>
              <w:top w:type="dxa" w:w="160"/>
              <w:left w:type="dxa" w:w="200"/>
              <w:bottom w:type="dxa" w:w="160"/>
              <w:right w:type="dxa" w:w="200"/>
            </w:tcMar>
          </w:tcPr>
          <w:p>
            <w:pPr>
              <w:spacing w:before="0" w:after="80"/>
            </w:pPr>
            <w:r>
              <w:rPr>
                <w:rFonts w:ascii="Calibri" w:cs="Calibri" w:eastAsia="Calibri" w:hAnsi="Calibri"/>
                <w:b/>
                <w:bCs/>
                <w:i w:val="false"/>
                <w:iCs w:val="false"/>
                <w:color w:val="92400E"/>
                <w:sz w:val="18"/>
                <w:szCs w:val="18"/>
              </w:rPr>
              <w:t xml:space="preserve">THE GOLDEN RULE</w:t>
            </w:r>
          </w:p>
          <w:p>
            <w:pPr>
              <w:spacing w:before="0" w:after="50"/>
            </w:pPr>
            <w:r>
              <w:rPr>
                <w:rFonts w:ascii="Calibri" w:cs="Calibri" w:eastAsia="Calibri" w:hAnsi="Calibri"/>
                <w:b w:val="false"/>
                <w:bCs w:val="false"/>
                <w:i w:val="false"/>
                <w:iCs w:val="false"/>
                <w:color w:val="0F172A"/>
                <w:sz w:val="21"/>
                <w:szCs w:val="21"/>
              </w:rPr>
              <w:t xml:space="preserve">Make them feel like you stopped by to do them a favour — because you did. The moment it feels like a sales call, you've lost them. Keep it casual. Keep it human.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65A82" w:sz="1"/>
              <w:left w:val="single" w:color="065A82" w:sz="1"/>
              <w:bottom w:val="single" w:color="065A82" w:sz="1"/>
              <w:right w:val="single" w:color="065A82" w:sz="1"/>
            </w:tcBorders>
            <w:shd w:fill="065A82" w:val="clear"/>
            <w:tcMar>
              <w:top w:type="dxa" w:w="180"/>
              <w:left w:type="dxa" w:w="220"/>
              <w:bottom w:type="dxa" w:w="180"/>
              <w:right w:type="dxa" w:w="220"/>
            </w:tcMar>
          </w:tcPr>
          <w:p>
            <w:pPr>
              <w:spacing w:before="0" w:after="60"/>
            </w:pPr>
            <w:r>
              <w:rPr>
                <w:rFonts w:ascii="Calibri" w:cs="Calibri" w:eastAsia="Calibri" w:hAnsi="Calibri"/>
                <w:b/>
                <w:bCs/>
                <w:i w:val="false"/>
                <w:iCs w:val="false"/>
                <w:color w:val="FFFFFF"/>
                <w:sz w:val="30"/>
                <w:szCs w:val="30"/>
              </w:rPr>
              <w:t xml:space="preserve">STAGE 1:  The Walk-In Visit</w:t>
            </w:r>
          </w:p>
          <w:p>
            <w:pPr>
              <w:spacing w:before="0" w:after="0"/>
            </w:pPr>
            <w:r>
              <w:rPr>
                <w:rFonts w:ascii="Calibri" w:cs="Calibri" w:eastAsia="Calibri" w:hAnsi="Calibri"/>
                <w:b w:val="false"/>
                <w:bCs w:val="false"/>
                <w:i/>
                <w:iCs/>
                <w:color w:val="E0F4FF"/>
                <w:sz w:val="20"/>
                <w:szCs w:val="20"/>
              </w:rPr>
              <w:t xml:space="preserve">Arriving at the centre unannounced or after a light referral</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Before You Walk In</w:t>
      </w:r>
    </w:p>
    <w:p>
      <w:pPr>
        <w:spacing w:before="60" w:after="100"/>
      </w:pPr>
      <w:r>
        <w:rPr>
          <w:rFonts w:ascii="Calibri" w:cs="Calibri" w:eastAsia="Calibri" w:hAnsi="Calibri"/>
          <w:b w:val="false"/>
          <w:bCs w:val="false"/>
          <w:i w:val="false"/>
          <w:iCs w:val="false"/>
          <w:color w:val="334155"/>
          <w:sz w:val="22"/>
          <w:szCs w:val="22"/>
        </w:rPr>
        <w:t xml:space="preserve">Check Google Maps and Facebook first. Do they already have a listing? If yes, you're confirming and upgrading their presence. If no, even better — they're invisible right now and you can fix that.</w:t>
      </w:r>
    </w:p>
    <w:p>
      <w:pPr>
        <w:spacing w:before="0" w:after="80"/>
      </w:pPr>
      <w:r>
        <w:rPr>
          <w:rFonts w:ascii="Calibri" w:cs="Calibri" w:eastAsia="Calibri" w:hAnsi="Calibri"/>
          <w:b w:val="false"/>
          <w:bCs w:val="false"/>
          <w:i w:val="false"/>
          <w:iCs w:val="false"/>
          <w:color w:val="334155"/>
          <w:sz w:val="22"/>
          <w:szCs w:val="22"/>
        </w:rPr>
        <w:t xml:space="preserve"/>
      </w:r>
    </w:p>
    <w:p>
      <w:pPr>
        <w:spacing w:before="60" w:after="100"/>
      </w:pPr>
      <w:r>
        <w:rPr>
          <w:rFonts w:ascii="Calibri" w:cs="Calibri" w:eastAsia="Calibri" w:hAnsi="Calibri"/>
          <w:b w:val="false"/>
          <w:bCs w:val="false"/>
          <w:i w:val="false"/>
          <w:iCs w:val="false"/>
          <w:color w:val="334155"/>
          <w:sz w:val="22"/>
          <w:szCs w:val="22"/>
        </w:rPr>
        <w:t xml:space="preserve">Try to visit between 9am–11am or 2pm–4pm. Avoid arrival and pickup rush (7–8am, 12–1pm, 5–6pm). The owner is calmer when the children are settled.</w:t>
      </w:r>
    </w:p>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Step 1 — Get Past the Gate / Receptionist</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"Hi! I'm [Name] from CentreConnect. I just need a quick two minutes with the owner or principal — it's about getting your centre onto our parent directory. Is she around?"</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Keep it short. Don't explain the whole thing to the receptionist. Your job is just to get to the owner. Smile. Be warm. Don't rush.</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Step 2 — The Opening Line (with the owner)</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"Hi, I'm [Name]. I work with CentreConnect — we're a platform that helps parents in [area] find ECD centres. We're busy building out our directory and I just wanted to quickly confirm your centre's details so that when parents search for crèches near here, your centre comes up."</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Notice what you are NOT saying: "I'm here to sell you something." You are confirming. You are making sure they don't get left out. That's the frame.</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Step 3 — Ask About the Centre First</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"How long have you been running this centre? How many little ones do you have here?"</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Let them talk. Most owners love their centre and enjoy talking about it. You are building trust, not pitching. Nod, listen, ask a follow-up question. Two to three minutes of just listening before you say anything about CentreConnect is powerful.</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Step 4 — The Soft Pitch</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"So what we've noticed is that parents these days — especially younger moms — they search online before they even call anywhere. We want to make sure that when a parent searches for a crèche in [suburb], your centre is one of the first names they see. That's really what we're here for."</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47857" w:sz="1"/>
              <w:left w:val="single" w:color="047857" w:sz="12"/>
              <w:bottom w:val="single" w:color="047857" w:sz="1"/>
              <w:right w:val="single" w:color="047857" w:sz="1"/>
            </w:tcBorders>
            <w:shd w:fill="D1FAE5" w:val="clear"/>
            <w:tcMar>
              <w:top w:type="dxa" w:w="140"/>
              <w:left w:type="dxa" w:w="200"/>
              <w:bottom w:type="dxa" w:w="140"/>
              <w:right w:type="dxa" w:w="200"/>
            </w:tcMar>
          </w:tcPr>
          <w:p>
            <w:pPr>
              <w:spacing w:before="0" w:after="80"/>
            </w:pPr>
            <w:r>
              <w:rPr>
                <w:rFonts w:ascii="Calibri" w:cs="Calibri" w:eastAsia="Calibri" w:hAnsi="Calibri"/>
                <w:b/>
                <w:bCs/>
                <w:i w:val="false"/>
                <w:iCs w:val="false"/>
                <w:color w:val="047857"/>
                <w:sz w:val="17"/>
                <w:szCs w:val="17"/>
              </w:rPr>
              <w:t xml:space="preserve">👂  THEY SAY:</w:t>
            </w:r>
          </w:p>
          <w:p>
            <w:pPr>
              <w:spacing w:before="0" w:after="0"/>
            </w:pPr>
            <w:r>
              <w:rPr>
                <w:rFonts w:ascii="Calibri" w:cs="Calibri" w:eastAsia="Calibri" w:hAnsi="Calibri"/>
                <w:b w:val="false"/>
                <w:bCs w:val="false"/>
                <w:i w:val="false"/>
                <w:iCs w:val="false"/>
                <w:color w:val="0F172A"/>
                <w:sz w:val="22"/>
                <w:szCs w:val="22"/>
              </w:rPr>
              <w:t xml:space="preserve">"Okay, and what does that cost?"</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"So your listing is free to start — we just need your basic details: your name, your contact number, where you are, and a little bit about your centre. Once that's up, parents can find you and submit applications directly through our site. We're just here to make sure you're on the map."</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Don't lead with pricing on a walk-in. Lead with the free listing. Let them ask about more features naturally.</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Step 5 — Capture the Details</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"Can I grab a few details from you quickly? I just need your centre name, your contact number, your WhatsApp if you have one, your address, and roughly how many children you accommodate. That's all I need today."</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Pull out your phone or a simple form. Keep it conversational — you're not interrogating them, you're filling in a quick form together. It should feel like chatting, not admin.</w:t>
            </w:r>
          </w:p>
        </w:tc>
      </w:tr>
    </w:tbl>
    <w:p>
      <w:pPr>
        <w:spacing w:before="0" w:after="80"/>
      </w:pPr>
      <w:r>
        <w:rPr>
          <w:rFonts w:ascii="Calibri" w:cs="Calibri" w:eastAsia="Calibri" w:hAnsi="Calibri"/>
          <w:b w:val="false"/>
          <w:bCs w:val="false"/>
          <w:i w:val="false"/>
          <w:iCs w:val="false"/>
          <w:color w:val="334155"/>
          <w:sz w:val="22"/>
          <w:szCs w:val="22"/>
        </w:rPr>
        <w:t xml:space="preserve"/>
      </w:r>
    </w:p>
    <w:p>
      <w:pPr>
        <w:spacing w:before="60" w:after="100"/>
      </w:pPr>
      <w:r>
        <w:rPr>
          <w:rFonts w:ascii="Calibri" w:cs="Calibri" w:eastAsia="Calibri" w:hAnsi="Calibri"/>
          <w:b w:val="false"/>
          <w:bCs w:val="false"/>
          <w:i w:val="false"/>
          <w:iCs w:val="false"/>
          <w:color w:val="334155"/>
          <w:sz w:val="22"/>
          <w:szCs w:val="22"/>
        </w:rPr>
        <w:t xml:space="preserve">Details to capture: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8700"/>
      </w:tblGrid>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Centre name (exactly as they want it displayed)</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Owner / principal name</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Contact number</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WhatsApp number (may differ)</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Physical address + suburb</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Rough age range they cater for (0–2, 2–4, after care, etc.)</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Approximate capacity (how many children)</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Email address (if they have one)</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Anything special about their centre they're proud of (feeds into their listing description)</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Step 6 — The Close (Soft)</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"Perfect. I'll get your centre listed today. Once it's up, parents can find you and apply directly. I'll send you a WhatsApp with the link so you can see exactly how it looks. Do you mind if I send it on this number?"</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You are not asking them to sign up for a subscription on the first visit. You are giving them something: a free listing and the link to see it. The subscription conversation comes AFTER they've seen it and had a moment to breathe.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65A82" w:sz="1"/>
              <w:left w:val="single" w:color="065A82" w:sz="1"/>
              <w:bottom w:val="single" w:color="065A82" w:sz="1"/>
              <w:right w:val="single" w:color="065A82" w:sz="1"/>
            </w:tcBorders>
            <w:shd w:fill="065A82" w:val="clear"/>
            <w:tcMar>
              <w:top w:type="dxa" w:w="180"/>
              <w:left w:type="dxa" w:w="220"/>
              <w:bottom w:type="dxa" w:w="180"/>
              <w:right w:type="dxa" w:w="220"/>
            </w:tcMar>
          </w:tcPr>
          <w:p>
            <w:pPr>
              <w:spacing w:before="0" w:after="60"/>
            </w:pPr>
            <w:r>
              <w:rPr>
                <w:rFonts w:ascii="Calibri" w:cs="Calibri" w:eastAsia="Calibri" w:hAnsi="Calibri"/>
                <w:b/>
                <w:bCs/>
                <w:i w:val="false"/>
                <w:iCs w:val="false"/>
                <w:color w:val="FFFFFF"/>
                <w:sz w:val="30"/>
                <w:szCs w:val="30"/>
              </w:rPr>
              <w:t xml:space="preserve">STAGE 2:  The Phone Call</w:t>
            </w:r>
          </w:p>
          <w:p>
            <w:pPr>
              <w:spacing w:before="0" w:after="0"/>
            </w:pPr>
            <w:r>
              <w:rPr>
                <w:rFonts w:ascii="Calibri" w:cs="Calibri" w:eastAsia="Calibri" w:hAnsi="Calibri"/>
                <w:b w:val="false"/>
                <w:bCs w:val="false"/>
                <w:i/>
                <w:iCs/>
                <w:color w:val="E0F4FF"/>
                <w:sz w:val="20"/>
                <w:szCs w:val="20"/>
              </w:rPr>
              <w:t xml:space="preserve">Cold or warm call to an ECD centre</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The Opening — First 10 Seconds</w:t>
      </w:r>
    </w:p>
    <w:p>
      <w:pPr>
        <w:spacing w:before="60" w:after="100"/>
      </w:pPr>
      <w:r>
        <w:rPr>
          <w:rFonts w:ascii="Calibri" w:cs="Calibri" w:eastAsia="Calibri" w:hAnsi="Calibri"/>
          <w:b w:val="false"/>
          <w:bCs w:val="false"/>
          <w:i w:val="false"/>
          <w:iCs w:val="false"/>
          <w:color w:val="334155"/>
          <w:sz w:val="22"/>
          <w:szCs w:val="22"/>
        </w:rPr>
        <w:t xml:space="preserve">Ten seconds is all you have before they decide to listen or hang up. Keep it slow, warm, and simple.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"Good morning! Is that [Centre Name]? ... Hi, my name is [Name], I'm calling from CentreConnect. We help parents in [area] find ECD centres online, and I was calling to quickly confirm your centre's details so we can add you to our directory — it's completely free to list. Is now an okay time for two minutes?"</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"Is now an okay time?" is important. It gives them control. Most people say yes if the opener was warm enough. If they say no, ask when to call back — don't push.</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If They Say "What Is This About?"</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"So CentreConnect is like an online directory for ECD centres — parents use it to find crèches and preschools near them. We're adding centres in [area] at the moment, and I just want to make sure yours is included. It doesn't cost anything to be listed, and parents can find you and apply directly."</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Capturing Details Over the Phone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"I just need a few quick details from you — it won't take long. What's the full name of your centre? ... And your contact number is the one I'm calling on? ... Great. Do you have a WhatsApp number? ... And what's your address? ... How many children do you accommodate roughly? ... Perfect. And your name? ..."</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Keep it conversational. Don't rattle off questions like a form. Ask one, wait for the answer, then ask the next. Make small comments: "That's a great area — lots of young families moving there."</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Closing the Call</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"Perfect, thank you so much. I'll get your centre listed and send you a WhatsApp with the link so you can see how it looks. If you ever want to add more photos or information later, we can chat about that. Have a lovely day!"</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End cheerfully. Don't pitch the subscription. Send the WhatsApp within 30 minutes of hanging up — while you're fresh in their memory.</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65A82" w:sz="1"/>
              <w:left w:val="single" w:color="065A82" w:sz="1"/>
              <w:bottom w:val="single" w:color="065A82" w:sz="1"/>
              <w:right w:val="single" w:color="065A82" w:sz="1"/>
            </w:tcBorders>
            <w:shd w:fill="065A82" w:val="clear"/>
            <w:tcMar>
              <w:top w:type="dxa" w:w="180"/>
              <w:left w:type="dxa" w:w="220"/>
              <w:bottom w:type="dxa" w:w="180"/>
              <w:right w:type="dxa" w:w="220"/>
            </w:tcMar>
          </w:tcPr>
          <w:p>
            <w:pPr>
              <w:spacing w:before="0" w:after="60"/>
            </w:pPr>
            <w:r>
              <w:rPr>
                <w:rFonts w:ascii="Calibri" w:cs="Calibri" w:eastAsia="Calibri" w:hAnsi="Calibri"/>
                <w:b/>
                <w:bCs/>
                <w:i w:val="false"/>
                <w:iCs w:val="false"/>
                <w:color w:val="FFFFFF"/>
                <w:sz w:val="30"/>
                <w:szCs w:val="30"/>
              </w:rPr>
              <w:t xml:space="preserve">STAGE 3:  The WhatsApp Message</w:t>
            </w:r>
          </w:p>
          <w:p>
            <w:pPr>
              <w:spacing w:before="0" w:after="0"/>
            </w:pPr>
            <w:r>
              <w:rPr>
                <w:rFonts w:ascii="Calibri" w:cs="Calibri" w:eastAsia="Calibri" w:hAnsi="Calibri"/>
                <w:b w:val="false"/>
                <w:bCs w:val="false"/>
                <w:i/>
                <w:iCs/>
                <w:color w:val="E0F4FF"/>
                <w:sz w:val="20"/>
                <w:szCs w:val="20"/>
              </w:rPr>
              <w:t xml:space="preserve">First contact or follow-up via WhatsApp</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First WhatsApp — Cold Outreach</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
              <w:bottom w:val="single" w:color="1C7293" w:sz="1"/>
              <w:right w:val="single" w:color="1C7293" w:sz="1"/>
            </w:tcBorders>
            <w:shd w:fill="F0FAFF" w:val="clear"/>
            <w:tcMar>
              <w:top w:type="dxa" w:w="160"/>
              <w:left w:type="dxa" w:w="200"/>
              <w:bottom w:type="dxa" w:w="160"/>
              <w:right w:type="dxa" w:w="200"/>
            </w:tcMar>
          </w:tcPr>
          <w:p>
            <w:pPr>
              <w:spacing w:before="0" w:after="80"/>
            </w:pPr>
            <w:r>
              <w:rPr>
                <w:rFonts w:ascii="Calibri" w:cs="Calibri" w:eastAsia="Calibri" w:hAnsi="Calibri"/>
                <w:b/>
                <w:bCs/>
                <w:i w:val="false"/>
                <w:iCs w:val="false"/>
                <w:color w:val="1C7293"/>
                <w:sz w:val="18"/>
                <w:szCs w:val="18"/>
              </w:rPr>
              <w:t xml:space="preserve">MESSAGE TO COPY</w:t>
            </w:r>
          </w:p>
          <w:p>
            <w:pPr>
              <w:spacing w:before="0" w:after="50"/>
            </w:pPr>
            <w:r>
              <w:rPr>
                <w:rFonts w:ascii="Calibri" w:cs="Calibri" w:eastAsia="Calibri" w:hAnsi="Calibri"/>
                <w:b w:val="false"/>
                <w:bCs w:val="false"/>
                <w:i w:val="false"/>
                <w:iCs w:val="false"/>
                <w:color w:val="0F172A"/>
                <w:sz w:val="21"/>
                <w:szCs w:val="21"/>
              </w:rPr>
              <w:t xml:space="preserve">Hi [Owner Name]! 👋</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My name is [Your Name] — I work with CentreConnect, a platform that helps parents in your area find ECD centres online.</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We're adding centres in [Suburb/Area] to our directory at the moment, and I want to make sure [Centre Name] is included.</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It's free to list your centre — parents can then find you and apply directly.</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Would it be okay if I asked you a few quick details? Literally takes 2 minutes. 😊</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Use the emoji sparingly — one or two max. It keeps the message warm without looking spammy. Keep paragraphs short — one idea per line. Long WhatsApps get ignored.</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Follow-Up WhatsApp — After No Reply (3 days later)</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
              <w:bottom w:val="single" w:color="1C7293" w:sz="1"/>
              <w:right w:val="single" w:color="1C7293" w:sz="1"/>
            </w:tcBorders>
            <w:shd w:fill="F0FAFF" w:val="clear"/>
            <w:tcMar>
              <w:top w:type="dxa" w:w="160"/>
              <w:left w:type="dxa" w:w="200"/>
              <w:bottom w:type="dxa" w:w="160"/>
              <w:right w:type="dxa" w:w="200"/>
            </w:tcMar>
          </w:tcPr>
          <w:p>
            <w:pPr>
              <w:spacing w:before="0" w:after="80"/>
            </w:pPr>
            <w:r>
              <w:rPr>
                <w:rFonts w:ascii="Calibri" w:cs="Calibri" w:eastAsia="Calibri" w:hAnsi="Calibri"/>
                <w:b/>
                <w:bCs/>
                <w:i w:val="false"/>
                <w:iCs w:val="false"/>
                <w:color w:val="1C7293"/>
                <w:sz w:val="18"/>
                <w:szCs w:val="18"/>
              </w:rPr>
              <w:t xml:space="preserve">MESSAGE TO COPY</w:t>
            </w:r>
          </w:p>
          <w:p>
            <w:pPr>
              <w:spacing w:before="0" w:after="50"/>
            </w:pPr>
            <w:r>
              <w:rPr>
                <w:rFonts w:ascii="Calibri" w:cs="Calibri" w:eastAsia="Calibri" w:hAnsi="Calibri"/>
                <w:b w:val="false"/>
                <w:bCs w:val="false"/>
                <w:i w:val="false"/>
                <w:iCs w:val="false"/>
                <w:color w:val="0F172A"/>
                <w:sz w:val="21"/>
                <w:szCs w:val="21"/>
              </w:rPr>
              <w:t xml:space="preserve">Hi [Name], just following up on my message from [day]. 😊</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I'm still busy adding centres in [area] to the CentreConnect directory — I just want to make sure you don't get left out.</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Parents are already searching in your area. Let me know if I can grab your details quickly.</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WhatsApp After Listing Is Live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47857" w:sz="1"/>
              <w:left w:val="single" w:color="047857" w:sz="1"/>
              <w:bottom w:val="single" w:color="047857" w:sz="1"/>
              <w:right w:val="single" w:color="047857" w:sz="1"/>
            </w:tcBorders>
            <w:shd w:fill="D1FAE5" w:val="clear"/>
            <w:tcMar>
              <w:top w:type="dxa" w:w="160"/>
              <w:left w:type="dxa" w:w="200"/>
              <w:bottom w:type="dxa" w:w="160"/>
              <w:right w:type="dxa" w:w="200"/>
            </w:tcMar>
          </w:tcPr>
          <w:p>
            <w:pPr>
              <w:spacing w:before="0" w:after="80"/>
            </w:pPr>
            <w:r>
              <w:rPr>
                <w:rFonts w:ascii="Calibri" w:cs="Calibri" w:eastAsia="Calibri" w:hAnsi="Calibri"/>
                <w:b/>
                <w:bCs/>
                <w:i w:val="false"/>
                <w:iCs w:val="false"/>
                <w:color w:val="047857"/>
                <w:sz w:val="18"/>
                <w:szCs w:val="18"/>
              </w:rPr>
              <w:t xml:space="preserve">MESSAGE TO COPY</w:t>
            </w:r>
          </w:p>
          <w:p>
            <w:pPr>
              <w:spacing w:before="0" w:after="50"/>
            </w:pPr>
            <w:r>
              <w:rPr>
                <w:rFonts w:ascii="Calibri" w:cs="Calibri" w:eastAsia="Calibri" w:hAnsi="Calibri"/>
                <w:b w:val="false"/>
                <w:bCs w:val="false"/>
                <w:i w:val="false"/>
                <w:iCs w:val="false"/>
                <w:color w:val="0F172A"/>
                <w:sz w:val="21"/>
                <w:szCs w:val="21"/>
              </w:rPr>
              <w:t xml:space="preserve">Hi [Name]! Good news — your centre is live on CentreConnect. 🎉</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Here's your listing: [link]</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Parents in [area] can now find you and submit applications directly.</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Have a look and let me know if anything needs updating — happy to fix anything.</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Send this link as soon as the listing is up. This is the moment they go from skeptical to excited. A real live link with their centre name on it is more convincing than anything you could say.</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65A82" w:sz="1"/>
              <w:left w:val="single" w:color="065A82" w:sz="1"/>
              <w:bottom w:val="single" w:color="065A82" w:sz="1"/>
              <w:right w:val="single" w:color="065A82" w:sz="1"/>
            </w:tcBorders>
            <w:shd w:fill="065A82" w:val="clear"/>
            <w:tcMar>
              <w:top w:type="dxa" w:w="180"/>
              <w:left w:type="dxa" w:w="220"/>
              <w:bottom w:type="dxa" w:w="180"/>
              <w:right w:type="dxa" w:w="220"/>
            </w:tcMar>
          </w:tcPr>
          <w:p>
            <w:pPr>
              <w:spacing w:before="0" w:after="60"/>
            </w:pPr>
            <w:r>
              <w:rPr>
                <w:rFonts w:ascii="Calibri" w:cs="Calibri" w:eastAsia="Calibri" w:hAnsi="Calibri"/>
                <w:b/>
                <w:bCs/>
                <w:i w:val="false"/>
                <w:iCs w:val="false"/>
                <w:color w:val="FFFFFF"/>
                <w:sz w:val="30"/>
                <w:szCs w:val="30"/>
              </w:rPr>
              <w:t xml:space="preserve">STAGE 4:  The Referral Visit</w:t>
            </w:r>
          </w:p>
          <w:p>
            <w:pPr>
              <w:spacing w:before="0" w:after="0"/>
            </w:pPr>
            <w:r>
              <w:rPr>
                <w:rFonts w:ascii="Calibri" w:cs="Calibri" w:eastAsia="Calibri" w:hAnsi="Calibri"/>
                <w:b w:val="false"/>
                <w:bCs w:val="false"/>
                <w:i/>
                <w:iCs/>
                <w:color w:val="E0F4FF"/>
                <w:sz w:val="20"/>
                <w:szCs w:val="20"/>
              </w:rPr>
              <w:t xml:space="preserve">You were referred by another centre or parent</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Using the Referral as Your Opener</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"Hi! I was speaking to [Name] at [Centre Name] the other day — she suggested I come and chat to you. I work with CentreConnect, and we've just listed her centre on our directory so parents can find her online. She thought you'd want to be on there too."</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A referral from a trusted peer is worth ten cold calls. Use their name immediately. It reframes you from "stranger" to "person my friend vouches for." Always ask happy owners for one or two referrals before you leave.</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"By the way, before I head off — do you know any other centres nearby I should pop in to? I just want to make sure everyone in the area is included."</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Ask for referrals AFTER the visit goes well, not before. Plant the seed early in the conversation ("we're trying to cover all centres in the area") so the referral ask feels natural at the end.</w:t>
            </w:r>
          </w:p>
        </w:tc>
      </w:tr>
    </w:tbl>
    <w:p>
      <w:r>
        <w:br w:type="page"/>
      </w:r>
    </w:p>
    <w:p>
      <w:pPr>
        <w:pStyle w:val="Heading1"/>
        <w:spacing w:before="360" w:after="120"/>
      </w:pPr>
      <w:r>
        <w:rPr>
          <w:rFonts w:ascii="Calibri" w:cs="Calibri" w:eastAsia="Calibri" w:hAnsi="Calibri"/>
          <w:b/>
          <w:bCs/>
          <w:color w:val="065A82"/>
          <w:sz w:val="44"/>
          <w:szCs w:val="44"/>
        </w:rPr>
        <w:t xml:space="preserve">Objection Handling — What They Say &amp; What You Say</w:t>
      </w:r>
    </w:p>
    <w:p>
      <w:pPr>
        <w:spacing w:before="0" w:after="80"/>
      </w:pPr>
      <w:r>
        <w:rPr>
          <w:rFonts w:ascii="Calibri" w:cs="Calibri" w:eastAsia="Calibri" w:hAnsi="Calibri"/>
          <w:b w:val="false"/>
          <w:bCs w:val="false"/>
          <w:i w:val="false"/>
          <w:iCs w:val="false"/>
          <w:color w:val="334155"/>
          <w:sz w:val="22"/>
          <w:szCs w:val="22"/>
        </w:rPr>
        <w:t xml:space="preserve"/>
      </w:r>
    </w:p>
    <w:p>
      <w:pPr>
        <w:spacing w:before="60" w:after="100"/>
      </w:pPr>
      <w:r>
        <w:rPr>
          <w:rFonts w:ascii="Calibri" w:cs="Calibri" w:eastAsia="Calibri" w:hAnsi="Calibri"/>
          <w:b w:val="false"/>
          <w:bCs w:val="false"/>
          <w:i w:val="false"/>
          <w:iCs w:val="false"/>
          <w:color w:val="334155"/>
          <w:sz w:val="22"/>
          <w:szCs w:val="22"/>
        </w:rPr>
        <w:t xml:space="preserve">Most ECD owners aren't being difficult — they're being cautious. Treat every objection as a question in disguise. Stay calm, stay warm, don't argue.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F172A" w:sz="1"/>
              <w:left w:val="single" w:color="0F172A" w:sz="1"/>
              <w:bottom w:val="single" w:color="0F172A" w:sz="1"/>
              <w:right w:val="single" w:color="0F172A" w:sz="1"/>
            </w:tcBorders>
            <w:shd w:fill="0F172A" w:val="clear"/>
            <w:tcMar>
              <w:top w:type="dxa" w:w="100"/>
              <w:left w:type="dxa" w:w="140"/>
              <w:bottom w:type="dxa" w:w="100"/>
              <w:right w:type="dxa" w:w="140"/>
            </w:tcMar>
          </w:tcPr>
          <w:p>
            <w:pPr>
              <w:spacing w:before="0" w:after="0"/>
            </w:pPr>
            <w:r>
              <w:rPr>
                <w:rFonts w:ascii="Calibri" w:cs="Calibri" w:eastAsia="Calibri" w:hAnsi="Calibri"/>
                <w:b/>
                <w:bCs/>
                <w:i w:val="false"/>
                <w:iCs w:val="false"/>
                <w:color w:val="FFFFFF"/>
                <w:sz w:val="19"/>
                <w:szCs w:val="19"/>
              </w:rPr>
              <w:t xml:space="preserve">They say...</w:t>
            </w:r>
          </w:p>
        </w:tc>
        <w:tc>
          <w:tcPr>
            <w:tcW w:type="dxa" w:w="6000"/>
            <w:tcBorders>
              <w:top w:val="single" w:color="0F172A" w:sz="1"/>
              <w:left w:val="single" w:color="0F172A" w:sz="1"/>
              <w:bottom w:val="single" w:color="0F172A" w:sz="1"/>
              <w:right w:val="single" w:color="0F172A" w:sz="1"/>
            </w:tcBorders>
            <w:shd w:fill="0F172A" w:val="clear"/>
            <w:tcMar>
              <w:top w:type="dxa" w:w="100"/>
              <w:left w:type="dxa" w:w="140"/>
              <w:bottom w:type="dxa" w:w="100"/>
              <w:right w:type="dxa" w:w="140"/>
            </w:tcMar>
          </w:tcPr>
          <w:p>
            <w:pPr>
              <w:spacing w:before="0" w:after="0"/>
            </w:pPr>
            <w:r>
              <w:rPr>
                <w:rFonts w:ascii="Calibri" w:cs="Calibri" w:eastAsia="Calibri" w:hAnsi="Calibri"/>
                <w:b/>
                <w:bCs/>
                <w:i w:val="false"/>
                <w:iCs w:val="false"/>
                <w:color w:val="FFFFFF"/>
                <w:sz w:val="19"/>
                <w:szCs w:val="19"/>
              </w:rPr>
              <w:t xml:space="preserve">You say...</w:t>
            </w:r>
          </w:p>
        </w:tc>
      </w:tr>
      <w:tr>
        <w:tc>
          <w:tcPr>
            <w:tcW w:type="dxa" w:w="3200"/>
            <w:tcBorders>
              <w:top w:val="single" w:color="E2E8F0" w:sz="1"/>
              <w:left w:val="single" w:color="E2E8F0" w:sz="1"/>
              <w:bottom w:val="single" w:color="E2E8F0" w:sz="1"/>
              <w:right w:val="single" w:color="E2E8F0" w:sz="1"/>
            </w:tcBorders>
            <w:shd w:fill="FFE4E6"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"We already use WhatsApp for everything."</w:t>
            </w:r>
          </w:p>
        </w:tc>
        <w:tc>
          <w:tcPr>
            <w:tcW w:type="dxa" w:w="600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"Absolutely — WhatsApp is great for chatting. This is more about making sure parents can FIND you in the first place. Before they WhatsApp you, they need to know you exist. That's what the listing does."</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"I'm not interested in technology."</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"I totally understand — and honestly, you don't have to change how you run things. Your listing just sits online and sends parents your way. You don't have to do anything different."</w:t>
            </w:r>
          </w:p>
        </w:tc>
      </w:tr>
      <w:tr>
        <w:tc>
          <w:tcPr>
            <w:tcW w:type="dxa" w:w="3200"/>
            <w:tcBorders>
              <w:top w:val="single" w:color="E2E8F0" w:sz="1"/>
              <w:left w:val="single" w:color="E2E8F0" w:sz="1"/>
              <w:bottom w:val="single" w:color="E2E8F0" w:sz="1"/>
              <w:right w:val="single" w:color="E2E8F0" w:sz="1"/>
            </w:tcBorders>
            <w:shd w:fill="FFE4E6"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"How much does it cost?"</w:t>
            </w:r>
          </w:p>
        </w:tc>
        <w:tc>
          <w:tcPr>
            <w:tcW w:type="dxa" w:w="600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"The listing itself is free. We do have a paid platform that helps with things like digital attendance and pickup safety, but that's completely optional. Today I'm just here about the free listing."</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"I'm full, I don't need more applications."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"That's amazing — congratulations! A waiting list is a great problem to have. The listing actually helps with that too — parents can go on a waiting list directly through the site, and your listing shows your centre is well-established."</w:t>
            </w:r>
          </w:p>
        </w:tc>
      </w:tr>
      <w:tr>
        <w:tc>
          <w:tcPr>
            <w:tcW w:type="dxa" w:w="3200"/>
            <w:tcBorders>
              <w:top w:val="single" w:color="E2E8F0" w:sz="1"/>
              <w:left w:val="single" w:color="E2E8F0" w:sz="1"/>
              <w:bottom w:val="single" w:color="E2E8F0" w:sz="1"/>
              <w:right w:val="single" w:color="E2E8F0" w:sz="1"/>
            </w:tcBorders>
            <w:shd w:fill="FFE4E6"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"I'd have to speak to my husband / partner first."</w:t>
            </w:r>
          </w:p>
        </w:tc>
        <w:tc>
          <w:tcPr>
            <w:tcW w:type="dxa" w:w="600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"Of course, no problem at all. Can I leave you a WhatsApp? I can send you the link to what the listing looks like, and you can have a look together at your own pace. No pressure at all."</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"We're registered with the government already."</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"That's great — this is completely separate from your government registration. This is just about making sure parents online can find you. Government registration doesn't show up on Google — we do."</w:t>
            </w:r>
          </w:p>
        </w:tc>
      </w:tr>
      <w:tr>
        <w:tc>
          <w:tcPr>
            <w:tcW w:type="dxa" w:w="3200"/>
            <w:tcBorders>
              <w:top w:val="single" w:color="E2E8F0" w:sz="1"/>
              <w:left w:val="single" w:color="E2E8F0" w:sz="1"/>
              <w:bottom w:val="single" w:color="E2E8F0" w:sz="1"/>
              <w:right w:val="single" w:color="E2E8F0" w:sz="1"/>
            </w:tcBorders>
            <w:shd w:fill="FFE4E6"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"I don't have time right now."</w:t>
            </w:r>
          </w:p>
        </w:tc>
        <w:tc>
          <w:tcPr>
            <w:tcW w:type="dxa" w:w="600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"No problem at all — I'll leave you my WhatsApp. It really only takes about two minutes when you're ready. I'll send you a quick message so you have my details. Have a great day!"</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"We've tried things like this before and it didn't work."</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"I hear you — and I get why you'd be cautious. The difference here is there's nothing to lose on the free listing. You can see exactly how it looks before you decide anything. And if it brings even one or two extra applications, that's worth it."</w:t>
            </w:r>
          </w:p>
        </w:tc>
      </w:tr>
      <w:tr>
        <w:tc>
          <w:tcPr>
            <w:tcW w:type="dxa" w:w="3200"/>
            <w:tcBorders>
              <w:top w:val="single" w:color="E2E8F0" w:sz="1"/>
              <w:left w:val="single" w:color="E2E8F0" w:sz="1"/>
              <w:bottom w:val="single" w:color="E2E8F0" w:sz="1"/>
              <w:right w:val="single" w:color="E2E8F0" w:sz="1"/>
            </w:tcBorders>
            <w:shd w:fill="FFE4E6"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"What are you getting out of this?"</w:t>
            </w:r>
          </w:p>
        </w:tc>
        <w:tc>
          <w:tcPr>
            <w:tcW w:type="dxa" w:w="6000"/>
            <w:tcBorders>
              <w:top w:val="single" w:color="E2E8F0" w:sz="1"/>
              <w:left w:val="single" w:color="E2E8F0" w:sz="1"/>
              <w:bottom w:val="single" w:color="E2E8F0" w:sz="1"/>
              <w:right w:val="single" w:color="E2E8F0" w:sz="1"/>
            </w:tcBorders>
            <w:shd w:fill="D1FAE5"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"Honestly? We're building a platform that connects parents with ECD centres. The more centres we have, the more useful it is for parents — and the more useful it is for centres like yours. It's a community thing."</w:t>
            </w:r>
          </w:p>
        </w:tc>
      </w:tr>
      <w:tr>
        <w:tc>
          <w:tcPr>
            <w:tcW w:type="dxa" w:w="32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before="0" w:after="0"/>
            </w:pPr>
            <w:r>
              <w:rPr>
                <w:rFonts w:ascii="Calibri" w:cs="Calibri" w:eastAsia="Calibri" w:hAnsi="Calibri"/>
                <w:b w:val="false"/>
                <w:bCs w:val="false"/>
                <w:i/>
                <w:iCs/>
                <w:color w:val="BE123C"/>
                <w:sz w:val="20"/>
                <w:szCs w:val="20"/>
              </w:rPr>
              <w:t xml:space="preserve">"Send me an email."</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i w:val="false"/>
                <w:iCs w:val="false"/>
                <w:color w:val="0F172A"/>
                <w:sz w:val="20"/>
                <w:szCs w:val="20"/>
              </w:rPr>
              <w:t xml:space="preserve">"Will do! Can I also get your WhatsApp? Most of our owners find it easier — I can send you the link to your listing directly and you can see it in seconds. Which works better for you?"</w:t>
            </w:r>
          </w:p>
        </w:tc>
      </w:tr>
    </w:tbl>
    <w:p>
      <w:r>
        <w:br w:type="page"/>
      </w:r>
    </w:p>
    <w:p>
      <w:pPr>
        <w:pStyle w:val="Heading1"/>
        <w:spacing w:before="360" w:after="120"/>
      </w:pPr>
      <w:r>
        <w:rPr>
          <w:rFonts w:ascii="Calibri" w:cs="Calibri" w:eastAsia="Calibri" w:hAnsi="Calibri"/>
          <w:b/>
          <w:bCs/>
          <w:color w:val="065A82"/>
          <w:sz w:val="44"/>
          <w:szCs w:val="44"/>
        </w:rPr>
        <w:t xml:space="preserve">After the Visit — What Happens Next</w:t>
      </w:r>
    </w:p>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Within 30 Minutes</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8700"/>
      </w:tblGrid>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Send the thank-you WhatsApp (see template below)</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Log the centre in your tracking sheet / CRM</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Note what they said, what their concerns were, what their vibe was</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Flag any referrals they mentioned for follow-up</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
              <w:bottom w:val="single" w:color="1C7293" w:sz="1"/>
              <w:right w:val="single" w:color="1C7293" w:sz="1"/>
            </w:tcBorders>
            <w:shd w:fill="F0FAFF" w:val="clear"/>
            <w:tcMar>
              <w:top w:type="dxa" w:w="160"/>
              <w:left w:type="dxa" w:w="200"/>
              <w:bottom w:type="dxa" w:w="160"/>
              <w:right w:type="dxa" w:w="200"/>
            </w:tcMar>
          </w:tcPr>
          <w:p>
            <w:pPr>
              <w:spacing w:before="0" w:after="80"/>
            </w:pPr>
            <w:r>
              <w:rPr>
                <w:rFonts w:ascii="Calibri" w:cs="Calibri" w:eastAsia="Calibri" w:hAnsi="Calibri"/>
                <w:b/>
                <w:bCs/>
                <w:i w:val="false"/>
                <w:iCs w:val="false"/>
                <w:color w:val="1C7293"/>
                <w:sz w:val="18"/>
                <w:szCs w:val="18"/>
              </w:rPr>
              <w:t xml:space="preserve">THANK-YOU WHATSAPP — SEND WITHIN 30 MINUTES</w:t>
            </w:r>
          </w:p>
          <w:p>
            <w:pPr>
              <w:spacing w:before="0" w:after="50"/>
            </w:pPr>
            <w:r>
              <w:rPr>
                <w:rFonts w:ascii="Calibri" w:cs="Calibri" w:eastAsia="Calibri" w:hAnsi="Calibri"/>
                <w:b w:val="false"/>
                <w:bCs w:val="false"/>
                <w:i w:val="false"/>
                <w:iCs w:val="false"/>
                <w:color w:val="0F172A"/>
                <w:sz w:val="21"/>
                <w:szCs w:val="21"/>
              </w:rPr>
              <w:t xml:space="preserve">Hi [Name]! It was great meeting you / chatting just now. 😊</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I'm getting your centre's details loaded now. I'll send you the link as soon as it's live.</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Feel free to WhatsApp me on this number anytime if you have questions.</w:t>
            </w:r>
          </w:p>
          <w:p>
            <w:pPr>
              <w:spacing w:before="0" w:after="50"/>
            </w:pPr>
            <w:r>
              <w:rPr>
                <w:rFonts w:ascii="Calibri" w:cs="Calibri" w:eastAsia="Calibri" w:hAnsi="Calibri"/>
                <w:b w:val="false"/>
                <w:bCs w:val="false"/>
                <w:i w:val="false"/>
                <w:iCs w:val="false"/>
                <w:color w:val="0F172A"/>
                <w:sz w:val="21"/>
                <w:szCs w:val="21"/>
              </w:rPr>
              <w:t xml:space="preserve"/>
            </w:r>
          </w:p>
          <w:p>
            <w:pPr>
              <w:spacing w:before="0" w:after="50"/>
            </w:pPr>
            <w:r>
              <w:rPr>
                <w:rFonts w:ascii="Calibri" w:cs="Calibri" w:eastAsia="Calibri" w:hAnsi="Calibri"/>
                <w:b w:val="false"/>
                <w:bCs w:val="false"/>
                <w:i w:val="false"/>
                <w:iCs w:val="false"/>
                <w:color w:val="0F172A"/>
                <w:sz w:val="21"/>
                <w:szCs w:val="21"/>
              </w:rPr>
              <w:t xml:space="preserve">— [Your Name], CentreConnect</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Within 24 Hours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8700"/>
      </w:tblGrid>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Centre listing is live on CentreConnect</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Send the "you're live" WhatsApp with the link</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before="0" w:after="0"/>
              <w:jc w:val="center"/>
            </w:pPr>
            <w:r>
              <w:rPr>
                <w:rFonts w:ascii="Calibri" w:cs="Calibri" w:eastAsia="Calibri" w:hAnsi="Calibri"/>
                <w:b/>
                <w:bCs/>
                <w:i w:val="false"/>
                <w:iCs w:val="false"/>
                <w:color w:val="64748B"/>
                <w:sz w:val="22"/>
                <w:szCs w:val="22"/>
              </w:rPr>
              <w:t xml:space="preserve">○</w:t>
            </w:r>
          </w:p>
        </w:tc>
        <w:tc>
          <w:tcPr>
            <w:tcW w:type="dxa" w:w="8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pPr>
            <w:r>
              <w:rPr>
                <w:rFonts w:ascii="Calibri" w:cs="Calibri" w:eastAsia="Calibri" w:hAnsi="Calibri"/>
                <w:b w:val="false"/>
                <w:bCs w:val="false"/>
                <w:i w:val="false"/>
                <w:iCs w:val="false"/>
                <w:color w:val="334155"/>
                <w:sz w:val="21"/>
                <w:szCs w:val="21"/>
              </w:rPr>
              <w:t xml:space="preserve">Note if they seemed interested in any paid features (attendance, compliance) — flag for follow-up in 7 days</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7–14 Days Later — The Upgrade Conversation</w:t>
      </w:r>
    </w:p>
    <w:p>
      <w:pPr>
        <w:spacing w:before="60" w:after="100"/>
      </w:pPr>
      <w:r>
        <w:rPr>
          <w:rFonts w:ascii="Calibri" w:cs="Calibri" w:eastAsia="Calibri" w:hAnsi="Calibri"/>
          <w:b w:val="false"/>
          <w:bCs w:val="false"/>
          <w:i w:val="false"/>
          <w:iCs w:val="false"/>
          <w:color w:val="334155"/>
          <w:sz w:val="22"/>
          <w:szCs w:val="22"/>
        </w:rPr>
        <w:t xml:space="preserve">If they've had time to see their listing and it's landing well, this is the right moment to mention the paid features. Keep the same casual tone.</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C7293" w:sz="1"/>
              <w:left w:val="single" w:color="1C7293" w:sz="12"/>
              <w:bottom w:val="single" w:color="1C7293" w:sz="1"/>
              <w:right w:val="single" w:color="1C7293" w:sz="1"/>
            </w:tcBorders>
            <w:shd w:fill="E0F4FF" w:val="clear"/>
            <w:tcMar>
              <w:top w:type="dxa" w:w="140"/>
              <w:left w:type="dxa" w:w="200"/>
              <w:bottom w:type="dxa" w:w="140"/>
              <w:right w:type="dxa" w:w="200"/>
            </w:tcMar>
          </w:tcPr>
          <w:p>
            <w:pPr>
              <w:spacing w:before="0" w:after="80"/>
            </w:pPr>
            <w:r>
              <w:rPr>
                <w:rFonts w:ascii="Calibri" w:cs="Calibri" w:eastAsia="Calibri" w:hAnsi="Calibri"/>
                <w:b/>
                <w:bCs/>
                <w:i w:val="false"/>
                <w:iCs w:val="false"/>
                <w:color w:val="065A82"/>
                <w:sz w:val="17"/>
                <w:szCs w:val="17"/>
              </w:rPr>
              <w:t xml:space="preserve">🗣  YOU SAY:</w:t>
            </w:r>
          </w:p>
          <w:p>
            <w:pPr>
              <w:spacing w:before="0" w:after="0"/>
            </w:pPr>
            <w:r>
              <w:rPr>
                <w:rFonts w:ascii="Calibri" w:cs="Calibri" w:eastAsia="Calibri" w:hAnsi="Calibri"/>
                <w:b w:val="false"/>
                <w:bCs w:val="false"/>
                <w:i w:val="false"/>
                <w:iCs w:val="false"/>
                <w:color w:val="0F172A"/>
                <w:sz w:val="22"/>
                <w:szCs w:val="22"/>
              </w:rPr>
              <w:t xml:space="preserve">"Hi [Name]! Just checking in — have you had a chance to see your listing? ... Any applications come through yet? ... So I wanted to quickly mention — some of the centres on CentreConnect have started using our full platform. It helps with things like marking attendance on your phone, managing pickup safely, and keeping track of your compliance documents. It's R349 a month. Would you want me to show you quickly how it works?"</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92400E" w:sz="1"/>
              <w:left w:val="single" w:color="92400E" w:sz="12"/>
              <w:bottom w:val="single" w:color="92400E" w:sz="1"/>
              <w:right w:val="single" w:color="92400E" w:sz="1"/>
            </w:tcBorders>
            <w:shd w:fill="FEF3C7" w:val="clear"/>
            <w:tcMar>
              <w:top w:type="dxa" w:w="140"/>
              <w:left w:type="dxa" w:w="200"/>
              <w:bottom w:type="dxa" w:w="140"/>
              <w:right w:type="dxa" w:w="200"/>
            </w:tcMar>
          </w:tcPr>
          <w:p>
            <w:pPr>
              <w:spacing w:before="0" w:after="80"/>
            </w:pPr>
            <w:r>
              <w:rPr>
                <w:rFonts w:ascii="Calibri" w:cs="Calibri" w:eastAsia="Calibri" w:hAnsi="Calibri"/>
                <w:b/>
                <w:bCs/>
                <w:i w:val="false"/>
                <w:iCs w:val="false"/>
                <w:color w:val="92400E"/>
                <w:sz w:val="17"/>
                <w:szCs w:val="17"/>
              </w:rPr>
              <w:t xml:space="preserve">💡  NOTE:</w:t>
            </w:r>
          </w:p>
          <w:p>
            <w:pPr>
              <w:spacing w:before="0" w:after="0"/>
            </w:pPr>
            <w:r>
              <w:rPr>
                <w:rFonts w:ascii="Calibri" w:cs="Calibri" w:eastAsia="Calibri" w:hAnsi="Calibri"/>
                <w:b w:val="false"/>
                <w:bCs w:val="false"/>
                <w:i w:val="false"/>
                <w:iCs w:val="false"/>
                <w:color w:val="0F172A"/>
                <w:sz w:val="22"/>
                <w:szCs w:val="22"/>
              </w:rPr>
              <w:t xml:space="preserve">This is NOT a high-pressure close. It's a casual check-in with an offer. If they say not now, that's fine — note it and come back in 30 days. Timing matters. A centre that just had a compliance scare is far more ready to hear about the compliance toolkit than one that's never thought about it.</w:t>
            </w:r>
          </w:p>
        </w:tc>
      </w:tr>
    </w:tbl>
    <w:p>
      <w:r>
        <w:br w:type="page"/>
      </w:r>
    </w:p>
    <w:p>
      <w:pPr>
        <w:pStyle w:val="Heading1"/>
        <w:spacing w:before="360" w:after="120"/>
      </w:pPr>
      <w:r>
        <w:rPr>
          <w:rFonts w:ascii="Calibri" w:cs="Calibri" w:eastAsia="Calibri" w:hAnsi="Calibri"/>
          <w:b/>
          <w:bCs/>
          <w:color w:val="065A82"/>
          <w:sz w:val="44"/>
          <w:szCs w:val="44"/>
        </w:rPr>
        <w:t xml:space="preserve">Quick Reference — The Visit in 60 Seconds</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65A82" w:sz="1"/>
              <w:left w:val="single" w:color="065A82" w:sz="1"/>
              <w:bottom w:val="single" w:color="065A82" w:sz="1"/>
              <w:right w:val="single" w:color="065A82" w:sz="1"/>
            </w:tcBorders>
            <w:shd w:fill="F0FAFF" w:val="clear"/>
            <w:tcMar>
              <w:top w:type="dxa" w:w="160"/>
              <w:left w:type="dxa" w:w="200"/>
              <w:bottom w:type="dxa" w:w="160"/>
              <w:right w:type="dxa" w:w="200"/>
            </w:tcMar>
          </w:tcPr>
          <w:p>
            <w:pPr>
              <w:spacing w:before="0" w:after="80"/>
            </w:pPr>
            <w:r>
              <w:rPr>
                <w:rFonts w:ascii="Calibri" w:cs="Calibri" w:eastAsia="Calibri" w:hAnsi="Calibri"/>
                <w:b/>
                <w:bCs/>
                <w:i w:val="false"/>
                <w:iCs w:val="false"/>
                <w:color w:val="065A82"/>
                <w:sz w:val="18"/>
                <w:szCs w:val="18"/>
              </w:rPr>
              <w:t xml:space="preserve">YOUR SCRIPT AT A GLANCE</w:t>
            </w:r>
          </w:p>
          <w:p>
            <w:pPr>
              <w:spacing w:before="0" w:after="50"/>
            </w:pPr>
            <w:r>
              <w:rPr>
                <w:rFonts w:ascii="Calibri" w:cs="Calibri" w:eastAsia="Calibri" w:hAnsi="Calibri"/>
                <w:b w:val="false"/>
                <w:bCs w:val="false"/>
                <w:i w:val="false"/>
                <w:iCs w:val="false"/>
                <w:color w:val="0F172A"/>
                <w:sz w:val="21"/>
                <w:szCs w:val="21"/>
              </w:rPr>
              <w:t xml:space="preserve">1.  OPEN:        "We're helping ECD centres get in front of parents. I'm here to confirm your details for our directory."</w:t>
            </w:r>
          </w:p>
          <w:p>
            <w:pPr>
              <w:spacing w:before="0" w:after="50"/>
            </w:pPr>
            <w:r>
              <w:rPr>
                <w:rFonts w:ascii="Calibri" w:cs="Calibri" w:eastAsia="Calibri" w:hAnsi="Calibri"/>
                <w:b w:val="false"/>
                <w:bCs w:val="false"/>
                <w:i w:val="false"/>
                <w:iCs w:val="false"/>
                <w:color w:val="0F172A"/>
                <w:sz w:val="21"/>
                <w:szCs w:val="21"/>
              </w:rPr>
              <w:t xml:space="preserve">2.  ASK THEM:    "How long have you been running? How many children?" — let them talk.</w:t>
            </w:r>
          </w:p>
          <w:p>
            <w:pPr>
              <w:spacing w:before="0" w:after="50"/>
            </w:pPr>
            <w:r>
              <w:rPr>
                <w:rFonts w:ascii="Calibri" w:cs="Calibri" w:eastAsia="Calibri" w:hAnsi="Calibri"/>
                <w:b w:val="false"/>
                <w:bCs w:val="false"/>
                <w:i w:val="false"/>
                <w:iCs w:val="false"/>
                <w:color w:val="0F172A"/>
                <w:sz w:val="21"/>
                <w:szCs w:val="21"/>
              </w:rPr>
              <w:t xml:space="preserve">3.  SOFT PITCH:  "Parents search online. We make sure your centre shows up. Completely free to list."</w:t>
            </w:r>
          </w:p>
          <w:p>
            <w:pPr>
              <w:spacing w:before="0" w:after="50"/>
            </w:pPr>
            <w:r>
              <w:rPr>
                <w:rFonts w:ascii="Calibri" w:cs="Calibri" w:eastAsia="Calibri" w:hAnsi="Calibri"/>
                <w:b w:val="false"/>
                <w:bCs w:val="false"/>
                <w:i w:val="false"/>
                <w:iCs w:val="false"/>
                <w:color w:val="0F172A"/>
                <w:sz w:val="21"/>
                <w:szCs w:val="21"/>
              </w:rPr>
              <w:t xml:space="preserve">4.  CAPTURE:     Name, number, WhatsApp, address, capacity, email.</w:t>
            </w:r>
          </w:p>
          <w:p>
            <w:pPr>
              <w:spacing w:before="0" w:after="50"/>
            </w:pPr>
            <w:r>
              <w:rPr>
                <w:rFonts w:ascii="Calibri" w:cs="Calibri" w:eastAsia="Calibri" w:hAnsi="Calibri"/>
                <w:b w:val="false"/>
                <w:bCs w:val="false"/>
                <w:i w:val="false"/>
                <w:iCs w:val="false"/>
                <w:color w:val="0F172A"/>
                <w:sz w:val="21"/>
                <w:szCs w:val="21"/>
              </w:rPr>
              <w:t xml:space="preserve">5.  CLOSE:       "I'll get you listed and send you the link on WhatsApp. Do you mind if I send it to this number?"</w:t>
            </w:r>
          </w:p>
          <w:p>
            <w:pPr>
              <w:spacing w:before="0" w:after="50"/>
            </w:pPr>
            <w:r>
              <w:rPr>
                <w:rFonts w:ascii="Calibri" w:cs="Calibri" w:eastAsia="Calibri" w:hAnsi="Calibri"/>
                <w:b w:val="false"/>
                <w:bCs w:val="false"/>
                <w:i w:val="false"/>
                <w:iCs w:val="false"/>
                <w:color w:val="0F172A"/>
                <w:sz w:val="21"/>
                <w:szCs w:val="21"/>
              </w:rPr>
              <w:t xml:space="preserve">6.  REFERRAL:    "Do you know any other centres nearby I should pop in to?"</w:t>
            </w:r>
          </w:p>
        </w:tc>
      </w:tr>
    </w:tbl>
    <w:p>
      <w:pPr>
        <w:spacing w:before="0" w:after="80"/>
      </w:pPr>
      <w:r>
        <w:rPr>
          <w:rFonts w:ascii="Calibri" w:cs="Calibri" w:eastAsia="Calibri" w:hAnsi="Calibri"/>
          <w:b w:val="false"/>
          <w:bCs w:val="false"/>
          <w:i w:val="false"/>
          <w:iCs w:val="false"/>
          <w:color w:val="334155"/>
          <w:sz w:val="22"/>
          <w:szCs w:val="22"/>
        </w:rPr>
        <w:t xml:space="preserve"/>
      </w:r>
    </w:p>
    <w:p>
      <w:pPr>
        <w:pStyle w:val="Heading2"/>
        <w:spacing w:before="260" w:after="100"/>
      </w:pPr>
      <w:r>
        <w:rPr>
          <w:rFonts w:ascii="Calibri" w:cs="Calibri" w:eastAsia="Calibri" w:hAnsi="Calibri"/>
          <w:b/>
          <w:bCs/>
          <w:color w:val="0F172A"/>
          <w:sz w:val="28"/>
          <w:szCs w:val="28"/>
        </w:rPr>
        <w:t xml:space="preserve">The Three Things That Matter Most</w:t>
      </w:r>
    </w:p>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065A82" w:sz="1"/>
              <w:left w:val="single" w:color="065A82" w:sz="1"/>
              <w:bottom w:val="single" w:color="065A82" w:sz="1"/>
              <w:right w:val="single" w:color="065A82" w:sz="1"/>
            </w:tcBorders>
            <w:shd w:fill="E0F4FF" w:val="clear"/>
            <w:tcMar>
              <w:top w:type="dxa" w:w="160"/>
              <w:left w:type="dxa" w:w="160"/>
              <w:bottom w:type="dxa" w:w="160"/>
              <w:right w:type="dxa" w:w="160"/>
            </w:tcMar>
          </w:tcPr>
          <w:p>
            <w:pPr>
              <w:spacing w:before="0" w:after="80"/>
              <w:jc w:val="center"/>
            </w:pPr>
            <w:r>
              <w:rPr>
                <w:rFonts w:ascii="Calibri" w:cs="Calibri" w:eastAsia="Calibri" w:hAnsi="Calibri"/>
                <w:b/>
                <w:bCs/>
                <w:i w:val="false"/>
                <w:iCs w:val="false"/>
                <w:color w:val="065A82"/>
                <w:sz w:val="22"/>
                <w:szCs w:val="22"/>
              </w:rPr>
              <w:t xml:space="preserve">BE CALM</w:t>
            </w:r>
          </w:p>
          <w:p>
            <w:pPr>
              <w:spacing w:before="0" w:after="0"/>
            </w:pPr>
            <w:r>
              <w:rPr>
                <w:rFonts w:ascii="Calibri" w:cs="Calibri" w:eastAsia="Calibri" w:hAnsi="Calibri"/>
                <w:b w:val="false"/>
                <w:bCs w:val="false"/>
                <w:i w:val="false"/>
                <w:iCs w:val="false"/>
                <w:color w:val="0F172A"/>
                <w:sz w:val="20"/>
                <w:szCs w:val="20"/>
              </w:rPr>
              <w:t xml:space="preserve">Any hint of pressure and they shut down. Slow your pace. Smile. Let silences breathe.</w:t>
            </w:r>
          </w:p>
        </w:tc>
        <w:tc>
          <w:tcPr>
            <w:tcW w:type="dxa" w:w="3066"/>
            <w:tcBorders>
              <w:top w:val="single" w:color="047857" w:sz="1"/>
              <w:left w:val="single" w:color="047857" w:sz="1"/>
              <w:bottom w:val="single" w:color="047857" w:sz="1"/>
              <w:right w:val="single" w:color="047857" w:sz="1"/>
            </w:tcBorders>
            <w:shd w:fill="D1FAE5" w:val="clear"/>
            <w:tcMar>
              <w:top w:type="dxa" w:w="160"/>
              <w:left w:type="dxa" w:w="160"/>
              <w:bottom w:type="dxa" w:w="160"/>
              <w:right w:type="dxa" w:w="160"/>
            </w:tcMar>
          </w:tcPr>
          <w:p>
            <w:pPr>
              <w:spacing w:before="0" w:after="80"/>
              <w:jc w:val="center"/>
            </w:pPr>
            <w:r>
              <w:rPr>
                <w:rFonts w:ascii="Calibri" w:cs="Calibri" w:eastAsia="Calibri" w:hAnsi="Calibri"/>
                <w:b/>
                <w:bCs/>
                <w:i w:val="false"/>
                <w:iCs w:val="false"/>
                <w:color w:val="047857"/>
                <w:sz w:val="22"/>
                <w:szCs w:val="22"/>
              </w:rPr>
              <w:t xml:space="preserve">LEAD WITH FREE</w:t>
            </w:r>
          </w:p>
          <w:p>
            <w:pPr>
              <w:spacing w:before="0" w:after="0"/>
            </w:pPr>
            <w:r>
              <w:rPr>
                <w:rFonts w:ascii="Calibri" w:cs="Calibri" w:eastAsia="Calibri" w:hAnsi="Calibri"/>
                <w:b w:val="false"/>
                <w:bCs w:val="false"/>
                <w:i w:val="false"/>
                <w:iCs w:val="false"/>
                <w:color w:val="0F172A"/>
                <w:sz w:val="20"/>
                <w:szCs w:val="20"/>
              </w:rPr>
              <w:t xml:space="preserve">"Your listing is free." These four words remove the biggest barrier before it comes up.</w:t>
            </w:r>
          </w:p>
        </w:tc>
        <w:tc>
          <w:tcPr>
            <w:tcW w:type="dxa" w:w="3066"/>
            <w:tcBorders>
              <w:top w:val="single" w:color="92400E" w:sz="1"/>
              <w:left w:val="single" w:color="92400E" w:sz="1"/>
              <w:bottom w:val="single" w:color="92400E" w:sz="1"/>
              <w:right w:val="single" w:color="92400E" w:sz="1"/>
            </w:tcBorders>
            <w:shd w:fill="FEF3C7" w:val="clear"/>
            <w:tcMar>
              <w:top w:type="dxa" w:w="160"/>
              <w:left w:type="dxa" w:w="160"/>
              <w:bottom w:type="dxa" w:w="160"/>
              <w:right w:type="dxa" w:w="160"/>
            </w:tcMar>
          </w:tcPr>
          <w:p>
            <w:pPr>
              <w:spacing w:before="0" w:after="80"/>
              <w:jc w:val="center"/>
            </w:pPr>
            <w:r>
              <w:rPr>
                <w:rFonts w:ascii="Calibri" w:cs="Calibri" w:eastAsia="Calibri" w:hAnsi="Calibri"/>
                <w:b/>
                <w:bCs/>
                <w:i w:val="false"/>
                <w:iCs w:val="false"/>
                <w:color w:val="92400E"/>
                <w:sz w:val="22"/>
                <w:szCs w:val="22"/>
              </w:rPr>
              <w:t xml:space="preserve">LEAVE SOMETHING</w:t>
            </w:r>
          </w:p>
          <w:p>
            <w:pPr>
              <w:spacing w:before="0" w:after="0"/>
            </w:pPr>
            <w:r>
              <w:rPr>
                <w:rFonts w:ascii="Calibri" w:cs="Calibri" w:eastAsia="Calibri" w:hAnsi="Calibri"/>
                <w:b w:val="false"/>
                <w:bCs w:val="false"/>
                <w:i w:val="false"/>
                <w:iCs w:val="false"/>
                <w:color w:val="0F172A"/>
                <w:sz w:val="20"/>
                <w:szCs w:val="20"/>
              </w:rPr>
              <w:t xml:space="preserve">Always leave them with a WhatsApp, a number, or a link. Something tangible. Never leave empty-handed.</w:t>
            </w:r>
          </w:p>
        </w:tc>
      </w:tr>
    </w:tbl>
    <w:p>
      <w:pPr>
        <w:spacing w:before="0" w:after="80"/>
      </w:pPr>
      <w:r>
        <w:rPr>
          <w:rFonts w:ascii="Calibri" w:cs="Calibri" w:eastAsia="Calibri" w:hAnsi="Calibri"/>
          <w:b w:val="false"/>
          <w:bCs w:val="false"/>
          <w:i w:val="false"/>
          <w:iCs w:val="false"/>
          <w:color w:val="334155"/>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4748B" w:sz="1"/>
              <w:left w:val="single" w:color="64748B" w:sz="1"/>
              <w:bottom w:val="single" w:color="64748B" w:sz="1"/>
              <w:right w:val="single" w:color="64748B" w:sz="1"/>
            </w:tcBorders>
            <w:shd w:fill="F8FAFC" w:val="clear"/>
            <w:tcMar>
              <w:top w:type="dxa" w:w="160"/>
              <w:left w:type="dxa" w:w="200"/>
              <w:bottom w:type="dxa" w:w="160"/>
              <w:right w:type="dxa" w:w="200"/>
            </w:tcMar>
          </w:tcPr>
          <w:p>
            <w:pPr>
              <w:spacing w:before="0" w:after="80"/>
            </w:pPr>
            <w:r>
              <w:rPr>
                <w:rFonts w:ascii="Calibri" w:cs="Calibri" w:eastAsia="Calibri" w:hAnsi="Calibri"/>
                <w:b/>
                <w:bCs/>
                <w:i w:val="false"/>
                <w:iCs w:val="false"/>
                <w:color w:val="64748B"/>
                <w:sz w:val="18"/>
                <w:szCs w:val="18"/>
              </w:rPr>
              <w:t xml:space="preserve">FINAL THOUGHT</w:t>
            </w:r>
          </w:p>
          <w:p>
            <w:pPr>
              <w:spacing w:before="0" w:after="50"/>
            </w:pPr>
            <w:r>
              <w:rPr>
                <w:rFonts w:ascii="Calibri" w:cs="Calibri" w:eastAsia="Calibri" w:hAnsi="Calibri"/>
                <w:b w:val="false"/>
                <w:bCs w:val="false"/>
                <w:i w:val="false"/>
                <w:iCs w:val="false"/>
                <w:color w:val="0F172A"/>
                <w:sz w:val="21"/>
                <w:szCs w:val="21"/>
              </w:rPr>
              <w:t xml:space="preserve">"The owners who seem the most closed off at first are often the most loyal once they trust you. Don't write anyone off after one visit. Leave warmly, follow up gently, and let the product do the talking when the listing goes live."</w:t>
            </w:r>
          </w:p>
        </w:tc>
      </w:tr>
    </w:tbl>
    <w:p>
      <w:pPr>
        <w:spacing w:before="0" w:after="80"/>
      </w:pPr>
      <w:r>
        <w:rPr>
          <w:rFonts w:ascii="Calibri" w:cs="Calibri" w:eastAsia="Calibri" w:hAnsi="Calibri"/>
          <w:b w:val="false"/>
          <w:bCs w:val="false"/>
          <w:i w:val="false"/>
          <w:iCs w:val="false"/>
          <w:color w:val="334155"/>
          <w:sz w:val="22"/>
          <w:szCs w:val="22"/>
        </w:rPr>
        <w:t xml:space="preserve"/>
      </w:r>
    </w:p>
    <w:p>
      <w:pPr>
        <w:spacing w:before="200" w:after="0"/>
        <w:jc w:val="center"/>
      </w:pPr>
      <w:r>
        <w:rPr>
          <w:rFonts w:ascii="Calibri" w:cs="Calibri" w:eastAsia="Calibri" w:hAnsi="Calibri"/>
          <w:b w:val="false"/>
          <w:bCs w:val="false"/>
          <w:i/>
          <w:iCs/>
          <w:color w:val="64748B"/>
          <w:sz w:val="18"/>
          <w:szCs w:val="18"/>
        </w:rPr>
        <w:t xml:space="preserve">CentreConnect Field Playbook — Confidential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65A82"/>
      <w:sz w:val="44"/>
      <w:szCs w:val="44"/>
    </w:rPr>
  </w:style>
  <w:style w:type="paragraph" w:styleId="Heading2">
    <w:name w:val="Heading 2"/>
    <w:basedOn w:val="Normal"/>
    <w:next w:val="Normal"/>
    <w:qFormat/>
    <w:pPr>
      <w:spacing w:before="260" w:after="100"/>
      <w:outlineLvl w:val="1"/>
    </w:pPr>
    <w:rPr>
      <w:rFonts w:ascii="Calibri" w:cs="Calibri" w:eastAsia="Calibri" w:hAnsi="Calibri"/>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2026-02-26T09:10:54.519Z</dcterms:created>
  <dcterms:modified xsi:type="dcterms:W3CDTF">2026-02-26T09:10:54.545Z</dcterms:modified>
</cp:coreProperties>
</file>

<file path=docProps/custom.xml><?xml version="1.0" encoding="utf-8"?>
<Properties xmlns="http://schemas.openxmlformats.org/officeDocument/2006/custom-properties" xmlns:vt="http://schemas.openxmlformats.org/officeDocument/2006/docPropsVTypes"/>
</file>