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60"/>
        <w:jc w:val="center"/>
      </w:pPr>
      <w:r>
        <w:rPr>
          <w:rFonts w:ascii="Calibri" w:hAnsi="Calibri" w:eastAsia="Calibri"/>
          <w:b/>
          <w:color w:val="14B8A6"/>
          <w:sz w:val="21"/>
        </w:rPr>
        <w:t>PRODUCT + TECHNICAL MASTER PLAN</w:t>
      </w:r>
    </w:p>
    <w:p>
      <w:pPr>
        <w:pStyle w:val="Title"/>
        <w:jc w:val="center"/>
      </w:pPr>
      <w:r>
        <w:rPr>
          <w:rFonts w:ascii="Calibri" w:hAnsi="Calibri" w:eastAsia="Calibri"/>
          <w:b/>
          <w:color w:val="0B1F33"/>
          <w:sz w:val="60"/>
        </w:rPr>
        <w:t>CALIBER STUDIO</w:t>
      </w:r>
    </w:p>
    <w:p>
      <w:pPr>
        <w:pStyle w:val="Subtitle"/>
        <w:jc w:val="center"/>
      </w:pPr>
      <w:r>
        <w:rPr>
          <w:rFonts w:ascii="Calibri" w:hAnsi="Calibri" w:eastAsia="Calibri"/>
          <w:color w:val="1F4D78"/>
          <w:sz w:val="30"/>
        </w:rPr>
        <w:t>AI-native, multi-engine game creation</w:t>
      </w:r>
    </w:p>
    <w:p>
      <w:pPr>
        <w:spacing w:after="480"/>
        <w:jc w:val="center"/>
      </w:pPr>
      <w:r>
        <w:rPr>
          <w:rFonts w:ascii="Calibri" w:hAnsi="Calibri" w:eastAsia="Calibri"/>
          <w:i/>
          <w:color w:val="667085"/>
          <w:sz w:val="22"/>
        </w:rPr>
        <w:t>Direct editing. Asynchronous agents. Production-ready assets. Immersive styles.</w:t>
      </w:r>
    </w:p>
    <w:p>
      <w:pPr>
        <w:spacing w:before="80" w:after="80"/>
        <w:jc w:val="center"/>
      </w:pPr>
      <w:r>
        <w:drawing>
          <wp:inline xmlns:a="http://schemas.openxmlformats.org/drawingml/2006/main" xmlns:pic="http://schemas.openxmlformats.org/drawingml/2006/picture">
            <wp:extent cx="5943600" cy="1981200"/>
            <wp:docPr id="1" name="Picture 1" title="Caliber connects creative direction, agents, assets, and game engines." descr="Abstract network of connected nodes representing human direction, agents, assets, and engine adapters."/>
            <wp:cNvGraphicFramePr>
              <a:graphicFrameLocks noChangeAspect="1"/>
            </wp:cNvGraphicFramePr>
            <a:graphic>
              <a:graphicData uri="http://schemas.openxmlformats.org/drawingml/2006/picture">
                <pic:pic>
                  <pic:nvPicPr>
                    <pic:cNvPr id="0" name="cover_banner.png"/>
                    <pic:cNvPicPr/>
                  </pic:nvPicPr>
                  <pic:blipFill>
                    <a:blip r:embed="rId11"/>
                    <a:stretch>
                      <a:fillRect/>
                    </a:stretch>
                  </pic:blipFill>
                  <pic:spPr>
                    <a:xfrm>
                      <a:off x="0" y="0"/>
                      <a:ext cx="5943600" cy="1981200"/>
                    </a:xfrm>
                    <a:prstGeom prst="rect"/>
                  </pic:spPr>
                </pic:pic>
              </a:graphicData>
            </a:graphic>
          </wp:inline>
        </w:drawing>
      </w:r>
    </w:p>
    <w:p>
      <w:pPr>
        <w:pStyle w:val="Caption"/>
        <w:keepNext w:val="0"/>
        <w:jc w:val="center"/>
      </w:pPr>
      <w:r>
        <w:rPr>
          <w:rFonts w:ascii="Calibri" w:hAnsi="Calibri" w:eastAsia="Calibri"/>
          <w:i/>
          <w:color w:val="667085"/>
          <w:sz w:val="18"/>
        </w:rPr>
        <w:t>Caliber connects creative direction, agents, assets, and game engines.</w:t>
      </w:r>
    </w:p>
    <w:p>
      <w:pPr>
        <w:spacing w:before="520" w:after="80"/>
        <w:jc w:val="center"/>
      </w:pPr>
      <w:r>
        <w:rPr>
          <w:rFonts w:ascii="Calibri" w:hAnsi="Calibri" w:eastAsia="Calibri"/>
          <w:b/>
          <w:color w:val="0B1F33"/>
          <w:sz w:val="24"/>
        </w:rPr>
        <w:t>Definitive Master Plan v4</w:t>
      </w:r>
    </w:p>
    <w:p>
      <w:pPr>
        <w:spacing w:after="60"/>
        <w:jc w:val="center"/>
      </w:pPr>
      <w:r>
        <w:rPr>
          <w:rFonts w:ascii="Calibri" w:hAnsi="Calibri" w:eastAsia="Calibri"/>
          <w:color w:val="667085"/>
          <w:sz w:val="21"/>
        </w:rPr>
        <w:t>July 21, 2026</w:t>
      </w:r>
    </w:p>
    <w:p>
      <w:pPr>
        <w:jc w:val="center"/>
      </w:pPr>
      <w:r>
        <w:rPr>
          <w:rFonts w:ascii="Calibri" w:hAnsi="Calibri" w:eastAsia="Calibri"/>
          <w:b/>
          <w:color w:val="2E74B5"/>
          <w:sz w:val="21"/>
        </w:rPr>
        <w:t>Web private alpha -&gt; Godot -&gt; Unity -&gt; Unreal</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Document control</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Field</w:t>
            </w:r>
          </w:p>
        </w:tc>
        <w:tc>
          <w:tcPr>
            <w:tcW w:type="dxa" w:w="66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Value</w:t>
            </w:r>
          </w:p>
        </w:tc>
      </w:tr>
      <w:tr>
        <w:trPr>
          <w:cantSplit w:val="true"/>
        </w:trPr>
        <w:tc>
          <w:tcPr>
            <w:tcW w:type="dxa" w:w="2700"/>
          </w:tcPr>
          <w:p>
            <w:pPr>
              <w:spacing w:before="20" w:after="20" w:line="240" w:lineRule="auto"/>
            </w:pPr>
            <w:r>
              <w:rPr>
                <w:rFonts w:ascii="Calibri" w:hAnsi="Calibri" w:eastAsia="Calibri"/>
                <w:color w:val="172033"/>
                <w:sz w:val="18"/>
              </w:rPr>
              <w:t>Document</w:t>
            </w:r>
          </w:p>
        </w:tc>
        <w:tc>
          <w:tcPr>
            <w:tcW w:type="dxa" w:w="6660"/>
          </w:tcPr>
          <w:p>
            <w:pPr>
              <w:spacing w:before="20" w:after="20" w:line="240" w:lineRule="auto"/>
            </w:pPr>
            <w:r>
              <w:rPr>
                <w:rFonts w:ascii="Calibri" w:hAnsi="Calibri" w:eastAsia="Calibri"/>
                <w:color w:val="172033"/>
                <w:sz w:val="18"/>
              </w:rPr>
              <w:t>Caliber Studio Product and Technical Master Plan</w:t>
            </w:r>
          </w:p>
        </w:tc>
      </w:tr>
      <w:tr>
        <w:trPr>
          <w:cantSplit w:val="true"/>
        </w:trPr>
        <w:tc>
          <w:tcPr>
            <w:tcW w:type="dxa" w:w="2700"/>
            <w:shd w:fill="FAFBFC"/>
          </w:tcPr>
          <w:p>
            <w:pPr>
              <w:spacing w:before="20" w:after="20" w:line="240" w:lineRule="auto"/>
            </w:pPr>
            <w:r>
              <w:rPr>
                <w:rFonts w:ascii="Calibri" w:hAnsi="Calibri" w:eastAsia="Calibri"/>
                <w:color w:val="172033"/>
                <w:sz w:val="18"/>
              </w:rPr>
              <w:t>Version</w:t>
            </w:r>
          </w:p>
        </w:tc>
        <w:tc>
          <w:tcPr>
            <w:tcW w:type="dxa" w:w="6660"/>
            <w:shd w:fill="FAFBFC"/>
          </w:tcPr>
          <w:p>
            <w:pPr>
              <w:spacing w:before="20" w:after="20" w:line="240" w:lineRule="auto"/>
            </w:pPr>
            <w:r>
              <w:rPr>
                <w:rFonts w:ascii="Calibri" w:hAnsi="Calibri" w:eastAsia="Calibri"/>
                <w:color w:val="172033"/>
                <w:sz w:val="18"/>
              </w:rPr>
              <w:t>4.0</w:t>
            </w:r>
          </w:p>
        </w:tc>
      </w:tr>
      <w:tr>
        <w:trPr>
          <w:cantSplit w:val="true"/>
        </w:trPr>
        <w:tc>
          <w:tcPr>
            <w:tcW w:type="dxa" w:w="2700"/>
          </w:tcPr>
          <w:p>
            <w:pPr>
              <w:spacing w:before="20" w:after="20" w:line="240" w:lineRule="auto"/>
            </w:pPr>
            <w:r>
              <w:rPr>
                <w:rFonts w:ascii="Calibri" w:hAnsi="Calibri" w:eastAsia="Calibri"/>
                <w:color w:val="172033"/>
                <w:sz w:val="18"/>
              </w:rPr>
              <w:t>Status</w:t>
            </w:r>
          </w:p>
        </w:tc>
        <w:tc>
          <w:tcPr>
            <w:tcW w:type="dxa" w:w="6660"/>
          </w:tcPr>
          <w:p>
            <w:pPr>
              <w:spacing w:before="20" w:after="20" w:line="240" w:lineRule="auto"/>
            </w:pPr>
            <w:r>
              <w:rPr>
                <w:rFonts w:ascii="Calibri" w:hAnsi="Calibri" w:eastAsia="Calibri"/>
                <w:color w:val="172033"/>
                <w:sz w:val="18"/>
              </w:rPr>
              <w:t>Definitive working plan</w:t>
            </w:r>
          </w:p>
        </w:tc>
      </w:tr>
      <w:tr>
        <w:trPr>
          <w:cantSplit w:val="true"/>
        </w:trPr>
        <w:tc>
          <w:tcPr>
            <w:tcW w:type="dxa" w:w="2700"/>
            <w:shd w:fill="FAFBFC"/>
          </w:tcPr>
          <w:p>
            <w:pPr>
              <w:spacing w:before="20" w:after="20" w:line="240" w:lineRule="auto"/>
            </w:pPr>
            <w:r>
              <w:rPr>
                <w:rFonts w:ascii="Calibri" w:hAnsi="Calibri" w:eastAsia="Calibri"/>
                <w:color w:val="172033"/>
                <w:sz w:val="18"/>
              </w:rPr>
              <w:t>Date</w:t>
            </w:r>
          </w:p>
        </w:tc>
        <w:tc>
          <w:tcPr>
            <w:tcW w:type="dxa" w:w="6660"/>
            <w:shd w:fill="FAFBFC"/>
          </w:tcPr>
          <w:p>
            <w:pPr>
              <w:spacing w:before="20" w:after="20" w:line="240" w:lineRule="auto"/>
            </w:pPr>
            <w:r>
              <w:rPr>
                <w:rFonts w:ascii="Calibri" w:hAnsi="Calibri" w:eastAsia="Calibri"/>
                <w:color w:val="172033"/>
                <w:sz w:val="18"/>
              </w:rPr>
              <w:t>July 21, 2026</w:t>
            </w:r>
          </w:p>
        </w:tc>
      </w:tr>
      <w:tr>
        <w:trPr>
          <w:cantSplit w:val="true"/>
        </w:trPr>
        <w:tc>
          <w:tcPr>
            <w:tcW w:type="dxa" w:w="2700"/>
          </w:tcPr>
          <w:p>
            <w:pPr>
              <w:spacing w:before="20" w:after="20" w:line="240" w:lineRule="auto"/>
            </w:pPr>
            <w:r>
              <w:rPr>
                <w:rFonts w:ascii="Calibri" w:hAnsi="Calibri" w:eastAsia="Calibri"/>
                <w:color w:val="172033"/>
                <w:sz w:val="18"/>
              </w:rPr>
              <w:t>Planning horizon</w:t>
            </w:r>
          </w:p>
        </w:tc>
        <w:tc>
          <w:tcPr>
            <w:tcW w:type="dxa" w:w="6660"/>
          </w:tcPr>
          <w:p>
            <w:pPr>
              <w:spacing w:before="20" w:after="20" w:line="240" w:lineRule="auto"/>
            </w:pPr>
            <w:r>
              <w:rPr>
                <w:rFonts w:ascii="Calibri" w:hAnsi="Calibri" w:eastAsia="Calibri"/>
                <w:color w:val="172033"/>
                <w:sz w:val="18"/>
              </w:rPr>
              <w:t>Web private alpha through Godot, Unity, and Unreal adapters</w:t>
            </w:r>
          </w:p>
        </w:tc>
      </w:tr>
      <w:tr>
        <w:trPr>
          <w:cantSplit w:val="true"/>
        </w:trPr>
        <w:tc>
          <w:tcPr>
            <w:tcW w:type="dxa" w:w="2700"/>
            <w:shd w:fill="FAFBFC"/>
          </w:tcPr>
          <w:p>
            <w:pPr>
              <w:spacing w:before="20" w:after="20" w:line="240" w:lineRule="auto"/>
            </w:pPr>
            <w:r>
              <w:rPr>
                <w:rFonts w:ascii="Calibri" w:hAnsi="Calibri" w:eastAsia="Calibri"/>
                <w:color w:val="172033"/>
                <w:sz w:val="18"/>
              </w:rPr>
              <w:t>Primary outcome</w:t>
            </w:r>
          </w:p>
        </w:tc>
        <w:tc>
          <w:tcPr>
            <w:tcW w:type="dxa" w:w="6660"/>
            <w:shd w:fill="FAFBFC"/>
          </w:tcPr>
          <w:p>
            <w:pPr>
              <w:spacing w:before="20" w:after="20" w:line="240" w:lineRule="auto"/>
            </w:pPr>
            <w:r>
              <w:rPr>
                <w:rFonts w:ascii="Calibri" w:hAnsi="Calibri" w:eastAsia="Calibri"/>
                <w:color w:val="172033"/>
                <w:sz w:val="18"/>
              </w:rPr>
              <w:t>A polished, directly editable, agent-built Web3D vertical slice published to a URL</w:t>
            </w:r>
          </w:p>
        </w:tc>
      </w:tr>
    </w:tbl>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EEF5"/>
            <w:tcBorders>
              <w:left w:val="single" w:sz="20" w:color="2E74B5"/>
            </w:tcBorders>
          </w:tcPr>
          <w:p>
            <w:pPr>
              <w:spacing w:before="60" w:after="60" w:line="259" w:lineRule="auto"/>
            </w:pPr>
            <w:r>
              <w:rPr>
                <w:rFonts w:ascii="Calibri" w:hAnsi="Calibri" w:eastAsia="Calibri"/>
                <w:b/>
                <w:color w:val="2E74B5"/>
                <w:sz w:val="19"/>
              </w:rPr>
              <w:t xml:space="preserve">STRATEGIC DECISION  </w:t>
            </w:r>
            <w:r>
              <w:rPr>
                <w:rFonts w:ascii="Calibri" w:hAnsi="Calibri" w:eastAsia="Calibri"/>
                <w:color w:val="172033"/>
                <w:sz w:val="21"/>
              </w:rPr>
              <w:t>Build Caliber as the AI production control plane around proven rendering and game engines. Prove the complete workflow on Web3D, then transfer it to Godot, Unity, and Unreal through native adapters.</w:t>
            </w:r>
          </w:p>
        </w:tc>
      </w:tr>
    </w:tbl>
    <w:p>
      <w:pPr>
        <w:spacing w:after="0"/>
      </w:pPr>
    </w:p>
    <w:p>
      <w:pPr>
        <w:pStyle w:val="Heading1"/>
        <w:keepNext/>
        <w:pageBreakBefore/>
      </w:pPr>
      <w:r>
        <w:t>Contents</w:t>
      </w:r>
    </w:p>
    <w:p>
      <w:pPr>
        <w:spacing w:after="160"/>
      </w:pPr>
      <w:r>
        <w:rPr>
          <w:rFonts w:ascii="Calibri" w:hAnsi="Calibri" w:eastAsia="Calibri"/>
          <w:i/>
          <w:color w:val="667085"/>
          <w:sz w:val="19"/>
        </w:rPr>
        <w:t>The headings below mirror Word's Navigation Pane for quick browsing.</w:t>
      </w:r>
    </w:p>
    <w:p>
      <w:pPr>
        <w:tabs>
          <w:tab w:pos="9072" w:val="right" w:leader="dot"/>
        </w:tabs>
        <w:spacing w:before="0" w:after="40" w:line="240" w:lineRule="auto"/>
        <w:ind w:left="0"/>
      </w:pPr>
      <w:r>
        <w:rPr>
          <w:rFonts w:ascii="Calibri" w:hAnsi="Calibri" w:eastAsia="Calibri"/>
          <w:b/>
          <w:color w:val="172033"/>
          <w:sz w:val="19"/>
        </w:rPr>
        <w:t>1. Executive summary</w:t>
      </w:r>
      <w:r>
        <w:rPr>
          <w:rFonts w:ascii="Calibri" w:hAnsi="Calibri" w:eastAsia="Calibri"/>
          <w:color w:val="667085"/>
          <w:sz w:val="19"/>
        </w:rPr>
        <w:tab/>
        <w:t>3</w:t>
      </w:r>
    </w:p>
    <w:p>
      <w:pPr>
        <w:tabs>
          <w:tab w:pos="9072" w:val="right" w:leader="dot"/>
        </w:tabs>
        <w:spacing w:before="0" w:after="40" w:line="240" w:lineRule="auto"/>
        <w:ind w:left="0"/>
      </w:pPr>
      <w:r>
        <w:rPr>
          <w:rFonts w:ascii="Calibri" w:hAnsi="Calibri" w:eastAsia="Calibri"/>
          <w:b/>
          <w:color w:val="172033"/>
          <w:sz w:val="19"/>
        </w:rPr>
        <w:t>2. Product boundaries</w:t>
      </w:r>
      <w:r>
        <w:rPr>
          <w:rFonts w:ascii="Calibri" w:hAnsi="Calibri" w:eastAsia="Calibri"/>
          <w:color w:val="667085"/>
          <w:sz w:val="19"/>
        </w:rPr>
        <w:tab/>
        <w:t>3</w:t>
      </w:r>
    </w:p>
    <w:p>
      <w:pPr>
        <w:tabs>
          <w:tab w:pos="9072" w:val="right" w:leader="dot"/>
        </w:tabs>
        <w:spacing w:before="0" w:after="40" w:line="240" w:lineRule="auto"/>
        <w:ind w:left="0"/>
      </w:pPr>
      <w:r>
        <w:rPr>
          <w:rFonts w:ascii="Calibri" w:hAnsi="Calibri" w:eastAsia="Calibri"/>
          <w:b/>
          <w:color w:val="172033"/>
          <w:sz w:val="19"/>
        </w:rPr>
        <w:t>3. Target experience and first game</w:t>
      </w:r>
      <w:r>
        <w:rPr>
          <w:rFonts w:ascii="Calibri" w:hAnsi="Calibri" w:eastAsia="Calibri"/>
          <w:color w:val="667085"/>
          <w:sz w:val="19"/>
        </w:rPr>
        <w:tab/>
        <w:t>4</w:t>
      </w:r>
    </w:p>
    <w:p>
      <w:pPr>
        <w:tabs>
          <w:tab w:pos="9072" w:val="right" w:leader="dot"/>
        </w:tabs>
        <w:spacing w:before="0" w:after="40" w:line="240" w:lineRule="auto"/>
        <w:ind w:left="0"/>
      </w:pPr>
      <w:r>
        <w:rPr>
          <w:rFonts w:ascii="Calibri" w:hAnsi="Calibri" w:eastAsia="Calibri"/>
          <w:b/>
          <w:color w:val="172033"/>
          <w:sz w:val="19"/>
        </w:rPr>
        <w:t>4. Product interface</w:t>
      </w:r>
      <w:r>
        <w:rPr>
          <w:rFonts w:ascii="Calibri" w:hAnsi="Calibri" w:eastAsia="Calibri"/>
          <w:color w:val="667085"/>
          <w:sz w:val="19"/>
        </w:rPr>
        <w:tab/>
        <w:t>5</w:t>
      </w:r>
    </w:p>
    <w:p>
      <w:pPr>
        <w:tabs>
          <w:tab w:pos="9072" w:val="right" w:leader="dot"/>
        </w:tabs>
        <w:spacing w:before="0" w:after="40" w:line="240" w:lineRule="auto"/>
        <w:ind w:left="0"/>
      </w:pPr>
      <w:r>
        <w:rPr>
          <w:rFonts w:ascii="Calibri" w:hAnsi="Calibri" w:eastAsia="Calibri"/>
          <w:b/>
          <w:color w:val="172033"/>
          <w:sz w:val="19"/>
        </w:rPr>
        <w:t>5. Platform strategy</w:t>
      </w:r>
      <w:r>
        <w:rPr>
          <w:rFonts w:ascii="Calibri" w:hAnsi="Calibri" w:eastAsia="Calibri"/>
          <w:color w:val="667085"/>
          <w:sz w:val="19"/>
        </w:rPr>
        <w:tab/>
        <w:t>6</w:t>
      </w:r>
    </w:p>
    <w:p>
      <w:pPr>
        <w:tabs>
          <w:tab w:pos="9072" w:val="right" w:leader="dot"/>
        </w:tabs>
        <w:spacing w:before="0" w:after="40" w:line="240" w:lineRule="auto"/>
        <w:ind w:left="0"/>
      </w:pPr>
      <w:r>
        <w:rPr>
          <w:rFonts w:ascii="Calibri" w:hAnsi="Calibri" w:eastAsia="Calibri"/>
          <w:b/>
          <w:color w:val="172033"/>
          <w:sz w:val="19"/>
        </w:rPr>
        <w:t>6. System architecture</w:t>
      </w:r>
      <w:r>
        <w:rPr>
          <w:rFonts w:ascii="Calibri" w:hAnsi="Calibri" w:eastAsia="Calibri"/>
          <w:color w:val="667085"/>
          <w:sz w:val="19"/>
        </w:rPr>
        <w:tab/>
        <w:t>7</w:t>
      </w:r>
    </w:p>
    <w:p>
      <w:pPr>
        <w:tabs>
          <w:tab w:pos="9072" w:val="right" w:leader="dot"/>
        </w:tabs>
        <w:spacing w:before="0" w:after="40" w:line="240" w:lineRule="auto"/>
        <w:ind w:left="0"/>
      </w:pPr>
      <w:r>
        <w:rPr>
          <w:rFonts w:ascii="Calibri" w:hAnsi="Calibri" w:eastAsia="Calibri"/>
          <w:b/>
          <w:color w:val="172033"/>
          <w:sz w:val="19"/>
        </w:rPr>
        <w:t>7. Technology stack</w:t>
      </w:r>
      <w:r>
        <w:rPr>
          <w:rFonts w:ascii="Calibri" w:hAnsi="Calibri" w:eastAsia="Calibri"/>
          <w:color w:val="667085"/>
          <w:sz w:val="19"/>
        </w:rPr>
        <w:tab/>
        <w:t>8</w:t>
      </w:r>
    </w:p>
    <w:p>
      <w:pPr>
        <w:tabs>
          <w:tab w:pos="9072" w:val="right" w:leader="dot"/>
        </w:tabs>
        <w:spacing w:before="0" w:after="40" w:line="240" w:lineRule="auto"/>
        <w:ind w:left="0"/>
      </w:pPr>
      <w:r>
        <w:rPr>
          <w:rFonts w:ascii="Calibri" w:hAnsi="Calibri" w:eastAsia="Calibri"/>
          <w:b/>
          <w:color w:val="172033"/>
          <w:sz w:val="19"/>
        </w:rPr>
        <w:t>8. Web renderer strategy</w:t>
      </w:r>
      <w:r>
        <w:rPr>
          <w:rFonts w:ascii="Calibri" w:hAnsi="Calibri" w:eastAsia="Calibri"/>
          <w:color w:val="667085"/>
          <w:sz w:val="19"/>
        </w:rPr>
        <w:tab/>
        <w:t>9</w:t>
      </w:r>
    </w:p>
    <w:p>
      <w:pPr>
        <w:tabs>
          <w:tab w:pos="9072" w:val="right" w:leader="dot"/>
        </w:tabs>
        <w:spacing w:before="0" w:after="40" w:line="240" w:lineRule="auto"/>
        <w:ind w:left="0"/>
      </w:pPr>
      <w:r>
        <w:rPr>
          <w:rFonts w:ascii="Calibri" w:hAnsi="Calibri" w:eastAsia="Calibri"/>
          <w:b/>
          <w:color w:val="172033"/>
          <w:sz w:val="19"/>
        </w:rPr>
        <w:t>9. Style Packs and immersion</w:t>
      </w:r>
      <w:r>
        <w:rPr>
          <w:rFonts w:ascii="Calibri" w:hAnsi="Calibri" w:eastAsia="Calibri"/>
          <w:color w:val="667085"/>
          <w:sz w:val="19"/>
        </w:rPr>
        <w:tab/>
        <w:t>9</w:t>
      </w:r>
    </w:p>
    <w:p>
      <w:pPr>
        <w:tabs>
          <w:tab w:pos="9072" w:val="right" w:leader="dot"/>
        </w:tabs>
        <w:spacing w:before="0" w:after="40" w:line="240" w:lineRule="auto"/>
        <w:ind w:left="0"/>
      </w:pPr>
      <w:r>
        <w:rPr>
          <w:rFonts w:ascii="Calibri" w:hAnsi="Calibri" w:eastAsia="Calibri"/>
          <w:b/>
          <w:color w:val="172033"/>
          <w:sz w:val="19"/>
        </w:rPr>
        <w:t>10. Asset Foundry</w:t>
      </w:r>
      <w:r>
        <w:rPr>
          <w:rFonts w:ascii="Calibri" w:hAnsi="Calibri" w:eastAsia="Calibri"/>
          <w:color w:val="667085"/>
          <w:sz w:val="19"/>
        </w:rPr>
        <w:tab/>
        <w:t>11</w:t>
      </w:r>
    </w:p>
    <w:p>
      <w:pPr>
        <w:tabs>
          <w:tab w:pos="9072" w:val="right" w:leader="dot"/>
        </w:tabs>
        <w:spacing w:before="0" w:after="40" w:line="240" w:lineRule="auto"/>
        <w:ind w:left="0"/>
      </w:pPr>
      <w:r>
        <w:rPr>
          <w:rFonts w:ascii="Calibri" w:hAnsi="Calibri" w:eastAsia="Calibri"/>
          <w:b/>
          <w:color w:val="172033"/>
          <w:sz w:val="19"/>
        </w:rPr>
        <w:t>11. Multi-agent collaboration</w:t>
      </w:r>
      <w:r>
        <w:rPr>
          <w:rFonts w:ascii="Calibri" w:hAnsi="Calibri" w:eastAsia="Calibri"/>
          <w:color w:val="667085"/>
          <w:sz w:val="19"/>
        </w:rPr>
        <w:tab/>
        <w:t>13</w:t>
      </w:r>
    </w:p>
    <w:p>
      <w:pPr>
        <w:tabs>
          <w:tab w:pos="9072" w:val="right" w:leader="dot"/>
        </w:tabs>
        <w:spacing w:before="0" w:after="40" w:line="240" w:lineRule="auto"/>
        <w:ind w:left="0"/>
      </w:pPr>
      <w:r>
        <w:rPr>
          <w:rFonts w:ascii="Calibri" w:hAnsi="Calibri" w:eastAsia="Calibri"/>
          <w:b/>
          <w:color w:val="172033"/>
          <w:sz w:val="19"/>
        </w:rPr>
        <w:t>12. Direct editing and change safety</w:t>
      </w:r>
      <w:r>
        <w:rPr>
          <w:rFonts w:ascii="Calibri" w:hAnsi="Calibri" w:eastAsia="Calibri"/>
          <w:color w:val="667085"/>
          <w:sz w:val="19"/>
        </w:rPr>
        <w:tab/>
        <w:t>13</w:t>
      </w:r>
    </w:p>
    <w:p>
      <w:pPr>
        <w:tabs>
          <w:tab w:pos="9072" w:val="right" w:leader="dot"/>
        </w:tabs>
        <w:spacing w:before="0" w:after="40" w:line="240" w:lineRule="auto"/>
        <w:ind w:left="0"/>
      </w:pPr>
      <w:r>
        <w:rPr>
          <w:rFonts w:ascii="Calibri" w:hAnsi="Calibri" w:eastAsia="Calibri"/>
          <w:b/>
          <w:color w:val="172033"/>
          <w:sz w:val="19"/>
        </w:rPr>
        <w:t>13. Engine adapter contract</w:t>
      </w:r>
      <w:r>
        <w:rPr>
          <w:rFonts w:ascii="Calibri" w:hAnsi="Calibri" w:eastAsia="Calibri"/>
          <w:color w:val="667085"/>
          <w:sz w:val="19"/>
        </w:rPr>
        <w:tab/>
        <w:t>14</w:t>
      </w:r>
    </w:p>
    <w:p>
      <w:pPr>
        <w:tabs>
          <w:tab w:pos="9072" w:val="right" w:leader="dot"/>
        </w:tabs>
        <w:spacing w:before="0" w:after="40" w:line="240" w:lineRule="auto"/>
        <w:ind w:left="0"/>
      </w:pPr>
      <w:r>
        <w:rPr>
          <w:rFonts w:ascii="Calibri" w:hAnsi="Calibri" w:eastAsia="Calibri"/>
          <w:b/>
          <w:color w:val="172033"/>
          <w:sz w:val="19"/>
        </w:rPr>
        <w:t>14. Performance and smoothness</w:t>
      </w:r>
      <w:r>
        <w:rPr>
          <w:rFonts w:ascii="Calibri" w:hAnsi="Calibri" w:eastAsia="Calibri"/>
          <w:color w:val="667085"/>
          <w:sz w:val="19"/>
        </w:rPr>
        <w:tab/>
        <w:t>15</w:t>
      </w:r>
    </w:p>
    <w:p>
      <w:pPr>
        <w:tabs>
          <w:tab w:pos="9072" w:val="right" w:leader="dot"/>
        </w:tabs>
        <w:spacing w:before="0" w:after="40" w:line="240" w:lineRule="auto"/>
        <w:ind w:left="0"/>
      </w:pPr>
      <w:r>
        <w:rPr>
          <w:rFonts w:ascii="Calibri" w:hAnsi="Calibri" w:eastAsia="Calibri"/>
          <w:b/>
          <w:color w:val="172033"/>
          <w:sz w:val="19"/>
        </w:rPr>
        <w:t>15. Playtesting and validation</w:t>
      </w:r>
      <w:r>
        <w:rPr>
          <w:rFonts w:ascii="Calibri" w:hAnsi="Calibri" w:eastAsia="Calibri"/>
          <w:color w:val="667085"/>
          <w:sz w:val="19"/>
        </w:rPr>
        <w:tab/>
        <w:t>16</w:t>
      </w:r>
    </w:p>
    <w:p>
      <w:pPr>
        <w:tabs>
          <w:tab w:pos="9072" w:val="right" w:leader="dot"/>
        </w:tabs>
        <w:spacing w:before="0" w:after="40" w:line="240" w:lineRule="auto"/>
        <w:ind w:left="0"/>
      </w:pPr>
      <w:r>
        <w:rPr>
          <w:rFonts w:ascii="Calibri" w:hAnsi="Calibri" w:eastAsia="Calibri"/>
          <w:b/>
          <w:color w:val="172033"/>
          <w:sz w:val="19"/>
        </w:rPr>
        <w:t>16. Persistence, security, and source control</w:t>
      </w:r>
      <w:r>
        <w:rPr>
          <w:rFonts w:ascii="Calibri" w:hAnsi="Calibri" w:eastAsia="Calibri"/>
          <w:color w:val="667085"/>
          <w:sz w:val="19"/>
        </w:rPr>
        <w:tab/>
        <w:t>16</w:t>
      </w:r>
    </w:p>
    <w:p>
      <w:pPr>
        <w:tabs>
          <w:tab w:pos="9072" w:val="right" w:leader="dot"/>
        </w:tabs>
        <w:spacing w:before="0" w:after="40" w:line="240" w:lineRule="auto"/>
        <w:ind w:left="0"/>
      </w:pPr>
      <w:r>
        <w:rPr>
          <w:rFonts w:ascii="Calibri" w:hAnsi="Calibri" w:eastAsia="Calibri"/>
          <w:b/>
          <w:color w:val="172033"/>
          <w:sz w:val="19"/>
        </w:rPr>
        <w:t>17. Delivery roadmap</w:t>
      </w:r>
      <w:r>
        <w:rPr>
          <w:rFonts w:ascii="Calibri" w:hAnsi="Calibri" w:eastAsia="Calibri"/>
          <w:color w:val="667085"/>
          <w:sz w:val="19"/>
        </w:rPr>
        <w:tab/>
        <w:t>18</w:t>
      </w:r>
    </w:p>
    <w:p>
      <w:pPr>
        <w:tabs>
          <w:tab w:pos="9072" w:val="right" w:leader="dot"/>
        </w:tabs>
        <w:spacing w:before="0" w:after="40" w:line="240" w:lineRule="auto"/>
        <w:ind w:left="0"/>
      </w:pPr>
      <w:r>
        <w:rPr>
          <w:rFonts w:ascii="Calibri" w:hAnsi="Calibri" w:eastAsia="Calibri"/>
          <w:b/>
          <w:color w:val="172033"/>
          <w:sz w:val="19"/>
        </w:rPr>
        <w:t>18. Team and operating model</w:t>
      </w:r>
      <w:r>
        <w:rPr>
          <w:rFonts w:ascii="Calibri" w:hAnsi="Calibri" w:eastAsia="Calibri"/>
          <w:color w:val="667085"/>
          <w:sz w:val="19"/>
        </w:rPr>
        <w:tab/>
        <w:t>18</w:t>
      </w:r>
    </w:p>
    <w:p>
      <w:pPr>
        <w:tabs>
          <w:tab w:pos="9072" w:val="right" w:leader="dot"/>
        </w:tabs>
        <w:spacing w:before="0" w:after="40" w:line="240" w:lineRule="auto"/>
        <w:ind w:left="0"/>
      </w:pPr>
      <w:r>
        <w:rPr>
          <w:rFonts w:ascii="Calibri" w:hAnsi="Calibri" w:eastAsia="Calibri"/>
          <w:b/>
          <w:color w:val="172033"/>
          <w:sz w:val="19"/>
        </w:rPr>
        <w:t>19. Metrics</w:t>
      </w:r>
      <w:r>
        <w:rPr>
          <w:rFonts w:ascii="Calibri" w:hAnsi="Calibri" w:eastAsia="Calibri"/>
          <w:color w:val="667085"/>
          <w:sz w:val="19"/>
        </w:rPr>
        <w:tab/>
        <w:t>19</w:t>
      </w:r>
    </w:p>
    <w:p>
      <w:pPr>
        <w:tabs>
          <w:tab w:pos="9072" w:val="right" w:leader="dot"/>
        </w:tabs>
        <w:spacing w:before="0" w:after="40" w:line="240" w:lineRule="auto"/>
        <w:ind w:left="0"/>
      </w:pPr>
      <w:r>
        <w:rPr>
          <w:rFonts w:ascii="Calibri" w:hAnsi="Calibri" w:eastAsia="Calibri"/>
          <w:b/>
          <w:color w:val="172033"/>
          <w:sz w:val="19"/>
        </w:rPr>
        <w:t>20. Risks and decision gates</w:t>
      </w:r>
      <w:r>
        <w:rPr>
          <w:rFonts w:ascii="Calibri" w:hAnsi="Calibri" w:eastAsia="Calibri"/>
          <w:color w:val="667085"/>
          <w:sz w:val="19"/>
        </w:rPr>
        <w:tab/>
        <w:t>20</w:t>
      </w:r>
    </w:p>
    <w:p>
      <w:pPr>
        <w:tabs>
          <w:tab w:pos="9072" w:val="right" w:leader="dot"/>
        </w:tabs>
        <w:spacing w:before="0" w:after="40" w:line="240" w:lineRule="auto"/>
        <w:ind w:left="0"/>
      </w:pPr>
      <w:r>
        <w:rPr>
          <w:rFonts w:ascii="Calibri" w:hAnsi="Calibri" w:eastAsia="Calibri"/>
          <w:b/>
          <w:color w:val="172033"/>
          <w:sz w:val="19"/>
        </w:rPr>
        <w:t>21. Definitions of done</w:t>
      </w:r>
      <w:r>
        <w:rPr>
          <w:rFonts w:ascii="Calibri" w:hAnsi="Calibri" w:eastAsia="Calibri"/>
          <w:color w:val="667085"/>
          <w:sz w:val="19"/>
        </w:rPr>
        <w:tab/>
        <w:t>21</w:t>
      </w:r>
    </w:p>
    <w:p>
      <w:pPr>
        <w:tabs>
          <w:tab w:pos="9072" w:val="right" w:leader="dot"/>
        </w:tabs>
        <w:spacing w:before="0" w:after="40" w:line="240" w:lineRule="auto"/>
        <w:ind w:left="0"/>
      </w:pPr>
      <w:r>
        <w:rPr>
          <w:rFonts w:ascii="Calibri" w:hAnsi="Calibri" w:eastAsia="Calibri"/>
          <w:b/>
          <w:color w:val="172033"/>
          <w:sz w:val="19"/>
        </w:rPr>
        <w:t>Appendix A. Initial MCP tool surface</w:t>
      </w:r>
      <w:r>
        <w:rPr>
          <w:rFonts w:ascii="Calibri" w:hAnsi="Calibri" w:eastAsia="Calibri"/>
          <w:color w:val="667085"/>
          <w:sz w:val="19"/>
        </w:rPr>
        <w:tab/>
        <w:t>22</w:t>
      </w:r>
    </w:p>
    <w:p>
      <w:pPr>
        <w:tabs>
          <w:tab w:pos="9072" w:val="right" w:leader="dot"/>
        </w:tabs>
        <w:spacing w:before="0" w:after="40" w:line="240" w:lineRule="auto"/>
        <w:ind w:left="0"/>
      </w:pPr>
      <w:r>
        <w:rPr>
          <w:rFonts w:ascii="Calibri" w:hAnsi="Calibri" w:eastAsia="Calibri"/>
          <w:b/>
          <w:color w:val="172033"/>
          <w:sz w:val="19"/>
        </w:rPr>
        <w:t>Appendix B. Initial backlog</w:t>
      </w:r>
      <w:r>
        <w:rPr>
          <w:rFonts w:ascii="Calibri" w:hAnsi="Calibri" w:eastAsia="Calibri"/>
          <w:color w:val="667085"/>
          <w:sz w:val="19"/>
        </w:rPr>
        <w:tab/>
        <w:t>22</w:t>
      </w:r>
    </w:p>
    <w:p>
      <w:pPr>
        <w:tabs>
          <w:tab w:pos="9072" w:val="right" w:leader="dot"/>
        </w:tabs>
        <w:spacing w:before="0" w:after="40" w:line="240" w:lineRule="auto"/>
        <w:ind w:left="0"/>
      </w:pPr>
      <w:r>
        <w:rPr>
          <w:rFonts w:ascii="Calibri" w:hAnsi="Calibri" w:eastAsia="Calibri"/>
          <w:b/>
          <w:color w:val="172033"/>
          <w:sz w:val="19"/>
        </w:rPr>
        <w:t>Appendix C. Official technical sources</w:t>
      </w:r>
      <w:r>
        <w:rPr>
          <w:rFonts w:ascii="Calibri" w:hAnsi="Calibri" w:eastAsia="Calibri"/>
          <w:color w:val="667085"/>
          <w:sz w:val="19"/>
        </w:rPr>
        <w:tab/>
        <w:t>23</w:t>
      </w:r>
    </w:p>
    <w:p>
      <w:pPr>
        <w:tabs>
          <w:tab w:pos="9072" w:val="right" w:leader="dot"/>
        </w:tabs>
        <w:spacing w:before="0" w:after="40" w:line="240" w:lineRule="auto"/>
        <w:ind w:left="0"/>
      </w:pPr>
      <w:r>
        <w:rPr>
          <w:rFonts w:ascii="Calibri" w:hAnsi="Calibri" w:eastAsia="Calibri"/>
          <w:b/>
          <w:color w:val="172033"/>
          <w:sz w:val="19"/>
        </w:rPr>
        <w:t>Final product statement</w:t>
      </w:r>
      <w:r>
        <w:rPr>
          <w:rFonts w:ascii="Calibri" w:hAnsi="Calibri" w:eastAsia="Calibri"/>
          <w:color w:val="667085"/>
          <w:sz w:val="19"/>
        </w:rPr>
        <w:tab/>
        <w:t>24</w:t>
      </w:r>
    </w:p>
    <w:p>
      <w:pPr>
        <w:pStyle w:val="Heading1"/>
        <w:keepNext/>
        <w:pageBreakBefore/>
      </w:pPr>
      <w:r>
        <w:t>1. Executive summary</w:t>
      </w:r>
    </w:p>
    <w:p>
      <w:pPr/>
      <w:r>
        <w:rPr>
          <w:rFonts w:ascii="Calibri" w:hAnsi="Calibri" w:eastAsia="Calibri"/>
          <w:color w:val="172033"/>
        </w:rPr>
        <w:t>Caliber Studio is an AI-native, multi-engine game production environment. It combines prompting, code, durable tasks, direct scene editing, asset generation, style systems, playtesting, performance control, and publishing in one continuous loop.</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PRODUCT PROMISE  </w:t>
            </w:r>
            <w:r>
              <w:rPr>
                <w:rFonts w:ascii="Calibri" w:hAnsi="Calibri" w:eastAsia="Calibri"/>
                <w:color w:val="172033"/>
                <w:sz w:val="21"/>
              </w:rPr>
              <w:t>A creator chooses a style, describes a game experience, watches specialized agents work asynchronously, directly edits the live scene at any time, validates quality and performance, and publishes or exports the result.</w:t>
            </w:r>
          </w:p>
        </w:tc>
      </w:tr>
    </w:tbl>
    <w:p>
      <w:pPr>
        <w:spacing w:after="0"/>
      </w:pPr>
    </w:p>
    <w:p>
      <w:pPr>
        <w:pStyle w:val="Heading2"/>
        <w:keepNext/>
        <w:pageBreakBefore w:val="0"/>
      </w:pPr>
      <w:r>
        <w:t>The five product pillars</w:t>
      </w:r>
    </w:p>
    <w:p>
      <w:pPr>
        <w:pStyle w:val="CaliberBullet"/>
        <w:numPr>
          <w:ilvl w:val="0"/>
          <w:numId w:val="10"/>
        </w:numPr>
      </w:pPr>
      <w:r>
        <w:rPr>
          <w:rFonts w:ascii="Calibri" w:hAnsi="Calibri" w:eastAsia="Calibri"/>
          <w:b/>
          <w:color w:val="172033"/>
        </w:rPr>
        <w:t xml:space="preserve">Create. </w:t>
      </w:r>
      <w:r>
        <w:rPr>
          <w:rFonts w:ascii="Calibri" w:hAnsi="Calibri" w:eastAsia="Calibri"/>
          <w:color w:val="172033"/>
        </w:rPr>
        <w:t>Prompting, plans, code, and agent collaboration remain visible and reviewable.</w:t>
      </w:r>
    </w:p>
    <w:p>
      <w:pPr>
        <w:pStyle w:val="CaliberBullet"/>
        <w:numPr>
          <w:ilvl w:val="0"/>
          <w:numId w:val="10"/>
        </w:numPr>
      </w:pPr>
      <w:r>
        <w:rPr>
          <w:rFonts w:ascii="Calibri" w:hAnsi="Calibri" w:eastAsia="Calibri"/>
          <w:b/>
          <w:color w:val="172033"/>
        </w:rPr>
        <w:t xml:space="preserve">Edit. </w:t>
      </w:r>
      <w:r>
        <w:rPr>
          <w:rFonts w:ascii="Calibri" w:hAnsi="Calibri" w:eastAsia="Calibri"/>
          <w:color w:val="172033"/>
        </w:rPr>
        <w:t>The game viewport is directly editable with selection, gizmos, an inspector, undo, and stable object identities.</w:t>
      </w:r>
    </w:p>
    <w:p>
      <w:pPr>
        <w:pStyle w:val="CaliberBullet"/>
        <w:numPr>
          <w:ilvl w:val="0"/>
          <w:numId w:val="10"/>
        </w:numPr>
      </w:pPr>
      <w:r>
        <w:rPr>
          <w:rFonts w:ascii="Calibri" w:hAnsi="Calibri" w:eastAsia="Calibri"/>
          <w:b/>
          <w:color w:val="172033"/>
        </w:rPr>
        <w:t xml:space="preserve">Generate. </w:t>
      </w:r>
      <w:r>
        <w:rPr>
          <w:rFonts w:ascii="Calibri" w:hAnsi="Calibri" w:eastAsia="Calibri"/>
          <w:color w:val="172033"/>
        </w:rPr>
        <w:t>Asset Foundry produces and processes art, models, textures, rigs, animation, and later audio.</w:t>
      </w:r>
    </w:p>
    <w:p>
      <w:pPr>
        <w:pStyle w:val="CaliberBullet"/>
        <w:numPr>
          <w:ilvl w:val="0"/>
          <w:numId w:val="10"/>
        </w:numPr>
      </w:pPr>
      <w:r>
        <w:rPr>
          <w:rFonts w:ascii="Calibri" w:hAnsi="Calibri" w:eastAsia="Calibri"/>
          <w:b/>
          <w:color w:val="172033"/>
        </w:rPr>
        <w:t xml:space="preserve">Immerse. </w:t>
      </w:r>
      <w:r>
        <w:rPr>
          <w:rFonts w:ascii="Calibri" w:hAnsi="Calibri" w:eastAsia="Calibri"/>
          <w:color w:val="172033"/>
        </w:rPr>
        <w:t>Versioned Style Packs coordinate rendering, assets, camera, animation, atmosphere, feedback, and audio.</w:t>
      </w:r>
    </w:p>
    <w:p>
      <w:pPr>
        <w:pStyle w:val="CaliberBullet"/>
        <w:numPr>
          <w:ilvl w:val="0"/>
          <w:numId w:val="10"/>
        </w:numPr>
      </w:pPr>
      <w:r>
        <w:rPr>
          <w:rFonts w:ascii="Calibri" w:hAnsi="Calibri" w:eastAsia="Calibri"/>
          <w:b/>
          <w:color w:val="172033"/>
        </w:rPr>
        <w:t xml:space="preserve">Ship. </w:t>
      </w:r>
      <w:r>
        <w:rPr>
          <w:rFonts w:ascii="Calibri" w:hAnsi="Calibri" w:eastAsia="Calibri"/>
          <w:color w:val="172033"/>
        </w:rPr>
        <w:t>Caliber runs playtests, performance checks, builds, release validation, and publishing.</w:t>
      </w:r>
    </w:p>
    <w:p>
      <w:pPr>
        <w:pStyle w:val="Heading2"/>
        <w:keepNext/>
        <w:pageBreakBefore w:val="0"/>
      </w:pPr>
      <w:r>
        <w:t>Initial market promise</w:t>
      </w:r>
    </w:p>
    <w:p>
      <w:pPr/>
      <w:r>
        <w:rPr>
          <w:rFonts w:ascii="Calibri" w:hAnsi="Calibri" w:eastAsia="Calibri"/>
          <w:color w:val="172033"/>
        </w:rPr>
        <w:t>The first credible promise is not a complete AAA-sized game from one prompt. It is an AAA-inspired level of polish within a controlled scope: a five-to-ten-minute Web3D vertical slice with a coherent world, strong assets, responsive interaction, stable frame pacing, and a complete gameplay loop.</w:t>
      </w:r>
    </w:p>
    <w:p>
      <w:pPr>
        <w:pStyle w:val="Heading1"/>
        <w:keepNext/>
        <w:pageBreakBefore w:val="0"/>
      </w:pPr>
      <w:r>
        <w:t>2. Product boundaries</w:t>
      </w:r>
    </w:p>
    <w:p>
      <w:pPr>
        <w:pStyle w:val="Heading2"/>
        <w:keepNext/>
        <w:pageBreakBefore w:val="0"/>
      </w:pPr>
      <w:r>
        <w:t>What Caliber owns</w:t>
      </w:r>
    </w:p>
    <w:p>
      <w:pPr>
        <w:pStyle w:val="CaliberBullet"/>
        <w:numPr>
          <w:ilvl w:val="0"/>
          <w:numId w:val="10"/>
        </w:numPr>
      </w:pPr>
      <w:r>
        <w:rPr>
          <w:rFonts w:ascii="Calibri" w:hAnsi="Calibri" w:eastAsia="Calibri"/>
          <w:color w:val="172033"/>
        </w:rPr>
        <w:t>Project understanding, game intent, and structured memory.</w:t>
      </w:r>
    </w:p>
    <w:p>
      <w:pPr>
        <w:pStyle w:val="CaliberBullet"/>
        <w:numPr>
          <w:ilvl w:val="0"/>
          <w:numId w:val="10"/>
        </w:numPr>
      </w:pPr>
      <w:r>
        <w:rPr>
          <w:rFonts w:ascii="Calibri" w:hAnsi="Calibri" w:eastAsia="Calibri"/>
          <w:color w:val="172033"/>
        </w:rPr>
        <w:t>Durable asynchronous task orchestration and agent permissions.</w:t>
      </w:r>
    </w:p>
    <w:p>
      <w:pPr>
        <w:pStyle w:val="CaliberBullet"/>
        <w:numPr>
          <w:ilvl w:val="0"/>
          <w:numId w:val="10"/>
        </w:numPr>
      </w:pPr>
      <w:r>
        <w:rPr>
          <w:rFonts w:ascii="Calibri" w:hAnsi="Calibri" w:eastAsia="Calibri"/>
          <w:color w:val="172033"/>
        </w:rPr>
        <w:t>Safe revisions, locks, changesets, approvals, and recovery.</w:t>
      </w:r>
    </w:p>
    <w:p>
      <w:pPr>
        <w:pStyle w:val="CaliberBullet"/>
        <w:numPr>
          <w:ilvl w:val="0"/>
          <w:numId w:val="10"/>
        </w:numPr>
      </w:pPr>
      <w:r>
        <w:rPr>
          <w:rFonts w:ascii="Calibri" w:hAnsi="Calibri" w:eastAsia="Calibri"/>
          <w:color w:val="172033"/>
        </w:rPr>
        <w:t>Asset generation, processing, lineage, licensing metadata, and quality gates.</w:t>
      </w:r>
    </w:p>
    <w:p>
      <w:pPr>
        <w:pStyle w:val="CaliberBullet"/>
        <w:numPr>
          <w:ilvl w:val="0"/>
          <w:numId w:val="10"/>
        </w:numPr>
      </w:pPr>
      <w:r>
        <w:rPr>
          <w:rFonts w:ascii="Calibri" w:hAnsi="Calibri" w:eastAsia="Calibri"/>
          <w:color w:val="172033"/>
        </w:rPr>
        <w:t>Style Packs, immersion profiles, playtests, performance budgets, and release evidence.</w:t>
      </w:r>
    </w:p>
    <w:p>
      <w:pPr>
        <w:pStyle w:val="CaliberBullet"/>
        <w:numPr>
          <w:ilvl w:val="0"/>
          <w:numId w:val="10"/>
        </w:numPr>
      </w:pPr>
      <w:r>
        <w:rPr>
          <w:rFonts w:ascii="Calibri" w:hAnsi="Calibri" w:eastAsia="Calibri"/>
          <w:color w:val="172033"/>
        </w:rPr>
        <w:t>A common engine-adapter contract and a consistent production interface.</w:t>
      </w:r>
    </w:p>
    <w:p>
      <w:pPr>
        <w:pStyle w:val="Heading2"/>
        <w:keepNext/>
        <w:pageBreakBefore w:val="0"/>
      </w:pPr>
      <w:r>
        <w:t>What engines own</w:t>
      </w:r>
    </w:p>
    <w:p>
      <w:pPr>
        <w:pStyle w:val="CaliberBullet"/>
        <w:numPr>
          <w:ilvl w:val="0"/>
          <w:numId w:val="10"/>
        </w:numPr>
      </w:pPr>
      <w:r>
        <w:rPr>
          <w:rFonts w:ascii="Calibri" w:hAnsi="Calibri" w:eastAsia="Calibri"/>
          <w:color w:val="172033"/>
        </w:rPr>
        <w:t>Rendering, physics, audio playback, native resources, and platform packaging.</w:t>
      </w:r>
    </w:p>
    <w:p>
      <w:pPr>
        <w:pStyle w:val="CaliberBullet"/>
        <w:numPr>
          <w:ilvl w:val="0"/>
          <w:numId w:val="10"/>
        </w:numPr>
      </w:pPr>
      <w:r>
        <w:rPr>
          <w:rFonts w:ascii="Calibri" w:hAnsi="Calibri" w:eastAsia="Calibri"/>
          <w:color w:val="172033"/>
        </w:rPr>
        <w:t>Engine-specific scene and scripting formats.</w:t>
      </w:r>
    </w:p>
    <w:p>
      <w:pPr>
        <w:pStyle w:val="CaliberBullet"/>
        <w:numPr>
          <w:ilvl w:val="0"/>
          <w:numId w:val="10"/>
        </w:numPr>
      </w:pPr>
      <w:r>
        <w:rPr>
          <w:rFonts w:ascii="Calibri" w:hAnsi="Calibri" w:eastAsia="Calibri"/>
          <w:color w:val="172033"/>
        </w:rPr>
        <w:t>Native editor surfaces when Caliber connects to Godot, Unity, or Unreal.</w:t>
      </w:r>
    </w:p>
    <w:p>
      <w:pPr>
        <w:pStyle w:val="Heading2"/>
        <w:keepNext/>
        <w:pageBreakBefore w:val="0"/>
      </w:pPr>
      <w:r>
        <w:t>Explicit non-goals</w:t>
      </w:r>
    </w:p>
    <w:p>
      <w:pPr>
        <w:pStyle w:val="CaliberBullet"/>
        <w:numPr>
          <w:ilvl w:val="0"/>
          <w:numId w:val="10"/>
        </w:numPr>
      </w:pPr>
      <w:r>
        <w:rPr>
          <w:rFonts w:ascii="Calibri" w:hAnsi="Calibri" w:eastAsia="Calibri"/>
          <w:color w:val="172033"/>
        </w:rPr>
        <w:t>Building a new renderer or physics engine.</w:t>
      </w:r>
    </w:p>
    <w:p>
      <w:pPr>
        <w:pStyle w:val="CaliberBullet"/>
        <w:numPr>
          <w:ilvl w:val="0"/>
          <w:numId w:val="10"/>
        </w:numPr>
      </w:pPr>
      <w:r>
        <w:rPr>
          <w:rFonts w:ascii="Calibri" w:hAnsi="Calibri" w:eastAsia="Calibri"/>
          <w:color w:val="172033"/>
        </w:rPr>
        <w:t>Perfectly converting a finished game between unrelated engines.</w:t>
      </w:r>
    </w:p>
    <w:p>
      <w:pPr>
        <w:pStyle w:val="CaliberBullet"/>
        <w:numPr>
          <w:ilvl w:val="0"/>
          <w:numId w:val="10"/>
        </w:numPr>
      </w:pPr>
      <w:r>
        <w:rPr>
          <w:rFonts w:ascii="Calibri" w:hAnsi="Calibri" w:eastAsia="Calibri"/>
          <w:color w:val="172033"/>
        </w:rPr>
        <w:t>Treating every AI-generated asset as production-ready.</w:t>
      </w:r>
    </w:p>
    <w:p>
      <w:pPr>
        <w:pStyle w:val="CaliberBullet"/>
        <w:numPr>
          <w:ilvl w:val="0"/>
          <w:numId w:val="10"/>
        </w:numPr>
      </w:pPr>
      <w:r>
        <w:rPr>
          <w:rFonts w:ascii="Calibri" w:hAnsi="Calibri" w:eastAsia="Calibri"/>
          <w:color w:val="172033"/>
        </w:rPr>
        <w:t>Supporting four engines at production quality on day one.</w:t>
      </w:r>
    </w:p>
    <w:p>
      <w:pPr>
        <w:pStyle w:val="CaliberBullet"/>
        <w:numPr>
          <w:ilvl w:val="0"/>
          <w:numId w:val="10"/>
        </w:numPr>
      </w:pPr>
      <w:r>
        <w:rPr>
          <w:rFonts w:ascii="Calibri" w:hAnsi="Calibri" w:eastAsia="Calibri"/>
          <w:color w:val="172033"/>
        </w:rPr>
        <w:t>Promising photoreal hero art without technical-art and human review.</w:t>
      </w:r>
    </w:p>
    <w:p>
      <w:pPr>
        <w:pStyle w:val="CaliberBullet"/>
        <w:numPr>
          <w:ilvl w:val="0"/>
          <w:numId w:val="10"/>
        </w:numPr>
      </w:pPr>
      <w:r>
        <w:rPr>
          <w:rFonts w:ascii="Calibri" w:hAnsi="Calibri" w:eastAsia="Calibri"/>
          <w:color w:val="172033"/>
        </w:rPr>
        <w:t>Mixing Three.js and Babylon.js inside one shipped project.</w:t>
      </w:r>
    </w:p>
    <w:p>
      <w:pPr>
        <w:pStyle w:val="Heading1"/>
        <w:keepNext/>
        <w:pageBreakBefore w:val="0"/>
      </w:pPr>
      <w:r>
        <w:t>3. Target experience and first game</w:t>
      </w:r>
    </w:p>
    <w:p>
      <w:pPr>
        <w:pStyle w:val="Heading2"/>
        <w:keepNext/>
        <w:pageBreakBefore w:val="0"/>
      </w:pPr>
      <w:r>
        <w:t>Initial user</w:t>
      </w:r>
    </w:p>
    <w:p>
      <w:pPr/>
      <w:r>
        <w:rPr>
          <w:rFonts w:ascii="Calibri" w:hAnsi="Calibri" w:eastAsia="Calibri"/>
          <w:color w:val="172033"/>
        </w:rPr>
        <w:t>The first user is a technically curious solo creator or small game team that wants a polished prototype without manually coordinating every code, content, environment, and testing task.</w:t>
      </w:r>
    </w:p>
    <w:p>
      <w:pPr>
        <w:pStyle w:val="Heading2"/>
        <w:keepNext/>
        <w:pageBreakBefore w:val="0"/>
      </w:pPr>
      <w:r>
        <w:t>Reference vertical slice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Dimension</w:t>
            </w:r>
          </w:p>
        </w:tc>
        <w:tc>
          <w:tcPr>
            <w:tcW w:type="dxa" w:w="71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Target</w:t>
            </w:r>
          </w:p>
        </w:tc>
      </w:tr>
      <w:tr>
        <w:trPr>
          <w:cantSplit w:val="true"/>
        </w:trPr>
        <w:tc>
          <w:tcPr>
            <w:tcW w:type="dxa" w:w="2200"/>
          </w:tcPr>
          <w:p>
            <w:pPr>
              <w:spacing w:before="20" w:after="20" w:line="240" w:lineRule="auto"/>
            </w:pPr>
            <w:r>
              <w:rPr>
                <w:rFonts w:ascii="Calibri" w:hAnsi="Calibri" w:eastAsia="Calibri"/>
                <w:color w:val="172033"/>
                <w:sz w:val="18"/>
              </w:rPr>
              <w:t>Format</w:t>
            </w:r>
          </w:p>
        </w:tc>
        <w:tc>
          <w:tcPr>
            <w:tcW w:type="dxa" w:w="7160"/>
          </w:tcPr>
          <w:p>
            <w:pPr>
              <w:spacing w:before="20" w:after="20" w:line="240" w:lineRule="auto"/>
            </w:pPr>
            <w:r>
              <w:rPr>
                <w:rFonts w:ascii="Calibri" w:hAnsi="Calibri" w:eastAsia="Calibri"/>
                <w:color w:val="172033"/>
                <w:sz w:val="18"/>
              </w:rPr>
              <w:t>Five-to-ten-minute third-person action and exploration game</w:t>
            </w:r>
          </w:p>
        </w:tc>
      </w:tr>
      <w:tr>
        <w:trPr>
          <w:cantSplit w:val="true"/>
        </w:trPr>
        <w:tc>
          <w:tcPr>
            <w:tcW w:type="dxa" w:w="2200"/>
            <w:shd w:fill="FAFBFC"/>
          </w:tcPr>
          <w:p>
            <w:pPr>
              <w:spacing w:before="20" w:after="20" w:line="240" w:lineRule="auto"/>
            </w:pPr>
            <w:r>
              <w:rPr>
                <w:rFonts w:ascii="Calibri" w:hAnsi="Calibri" w:eastAsia="Calibri"/>
                <w:color w:val="172033"/>
                <w:sz w:val="18"/>
              </w:rPr>
              <w:t>World</w:t>
            </w:r>
          </w:p>
        </w:tc>
        <w:tc>
          <w:tcPr>
            <w:tcW w:type="dxa" w:w="7160"/>
            <w:shd w:fill="FAFBFC"/>
          </w:tcPr>
          <w:p>
            <w:pPr>
              <w:spacing w:before="20" w:after="20" w:line="240" w:lineRule="auto"/>
            </w:pPr>
            <w:r>
              <w:rPr>
                <w:rFonts w:ascii="Calibri" w:hAnsi="Calibri" w:eastAsia="Calibri"/>
                <w:color w:val="172033"/>
                <w:sz w:val="18"/>
              </w:rPr>
              <w:t>One compact environment split into three streamed areas</w:t>
            </w:r>
          </w:p>
        </w:tc>
      </w:tr>
      <w:tr>
        <w:trPr>
          <w:cantSplit w:val="true"/>
        </w:trPr>
        <w:tc>
          <w:tcPr>
            <w:tcW w:type="dxa" w:w="2200"/>
          </w:tcPr>
          <w:p>
            <w:pPr>
              <w:spacing w:before="20" w:after="20" w:line="240" w:lineRule="auto"/>
            </w:pPr>
            <w:r>
              <w:rPr>
                <w:rFonts w:ascii="Calibri" w:hAnsi="Calibri" w:eastAsia="Calibri"/>
                <w:color w:val="172033"/>
                <w:sz w:val="18"/>
              </w:rPr>
              <w:t>Gameplay</w:t>
            </w:r>
          </w:p>
        </w:tc>
        <w:tc>
          <w:tcPr>
            <w:tcW w:type="dxa" w:w="7160"/>
          </w:tcPr>
          <w:p>
            <w:pPr>
              <w:spacing w:before="20" w:after="20" w:line="240" w:lineRule="auto"/>
            </w:pPr>
            <w:r>
              <w:rPr>
                <w:rFonts w:ascii="Calibri" w:hAnsi="Calibri" w:eastAsia="Calibri"/>
                <w:color w:val="172033"/>
                <w:sz w:val="18"/>
              </w:rPr>
              <w:t>One traversal or combat mechanic, one objective, one interaction system</w:t>
            </w:r>
          </w:p>
        </w:tc>
      </w:tr>
      <w:tr>
        <w:trPr>
          <w:cantSplit w:val="true"/>
        </w:trPr>
        <w:tc>
          <w:tcPr>
            <w:tcW w:type="dxa" w:w="2200"/>
            <w:shd w:fill="FAFBFC"/>
          </w:tcPr>
          <w:p>
            <w:pPr>
              <w:spacing w:before="20" w:after="20" w:line="240" w:lineRule="auto"/>
            </w:pPr>
            <w:r>
              <w:rPr>
                <w:rFonts w:ascii="Calibri" w:hAnsi="Calibri" w:eastAsia="Calibri"/>
                <w:color w:val="172033"/>
                <w:sz w:val="18"/>
              </w:rPr>
              <w:t>Opposition</w:t>
            </w:r>
          </w:p>
        </w:tc>
        <w:tc>
          <w:tcPr>
            <w:tcW w:type="dxa" w:w="7160"/>
            <w:shd w:fill="FAFBFC"/>
          </w:tcPr>
          <w:p>
            <w:pPr>
              <w:spacing w:before="20" w:after="20" w:line="240" w:lineRule="auto"/>
            </w:pPr>
            <w:r>
              <w:rPr>
                <w:rFonts w:ascii="Calibri" w:hAnsi="Calibri" w:eastAsia="Calibri"/>
                <w:color w:val="172033"/>
                <w:sz w:val="18"/>
              </w:rPr>
              <w:t>Two enemy or hazard types</w:t>
            </w:r>
          </w:p>
        </w:tc>
      </w:tr>
      <w:tr>
        <w:trPr>
          <w:cantSplit w:val="true"/>
        </w:trPr>
        <w:tc>
          <w:tcPr>
            <w:tcW w:type="dxa" w:w="2200"/>
          </w:tcPr>
          <w:p>
            <w:pPr>
              <w:spacing w:before="20" w:after="20" w:line="240" w:lineRule="auto"/>
            </w:pPr>
            <w:r>
              <w:rPr>
                <w:rFonts w:ascii="Calibri" w:hAnsi="Calibri" w:eastAsia="Calibri"/>
                <w:color w:val="172033"/>
                <w:sz w:val="18"/>
              </w:rPr>
              <w:t>Presentation</w:t>
            </w:r>
          </w:p>
        </w:tc>
        <w:tc>
          <w:tcPr>
            <w:tcW w:type="dxa" w:w="7160"/>
          </w:tcPr>
          <w:p>
            <w:pPr>
              <w:spacing w:before="20" w:after="20" w:line="240" w:lineRule="auto"/>
            </w:pPr>
            <w:r>
              <w:rPr>
                <w:rFonts w:ascii="Calibri" w:hAnsi="Calibri" w:eastAsia="Calibri"/>
                <w:color w:val="172033"/>
                <w:sz w:val="18"/>
              </w:rPr>
              <w:t>Stylized Atmospheric Adventure Style Pack, spatial audio, effects, polished camera</w:t>
            </w:r>
          </w:p>
        </w:tc>
      </w:tr>
      <w:tr>
        <w:trPr>
          <w:cantSplit w:val="true"/>
        </w:trPr>
        <w:tc>
          <w:tcPr>
            <w:tcW w:type="dxa" w:w="2200"/>
            <w:shd w:fill="FAFBFC"/>
          </w:tcPr>
          <w:p>
            <w:pPr>
              <w:spacing w:before="20" w:after="20" w:line="240" w:lineRule="auto"/>
            </w:pPr>
            <w:r>
              <w:rPr>
                <w:rFonts w:ascii="Calibri" w:hAnsi="Calibri" w:eastAsia="Calibri"/>
                <w:color w:val="172033"/>
                <w:sz w:val="18"/>
              </w:rPr>
              <w:t>Assets</w:t>
            </w:r>
          </w:p>
        </w:tc>
        <w:tc>
          <w:tcPr>
            <w:tcW w:type="dxa" w:w="7160"/>
            <w:shd w:fill="FAFBFC"/>
          </w:tcPr>
          <w:p>
            <w:pPr>
              <w:spacing w:before="20" w:after="20" w:line="240" w:lineRule="auto"/>
            </w:pPr>
            <w:r>
              <w:rPr>
                <w:rFonts w:ascii="Calibri" w:hAnsi="Calibri" w:eastAsia="Calibri"/>
                <w:color w:val="172033"/>
                <w:sz w:val="18"/>
              </w:rPr>
              <w:t>Modular environment kit, normal props, and a small set of hero assets</w:t>
            </w:r>
          </w:p>
        </w:tc>
      </w:tr>
      <w:tr>
        <w:trPr>
          <w:cantSplit w:val="true"/>
        </w:trPr>
        <w:tc>
          <w:tcPr>
            <w:tcW w:type="dxa" w:w="2200"/>
          </w:tcPr>
          <w:p>
            <w:pPr>
              <w:spacing w:before="20" w:after="20" w:line="240" w:lineRule="auto"/>
            </w:pPr>
            <w:r>
              <w:rPr>
                <w:rFonts w:ascii="Calibri" w:hAnsi="Calibri" w:eastAsia="Calibri"/>
                <w:color w:val="172033"/>
                <w:sz w:val="18"/>
              </w:rPr>
              <w:t>Delivery</w:t>
            </w:r>
          </w:p>
        </w:tc>
        <w:tc>
          <w:tcPr>
            <w:tcW w:type="dxa" w:w="7160"/>
          </w:tcPr>
          <w:p>
            <w:pPr>
              <w:spacing w:before="20" w:after="20" w:line="240" w:lineRule="auto"/>
            </w:pPr>
            <w:r>
              <w:rPr>
                <w:rFonts w:ascii="Calibri" w:hAnsi="Calibri" w:eastAsia="Calibri"/>
                <w:color w:val="172033"/>
                <w:sz w:val="18"/>
              </w:rPr>
              <w:t>Playable desktop-browser URL with WebGPU preference and WebGL 2 fallback</w:t>
            </w:r>
          </w:p>
        </w:tc>
      </w:tr>
      <w:tr>
        <w:trPr>
          <w:cantSplit w:val="true"/>
        </w:trPr>
        <w:tc>
          <w:tcPr>
            <w:tcW w:type="dxa" w:w="2200"/>
            <w:shd w:fill="FAFBFC"/>
          </w:tcPr>
          <w:p>
            <w:pPr>
              <w:spacing w:before="20" w:after="20" w:line="240" w:lineRule="auto"/>
            </w:pPr>
            <w:r>
              <w:rPr>
                <w:rFonts w:ascii="Calibri" w:hAnsi="Calibri" w:eastAsia="Calibri"/>
                <w:color w:val="172033"/>
                <w:sz w:val="18"/>
              </w:rPr>
              <w:t>Performance</w:t>
            </w:r>
          </w:p>
        </w:tc>
        <w:tc>
          <w:tcPr>
            <w:tcW w:type="dxa" w:w="7160"/>
            <w:shd w:fill="FAFBFC"/>
          </w:tcPr>
          <w:p>
            <w:pPr>
              <w:spacing w:before="20" w:after="20" w:line="240" w:lineRule="auto"/>
            </w:pPr>
            <w:r>
              <w:rPr>
                <w:rFonts w:ascii="Calibri" w:hAnsi="Calibri" w:eastAsia="Calibri"/>
                <w:color w:val="172033"/>
                <w:sz w:val="18"/>
              </w:rPr>
              <w:t>1080p, 60 FPS target on defined reference hardware</w:t>
            </w:r>
          </w:p>
        </w:tc>
      </w:tr>
    </w:tbl>
    <w:p>
      <w:pPr>
        <w:pStyle w:val="Heading2"/>
        <w:keepNext/>
        <w:pageBreakBefore w:val="0"/>
      </w:pPr>
      <w:r>
        <w:t>Core creator journeys</w:t>
      </w:r>
    </w:p>
    <w:p>
      <w:pPr>
        <w:pStyle w:val="CaliberBullet"/>
        <w:numPr>
          <w:ilvl w:val="0"/>
          <w:numId w:val="10"/>
        </w:numPr>
      </w:pPr>
      <w:r>
        <w:rPr>
          <w:rFonts w:ascii="Calibri" w:hAnsi="Calibri" w:eastAsia="Calibri"/>
          <w:b/>
          <w:color w:val="172033"/>
        </w:rPr>
        <w:t xml:space="preserve">Start from intent. </w:t>
      </w:r>
      <w:r>
        <w:rPr>
          <w:rFonts w:ascii="Calibri" w:hAnsi="Calibri" w:eastAsia="Calibri"/>
          <w:color w:val="172033"/>
        </w:rPr>
        <w:t>Define genre, camera, art direction, target hardware, scope, and the first complete gameplay loop.</w:t>
      </w:r>
    </w:p>
    <w:p>
      <w:pPr>
        <w:pStyle w:val="CaliberBullet"/>
        <w:numPr>
          <w:ilvl w:val="0"/>
          <w:numId w:val="10"/>
        </w:numPr>
      </w:pPr>
      <w:r>
        <w:rPr>
          <w:rFonts w:ascii="Calibri" w:hAnsi="Calibri" w:eastAsia="Calibri"/>
          <w:b/>
          <w:color w:val="172033"/>
        </w:rPr>
        <w:t xml:space="preserve">Directly edit. </w:t>
      </w:r>
      <w:r>
        <w:rPr>
          <w:rFonts w:ascii="Calibri" w:hAnsi="Calibri" w:eastAsia="Calibri"/>
          <w:color w:val="172033"/>
        </w:rPr>
        <w:t>Click an object, inspect it, move it, replace its material or source asset, and undo safely.</w:t>
      </w:r>
    </w:p>
    <w:p>
      <w:pPr>
        <w:pStyle w:val="CaliberBullet"/>
        <w:numPr>
          <w:ilvl w:val="0"/>
          <w:numId w:val="10"/>
        </w:numPr>
      </w:pPr>
      <w:r>
        <w:rPr>
          <w:rFonts w:ascii="Calibri" w:hAnsi="Calibri" w:eastAsia="Calibri"/>
          <w:b/>
          <w:color w:val="172033"/>
        </w:rPr>
        <w:t xml:space="preserve">Generate an asset. </w:t>
      </w:r>
      <w:r>
        <w:rPr>
          <w:rFonts w:ascii="Calibri" w:hAnsi="Calibri" w:eastAsia="Calibri"/>
          <w:color w:val="172033"/>
        </w:rPr>
        <w:t>Create a style-aware brief, compare candidates, process the winner, validate it, and import it.</w:t>
      </w:r>
    </w:p>
    <w:p>
      <w:pPr>
        <w:pStyle w:val="CaliberBullet"/>
        <w:numPr>
          <w:ilvl w:val="0"/>
          <w:numId w:val="10"/>
        </w:numPr>
      </w:pPr>
      <w:r>
        <w:rPr>
          <w:rFonts w:ascii="Calibri" w:hAnsi="Calibri" w:eastAsia="Calibri"/>
          <w:b/>
          <w:color w:val="172033"/>
        </w:rPr>
        <w:t xml:space="preserve">Build an environment. </w:t>
      </w:r>
      <w:r>
        <w:rPr>
          <w:rFonts w:ascii="Calibri" w:hAnsi="Calibri" w:eastAsia="Calibri"/>
          <w:color w:val="172033"/>
        </w:rPr>
        <w:t>Decompose a world into a graybox, modular kit, hero landmarks, props, lighting, effects, audio, and navigation.</w:t>
      </w:r>
    </w:p>
    <w:p>
      <w:pPr>
        <w:pStyle w:val="CaliberBullet"/>
        <w:numPr>
          <w:ilvl w:val="0"/>
          <w:numId w:val="10"/>
        </w:numPr>
      </w:pPr>
      <w:r>
        <w:rPr>
          <w:rFonts w:ascii="Calibri" w:hAnsi="Calibri" w:eastAsia="Calibri"/>
          <w:b/>
          <w:color w:val="172033"/>
        </w:rPr>
        <w:t xml:space="preserve">Collaborate with agents. </w:t>
      </w:r>
      <w:r>
        <w:rPr>
          <w:rFonts w:ascii="Calibri" w:hAnsi="Calibri" w:eastAsia="Calibri"/>
          <w:color w:val="172033"/>
        </w:rPr>
        <w:t>Run code, scene, asset, performance, and test work asynchronously with explicit ownership.</w:t>
      </w:r>
    </w:p>
    <w:p>
      <w:pPr>
        <w:pStyle w:val="CaliberBullet"/>
        <w:numPr>
          <w:ilvl w:val="0"/>
          <w:numId w:val="10"/>
        </w:numPr>
      </w:pPr>
      <w:r>
        <w:rPr>
          <w:rFonts w:ascii="Calibri" w:hAnsi="Calibri" w:eastAsia="Calibri"/>
          <w:b/>
          <w:color w:val="172033"/>
        </w:rPr>
        <w:t xml:space="preserve">Playtest and repair. </w:t>
      </w:r>
      <w:r>
        <w:rPr>
          <w:rFonts w:ascii="Calibri" w:hAnsi="Calibri" w:eastAsia="Calibri"/>
          <w:color w:val="172033"/>
        </w:rPr>
        <w:t>Reproduce failures with captured input, screenshots, state, logs, and performance evidence.</w:t>
      </w:r>
    </w:p>
    <w:p>
      <w:pPr>
        <w:pStyle w:val="CaliberBullet"/>
        <w:numPr>
          <w:ilvl w:val="0"/>
          <w:numId w:val="10"/>
        </w:numPr>
      </w:pPr>
      <w:r>
        <w:rPr>
          <w:rFonts w:ascii="Calibri" w:hAnsi="Calibri" w:eastAsia="Calibri"/>
          <w:b/>
          <w:color w:val="172033"/>
        </w:rPr>
        <w:t xml:space="preserve">Publish. </w:t>
      </w:r>
      <w:r>
        <w:rPr>
          <w:rFonts w:ascii="Calibri" w:hAnsi="Calibri" w:eastAsia="Calibri"/>
          <w:color w:val="172033"/>
        </w:rPr>
        <w:t>Build a reproducible release, validate it in a clean browser, and publish a preview URL.</w:t>
      </w:r>
    </w:p>
    <w:p>
      <w:pPr>
        <w:pStyle w:val="Heading1"/>
        <w:keepNext/>
        <w:pageBreakBefore w:val="0"/>
      </w:pPr>
      <w:r>
        <w:t>4. Product interface</w:t>
      </w:r>
    </w:p>
    <w:p>
      <w:pPr>
        <w:spacing w:before="80" w:after="80"/>
        <w:jc w:val="center"/>
      </w:pPr>
      <w:r>
        <w:drawing>
          <wp:inline xmlns:a="http://schemas.openxmlformats.org/drawingml/2006/main" xmlns:pic="http://schemas.openxmlformats.org/drawingml/2006/picture">
            <wp:extent cx="5806440" cy="3483864"/>
            <wp:docPr id="2" name="Picture 2" title="Figure 1. The Caliber Web Studio operating model." descr="Wireframe showing prompt, code, tasks, agents, and changes on the left; a large live editable viewport on the right; selected-object inspector overlay; and Asset Foundry tray below."/>
            <wp:cNvGraphicFramePr>
              <a:graphicFrameLocks noChangeAspect="1"/>
            </wp:cNvGraphicFramePr>
            <a:graphic>
              <a:graphicData uri="http://schemas.openxmlformats.org/drawingml/2006/picture">
                <pic:pic>
                  <pic:nvPicPr>
                    <pic:cNvPr id="0" name="studio_ui.png"/>
                    <pic:cNvPicPr/>
                  </pic:nvPicPr>
                  <pic:blipFill>
                    <a:blip r:embed="rId14"/>
                    <a:stretch>
                      <a:fillRect/>
                    </a:stretch>
                  </pic:blipFill>
                  <pic:spPr>
                    <a:xfrm>
                      <a:off x="0" y="0"/>
                      <a:ext cx="5806440" cy="3483864"/>
                    </a:xfrm>
                    <a:prstGeom prst="rect"/>
                  </pic:spPr>
                </pic:pic>
              </a:graphicData>
            </a:graphic>
          </wp:inline>
        </w:drawing>
      </w:r>
    </w:p>
    <w:p>
      <w:pPr>
        <w:pStyle w:val="Caption"/>
        <w:keepNext w:val="0"/>
        <w:jc w:val="center"/>
      </w:pPr>
      <w:r>
        <w:rPr>
          <w:rFonts w:ascii="Calibri" w:hAnsi="Calibri" w:eastAsia="Calibri"/>
          <w:i/>
          <w:color w:val="667085"/>
          <w:sz w:val="18"/>
        </w:rPr>
        <w:t>Figure 1. The Caliber Web Studio operating model.</w:t>
      </w:r>
    </w:p>
    <w:p>
      <w:pPr>
        <w:pStyle w:val="Heading2"/>
        <w:keepNext/>
        <w:pageBreakBefore w:val="0"/>
      </w:pPr>
      <w:r>
        <w:t>Primary surfaces</w:t>
      </w:r>
    </w:p>
    <w:p>
      <w:pPr>
        <w:pStyle w:val="CaliberBullet"/>
        <w:numPr>
          <w:ilvl w:val="0"/>
          <w:numId w:val="10"/>
        </w:numPr>
      </w:pPr>
      <w:r>
        <w:rPr>
          <w:rFonts w:ascii="Calibri" w:hAnsi="Calibri" w:eastAsia="Calibri"/>
          <w:b/>
          <w:color w:val="172033"/>
        </w:rPr>
        <w:t xml:space="preserve">Left workspace. </w:t>
      </w:r>
      <w:r>
        <w:rPr>
          <w:rFonts w:ascii="Calibri" w:hAnsi="Calibri" w:eastAsia="Calibri"/>
          <w:color w:val="172033"/>
        </w:rPr>
        <w:t>Create, Code, Tasks, Agents, and Changes expose intent, execution, ownership, evidence, and review.</w:t>
      </w:r>
    </w:p>
    <w:p>
      <w:pPr>
        <w:pStyle w:val="CaliberBullet"/>
        <w:numPr>
          <w:ilvl w:val="0"/>
          <w:numId w:val="10"/>
        </w:numPr>
      </w:pPr>
      <w:r>
        <w:rPr>
          <w:rFonts w:ascii="Calibri" w:hAnsi="Calibri" w:eastAsia="Calibri"/>
          <w:b/>
          <w:color w:val="172033"/>
        </w:rPr>
        <w:t xml:space="preserve">Right viewport. </w:t>
      </w:r>
      <w:r>
        <w:rPr>
          <w:rFonts w:ascii="Calibri" w:hAnsi="Calibri" w:eastAsia="Calibri"/>
          <w:color w:val="172033"/>
        </w:rPr>
        <w:t>Selection, transform gizmos, drag-to-place, Edit, Play, Review, performance overlays, and agent-change highlights.</w:t>
      </w:r>
    </w:p>
    <w:p>
      <w:pPr>
        <w:pStyle w:val="CaliberBullet"/>
        <w:numPr>
          <w:ilvl w:val="0"/>
          <w:numId w:val="10"/>
        </w:numPr>
      </w:pPr>
      <w:r>
        <w:rPr>
          <w:rFonts w:ascii="Calibri" w:hAnsi="Calibri" w:eastAsia="Calibri"/>
          <w:b/>
          <w:color w:val="172033"/>
        </w:rPr>
        <w:t xml:space="preserve">Inspector. </w:t>
      </w:r>
      <w:r>
        <w:rPr>
          <w:rFonts w:ascii="Calibri" w:hAnsi="Calibri" w:eastAsia="Calibri"/>
          <w:color w:val="172033"/>
        </w:rPr>
        <w:t>Stable ID, revision, transform, components, mesh, materials, collision, scripts, semantic role, and active owner.</w:t>
      </w:r>
    </w:p>
    <w:p>
      <w:pPr>
        <w:pStyle w:val="CaliberBullet"/>
        <w:numPr>
          <w:ilvl w:val="0"/>
          <w:numId w:val="10"/>
        </w:numPr>
      </w:pPr>
      <w:r>
        <w:rPr>
          <w:rFonts w:ascii="Calibri" w:hAnsi="Calibri" w:eastAsia="Calibri"/>
          <w:b/>
          <w:color w:val="172033"/>
        </w:rPr>
        <w:t xml:space="preserve">Asset Foundry tray. </w:t>
      </w:r>
      <w:r>
        <w:rPr>
          <w:rFonts w:ascii="Calibri" w:hAnsi="Calibri" w:eastAsia="Calibri"/>
          <w:color w:val="172033"/>
        </w:rPr>
        <w:t>Brief, Candidates, Compare, Processing, Validation, Library, and Usage.</w:t>
      </w:r>
    </w:p>
    <w:p>
      <w:pPr>
        <w:pStyle w:val="CaliberBullet"/>
        <w:numPr>
          <w:ilvl w:val="0"/>
          <w:numId w:val="10"/>
        </w:numPr>
      </w:pPr>
      <w:r>
        <w:rPr>
          <w:rFonts w:ascii="Calibri" w:hAnsi="Calibri" w:eastAsia="Calibri"/>
          <w:b/>
          <w:color w:val="172033"/>
        </w:rPr>
        <w:t xml:space="preserve">Engine-native panel. </w:t>
      </w:r>
      <w:r>
        <w:rPr>
          <w:rFonts w:ascii="Calibri" w:hAnsi="Calibri" w:eastAsia="Calibri"/>
          <w:color w:val="172033"/>
        </w:rPr>
        <w:t>Godot, Unity, and Unreal retain their own viewport, hierarchy, inspector, and undo while Caliber adds tasks, agents, assets, and review.</w:t>
      </w:r>
    </w:p>
    <w:p>
      <w:pPr>
        <w:pStyle w:val="Heading1"/>
        <w:keepNext/>
        <w:pageBreakBefore w:val="0"/>
      </w:pPr>
      <w:r>
        <w:t>5. Platform strategy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700"/>
        <w:gridCol w:w="1500"/>
        <w:gridCol w:w="4560"/>
        <w:gridCol w:w="2600"/>
      </w:tblGrid>
      <w:tr>
        <w:trPr>
          <w:tblHeader w:val="true"/>
          <w:cantSplit w:val="true"/>
        </w:trPr>
        <w:tc>
          <w:tcPr>
            <w:tcW w:type="dxa" w:w="7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Order</w:t>
            </w:r>
          </w:p>
        </w:tc>
        <w:tc>
          <w:tcPr>
            <w:tcW w:type="dxa" w:w="1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Platform</w:t>
            </w:r>
          </w:p>
        </w:tc>
        <w:tc>
          <w:tcPr>
            <w:tcW w:type="dxa" w:w="45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Purpose</w:t>
            </w:r>
          </w:p>
        </w:tc>
        <w:tc>
          <w:tcPr>
            <w:tcW w:type="dxa" w:w="26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Entry gate</w:t>
            </w:r>
          </w:p>
        </w:tc>
      </w:tr>
      <w:tr>
        <w:trPr>
          <w:cantSplit w:val="true"/>
        </w:trPr>
        <w:tc>
          <w:tcPr>
            <w:tcW w:type="dxa" w:w="700"/>
          </w:tcPr>
          <w:p>
            <w:pPr>
              <w:spacing w:before="20" w:after="20" w:line="240" w:lineRule="auto"/>
            </w:pPr>
            <w:r>
              <w:rPr>
                <w:rFonts w:ascii="Calibri" w:hAnsi="Calibri" w:eastAsia="Calibri"/>
                <w:color w:val="172033"/>
                <w:sz w:val="18"/>
              </w:rPr>
              <w:t>1</w:t>
            </w:r>
          </w:p>
        </w:tc>
        <w:tc>
          <w:tcPr>
            <w:tcW w:type="dxa" w:w="1500"/>
          </w:tcPr>
          <w:p>
            <w:pPr>
              <w:spacing w:before="20" w:after="20" w:line="240" w:lineRule="auto"/>
            </w:pPr>
            <w:r>
              <w:rPr>
                <w:rFonts w:ascii="Calibri" w:hAnsi="Calibri" w:eastAsia="Calibri"/>
                <w:color w:val="172033"/>
                <w:sz w:val="18"/>
              </w:rPr>
              <w:t>Web3D</w:t>
            </w:r>
          </w:p>
        </w:tc>
        <w:tc>
          <w:tcPr>
            <w:tcW w:type="dxa" w:w="4560"/>
          </w:tcPr>
          <w:p>
            <w:pPr>
              <w:spacing w:before="20" w:after="20" w:line="240" w:lineRule="auto"/>
            </w:pPr>
            <w:r>
              <w:rPr>
                <w:rFonts w:ascii="Calibri" w:hAnsi="Calibri" w:eastAsia="Calibri"/>
                <w:color w:val="172033"/>
                <w:sz w:val="18"/>
              </w:rPr>
              <w:t>Prove the complete Caliber experience, direct editing, assets, agents, playtests, and URL publishing.</w:t>
            </w:r>
          </w:p>
        </w:tc>
        <w:tc>
          <w:tcPr>
            <w:tcW w:type="dxa" w:w="2600"/>
          </w:tcPr>
          <w:p>
            <w:pPr>
              <w:spacing w:before="20" w:after="20" w:line="240" w:lineRule="auto"/>
            </w:pPr>
            <w:r>
              <w:rPr>
                <w:rFonts w:ascii="Calibri" w:hAnsi="Calibri" w:eastAsia="Calibri"/>
                <w:color w:val="172033"/>
                <w:sz w:val="18"/>
              </w:rPr>
              <w:t>Immediate</w:t>
            </w:r>
          </w:p>
        </w:tc>
      </w:tr>
      <w:tr>
        <w:trPr>
          <w:cantSplit w:val="true"/>
        </w:trPr>
        <w:tc>
          <w:tcPr>
            <w:tcW w:type="dxa" w:w="700"/>
            <w:shd w:fill="FAFBFC"/>
          </w:tcPr>
          <w:p>
            <w:pPr>
              <w:spacing w:before="20" w:after="20" w:line="240" w:lineRule="auto"/>
            </w:pPr>
            <w:r>
              <w:rPr>
                <w:rFonts w:ascii="Calibri" w:hAnsi="Calibri" w:eastAsia="Calibri"/>
                <w:color w:val="172033"/>
                <w:sz w:val="18"/>
              </w:rPr>
              <w:t>2</w:t>
            </w:r>
          </w:p>
        </w:tc>
        <w:tc>
          <w:tcPr>
            <w:tcW w:type="dxa" w:w="1500"/>
            <w:shd w:fill="FAFBFC"/>
          </w:tcPr>
          <w:p>
            <w:pPr>
              <w:spacing w:before="20" w:after="20" w:line="240" w:lineRule="auto"/>
            </w:pPr>
            <w:r>
              <w:rPr>
                <w:rFonts w:ascii="Calibri" w:hAnsi="Calibri" w:eastAsia="Calibri"/>
                <w:color w:val="172033"/>
                <w:sz w:val="18"/>
              </w:rPr>
              <w:t>Godot</w:t>
            </w:r>
          </w:p>
        </w:tc>
        <w:tc>
          <w:tcPr>
            <w:tcW w:type="dxa" w:w="4560"/>
            <w:shd w:fill="FAFBFC"/>
          </w:tcPr>
          <w:p>
            <w:pPr>
              <w:spacing w:before="20" w:after="20" w:line="240" w:lineRule="auto"/>
            </w:pPr>
            <w:r>
              <w:rPr>
                <w:rFonts w:ascii="Calibri" w:hAnsi="Calibri" w:eastAsia="Calibri"/>
                <w:color w:val="172033"/>
                <w:sz w:val="18"/>
              </w:rPr>
              <w:t>Prove the workflow transfers to an open native editor and engine.</w:t>
            </w:r>
          </w:p>
        </w:tc>
        <w:tc>
          <w:tcPr>
            <w:tcW w:type="dxa" w:w="2600"/>
            <w:shd w:fill="FAFBFC"/>
          </w:tcPr>
          <w:p>
            <w:pPr>
              <w:spacing w:before="20" w:after="20" w:line="240" w:lineRule="auto"/>
            </w:pPr>
            <w:r>
              <w:rPr>
                <w:rFonts w:ascii="Calibri" w:hAnsi="Calibri" w:eastAsia="Calibri"/>
                <w:color w:val="172033"/>
                <w:sz w:val="18"/>
              </w:rPr>
              <w:t>Web alpha stable</w:t>
            </w:r>
          </w:p>
        </w:tc>
      </w:tr>
      <w:tr>
        <w:trPr>
          <w:cantSplit w:val="true"/>
        </w:trPr>
        <w:tc>
          <w:tcPr>
            <w:tcW w:type="dxa" w:w="700"/>
          </w:tcPr>
          <w:p>
            <w:pPr>
              <w:spacing w:before="20" w:after="20" w:line="240" w:lineRule="auto"/>
            </w:pPr>
            <w:r>
              <w:rPr>
                <w:rFonts w:ascii="Calibri" w:hAnsi="Calibri" w:eastAsia="Calibri"/>
                <w:color w:val="172033"/>
                <w:sz w:val="18"/>
              </w:rPr>
              <w:t>3</w:t>
            </w:r>
          </w:p>
        </w:tc>
        <w:tc>
          <w:tcPr>
            <w:tcW w:type="dxa" w:w="1500"/>
          </w:tcPr>
          <w:p>
            <w:pPr>
              <w:spacing w:before="20" w:after="20" w:line="240" w:lineRule="auto"/>
            </w:pPr>
            <w:r>
              <w:rPr>
                <w:rFonts w:ascii="Calibri" w:hAnsi="Calibri" w:eastAsia="Calibri"/>
                <w:color w:val="172033"/>
                <w:sz w:val="18"/>
              </w:rPr>
              <w:t>Unity</w:t>
            </w:r>
          </w:p>
        </w:tc>
        <w:tc>
          <w:tcPr>
            <w:tcW w:type="dxa" w:w="4560"/>
          </w:tcPr>
          <w:p>
            <w:pPr>
              <w:spacing w:before="20" w:after="20" w:line="240" w:lineRule="auto"/>
            </w:pPr>
            <w:r>
              <w:rPr>
                <w:rFonts w:ascii="Calibri" w:hAnsi="Calibri" w:eastAsia="Calibri"/>
                <w:color w:val="172033"/>
                <w:sz w:val="18"/>
              </w:rPr>
              <w:t>Serve established C# production workflows and mobile or desktop projects.</w:t>
            </w:r>
          </w:p>
        </w:tc>
        <w:tc>
          <w:tcPr>
            <w:tcW w:type="dxa" w:w="2600"/>
          </w:tcPr>
          <w:p>
            <w:pPr>
              <w:spacing w:before="20" w:after="20" w:line="240" w:lineRule="auto"/>
            </w:pPr>
            <w:r>
              <w:rPr>
                <w:rFonts w:ascii="Calibri" w:hAnsi="Calibri" w:eastAsia="Calibri"/>
                <w:color w:val="172033"/>
                <w:sz w:val="18"/>
              </w:rPr>
              <w:t>Adapter pattern proven</w:t>
            </w:r>
          </w:p>
        </w:tc>
      </w:tr>
      <w:tr>
        <w:trPr>
          <w:cantSplit w:val="true"/>
        </w:trPr>
        <w:tc>
          <w:tcPr>
            <w:tcW w:type="dxa" w:w="700"/>
            <w:shd w:fill="FAFBFC"/>
          </w:tcPr>
          <w:p>
            <w:pPr>
              <w:spacing w:before="20" w:after="20" w:line="240" w:lineRule="auto"/>
            </w:pPr>
            <w:r>
              <w:rPr>
                <w:rFonts w:ascii="Calibri" w:hAnsi="Calibri" w:eastAsia="Calibri"/>
                <w:color w:val="172033"/>
                <w:sz w:val="18"/>
              </w:rPr>
              <w:t>4</w:t>
            </w:r>
          </w:p>
        </w:tc>
        <w:tc>
          <w:tcPr>
            <w:tcW w:type="dxa" w:w="1500"/>
            <w:shd w:fill="FAFBFC"/>
          </w:tcPr>
          <w:p>
            <w:pPr>
              <w:spacing w:before="20" w:after="20" w:line="240" w:lineRule="auto"/>
            </w:pPr>
            <w:r>
              <w:rPr>
                <w:rFonts w:ascii="Calibri" w:hAnsi="Calibri" w:eastAsia="Calibri"/>
                <w:color w:val="172033"/>
                <w:sz w:val="18"/>
              </w:rPr>
              <w:t>Unreal</w:t>
            </w:r>
          </w:p>
        </w:tc>
        <w:tc>
          <w:tcPr>
            <w:tcW w:type="dxa" w:w="4560"/>
            <w:shd w:fill="FAFBFC"/>
          </w:tcPr>
          <w:p>
            <w:pPr>
              <w:spacing w:before="20" w:after="20" w:line="240" w:lineRule="auto"/>
            </w:pPr>
            <w:r>
              <w:rPr>
                <w:rFonts w:ascii="Calibri" w:hAnsi="Calibri" w:eastAsia="Calibri"/>
                <w:color w:val="172033"/>
                <w:sz w:val="18"/>
              </w:rPr>
              <w:t>Serve high-end C++ and Blueprint production with binary-asset safety.</w:t>
            </w:r>
          </w:p>
        </w:tc>
        <w:tc>
          <w:tcPr>
            <w:tcW w:type="dxa" w:w="2600"/>
            <w:shd w:fill="FAFBFC"/>
          </w:tcPr>
          <w:p>
            <w:pPr>
              <w:spacing w:before="20" w:after="20" w:line="240" w:lineRule="auto"/>
            </w:pPr>
            <w:r>
              <w:rPr>
                <w:rFonts w:ascii="Calibri" w:hAnsi="Calibri" w:eastAsia="Calibri"/>
                <w:color w:val="172033"/>
                <w:sz w:val="18"/>
              </w:rPr>
              <w:t>Demand and specialist capacity</w:t>
            </w:r>
          </w:p>
        </w:tc>
      </w:tr>
      <w:tr>
        <w:trPr>
          <w:cantSplit w:val="true"/>
        </w:trPr>
        <w:tc>
          <w:tcPr>
            <w:tcW w:type="dxa" w:w="700"/>
          </w:tcPr>
          <w:p>
            <w:pPr>
              <w:spacing w:before="20" w:after="20" w:line="240" w:lineRule="auto"/>
            </w:pPr>
            <w:r>
              <w:rPr>
                <w:rFonts w:ascii="Calibri" w:hAnsi="Calibri" w:eastAsia="Calibri"/>
                <w:color w:val="172033"/>
                <w:sz w:val="18"/>
              </w:rPr>
              <w:t>5</w:t>
            </w:r>
          </w:p>
        </w:tc>
        <w:tc>
          <w:tcPr>
            <w:tcW w:type="dxa" w:w="1500"/>
          </w:tcPr>
          <w:p>
            <w:pPr>
              <w:spacing w:before="20" w:after="20" w:line="240" w:lineRule="auto"/>
            </w:pPr>
            <w:r>
              <w:rPr>
                <w:rFonts w:ascii="Calibri" w:hAnsi="Calibri" w:eastAsia="Calibri"/>
                <w:color w:val="172033"/>
                <w:sz w:val="18"/>
              </w:rPr>
              <w:t>Web2D</w:t>
            </w:r>
          </w:p>
        </w:tc>
        <w:tc>
          <w:tcPr>
            <w:tcW w:type="dxa" w:w="4560"/>
          </w:tcPr>
          <w:p>
            <w:pPr>
              <w:spacing w:before="20" w:after="20" w:line="240" w:lineRule="auto"/>
            </w:pPr>
            <w:r>
              <w:rPr>
                <w:rFonts w:ascii="Calibri" w:hAnsi="Calibri" w:eastAsia="Calibri"/>
                <w:color w:val="172033"/>
                <w:sz w:val="18"/>
              </w:rPr>
              <w:t>Add a separate Phaser-style template using the same Core and Asset Foundry.</w:t>
            </w:r>
          </w:p>
        </w:tc>
        <w:tc>
          <w:tcPr>
            <w:tcW w:type="dxa" w:w="2600"/>
          </w:tcPr>
          <w:p>
            <w:pPr>
              <w:spacing w:before="20" w:after="20" w:line="240" w:lineRule="auto"/>
            </w:pPr>
            <w:r>
              <w:rPr>
                <w:rFonts w:ascii="Calibri" w:hAnsi="Calibri" w:eastAsia="Calibri"/>
                <w:color w:val="172033"/>
                <w:sz w:val="18"/>
              </w:rPr>
              <w:t>Web3D foundation stable</w:t>
            </w:r>
          </w:p>
        </w:tc>
      </w:tr>
    </w:tbl>
    <w:p>
      <w:pPr>
        <w:pStyle w:val="Heading2"/>
        <w:keepNext/>
        <w:pageBreakBefore w:val="0"/>
      </w:pPr>
      <w:r>
        <w:t>Why Web first</w:t>
      </w:r>
    </w:p>
    <w:p>
      <w:pPr>
        <w:pStyle w:val="CaliberBullet"/>
        <w:numPr>
          <w:ilvl w:val="0"/>
          <w:numId w:val="10"/>
        </w:numPr>
      </w:pPr>
      <w:r>
        <w:rPr>
          <w:rFonts w:ascii="Calibri" w:hAnsi="Calibri" w:eastAsia="Calibri"/>
          <w:color w:val="172033"/>
        </w:rPr>
        <w:t>Immediate preview without launching an external editor.</w:t>
      </w:r>
    </w:p>
    <w:p>
      <w:pPr>
        <w:pStyle w:val="CaliberBullet"/>
        <w:numPr>
          <w:ilvl w:val="0"/>
          <w:numId w:val="10"/>
        </w:numPr>
      </w:pPr>
      <w:r>
        <w:rPr>
          <w:rFonts w:ascii="Calibri" w:hAnsi="Calibri" w:eastAsia="Calibri"/>
          <w:color w:val="172033"/>
        </w:rPr>
        <w:t>Direct ownership of the editing experience and hot reload.</w:t>
      </w:r>
    </w:p>
    <w:p>
      <w:pPr>
        <w:pStyle w:val="CaliberBullet"/>
        <w:numPr>
          <w:ilvl w:val="0"/>
          <w:numId w:val="10"/>
        </w:numPr>
      </w:pPr>
      <w:r>
        <w:rPr>
          <w:rFonts w:ascii="Calibri" w:hAnsi="Calibri" w:eastAsia="Calibri"/>
          <w:color w:val="172033"/>
        </w:rPr>
        <w:t>Shareable builds through a URL.</w:t>
      </w:r>
    </w:p>
    <w:p>
      <w:pPr>
        <w:pStyle w:val="CaliberBullet"/>
        <w:numPr>
          <w:ilvl w:val="0"/>
          <w:numId w:val="10"/>
        </w:numPr>
      </w:pPr>
      <w:r>
        <w:rPr>
          <w:rFonts w:ascii="Calibri" w:hAnsi="Calibri" w:eastAsia="Calibri"/>
          <w:color w:val="172033"/>
        </w:rPr>
        <w:t>Straightforward browser automation, screenshots, input replay, and performance measurement.</w:t>
      </w:r>
    </w:p>
    <w:p>
      <w:pPr>
        <w:pStyle w:val="CaliberBullet"/>
        <w:numPr>
          <w:ilvl w:val="0"/>
          <w:numId w:val="10"/>
        </w:numPr>
      </w:pPr>
      <w:r>
        <w:rPr>
          <w:rFonts w:ascii="Calibri" w:hAnsi="Calibri" w:eastAsia="Calibri"/>
          <w:color w:val="172033"/>
        </w:rPr>
        <w:t>Native use of GLB and glTF assets.</w:t>
      </w:r>
    </w:p>
    <w:p>
      <w:pPr>
        <w:pStyle w:val="CaliberBullet"/>
        <w:numPr>
          <w:ilvl w:val="0"/>
          <w:numId w:val="10"/>
        </w:numPr>
      </w:pPr>
      <w:r>
        <w:rPr>
          <w:rFonts w:ascii="Calibri" w:hAnsi="Calibri" w:eastAsia="Calibri"/>
          <w:color w:val="172033"/>
        </w:rPr>
        <w:t>A controlled environment for proving human-agent concurrency.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EEF5"/>
            <w:tcBorders>
              <w:left w:val="single" w:sz="20" w:color="2E74B5"/>
            </w:tcBorders>
          </w:tcPr>
          <w:p>
            <w:pPr>
              <w:spacing w:before="60" w:after="60" w:line="259" w:lineRule="auto"/>
            </w:pPr>
            <w:r>
              <w:rPr>
                <w:rFonts w:ascii="Calibri" w:hAnsi="Calibri" w:eastAsia="Calibri"/>
                <w:b/>
                <w:color w:val="2E74B5"/>
                <w:sz w:val="19"/>
              </w:rPr>
              <w:t xml:space="preserve">SCOPE RULE  </w:t>
            </w:r>
            <w:r>
              <w:rPr>
                <w:rFonts w:ascii="Calibri" w:hAnsi="Calibri" w:eastAsia="Calibri"/>
                <w:color w:val="172033"/>
                <w:sz w:val="21"/>
              </w:rPr>
              <w:t>Web is the reference implementation, not a permanent ceiling. The production model must transfer to native engines without pretending that engine-native scenes are universally interchangeable.</w:t>
            </w:r>
          </w:p>
        </w:tc>
      </w:tr>
    </w:tbl>
    <w:p>
      <w:pPr>
        <w:spacing w:after="0"/>
      </w:pPr>
    </w:p>
    <w:p>
      <w:pPr>
        <w:pStyle w:val="Heading1"/>
        <w:keepNext/>
        <w:pageBreakBefore/>
      </w:pPr>
      <w:r>
        <w:t>6. System architecture</w:t>
      </w:r>
    </w:p>
    <w:p>
      <w:pPr>
        <w:spacing w:before="80" w:after="80"/>
        <w:jc w:val="center"/>
      </w:pPr>
      <w:r>
        <w:drawing>
          <wp:inline xmlns:a="http://schemas.openxmlformats.org/drawingml/2006/main" xmlns:pic="http://schemas.openxmlformats.org/drawingml/2006/picture">
            <wp:extent cx="5806440" cy="3561283"/>
            <wp:docPr id="3" name="Picture 3" title="Figure 2. Caliber system architecture." descr="Architecture diagram showing Studio clients above Caliber Core; OpenCode workers and engine adapters on either side; Asset Foundry, evidence services, and durable storage below."/>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806440" cy="3561283"/>
                    </a:xfrm>
                    <a:prstGeom prst="rect"/>
                  </pic:spPr>
                </pic:pic>
              </a:graphicData>
            </a:graphic>
          </wp:inline>
        </w:drawing>
      </w:r>
    </w:p>
    <w:p>
      <w:pPr>
        <w:pStyle w:val="Caption"/>
        <w:keepNext w:val="0"/>
        <w:jc w:val="center"/>
      </w:pPr>
      <w:r>
        <w:rPr>
          <w:rFonts w:ascii="Calibri" w:hAnsi="Calibri" w:eastAsia="Calibri"/>
          <w:i/>
          <w:color w:val="667085"/>
          <w:sz w:val="18"/>
        </w:rPr>
        <w:t>Figure 2. Caliber system architecture.</w:t>
      </w:r>
    </w:p>
    <w:p>
      <w:pPr>
        <w:pStyle w:val="Heading2"/>
        <w:keepNext/>
        <w:pageBreakBefore w:val="0"/>
      </w:pPr>
      <w:r>
        <w:t>Caliber Core responsibilities</w:t>
      </w:r>
    </w:p>
    <w:p>
      <w:pPr>
        <w:pStyle w:val="CaliberBullet"/>
        <w:numPr>
          <w:ilvl w:val="0"/>
          <w:numId w:val="10"/>
        </w:numPr>
      </w:pPr>
      <w:r>
        <w:rPr>
          <w:rFonts w:ascii="Calibri" w:hAnsi="Calibri" w:eastAsia="Calibri"/>
          <w:b/>
          <w:color w:val="172033"/>
        </w:rPr>
        <w:t xml:space="preserve">Project service. </w:t>
      </w:r>
      <w:r>
        <w:rPr>
          <w:rFonts w:ascii="Calibri" w:hAnsi="Calibri" w:eastAsia="Calibri"/>
          <w:color w:val="172033"/>
        </w:rPr>
        <w:t>Projects, paths, engine and renderer capabilities, Style Pack versions, and target profiles.</w:t>
      </w:r>
    </w:p>
    <w:p>
      <w:pPr>
        <w:pStyle w:val="CaliberBullet"/>
        <w:numPr>
          <w:ilvl w:val="0"/>
          <w:numId w:val="10"/>
        </w:numPr>
      </w:pPr>
      <w:r>
        <w:rPr>
          <w:rFonts w:ascii="Calibri" w:hAnsi="Calibri" w:eastAsia="Calibri"/>
          <w:b/>
          <w:color w:val="172033"/>
        </w:rPr>
        <w:t xml:space="preserve">Event service. </w:t>
      </w:r>
      <w:r>
        <w:rPr>
          <w:rFonts w:ascii="Calibri" w:hAnsi="Calibri" w:eastAsia="Calibri"/>
          <w:color w:val="172033"/>
        </w:rPr>
        <w:t>Immutable events with actor, source, time, task, and correlation identity.</w:t>
      </w:r>
    </w:p>
    <w:p>
      <w:pPr>
        <w:pStyle w:val="CaliberBullet"/>
        <w:numPr>
          <w:ilvl w:val="0"/>
          <w:numId w:val="10"/>
        </w:numPr>
      </w:pPr>
      <w:r>
        <w:rPr>
          <w:rFonts w:ascii="Calibri" w:hAnsi="Calibri" w:eastAsia="Calibri"/>
          <w:b/>
          <w:color w:val="172033"/>
        </w:rPr>
        <w:t xml:space="preserve">Task service. </w:t>
      </w:r>
      <w:r>
        <w:rPr>
          <w:rFonts w:ascii="Calibri" w:hAnsi="Calibri" w:eastAsia="Calibri"/>
          <w:color w:val="172033"/>
        </w:rPr>
        <w:t>Dependency graphs, worker leases, retries, pause and resume, evidence, and changesets.</w:t>
      </w:r>
    </w:p>
    <w:p>
      <w:pPr>
        <w:pStyle w:val="CaliberBullet"/>
        <w:numPr>
          <w:ilvl w:val="0"/>
          <w:numId w:val="10"/>
        </w:numPr>
      </w:pPr>
      <w:r>
        <w:rPr>
          <w:rFonts w:ascii="Calibri" w:hAnsi="Calibri" w:eastAsia="Calibri"/>
          <w:b/>
          <w:color w:val="172033"/>
        </w:rPr>
        <w:t xml:space="preserve">Change service. </w:t>
      </w:r>
      <w:r>
        <w:rPr>
          <w:rFonts w:ascii="Calibri" w:hAnsi="Calibri" w:eastAsia="Calibri"/>
          <w:color w:val="172033"/>
        </w:rPr>
        <w:t>Expected revisions, operations, diffs, validation, approval, application, and reversal.</w:t>
      </w:r>
    </w:p>
    <w:p>
      <w:pPr>
        <w:pStyle w:val="CaliberBullet"/>
        <w:numPr>
          <w:ilvl w:val="0"/>
          <w:numId w:val="10"/>
        </w:numPr>
      </w:pPr>
      <w:r>
        <w:rPr>
          <w:rFonts w:ascii="Calibri" w:hAnsi="Calibri" w:eastAsia="Calibri"/>
          <w:b/>
          <w:color w:val="172033"/>
        </w:rPr>
        <w:t xml:space="preserve">Lock service. </w:t>
      </w:r>
      <w:r>
        <w:rPr>
          <w:rFonts w:ascii="Calibri" w:hAnsi="Calibri" w:eastAsia="Calibri"/>
          <w:color w:val="172033"/>
        </w:rPr>
        <w:t>Short user-edit leases, agent scopes, exclusive binary locks, and expiry.</w:t>
      </w:r>
    </w:p>
    <w:p>
      <w:pPr>
        <w:pStyle w:val="CaliberBullet"/>
        <w:numPr>
          <w:ilvl w:val="0"/>
          <w:numId w:val="10"/>
        </w:numPr>
      </w:pPr>
      <w:r>
        <w:rPr>
          <w:rFonts w:ascii="Calibri" w:hAnsi="Calibri" w:eastAsia="Calibri"/>
          <w:b/>
          <w:color w:val="172033"/>
        </w:rPr>
        <w:t xml:space="preserve">Agent service. </w:t>
      </w:r>
      <w:r>
        <w:rPr>
          <w:rFonts w:ascii="Calibri" w:hAnsi="Calibri" w:eastAsia="Calibri"/>
          <w:color w:val="172033"/>
        </w:rPr>
        <w:t>OpenCode worker lifecycle, permissions, concurrency, tool scope, and cost.</w:t>
      </w:r>
    </w:p>
    <w:p>
      <w:pPr>
        <w:pStyle w:val="CaliberBullet"/>
        <w:numPr>
          <w:ilvl w:val="0"/>
          <w:numId w:val="10"/>
        </w:numPr>
      </w:pPr>
      <w:r>
        <w:rPr>
          <w:rFonts w:ascii="Calibri" w:hAnsi="Calibri" w:eastAsia="Calibri"/>
          <w:b/>
          <w:color w:val="172033"/>
        </w:rPr>
        <w:t xml:space="preserve">Asset service. </w:t>
      </w:r>
      <w:r>
        <w:rPr>
          <w:rFonts w:ascii="Calibri" w:hAnsi="Calibri" w:eastAsia="Calibri"/>
          <w:color w:val="172033"/>
        </w:rPr>
        <w:t>Provider jobs, downloads, lineage, processing, validation, approval, and import.</w:t>
      </w:r>
    </w:p>
    <w:p>
      <w:pPr>
        <w:pStyle w:val="CaliberBullet"/>
        <w:numPr>
          <w:ilvl w:val="0"/>
          <w:numId w:val="10"/>
        </w:numPr>
      </w:pPr>
      <w:r>
        <w:rPr>
          <w:rFonts w:ascii="Calibri" w:hAnsi="Calibri" w:eastAsia="Calibri"/>
          <w:b/>
          <w:color w:val="172033"/>
        </w:rPr>
        <w:t xml:space="preserve">Playtest and build services. </w:t>
      </w:r>
      <w:r>
        <w:rPr>
          <w:rFonts w:ascii="Calibri" w:hAnsi="Calibri" w:eastAsia="Calibri"/>
          <w:color w:val="172033"/>
        </w:rPr>
        <w:t>Launch, input, capture, reports, reproducible builds, and publishing.</w:t>
      </w:r>
    </w:p>
    <w:p>
      <w:pPr>
        <w:pStyle w:val="Heading2"/>
        <w:keepNext/>
        <w:pageBreakBefore w:val="0"/>
      </w:pPr>
      <w:r>
        <w:t>Protocol split</w:t>
      </w:r>
    </w:p>
    <w:p>
      <w:pPr/>
      <w:r>
        <w:rPr>
          <w:rFonts w:ascii="Calibri" w:hAnsi="Calibri" w:eastAsia="Calibri"/>
          <w:color w:val="172033"/>
        </w:rPr>
        <w:t>Caliber deliberately separates high-frequency editor communication from bounded agent commands and large binary artifacts.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800"/>
        <w:gridCol w:w="6560"/>
      </w:tblGrid>
      <w:tr>
        <w:trPr>
          <w:tblHeader w:val="true"/>
          <w:cantSplit w:val="true"/>
        </w:trPr>
        <w:tc>
          <w:tcPr>
            <w:tcW w:type="dxa" w:w="28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Channel</w:t>
            </w:r>
          </w:p>
        </w:tc>
        <w:tc>
          <w:tcPr>
            <w:tcW w:type="dxa" w:w="65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Use</w:t>
            </w:r>
          </w:p>
        </w:tc>
      </w:tr>
      <w:tr>
        <w:trPr>
          <w:cantSplit w:val="true"/>
        </w:trPr>
        <w:tc>
          <w:tcPr>
            <w:tcW w:type="dxa" w:w="2800"/>
          </w:tcPr>
          <w:p>
            <w:pPr>
              <w:spacing w:before="20" w:after="20" w:line="240" w:lineRule="auto"/>
            </w:pPr>
            <w:r>
              <w:rPr>
                <w:rFonts w:ascii="Calibri" w:hAnsi="Calibri" w:eastAsia="Calibri"/>
                <w:color w:val="172033"/>
                <w:sz w:val="18"/>
              </w:rPr>
              <w:t>Authenticated WebSocket</w:t>
            </w:r>
          </w:p>
        </w:tc>
        <w:tc>
          <w:tcPr>
            <w:tcW w:type="dxa" w:w="6560"/>
          </w:tcPr>
          <w:p>
            <w:pPr>
              <w:spacing w:before="20" w:after="20" w:line="240" w:lineRule="auto"/>
            </w:pPr>
            <w:r>
              <w:rPr>
                <w:rFonts w:ascii="Calibri" w:hAnsi="Calibri" w:eastAsia="Calibri"/>
                <w:color w:val="172033"/>
                <w:sz w:val="18"/>
              </w:rPr>
              <w:t>Selection, drag lifecycle, inspector updates, logs, agent status, and performance samples</w:t>
            </w:r>
          </w:p>
        </w:tc>
      </w:tr>
      <w:tr>
        <w:trPr>
          <w:cantSplit w:val="true"/>
        </w:trPr>
        <w:tc>
          <w:tcPr>
            <w:tcW w:type="dxa" w:w="2800"/>
            <w:shd w:fill="FAFBFC"/>
          </w:tcPr>
          <w:p>
            <w:pPr>
              <w:spacing w:before="20" w:after="20" w:line="240" w:lineRule="auto"/>
            </w:pPr>
            <w:r>
              <w:rPr>
                <w:rFonts w:ascii="Calibri" w:hAnsi="Calibri" w:eastAsia="Calibri"/>
                <w:color w:val="172033"/>
                <w:sz w:val="18"/>
              </w:rPr>
              <w:t>MCP</w:t>
            </w:r>
          </w:p>
        </w:tc>
        <w:tc>
          <w:tcPr>
            <w:tcW w:type="dxa" w:w="6560"/>
            <w:shd w:fill="FAFBFC"/>
          </w:tcPr>
          <w:p>
            <w:pPr>
              <w:spacing w:before="20" w:after="20" w:line="240" w:lineRule="auto"/>
            </w:pPr>
            <w:r>
              <w:rPr>
                <w:rFonts w:ascii="Calibri" w:hAnsi="Calibri" w:eastAsia="Calibri"/>
                <w:color w:val="172033"/>
                <w:sz w:val="18"/>
              </w:rPr>
              <w:t>Typed bounded project, scene, asset, playtest, validation, and build tools</w:t>
            </w:r>
          </w:p>
        </w:tc>
      </w:tr>
      <w:tr>
        <w:trPr>
          <w:cantSplit w:val="true"/>
        </w:trPr>
        <w:tc>
          <w:tcPr>
            <w:tcW w:type="dxa" w:w="2800"/>
          </w:tcPr>
          <w:p>
            <w:pPr>
              <w:spacing w:before="20" w:after="20" w:line="240" w:lineRule="auto"/>
            </w:pPr>
            <w:r>
              <w:rPr>
                <w:rFonts w:ascii="Calibri" w:hAnsi="Calibri" w:eastAsia="Calibri"/>
                <w:color w:val="172033"/>
                <w:sz w:val="18"/>
              </w:rPr>
              <w:t>HTTP or file handles</w:t>
            </w:r>
          </w:p>
        </w:tc>
        <w:tc>
          <w:tcPr>
            <w:tcW w:type="dxa" w:w="6560"/>
          </w:tcPr>
          <w:p>
            <w:pPr>
              <w:spacing w:before="20" w:after="20" w:line="240" w:lineRule="auto"/>
            </w:pPr>
            <w:r>
              <w:rPr>
                <w:rFonts w:ascii="Calibri" w:hAnsi="Calibri" w:eastAsia="Calibri"/>
                <w:color w:val="172033"/>
                <w:sz w:val="18"/>
              </w:rPr>
              <w:t>Models, textures, screenshots, videos, builds, and large logs</w:t>
            </w:r>
          </w:p>
        </w:tc>
      </w:tr>
    </w:tbl>
    <w:p>
      <w:pPr>
        <w:pStyle w:val="Heading1"/>
        <w:keepNext/>
        <w:pageBreakBefore w:val="0"/>
      </w:pPr>
      <w:r>
        <w:t>7. Technology stack</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300"/>
        <w:gridCol w:w="2500"/>
        <w:gridCol w:w="4560"/>
      </w:tblGrid>
      <w:tr>
        <w:trPr>
          <w:tblHeader w:val="true"/>
          <w:cantSplit w:val="true"/>
        </w:trPr>
        <w:tc>
          <w:tcPr>
            <w:tcW w:type="dxa" w:w="2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Responsibility</w:t>
            </w:r>
          </w:p>
        </w:tc>
        <w:tc>
          <w:tcPr>
            <w:tcW w:type="dxa" w:w="2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Technology</w:t>
            </w:r>
          </w:p>
        </w:tc>
        <w:tc>
          <w:tcPr>
            <w:tcW w:type="dxa" w:w="45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Reason</w:t>
            </w:r>
          </w:p>
        </w:tc>
      </w:tr>
      <w:tr>
        <w:trPr>
          <w:cantSplit w:val="true"/>
        </w:trPr>
        <w:tc>
          <w:tcPr>
            <w:tcW w:type="dxa" w:w="2300"/>
          </w:tcPr>
          <w:p>
            <w:pPr>
              <w:spacing w:before="20" w:after="20" w:line="240" w:lineRule="auto"/>
            </w:pPr>
            <w:r>
              <w:rPr>
                <w:rFonts w:ascii="Calibri" w:hAnsi="Calibri" w:eastAsia="Calibri"/>
                <w:color w:val="172033"/>
                <w:sz w:val="18"/>
              </w:rPr>
              <w:t>Caliber Core</w:t>
            </w:r>
          </w:p>
        </w:tc>
        <w:tc>
          <w:tcPr>
            <w:tcW w:type="dxa" w:w="2500"/>
          </w:tcPr>
          <w:p>
            <w:pPr>
              <w:spacing w:before="20" w:after="20" w:line="240" w:lineRule="auto"/>
            </w:pPr>
            <w:r>
              <w:rPr>
                <w:rFonts w:ascii="Calibri" w:hAnsi="Calibri" w:eastAsia="Calibri"/>
                <w:color w:val="172033"/>
                <w:sz w:val="18"/>
              </w:rPr>
              <w:t>Rust</w:t>
            </w:r>
          </w:p>
        </w:tc>
        <w:tc>
          <w:tcPr>
            <w:tcW w:type="dxa" w:w="4560"/>
          </w:tcPr>
          <w:p>
            <w:pPr>
              <w:spacing w:before="20" w:after="20" w:line="240" w:lineRule="auto"/>
            </w:pPr>
            <w:r>
              <w:rPr>
                <w:rFonts w:ascii="Calibri" w:hAnsi="Calibri" w:eastAsia="Calibri"/>
                <w:color w:val="172033"/>
                <w:sz w:val="18"/>
              </w:rPr>
              <w:t>Reliable local service, concurrency, performance, and controlled memory use</w:t>
            </w:r>
          </w:p>
        </w:tc>
      </w:tr>
      <w:tr>
        <w:trPr>
          <w:cantSplit w:val="true"/>
        </w:trPr>
        <w:tc>
          <w:tcPr>
            <w:tcW w:type="dxa" w:w="2300"/>
            <w:shd w:fill="FAFBFC"/>
          </w:tcPr>
          <w:p>
            <w:pPr>
              <w:spacing w:before="20" w:after="20" w:line="240" w:lineRule="auto"/>
            </w:pPr>
            <w:r>
              <w:rPr>
                <w:rFonts w:ascii="Calibri" w:hAnsi="Calibri" w:eastAsia="Calibri"/>
                <w:color w:val="172033"/>
                <w:sz w:val="18"/>
              </w:rPr>
              <w:t>Web Studio</w:t>
            </w:r>
          </w:p>
        </w:tc>
        <w:tc>
          <w:tcPr>
            <w:tcW w:type="dxa" w:w="2500"/>
            <w:shd w:fill="FAFBFC"/>
          </w:tcPr>
          <w:p>
            <w:pPr>
              <w:spacing w:before="20" w:after="20" w:line="240" w:lineRule="auto"/>
            </w:pPr>
            <w:r>
              <w:rPr>
                <w:rFonts w:ascii="Calibri" w:hAnsi="Calibri" w:eastAsia="Calibri"/>
                <w:color w:val="172033"/>
                <w:sz w:val="18"/>
              </w:rPr>
              <w:t>TypeScript + React</w:t>
            </w:r>
          </w:p>
        </w:tc>
        <w:tc>
          <w:tcPr>
            <w:tcW w:type="dxa" w:w="4560"/>
            <w:shd w:fill="FAFBFC"/>
          </w:tcPr>
          <w:p>
            <w:pPr>
              <w:spacing w:before="20" w:after="20" w:line="240" w:lineRule="auto"/>
            </w:pPr>
            <w:r>
              <w:rPr>
                <w:rFonts w:ascii="Calibri" w:hAnsi="Calibri" w:eastAsia="Calibri"/>
                <w:color w:val="172033"/>
                <w:sz w:val="18"/>
              </w:rPr>
              <w:t>Product UI, browser APIs, and rapid iteration</w:t>
            </w:r>
          </w:p>
        </w:tc>
      </w:tr>
      <w:tr>
        <w:trPr>
          <w:cantSplit w:val="true"/>
        </w:trPr>
        <w:tc>
          <w:tcPr>
            <w:tcW w:type="dxa" w:w="2300"/>
          </w:tcPr>
          <w:p>
            <w:pPr>
              <w:spacing w:before="20" w:after="20" w:line="240" w:lineRule="auto"/>
            </w:pPr>
            <w:r>
              <w:rPr>
                <w:rFonts w:ascii="Calibri" w:hAnsi="Calibri" w:eastAsia="Calibri"/>
                <w:color w:val="172033"/>
                <w:sz w:val="18"/>
              </w:rPr>
              <w:t>Web renderer</w:t>
            </w:r>
          </w:p>
        </w:tc>
        <w:tc>
          <w:tcPr>
            <w:tcW w:type="dxa" w:w="2500"/>
          </w:tcPr>
          <w:p>
            <w:pPr>
              <w:spacing w:before="20" w:after="20" w:line="240" w:lineRule="auto"/>
            </w:pPr>
            <w:r>
              <w:rPr>
                <w:rFonts w:ascii="Calibri" w:hAnsi="Calibri" w:eastAsia="Calibri"/>
                <w:color w:val="172033"/>
                <w:sz w:val="18"/>
              </w:rPr>
              <w:t>Three.js or Babylon.js</w:t>
            </w:r>
          </w:p>
        </w:tc>
        <w:tc>
          <w:tcPr>
            <w:tcW w:type="dxa" w:w="4560"/>
          </w:tcPr>
          <w:p>
            <w:pPr>
              <w:spacing w:before="20" w:after="20" w:line="240" w:lineRule="auto"/>
            </w:pPr>
            <w:r>
              <w:rPr>
                <w:rFonts w:ascii="Calibri" w:hAnsi="Calibri" w:eastAsia="Calibri"/>
                <w:color w:val="172033"/>
                <w:sz w:val="18"/>
              </w:rPr>
              <w:t>WebGPU/WebGL, glTF, PBR, custom styles, and direct scene control</w:t>
            </w:r>
          </w:p>
        </w:tc>
      </w:tr>
      <w:tr>
        <w:trPr>
          <w:cantSplit w:val="true"/>
        </w:trPr>
        <w:tc>
          <w:tcPr>
            <w:tcW w:type="dxa" w:w="2300"/>
            <w:shd w:fill="FAFBFC"/>
          </w:tcPr>
          <w:p>
            <w:pPr>
              <w:spacing w:before="20" w:after="20" w:line="240" w:lineRule="auto"/>
            </w:pPr>
            <w:r>
              <w:rPr>
                <w:rFonts w:ascii="Calibri" w:hAnsi="Calibri" w:eastAsia="Calibri"/>
                <w:color w:val="172033"/>
                <w:sz w:val="18"/>
              </w:rPr>
              <w:t>Godot adapter</w:t>
            </w:r>
          </w:p>
        </w:tc>
        <w:tc>
          <w:tcPr>
            <w:tcW w:type="dxa" w:w="2500"/>
            <w:shd w:fill="FAFBFC"/>
          </w:tcPr>
          <w:p>
            <w:pPr>
              <w:spacing w:before="20" w:after="20" w:line="240" w:lineRule="auto"/>
            </w:pPr>
            <w:r>
              <w:rPr>
                <w:rFonts w:ascii="Calibri" w:hAnsi="Calibri" w:eastAsia="Calibri"/>
                <w:color w:val="172033"/>
                <w:sz w:val="18"/>
              </w:rPr>
              <w:t>GDScript first</w:t>
            </w:r>
          </w:p>
        </w:tc>
        <w:tc>
          <w:tcPr>
            <w:tcW w:type="dxa" w:w="4560"/>
            <w:shd w:fill="FAFBFC"/>
          </w:tcPr>
          <w:p>
            <w:pPr>
              <w:spacing w:before="20" w:after="20" w:line="240" w:lineRule="auto"/>
            </w:pPr>
            <w:r>
              <w:rPr>
                <w:rFonts w:ascii="Calibri" w:hAnsi="Calibri" w:eastAsia="Calibri"/>
                <w:color w:val="172033"/>
                <w:sz w:val="18"/>
              </w:rPr>
              <w:t>Fast editor integration; native extension only after profiling</w:t>
            </w:r>
          </w:p>
        </w:tc>
      </w:tr>
      <w:tr>
        <w:trPr>
          <w:cantSplit w:val="true"/>
        </w:trPr>
        <w:tc>
          <w:tcPr>
            <w:tcW w:type="dxa" w:w="2300"/>
          </w:tcPr>
          <w:p>
            <w:pPr>
              <w:spacing w:before="20" w:after="20" w:line="240" w:lineRule="auto"/>
            </w:pPr>
            <w:r>
              <w:rPr>
                <w:rFonts w:ascii="Calibri" w:hAnsi="Calibri" w:eastAsia="Calibri"/>
                <w:color w:val="172033"/>
                <w:sz w:val="18"/>
              </w:rPr>
              <w:t>Unity adapter</w:t>
            </w:r>
          </w:p>
        </w:tc>
        <w:tc>
          <w:tcPr>
            <w:tcW w:type="dxa" w:w="2500"/>
          </w:tcPr>
          <w:p>
            <w:pPr>
              <w:spacing w:before="20" w:after="20" w:line="240" w:lineRule="auto"/>
            </w:pPr>
            <w:r>
              <w:rPr>
                <w:rFonts w:ascii="Calibri" w:hAnsi="Calibri" w:eastAsia="Calibri"/>
                <w:color w:val="172033"/>
                <w:sz w:val="18"/>
              </w:rPr>
              <w:t>C#</w:t>
            </w:r>
          </w:p>
        </w:tc>
        <w:tc>
          <w:tcPr>
            <w:tcW w:type="dxa" w:w="4560"/>
          </w:tcPr>
          <w:p>
            <w:pPr>
              <w:spacing w:before="20" w:after="20" w:line="240" w:lineRule="auto"/>
            </w:pPr>
            <w:r>
              <w:rPr>
                <w:rFonts w:ascii="Calibri" w:hAnsi="Calibri" w:eastAsia="Calibri"/>
                <w:color w:val="172033"/>
                <w:sz w:val="18"/>
              </w:rPr>
              <w:t>Native Unity editor language</w:t>
            </w:r>
          </w:p>
        </w:tc>
      </w:tr>
      <w:tr>
        <w:trPr>
          <w:cantSplit w:val="true"/>
        </w:trPr>
        <w:tc>
          <w:tcPr>
            <w:tcW w:type="dxa" w:w="2300"/>
            <w:shd w:fill="FAFBFC"/>
          </w:tcPr>
          <w:p>
            <w:pPr>
              <w:spacing w:before="20" w:after="20" w:line="240" w:lineRule="auto"/>
            </w:pPr>
            <w:r>
              <w:rPr>
                <w:rFonts w:ascii="Calibri" w:hAnsi="Calibri" w:eastAsia="Calibri"/>
                <w:color w:val="172033"/>
                <w:sz w:val="18"/>
              </w:rPr>
              <w:t>Unreal adapter</w:t>
            </w:r>
          </w:p>
        </w:tc>
        <w:tc>
          <w:tcPr>
            <w:tcW w:type="dxa" w:w="2500"/>
            <w:shd w:fill="FAFBFC"/>
          </w:tcPr>
          <w:p>
            <w:pPr>
              <w:spacing w:before="20" w:after="20" w:line="240" w:lineRule="auto"/>
            </w:pPr>
            <w:r>
              <w:rPr>
                <w:rFonts w:ascii="Calibri" w:hAnsi="Calibri" w:eastAsia="Calibri"/>
                <w:color w:val="172033"/>
                <w:sz w:val="18"/>
              </w:rPr>
              <w:t>C++</w:t>
            </w:r>
          </w:p>
        </w:tc>
        <w:tc>
          <w:tcPr>
            <w:tcW w:type="dxa" w:w="4560"/>
            <w:shd w:fill="FAFBFC"/>
          </w:tcPr>
          <w:p>
            <w:pPr>
              <w:spacing w:before="20" w:after="20" w:line="240" w:lineRule="auto"/>
            </w:pPr>
            <w:r>
              <w:rPr>
                <w:rFonts w:ascii="Calibri" w:hAnsi="Calibri" w:eastAsia="Calibri"/>
                <w:color w:val="172033"/>
                <w:sz w:val="18"/>
              </w:rPr>
              <w:t>Native Unreal editor integration</w:t>
            </w:r>
          </w:p>
        </w:tc>
      </w:tr>
      <w:tr>
        <w:trPr>
          <w:cantSplit w:val="true"/>
        </w:trPr>
        <w:tc>
          <w:tcPr>
            <w:tcW w:type="dxa" w:w="2300"/>
          </w:tcPr>
          <w:p>
            <w:pPr>
              <w:spacing w:before="20" w:after="20" w:line="240" w:lineRule="auto"/>
            </w:pPr>
            <w:r>
              <w:rPr>
                <w:rFonts w:ascii="Calibri" w:hAnsi="Calibri" w:eastAsia="Calibri"/>
                <w:color w:val="172033"/>
                <w:sz w:val="18"/>
              </w:rPr>
              <w:t>Agent workers</w:t>
            </w:r>
          </w:p>
        </w:tc>
        <w:tc>
          <w:tcPr>
            <w:tcW w:type="dxa" w:w="2500"/>
          </w:tcPr>
          <w:p>
            <w:pPr>
              <w:spacing w:before="20" w:after="20" w:line="240" w:lineRule="auto"/>
            </w:pPr>
            <w:r>
              <w:rPr>
                <w:rFonts w:ascii="Calibri" w:hAnsi="Calibri" w:eastAsia="Calibri"/>
                <w:color w:val="172033"/>
                <w:sz w:val="18"/>
              </w:rPr>
              <w:t>OpenCode</w:t>
            </w:r>
          </w:p>
        </w:tc>
        <w:tc>
          <w:tcPr>
            <w:tcW w:type="dxa" w:w="4560"/>
          </w:tcPr>
          <w:p>
            <w:pPr>
              <w:spacing w:before="20" w:after="20" w:line="240" w:lineRule="auto"/>
            </w:pPr>
            <w:r>
              <w:rPr>
                <w:rFonts w:ascii="Calibri" w:hAnsi="Calibri" w:eastAsia="Calibri"/>
                <w:color w:val="172033"/>
                <w:sz w:val="18"/>
              </w:rPr>
              <w:t>Coding and tool execution under Caliber control</w:t>
            </w:r>
          </w:p>
        </w:tc>
      </w:tr>
      <w:tr>
        <w:trPr>
          <w:cantSplit w:val="true"/>
        </w:trPr>
        <w:tc>
          <w:tcPr>
            <w:tcW w:type="dxa" w:w="2300"/>
            <w:shd w:fill="FAFBFC"/>
          </w:tcPr>
          <w:p>
            <w:pPr>
              <w:spacing w:before="20" w:after="20" w:line="240" w:lineRule="auto"/>
            </w:pPr>
            <w:r>
              <w:rPr>
                <w:rFonts w:ascii="Calibri" w:hAnsi="Calibri" w:eastAsia="Calibri"/>
                <w:color w:val="172033"/>
                <w:sz w:val="18"/>
              </w:rPr>
              <w:t>Local state</w:t>
            </w:r>
          </w:p>
        </w:tc>
        <w:tc>
          <w:tcPr>
            <w:tcW w:type="dxa" w:w="2500"/>
            <w:shd w:fill="FAFBFC"/>
          </w:tcPr>
          <w:p>
            <w:pPr>
              <w:spacing w:before="20" w:after="20" w:line="240" w:lineRule="auto"/>
            </w:pPr>
            <w:r>
              <w:rPr>
                <w:rFonts w:ascii="Calibri" w:hAnsi="Calibri" w:eastAsia="Calibri"/>
                <w:color w:val="172033"/>
                <w:sz w:val="18"/>
              </w:rPr>
              <w:t>SQLite</w:t>
            </w:r>
          </w:p>
        </w:tc>
        <w:tc>
          <w:tcPr>
            <w:tcW w:type="dxa" w:w="4560"/>
            <w:shd w:fill="FAFBFC"/>
          </w:tcPr>
          <w:p>
            <w:pPr>
              <w:spacing w:before="20" w:after="20" w:line="240" w:lineRule="auto"/>
            </w:pPr>
            <w:r>
              <w:rPr>
                <w:rFonts w:ascii="Calibri" w:hAnsi="Calibri" w:eastAsia="Calibri"/>
                <w:color w:val="172033"/>
                <w:sz w:val="18"/>
              </w:rPr>
              <w:t>Transactional local-first persistence</w:t>
            </w:r>
          </w:p>
        </w:tc>
      </w:tr>
      <w:tr>
        <w:trPr>
          <w:cantSplit w:val="true"/>
        </w:trPr>
        <w:tc>
          <w:tcPr>
            <w:tcW w:type="dxa" w:w="2300"/>
          </w:tcPr>
          <w:p>
            <w:pPr>
              <w:spacing w:before="20" w:after="20" w:line="240" w:lineRule="auto"/>
            </w:pPr>
            <w:r>
              <w:rPr>
                <w:rFonts w:ascii="Calibri" w:hAnsi="Calibri" w:eastAsia="Calibri"/>
                <w:color w:val="172033"/>
                <w:sz w:val="18"/>
              </w:rPr>
              <w:t>Artifacts</w:t>
            </w:r>
          </w:p>
        </w:tc>
        <w:tc>
          <w:tcPr>
            <w:tcW w:type="dxa" w:w="2500"/>
          </w:tcPr>
          <w:p>
            <w:pPr>
              <w:spacing w:before="20" w:after="20" w:line="240" w:lineRule="auto"/>
            </w:pPr>
            <w:r>
              <w:rPr>
                <w:rFonts w:ascii="Calibri" w:hAnsi="Calibri" w:eastAsia="Calibri"/>
                <w:color w:val="172033"/>
                <w:sz w:val="18"/>
              </w:rPr>
              <w:t>Content-addressed storage</w:t>
            </w:r>
          </w:p>
        </w:tc>
        <w:tc>
          <w:tcPr>
            <w:tcW w:type="dxa" w:w="4560"/>
          </w:tcPr>
          <w:p>
            <w:pPr>
              <w:spacing w:before="20" w:after="20" w:line="240" w:lineRule="auto"/>
            </w:pPr>
            <w:r>
              <w:rPr>
                <w:rFonts w:ascii="Calibri" w:hAnsi="Calibri" w:eastAsia="Calibri"/>
                <w:color w:val="172033"/>
                <w:sz w:val="18"/>
              </w:rPr>
              <w:t>Immutable originals, deduplication, lineage, and cacheability</w:t>
            </w:r>
          </w:p>
        </w:tc>
      </w:tr>
      <w:tr>
        <w:trPr>
          <w:cantSplit w:val="true"/>
        </w:trPr>
        <w:tc>
          <w:tcPr>
            <w:tcW w:type="dxa" w:w="2300"/>
            <w:shd w:fill="FAFBFC"/>
          </w:tcPr>
          <w:p>
            <w:pPr>
              <w:spacing w:before="20" w:after="20" w:line="240" w:lineRule="auto"/>
            </w:pPr>
            <w:r>
              <w:rPr>
                <w:rFonts w:ascii="Calibri" w:hAnsi="Calibri" w:eastAsia="Calibri"/>
                <w:color w:val="172033"/>
                <w:sz w:val="18"/>
              </w:rPr>
              <w:t>Desktop shell</w:t>
            </w:r>
          </w:p>
        </w:tc>
        <w:tc>
          <w:tcPr>
            <w:tcW w:type="dxa" w:w="2500"/>
            <w:shd w:fill="FAFBFC"/>
          </w:tcPr>
          <w:p>
            <w:pPr>
              <w:spacing w:before="20" w:after="20" w:line="240" w:lineRule="auto"/>
            </w:pPr>
            <w:r>
              <w:rPr>
                <w:rFonts w:ascii="Calibri" w:hAnsi="Calibri" w:eastAsia="Calibri"/>
                <w:color w:val="172033"/>
                <w:sz w:val="18"/>
              </w:rPr>
              <w:t>Tauri later</w:t>
            </w:r>
          </w:p>
        </w:tc>
        <w:tc>
          <w:tcPr>
            <w:tcW w:type="dxa" w:w="4560"/>
            <w:shd w:fill="FAFBFC"/>
          </w:tcPr>
          <w:p>
            <w:pPr>
              <w:spacing w:before="20" w:after="20" w:line="240" w:lineRule="auto"/>
            </w:pPr>
            <w:r>
              <w:rPr>
                <w:rFonts w:ascii="Calibri" w:hAnsi="Calibri" w:eastAsia="Calibri"/>
                <w:color w:val="172033"/>
                <w:sz w:val="18"/>
              </w:rPr>
              <w:t>Optional packaging around the Web Studio and Rust Core</w:t>
            </w:r>
          </w:p>
        </w:tc>
      </w:tr>
    </w:tbl>
    <w:p>
      <w:pPr/>
      <w:r>
        <w:rPr>
          <w:rFonts w:ascii="Calibri" w:hAnsi="Calibri" w:eastAsia="Calibri"/>
          <w:color w:val="172033"/>
        </w:rPr>
        <w:t>Electron is not required. The Studio can run in a browser with a local Rust bridge for safe filesystem and process access. Packaging the editor does not determine Web game performance; rendering, scene budgets, loading, and asset processing do.</w:t>
      </w:r>
    </w:p>
    <w:p>
      <w:pPr>
        <w:pStyle w:val="Heading1"/>
        <w:keepNext/>
        <w:pageBreakBefore/>
      </w:pPr>
      <w:r>
        <w:t>8. Web renderer strategy</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900"/>
        <w:gridCol w:w="3730"/>
        <w:gridCol w:w="3730"/>
      </w:tblGrid>
      <w:tr>
        <w:trPr>
          <w:tblHeader w:val="true"/>
          <w:cantSplit w:val="true"/>
        </w:trPr>
        <w:tc>
          <w:tcPr>
            <w:tcW w:type="dxa" w:w="19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Criterion</w:t>
            </w:r>
          </w:p>
        </w:tc>
        <w:tc>
          <w:tcPr>
            <w:tcW w:type="dxa" w:w="373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Three.js</w:t>
            </w:r>
          </w:p>
        </w:tc>
        <w:tc>
          <w:tcPr>
            <w:tcW w:type="dxa" w:w="373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Babylon.js</w:t>
            </w:r>
          </w:p>
        </w:tc>
      </w:tr>
      <w:tr>
        <w:trPr>
          <w:cantSplit w:val="true"/>
        </w:trPr>
        <w:tc>
          <w:tcPr>
            <w:tcW w:type="dxa" w:w="1900"/>
          </w:tcPr>
          <w:p>
            <w:pPr>
              <w:spacing w:before="20" w:after="20" w:line="240" w:lineRule="auto"/>
            </w:pPr>
            <w:r>
              <w:rPr>
                <w:rFonts w:ascii="Calibri" w:hAnsi="Calibri" w:eastAsia="Calibri"/>
                <w:color w:val="172033"/>
                <w:sz w:val="18"/>
              </w:rPr>
              <w:t>Best fit</w:t>
            </w:r>
          </w:p>
        </w:tc>
        <w:tc>
          <w:tcPr>
            <w:tcW w:type="dxa" w:w="3730"/>
          </w:tcPr>
          <w:p>
            <w:pPr>
              <w:spacing w:before="20" w:after="20" w:line="240" w:lineRule="auto"/>
            </w:pPr>
            <w:r>
              <w:rPr>
                <w:rFonts w:ascii="Calibri" w:hAnsi="Calibri" w:eastAsia="Calibri"/>
                <w:color w:val="172033"/>
                <w:sz w:val="18"/>
              </w:rPr>
              <w:t>Highly customized, artistic, or experimental rendering</w:t>
            </w:r>
          </w:p>
        </w:tc>
        <w:tc>
          <w:tcPr>
            <w:tcW w:type="dxa" w:w="3730"/>
          </w:tcPr>
          <w:p>
            <w:pPr>
              <w:spacing w:before="20" w:after="20" w:line="240" w:lineRule="auto"/>
            </w:pPr>
            <w:r>
              <w:rPr>
                <w:rFonts w:ascii="Calibri" w:hAnsi="Calibri" w:eastAsia="Calibri"/>
                <w:color w:val="172033"/>
                <w:sz w:val="18"/>
              </w:rPr>
              <w:t>Faster delivery of conventional game systems</w:t>
            </w:r>
          </w:p>
        </w:tc>
      </w:tr>
      <w:tr>
        <w:trPr>
          <w:cantSplit w:val="true"/>
        </w:trPr>
        <w:tc>
          <w:tcPr>
            <w:tcW w:type="dxa" w:w="1900"/>
            <w:shd w:fill="FAFBFC"/>
          </w:tcPr>
          <w:p>
            <w:pPr>
              <w:spacing w:before="20" w:after="20" w:line="240" w:lineRule="auto"/>
            </w:pPr>
            <w:r>
              <w:rPr>
                <w:rFonts w:ascii="Calibri" w:hAnsi="Calibri" w:eastAsia="Calibri"/>
                <w:color w:val="172033"/>
                <w:sz w:val="18"/>
              </w:rPr>
              <w:t>Rendering</w:t>
            </w:r>
          </w:p>
        </w:tc>
        <w:tc>
          <w:tcPr>
            <w:tcW w:type="dxa" w:w="3730"/>
            <w:shd w:fill="FAFBFC"/>
          </w:tcPr>
          <w:p>
            <w:pPr>
              <w:spacing w:before="20" w:after="20" w:line="240" w:lineRule="auto"/>
            </w:pPr>
            <w:r>
              <w:rPr>
                <w:rFonts w:ascii="Calibri" w:hAnsi="Calibri" w:eastAsia="Calibri"/>
                <w:color w:val="172033"/>
                <w:sz w:val="18"/>
              </w:rPr>
              <w:t>WebGPURenderer, WebGL 2 fallback, TSL and node materials</w:t>
            </w:r>
          </w:p>
        </w:tc>
        <w:tc>
          <w:tcPr>
            <w:tcW w:type="dxa" w:w="3730"/>
            <w:shd w:fill="FAFBFC"/>
          </w:tcPr>
          <w:p>
            <w:pPr>
              <w:spacing w:before="20" w:after="20" w:line="240" w:lineRule="auto"/>
            </w:pPr>
            <w:r>
              <w:rPr>
                <w:rFonts w:ascii="Calibri" w:hAnsi="Calibri" w:eastAsia="Calibri"/>
                <w:color w:val="172033"/>
                <w:sz w:val="18"/>
              </w:rPr>
              <w:t>WebGPU/WebGL, PBR, node materials, integrated engine systems</w:t>
            </w:r>
          </w:p>
        </w:tc>
      </w:tr>
      <w:tr>
        <w:trPr>
          <w:cantSplit w:val="true"/>
        </w:trPr>
        <w:tc>
          <w:tcPr>
            <w:tcW w:type="dxa" w:w="1900"/>
          </w:tcPr>
          <w:p>
            <w:pPr>
              <w:spacing w:before="20" w:after="20" w:line="240" w:lineRule="auto"/>
            </w:pPr>
            <w:r>
              <w:rPr>
                <w:rFonts w:ascii="Calibri" w:hAnsi="Calibri" w:eastAsia="Calibri"/>
                <w:color w:val="172033"/>
                <w:sz w:val="18"/>
              </w:rPr>
              <w:t>Style flexibility</w:t>
            </w:r>
          </w:p>
        </w:tc>
        <w:tc>
          <w:tcPr>
            <w:tcW w:type="dxa" w:w="3730"/>
          </w:tcPr>
          <w:p>
            <w:pPr>
              <w:spacing w:before="20" w:after="20" w:line="240" w:lineRule="auto"/>
            </w:pPr>
            <w:r>
              <w:rPr>
                <w:rFonts w:ascii="Calibri" w:hAnsi="Calibri" w:eastAsia="Calibri"/>
                <w:color w:val="172033"/>
                <w:sz w:val="18"/>
              </w:rPr>
              <w:t>Very high; Caliber shapes more of the stack</w:t>
            </w:r>
          </w:p>
        </w:tc>
        <w:tc>
          <w:tcPr>
            <w:tcW w:type="dxa" w:w="3730"/>
          </w:tcPr>
          <w:p>
            <w:pPr>
              <w:spacing w:before="20" w:after="20" w:line="240" w:lineRule="auto"/>
            </w:pPr>
            <w:r>
              <w:rPr>
                <w:rFonts w:ascii="Calibri" w:hAnsi="Calibri" w:eastAsia="Calibri"/>
                <w:color w:val="172033"/>
                <w:sz w:val="18"/>
              </w:rPr>
              <w:t>High; verify freedom against engine conventions</w:t>
            </w:r>
          </w:p>
        </w:tc>
      </w:tr>
      <w:tr>
        <w:trPr>
          <w:cantSplit w:val="true"/>
        </w:trPr>
        <w:tc>
          <w:tcPr>
            <w:tcW w:type="dxa" w:w="1900"/>
            <w:shd w:fill="FAFBFC"/>
          </w:tcPr>
          <w:p>
            <w:pPr>
              <w:spacing w:before="20" w:after="20" w:line="240" w:lineRule="auto"/>
            </w:pPr>
            <w:r>
              <w:rPr>
                <w:rFonts w:ascii="Calibri" w:hAnsi="Calibri" w:eastAsia="Calibri"/>
                <w:color w:val="172033"/>
                <w:sz w:val="18"/>
              </w:rPr>
              <w:t>Game systems</w:t>
            </w:r>
          </w:p>
        </w:tc>
        <w:tc>
          <w:tcPr>
            <w:tcW w:type="dxa" w:w="3730"/>
            <w:shd w:fill="FAFBFC"/>
          </w:tcPr>
          <w:p>
            <w:pPr>
              <w:spacing w:before="20" w:after="20" w:line="240" w:lineRule="auto"/>
            </w:pPr>
            <w:r>
              <w:rPr>
                <w:rFonts w:ascii="Calibri" w:hAnsi="Calibri" w:eastAsia="Calibri"/>
                <w:color w:val="172033"/>
                <w:sz w:val="18"/>
              </w:rPr>
              <w:t>Caliber integrates more physics, navigation, animation, and tooling</w:t>
            </w:r>
          </w:p>
        </w:tc>
        <w:tc>
          <w:tcPr>
            <w:tcW w:type="dxa" w:w="3730"/>
            <w:shd w:fill="FAFBFC"/>
          </w:tcPr>
          <w:p>
            <w:pPr>
              <w:spacing w:before="20" w:after="20" w:line="240" w:lineRule="auto"/>
            </w:pPr>
            <w:r>
              <w:rPr>
                <w:rFonts w:ascii="Calibri" w:hAnsi="Calibri" w:eastAsia="Calibri"/>
                <w:color w:val="172033"/>
                <w:sz w:val="18"/>
              </w:rPr>
              <w:t>More integrated cameras, animation, particles, audio, and physics paths</w:t>
            </w:r>
          </w:p>
        </w:tc>
      </w:tr>
      <w:tr>
        <w:trPr>
          <w:cantSplit w:val="true"/>
        </w:trPr>
        <w:tc>
          <w:tcPr>
            <w:tcW w:type="dxa" w:w="1900"/>
          </w:tcPr>
          <w:p>
            <w:pPr>
              <w:spacing w:before="20" w:after="20" w:line="240" w:lineRule="auto"/>
            </w:pPr>
            <w:r>
              <w:rPr>
                <w:rFonts w:ascii="Calibri" w:hAnsi="Calibri" w:eastAsia="Calibri"/>
                <w:color w:val="172033"/>
                <w:sz w:val="18"/>
              </w:rPr>
              <w:t>Implementation effort</w:t>
            </w:r>
          </w:p>
        </w:tc>
        <w:tc>
          <w:tcPr>
            <w:tcW w:type="dxa" w:w="3730"/>
          </w:tcPr>
          <w:p>
            <w:pPr>
              <w:spacing w:before="20" w:after="20" w:line="240" w:lineRule="auto"/>
            </w:pPr>
            <w:r>
              <w:rPr>
                <w:rFonts w:ascii="Calibri" w:hAnsi="Calibri" w:eastAsia="Calibri"/>
                <w:color w:val="172033"/>
                <w:sz w:val="18"/>
              </w:rPr>
              <w:t>Higher surrounding-engine effort</w:t>
            </w:r>
          </w:p>
        </w:tc>
        <w:tc>
          <w:tcPr>
            <w:tcW w:type="dxa" w:w="3730"/>
          </w:tcPr>
          <w:p>
            <w:pPr>
              <w:spacing w:before="20" w:after="20" w:line="240" w:lineRule="auto"/>
            </w:pPr>
            <w:r>
              <w:rPr>
                <w:rFonts w:ascii="Calibri" w:hAnsi="Calibri" w:eastAsia="Calibri"/>
                <w:color w:val="172033"/>
                <w:sz w:val="18"/>
              </w:rPr>
              <w:t>Lower for traditional mechanics</w:t>
            </w:r>
          </w:p>
        </w:tc>
      </w:tr>
      <w:tr>
        <w:trPr>
          <w:cantSplit w:val="true"/>
        </w:trPr>
        <w:tc>
          <w:tcPr>
            <w:tcW w:type="dxa" w:w="1900"/>
            <w:shd w:fill="FAFBFC"/>
          </w:tcPr>
          <w:p>
            <w:pPr>
              <w:spacing w:before="20" w:after="20" w:line="240" w:lineRule="auto"/>
            </w:pPr>
            <w:r>
              <w:rPr>
                <w:rFonts w:ascii="Calibri" w:hAnsi="Calibri" w:eastAsia="Calibri"/>
                <w:color w:val="172033"/>
                <w:sz w:val="18"/>
              </w:rPr>
              <w:t>Project rule</w:t>
            </w:r>
          </w:p>
        </w:tc>
        <w:tc>
          <w:tcPr>
            <w:tcW w:type="dxa" w:w="3730"/>
            <w:shd w:fill="FAFBFC"/>
          </w:tcPr>
          <w:p>
            <w:pPr>
              <w:spacing w:before="20" w:after="20" w:line="240" w:lineRule="auto"/>
            </w:pPr>
            <w:r>
              <w:rPr>
                <w:rFonts w:ascii="Calibri" w:hAnsi="Calibri" w:eastAsia="Calibri"/>
                <w:color w:val="172033"/>
                <w:sz w:val="18"/>
              </w:rPr>
              <w:t>One renderer per project</w:t>
            </w:r>
          </w:p>
        </w:tc>
        <w:tc>
          <w:tcPr>
            <w:tcW w:type="dxa" w:w="3730"/>
            <w:shd w:fill="FAFBFC"/>
          </w:tcPr>
          <w:p>
            <w:pPr>
              <w:spacing w:before="20" w:after="20" w:line="240" w:lineRule="auto"/>
            </w:pPr>
            <w:r>
              <w:rPr>
                <w:rFonts w:ascii="Calibri" w:hAnsi="Calibri" w:eastAsia="Calibri"/>
                <w:color w:val="172033"/>
                <w:sz w:val="18"/>
              </w:rPr>
              <w:t>One renderer per project</w:t>
            </w:r>
          </w:p>
        </w:tc>
      </w:tr>
    </w:tbl>
    <w:p>
      <w:pPr>
        <w:pStyle w:val="Heading2"/>
        <w:keepNext/>
        <w:pageBreakBefore w:val="0"/>
      </w:pPr>
      <w:r>
        <w:t>Ten-day bakeoff</w:t>
      </w:r>
    </w:p>
    <w:p>
      <w:pPr/>
      <w:r>
        <w:rPr>
          <w:rFonts w:ascii="Calibri" w:hAnsi="Calibri" w:eastAsia="Calibri"/>
          <w:color w:val="172033"/>
        </w:rPr>
        <w:t>The same attractive GLB environment, semantic Style Pack, direct-edit operations, compressed assets, camera, and performance scenario run in both renderers.</w:t>
      </w:r>
    </w:p>
    <w:p>
      <w:pPr>
        <w:pStyle w:val="CaliberBullet"/>
        <w:numPr>
          <w:ilvl w:val="0"/>
          <w:numId w:val="10"/>
        </w:numPr>
      </w:pPr>
      <w:r>
        <w:rPr>
          <w:rFonts w:ascii="Calibri" w:hAnsi="Calibri" w:eastAsia="Calibri"/>
          <w:color w:val="172033"/>
        </w:rPr>
        <w:t>Visual fidelity and Style Pack expressiveness.</w:t>
      </w:r>
    </w:p>
    <w:p>
      <w:pPr>
        <w:pStyle w:val="CaliberBullet"/>
        <w:numPr>
          <w:ilvl w:val="0"/>
          <w:numId w:val="10"/>
        </w:numPr>
      </w:pPr>
      <w:r>
        <w:rPr>
          <w:rFonts w:ascii="Calibri" w:hAnsi="Calibri" w:eastAsia="Calibri"/>
          <w:color w:val="172033"/>
        </w:rPr>
        <w:t>WebGPU and WebGL 2 fallback reliability.</w:t>
      </w:r>
    </w:p>
    <w:p>
      <w:pPr>
        <w:pStyle w:val="CaliberBullet"/>
        <w:numPr>
          <w:ilvl w:val="0"/>
          <w:numId w:val="10"/>
        </w:numPr>
      </w:pPr>
      <w:r>
        <w:rPr>
          <w:rFonts w:ascii="Calibri" w:hAnsi="Calibri" w:eastAsia="Calibri"/>
          <w:color w:val="172033"/>
        </w:rPr>
        <w:t>Selection, transforms, material editing, scene persistence, and undo integration.</w:t>
      </w:r>
    </w:p>
    <w:p>
      <w:pPr>
        <w:pStyle w:val="CaliberBullet"/>
        <w:numPr>
          <w:ilvl w:val="0"/>
          <w:numId w:val="10"/>
        </w:numPr>
      </w:pPr>
      <w:r>
        <w:rPr>
          <w:rFonts w:ascii="Calibri" w:hAnsi="Calibri" w:eastAsia="Calibri"/>
          <w:color w:val="172033"/>
        </w:rPr>
        <w:t>Loading, streaming, compressed assets, frame time, memory, and bundle size.</w:t>
      </w:r>
    </w:p>
    <w:p>
      <w:pPr>
        <w:pStyle w:val="CaliberBullet"/>
        <w:numPr>
          <w:ilvl w:val="0"/>
          <w:numId w:val="10"/>
        </w:numPr>
      </w:pPr>
      <w:r>
        <w:rPr>
          <w:rFonts w:ascii="Calibri" w:hAnsi="Calibri" w:eastAsia="Calibri"/>
          <w:color w:val="172033"/>
        </w:rPr>
        <w:t>Physics, animation, camera, audio, and gameplay integration effort.</w:t>
      </w:r>
    </w:p>
    <w:p>
      <w:pPr>
        <w:pStyle w:val="CaliberBullet"/>
        <w:numPr>
          <w:ilvl w:val="0"/>
          <w:numId w:val="10"/>
        </w:numPr>
      </w:pPr>
      <w:r>
        <w:rPr>
          <w:rFonts w:ascii="Calibri" w:hAnsi="Calibri" w:eastAsia="Calibri"/>
          <w:color w:val="172033"/>
        </w:rPr>
        <w:t>Playtest automation and team development speed.</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DECISION RULE  </w:t>
            </w:r>
            <w:r>
              <w:rPr>
                <w:rFonts w:ascii="Calibri" w:hAnsi="Calibri" w:eastAsia="Calibri"/>
                <w:color w:val="172033"/>
                <w:sz w:val="21"/>
              </w:rPr>
              <w:t>Ship one reference renderer in the first alpha. Add the second only after the complete product loop is stable and maintenance capacity is demonstrated.</w:t>
            </w:r>
          </w:p>
        </w:tc>
      </w:tr>
    </w:tbl>
    <w:p>
      <w:pPr>
        <w:spacing w:after="0"/>
      </w:pPr>
    </w:p>
    <w:p>
      <w:pPr>
        <w:pStyle w:val="Heading1"/>
        <w:keepNext/>
        <w:pageBreakBefore w:val="0"/>
      </w:pPr>
      <w:r>
        <w:t>9. Style Packs and immersion</w:t>
      </w:r>
    </w:p>
    <w:p>
      <w:pPr>
        <w:pStyle w:val="Heading2"/>
        <w:keepNext/>
        <w:pageBreakBefore w:val="0"/>
      </w:pPr>
      <w:r>
        <w:t>Style Pack contract</w:t>
      </w:r>
    </w:p>
    <w:p>
      <w:pPr/>
      <w:r>
        <w:rPr>
          <w:rFonts w:ascii="Calibri" w:hAnsi="Calibri" w:eastAsia="Calibri"/>
          <w:color w:val="172033"/>
        </w:rPr>
        <w:t>A Style Pack is a versioned production contract shared by humans, agents, Asset Foundry, renderers, native engines, and validation. It is not a collection of prompt adjectives.</w:t>
      </w:r>
    </w:p>
    <w:p>
      <w:pPr>
        <w:pStyle w:val="CaliberBullet"/>
        <w:numPr>
          <w:ilvl w:val="0"/>
          <w:numId w:val="10"/>
        </w:numPr>
      </w:pPr>
      <w:r>
        <w:rPr>
          <w:rFonts w:ascii="Calibri" w:hAnsi="Calibri" w:eastAsia="Calibri"/>
          <w:color w:val="172033"/>
        </w:rPr>
        <w:t>Visual references, permitted usage, shape language, palette, and contrast hierarchy.</w:t>
      </w:r>
    </w:p>
    <w:p>
      <w:pPr>
        <w:pStyle w:val="CaliberBullet"/>
        <w:numPr>
          <w:ilvl w:val="0"/>
          <w:numId w:val="10"/>
        </w:numPr>
      </w:pPr>
      <w:r>
        <w:rPr>
          <w:rFonts w:ascii="Calibri" w:hAnsi="Calibri" w:eastAsia="Calibri"/>
          <w:color w:val="172033"/>
        </w:rPr>
        <w:t>Surface and material language, edge treatment, damage rules, detail density, and texel density.</w:t>
      </w:r>
    </w:p>
    <w:p>
      <w:pPr>
        <w:pStyle w:val="CaliberBullet"/>
        <w:numPr>
          <w:ilvl w:val="0"/>
          <w:numId w:val="10"/>
        </w:numPr>
      </w:pPr>
      <w:r>
        <w:rPr>
          <w:rFonts w:ascii="Calibri" w:hAnsi="Calibri" w:eastAsia="Calibri"/>
          <w:color w:val="172033"/>
        </w:rPr>
        <w:t>Asset prompt templates, negative constraints, and approved material archetypes.</w:t>
      </w:r>
    </w:p>
    <w:p>
      <w:pPr>
        <w:pStyle w:val="CaliberBullet"/>
        <w:numPr>
          <w:ilvl w:val="0"/>
          <w:numId w:val="10"/>
        </w:numPr>
      </w:pPr>
      <w:r>
        <w:rPr>
          <w:rFonts w:ascii="Calibri" w:hAnsi="Calibri" w:eastAsia="Calibri"/>
          <w:color w:val="172033"/>
        </w:rPr>
        <w:t>Lighting, sky, fog, atmosphere, shaders, post-processing, and fallback rules.</w:t>
      </w:r>
    </w:p>
    <w:p>
      <w:pPr>
        <w:pStyle w:val="CaliberBullet"/>
        <w:numPr>
          <w:ilvl w:val="0"/>
          <w:numId w:val="10"/>
        </w:numPr>
      </w:pPr>
      <w:r>
        <w:rPr>
          <w:rFonts w:ascii="Calibri" w:hAnsi="Calibri" w:eastAsia="Calibri"/>
          <w:color w:val="172033"/>
        </w:rPr>
        <w:t>Camera, motion, animation timing, particles, audio, UI, and interaction feedback.</w:t>
      </w:r>
    </w:p>
    <w:p>
      <w:pPr>
        <w:pStyle w:val="CaliberBullet"/>
        <w:numPr>
          <w:ilvl w:val="0"/>
          <w:numId w:val="10"/>
        </w:numPr>
      </w:pPr>
      <w:r>
        <w:rPr>
          <w:rFonts w:ascii="Calibri" w:hAnsi="Calibri" w:eastAsia="Calibri"/>
          <w:color w:val="172033"/>
        </w:rPr>
        <w:t>Target profiles, performance limits, review criteria, and engine compatibility.</w:t>
      </w:r>
    </w:p>
    <w:p>
      <w:pPr>
        <w:pStyle w:val="Heading2"/>
        <w:keepNext/>
        <w:pageBreakBefore w:val="0"/>
      </w:pPr>
      <w:r>
        <w:t>Renderer bindings</w:t>
      </w:r>
    </w:p>
    <w:p>
      <w:pPr/>
      <w:r>
        <w:rPr>
          <w:rFonts w:ascii="Calibri" w:hAnsi="Calibri" w:eastAsia="Calibri"/>
          <w:color w:val="172033"/>
        </w:rPr>
        <w:t>The semantic pack remains renderer-neutral while executable details are adapter-specific. A Three.js binding can use TSL, node materials, and WebGPURenderer post-processing. A Babylon binding uses its PBR, node-material, and post-process systems. Godot, Unity, and Unreal later receive native bindings.</w:t>
      </w:r>
    </w:p>
    <w:p>
      <w:pPr>
        <w:pStyle w:val="Heading2"/>
        <w:keepNext/>
        <w:pageBreakBefore w:val="0"/>
      </w:pPr>
      <w:r>
        <w:t>Initial styles</w:t>
      </w:r>
    </w:p>
    <w:p>
      <w:pPr>
        <w:pStyle w:val="CaliberBullet"/>
        <w:numPr>
          <w:ilvl w:val="0"/>
          <w:numId w:val="10"/>
        </w:numPr>
      </w:pPr>
      <w:r>
        <w:rPr>
          <w:rFonts w:ascii="Calibri" w:hAnsi="Calibri" w:eastAsia="Calibri"/>
          <w:b/>
          <w:color w:val="172033"/>
        </w:rPr>
        <w:t xml:space="preserve">Stylized Atmospheric Adventure. </w:t>
      </w:r>
      <w:r>
        <w:rPr>
          <w:rFonts w:ascii="Calibri" w:hAnsi="Calibri" w:eastAsia="Calibri"/>
          <w:color w:val="172033"/>
        </w:rPr>
        <w:t>The alpha pack: readable silhouettes, authored-looking surfaces, warm/cool lighting, expressive particles, smooth third-person camera, and environmental spatial audio.</w:t>
      </w:r>
    </w:p>
    <w:p>
      <w:pPr>
        <w:pStyle w:val="CaliberBullet"/>
        <w:numPr>
          <w:ilvl w:val="0"/>
          <w:numId w:val="10"/>
        </w:numPr>
      </w:pPr>
      <w:r>
        <w:rPr>
          <w:rFonts w:ascii="Calibri" w:hAnsi="Calibri" w:eastAsia="Calibri"/>
          <w:b/>
          <w:color w:val="172033"/>
        </w:rPr>
        <w:t xml:space="preserve">Cinematic Science Fiction. </w:t>
      </w:r>
      <w:r>
        <w:rPr>
          <w:rFonts w:ascii="Calibri" w:hAnsi="Calibri" w:eastAsia="Calibri"/>
          <w:color w:val="172033"/>
        </w:rPr>
        <w:t>Metallic and composite surfaces, emissive accents, restrained bloom, dense atmosphere, and diegetic cues.</w:t>
      </w:r>
    </w:p>
    <w:p>
      <w:pPr>
        <w:pStyle w:val="CaliberBullet"/>
        <w:numPr>
          <w:ilvl w:val="0"/>
          <w:numId w:val="10"/>
        </w:numPr>
      </w:pPr>
      <w:r>
        <w:rPr>
          <w:rFonts w:ascii="Calibri" w:hAnsi="Calibri" w:eastAsia="Calibri"/>
          <w:b/>
          <w:color w:val="172033"/>
        </w:rPr>
        <w:t xml:space="preserve">Painterly Dreamscape. </w:t>
      </w:r>
      <w:r>
        <w:rPr>
          <w:rFonts w:ascii="Calibri" w:hAnsi="Calibri" w:eastAsia="Calibri"/>
          <w:color w:val="172033"/>
        </w:rPr>
        <w:t>Simplified geometry, painterly textures, stylized depth, controlled palette, and experimental shader treatment.</w:t>
      </w:r>
    </w:p>
    <w:p>
      <w:pPr>
        <w:pStyle w:val="Heading2"/>
        <w:keepNext/>
        <w:pageBreakBefore w:val="0"/>
      </w:pPr>
      <w:r>
        <w:t>Immersion profile</w:t>
      </w:r>
    </w:p>
    <w:p>
      <w:pPr>
        <w:pStyle w:val="CaliberBullet"/>
        <w:numPr>
          <w:ilvl w:val="0"/>
          <w:numId w:val="10"/>
        </w:numPr>
      </w:pPr>
      <w:r>
        <w:rPr>
          <w:rFonts w:ascii="Calibri" w:hAnsi="Calibri" w:eastAsia="Calibri"/>
          <w:color w:val="172033"/>
        </w:rPr>
        <w:t>Camera perspective, movement, comfort, and transition rules.</w:t>
      </w:r>
    </w:p>
    <w:p>
      <w:pPr>
        <w:pStyle w:val="CaliberBullet"/>
        <w:numPr>
          <w:ilvl w:val="0"/>
          <w:numId w:val="10"/>
        </w:numPr>
      </w:pPr>
      <w:r>
        <w:rPr>
          <w:rFonts w:ascii="Calibri" w:hAnsi="Calibri" w:eastAsia="Calibri"/>
          <w:color w:val="172033"/>
        </w:rPr>
        <w:t>Input acceleration, smoothing, dead zones, responsiveness, and accessibility.</w:t>
      </w:r>
    </w:p>
    <w:p>
      <w:pPr>
        <w:pStyle w:val="CaliberBullet"/>
        <w:numPr>
          <w:ilvl w:val="0"/>
          <w:numId w:val="10"/>
        </w:numPr>
      </w:pPr>
      <w:r>
        <w:rPr>
          <w:rFonts w:ascii="Calibri" w:hAnsi="Calibri" w:eastAsia="Calibri"/>
          <w:color w:val="172033"/>
        </w:rPr>
        <w:t>Character animation transitions and interaction feedback.</w:t>
      </w:r>
    </w:p>
    <w:p>
      <w:pPr>
        <w:pStyle w:val="CaliberBullet"/>
        <w:numPr>
          <w:ilvl w:val="0"/>
          <w:numId w:val="10"/>
        </w:numPr>
      </w:pPr>
      <w:r>
        <w:rPr>
          <w:rFonts w:ascii="Calibri" w:hAnsi="Calibri" w:eastAsia="Calibri"/>
          <w:color w:val="172033"/>
        </w:rPr>
        <w:t>Environmental reactions, weather, atmosphere, spatial audio, and music transitions.</w:t>
      </w:r>
    </w:p>
    <w:p>
      <w:pPr>
        <w:pStyle w:val="CaliberBullet"/>
        <w:numPr>
          <w:ilvl w:val="0"/>
          <w:numId w:val="10"/>
        </w:numPr>
      </w:pPr>
      <w:r>
        <w:rPr>
          <w:rFonts w:ascii="Calibri" w:hAnsi="Calibri" w:eastAsia="Calibri"/>
          <w:color w:val="172033"/>
        </w:rPr>
        <w:t>Streaming and loading behavior, haptics where available, and diegetic versus screen-space UI.</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EEF5"/>
            <w:tcBorders>
              <w:left w:val="single" w:sz="20" w:color="2E74B5"/>
            </w:tcBorders>
          </w:tcPr>
          <w:p>
            <w:pPr>
              <w:spacing w:before="60" w:after="60" w:line="259" w:lineRule="auto"/>
            </w:pPr>
            <w:r>
              <w:rPr>
                <w:rFonts w:ascii="Calibri" w:hAnsi="Calibri" w:eastAsia="Calibri"/>
                <w:b/>
                <w:color w:val="2E74B5"/>
                <w:sz w:val="19"/>
              </w:rPr>
              <w:t xml:space="preserve">QUALITY PRINCIPLE  </w:t>
            </w:r>
            <w:r>
              <w:rPr>
                <w:rFonts w:ascii="Calibri" w:hAnsi="Calibri" w:eastAsia="Calibri"/>
                <w:color w:val="172033"/>
                <w:sz w:val="21"/>
              </w:rPr>
              <w:t>Immersion is a measured system. A visually impressive frame does not pass if input feels delayed, camera motion is uncomfortable, feedback is missing, audio is disconnected, or frame pacing is unstable.</w:t>
            </w:r>
          </w:p>
        </w:tc>
      </w:tr>
    </w:tbl>
    <w:p>
      <w:pPr>
        <w:spacing w:after="0"/>
      </w:pPr>
    </w:p>
    <w:p>
      <w:pPr>
        <w:pStyle w:val="Heading1"/>
        <w:keepNext/>
        <w:pageBreakBefore w:val="0"/>
      </w:pPr>
      <w:r>
        <w:t>10. Asset Foundry</w:t>
      </w:r>
    </w:p>
    <w:p>
      <w:pPr>
        <w:spacing w:before="80" w:after="80"/>
        <w:jc w:val="center"/>
      </w:pPr>
      <w:r>
        <w:drawing>
          <wp:inline xmlns:a="http://schemas.openxmlformats.org/drawingml/2006/main" xmlns:pic="http://schemas.openxmlformats.org/drawingml/2006/picture">
            <wp:extent cx="5806440" cy="2787091"/>
            <wp:docPr id="4" name="Picture 4" title="Figure 3. Asset Foundry turns provider output into approved game assets." descr="Eight-stage asset pipeline from style-aware brief through candidates, intake, processing, quality gates, approval, engine import, and runtime evidence."/>
            <wp:cNvGraphicFramePr>
              <a:graphicFrameLocks noChangeAspect="1"/>
            </wp:cNvGraphicFramePr>
            <a:graphic>
              <a:graphicData uri="http://schemas.openxmlformats.org/drawingml/2006/picture">
                <pic:pic>
                  <pic:nvPicPr>
                    <pic:cNvPr id="0" name="asset_pipeline.png"/>
                    <pic:cNvPicPr/>
                  </pic:nvPicPr>
                  <pic:blipFill>
                    <a:blip r:embed="rId16"/>
                    <a:stretch>
                      <a:fillRect/>
                    </a:stretch>
                  </pic:blipFill>
                  <pic:spPr>
                    <a:xfrm>
                      <a:off x="0" y="0"/>
                      <a:ext cx="5806440" cy="2787091"/>
                    </a:xfrm>
                    <a:prstGeom prst="rect"/>
                  </pic:spPr>
                </pic:pic>
              </a:graphicData>
            </a:graphic>
          </wp:inline>
        </w:drawing>
      </w:r>
    </w:p>
    <w:p>
      <w:pPr>
        <w:pStyle w:val="Caption"/>
        <w:keepNext w:val="0"/>
        <w:jc w:val="center"/>
      </w:pPr>
      <w:r>
        <w:rPr>
          <w:rFonts w:ascii="Calibri" w:hAnsi="Calibri" w:eastAsia="Calibri"/>
          <w:i/>
          <w:color w:val="667085"/>
          <w:sz w:val="18"/>
        </w:rPr>
        <w:t>Figure 3. Asset Foundry turns provider output into approved game assets.</w:t>
      </w:r>
    </w:p>
    <w:p>
      <w:pPr>
        <w:pStyle w:val="Heading2"/>
        <w:keepNext/>
        <w:pageBreakBefore w:val="0"/>
      </w:pPr>
      <w:r>
        <w:t>Asset categories</w:t>
      </w:r>
    </w:p>
    <w:p>
      <w:pPr>
        <w:pStyle w:val="CaliberBullet"/>
        <w:numPr>
          <w:ilvl w:val="0"/>
          <w:numId w:val="10"/>
        </w:numPr>
      </w:pPr>
      <w:r>
        <w:rPr>
          <w:rFonts w:ascii="Calibri" w:hAnsi="Calibri" w:eastAsia="Calibri"/>
          <w:color w:val="172033"/>
        </w:rPr>
        <w:t>Concept images, mood boards, sprites, UI, icons, decals, and skyboxes.</w:t>
      </w:r>
    </w:p>
    <w:p>
      <w:pPr>
        <w:pStyle w:val="CaliberBullet"/>
        <w:numPr>
          <w:ilvl w:val="0"/>
          <w:numId w:val="10"/>
        </w:numPr>
      </w:pPr>
      <w:r>
        <w:rPr>
          <w:rFonts w:ascii="Calibri" w:hAnsi="Calibri" w:eastAsia="Calibri"/>
          <w:color w:val="172033"/>
        </w:rPr>
        <w:t>Materials, tileable textures, static props, and modular environment kits.</w:t>
      </w:r>
    </w:p>
    <w:p>
      <w:pPr>
        <w:pStyle w:val="CaliberBullet"/>
        <w:numPr>
          <w:ilvl w:val="0"/>
          <w:numId w:val="10"/>
        </w:numPr>
      </w:pPr>
      <w:r>
        <w:rPr>
          <w:rFonts w:ascii="Calibri" w:hAnsi="Calibri" w:eastAsia="Calibri"/>
          <w:color w:val="172033"/>
        </w:rPr>
        <w:t>Characters, creatures, rigs, animation clips, and effects source assets.</w:t>
      </w:r>
    </w:p>
    <w:p>
      <w:pPr>
        <w:pStyle w:val="CaliberBullet"/>
        <w:numPr>
          <w:ilvl w:val="0"/>
          <w:numId w:val="10"/>
        </w:numPr>
      </w:pPr>
      <w:r>
        <w:rPr>
          <w:rFonts w:ascii="Calibri" w:hAnsi="Calibri" w:eastAsia="Calibri"/>
          <w:color w:val="172033"/>
        </w:rPr>
        <w:t>Sound effects, music, and voice as later provider-neutral categories.</w:t>
      </w:r>
    </w:p>
    <w:p>
      <w:pPr>
        <w:pStyle w:val="Heading2"/>
        <w:keepNext/>
        <w:pageBreakBefore w:val="0"/>
      </w:pPr>
      <w:r>
        <w:t>Provider strategy</w:t>
      </w:r>
    </w:p>
    <w:p>
      <w:pPr>
        <w:pStyle w:val="CaliberBullet"/>
        <w:numPr>
          <w:ilvl w:val="0"/>
          <w:numId w:val="10"/>
        </w:numPr>
      </w:pPr>
      <w:r>
        <w:rPr>
          <w:rFonts w:ascii="Calibri" w:hAnsi="Calibri" w:eastAsia="Calibri"/>
          <w:b/>
          <w:color w:val="172033"/>
        </w:rPr>
        <w:t xml:space="preserve">Tripo first. </w:t>
      </w:r>
      <w:r>
        <w:rPr>
          <w:rFonts w:ascii="Calibri" w:hAnsi="Calibri" w:eastAsia="Calibri"/>
          <w:color w:val="172033"/>
        </w:rPr>
        <w:t>Initial 3D provider for text, image, and multiview generation, texturing, low-poly processing, rigging, retargeting, and conversion.</w:t>
      </w:r>
    </w:p>
    <w:p>
      <w:pPr>
        <w:pStyle w:val="CaliberBullet"/>
        <w:numPr>
          <w:ilvl w:val="0"/>
          <w:numId w:val="10"/>
        </w:numPr>
      </w:pPr>
      <w:r>
        <w:rPr>
          <w:rFonts w:ascii="Calibri" w:hAnsi="Calibri" w:eastAsia="Calibri"/>
          <w:b/>
          <w:color w:val="172033"/>
        </w:rPr>
        <w:t xml:space="preserve">Meshy benchmark. </w:t>
      </w:r>
      <w:r>
        <w:rPr>
          <w:rFonts w:ascii="Calibri" w:hAnsi="Calibri" w:eastAsia="Calibri"/>
          <w:color w:val="172033"/>
        </w:rPr>
        <w:t>First comparison and fallback provider across generation, retexturing, remeshing, rigging, animation, and conversion.</w:t>
      </w:r>
    </w:p>
    <w:p>
      <w:pPr>
        <w:pStyle w:val="CaliberBullet"/>
        <w:numPr>
          <w:ilvl w:val="0"/>
          <w:numId w:val="10"/>
        </w:numPr>
      </w:pPr>
      <w:r>
        <w:rPr>
          <w:rFonts w:ascii="Calibri" w:hAnsi="Calibri" w:eastAsia="Calibri"/>
          <w:b/>
          <w:color w:val="172033"/>
        </w:rPr>
        <w:t xml:space="preserve">Blender processor. </w:t>
      </w:r>
      <w:r>
        <w:rPr>
          <w:rFonts w:ascii="Calibri" w:hAnsi="Calibri" w:eastAsia="Calibri"/>
          <w:color w:val="172033"/>
        </w:rPr>
        <w:t>Deterministic local conversion, cleanup, decimation, baking, validation, and turntable rendering.</w:t>
      </w:r>
    </w:p>
    <w:p>
      <w:pPr>
        <w:pStyle w:val="CaliberBullet"/>
        <w:numPr>
          <w:ilvl w:val="0"/>
          <w:numId w:val="10"/>
        </w:numPr>
      </w:pPr>
      <w:r>
        <w:rPr>
          <w:rFonts w:ascii="Calibri" w:hAnsi="Calibri" w:eastAsia="Calibri"/>
          <w:b/>
          <w:color w:val="172033"/>
        </w:rPr>
        <w:t xml:space="preserve">Existing assets. </w:t>
      </w:r>
      <w:r>
        <w:rPr>
          <w:rFonts w:ascii="Calibri" w:hAnsi="Calibri" w:eastAsia="Calibri"/>
          <w:color w:val="172033"/>
        </w:rPr>
        <w:t>Uploads, studio libraries, purchased marketplace content, and open-license sources remain first-class.</w:t>
      </w:r>
    </w:p>
    <w:p>
      <w:pPr>
        <w:pStyle w:val="Heading2"/>
        <w:keepNext/>
        <w:pageBreakBefore/>
      </w:pPr>
      <w:r>
        <w:t>Quality tiers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800"/>
        <w:gridCol w:w="4700"/>
        <w:gridCol w:w="2860"/>
      </w:tblGrid>
      <w:tr>
        <w:trPr>
          <w:tblHeader w:val="true"/>
          <w:cantSplit w:val="true"/>
        </w:trPr>
        <w:tc>
          <w:tcPr>
            <w:tcW w:type="dxa" w:w="18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Tier</w:t>
            </w:r>
          </w:p>
        </w:tc>
        <w:tc>
          <w:tcPr>
            <w:tcW w:type="dxa" w:w="47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Purpose</w:t>
            </w:r>
          </w:p>
        </w:tc>
        <w:tc>
          <w:tcPr>
            <w:tcW w:type="dxa" w:w="28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Approval rule</w:t>
            </w:r>
          </w:p>
        </w:tc>
      </w:tr>
      <w:tr>
        <w:trPr>
          <w:cantSplit w:val="true"/>
        </w:trPr>
        <w:tc>
          <w:tcPr>
            <w:tcW w:type="dxa" w:w="1800"/>
          </w:tcPr>
          <w:p>
            <w:pPr>
              <w:spacing w:before="20" w:after="20" w:line="240" w:lineRule="auto"/>
            </w:pPr>
            <w:r>
              <w:rPr>
                <w:rFonts w:ascii="Calibri" w:hAnsi="Calibri" w:eastAsia="Calibri"/>
                <w:color w:val="172033"/>
                <w:sz w:val="18"/>
              </w:rPr>
              <w:t>Placeholder</w:t>
            </w:r>
          </w:p>
        </w:tc>
        <w:tc>
          <w:tcPr>
            <w:tcW w:type="dxa" w:w="4700"/>
          </w:tcPr>
          <w:p>
            <w:pPr>
              <w:spacing w:before="20" w:after="20" w:line="240" w:lineRule="auto"/>
            </w:pPr>
            <w:r>
              <w:rPr>
                <w:rFonts w:ascii="Calibri" w:hAnsi="Calibri" w:eastAsia="Calibri"/>
                <w:color w:val="172033"/>
                <w:sz w:val="18"/>
              </w:rPr>
              <w:t>Fast graybox and mechanic validation</w:t>
            </w:r>
          </w:p>
        </w:tc>
        <w:tc>
          <w:tcPr>
            <w:tcW w:type="dxa" w:w="2860"/>
          </w:tcPr>
          <w:p>
            <w:pPr>
              <w:spacing w:before="20" w:after="20" w:line="240" w:lineRule="auto"/>
            </w:pPr>
            <w:r>
              <w:rPr>
                <w:rFonts w:ascii="Calibri" w:hAnsi="Calibri" w:eastAsia="Calibri"/>
                <w:color w:val="172033"/>
                <w:sz w:val="18"/>
              </w:rPr>
              <w:t>Cannot ship</w:t>
            </w:r>
          </w:p>
        </w:tc>
      </w:tr>
      <w:tr>
        <w:trPr>
          <w:cantSplit w:val="true"/>
        </w:trPr>
        <w:tc>
          <w:tcPr>
            <w:tcW w:type="dxa" w:w="1800"/>
            <w:shd w:fill="FAFBFC"/>
          </w:tcPr>
          <w:p>
            <w:pPr>
              <w:spacing w:before="20" w:after="20" w:line="240" w:lineRule="auto"/>
            </w:pPr>
            <w:r>
              <w:rPr>
                <w:rFonts w:ascii="Calibri" w:hAnsi="Calibri" w:eastAsia="Calibri"/>
                <w:color w:val="172033"/>
                <w:sz w:val="18"/>
              </w:rPr>
              <w:t>Production</w:t>
            </w:r>
          </w:p>
        </w:tc>
        <w:tc>
          <w:tcPr>
            <w:tcW w:type="dxa" w:w="4700"/>
            <w:shd w:fill="FAFBFC"/>
          </w:tcPr>
          <w:p>
            <w:pPr>
              <w:spacing w:before="20" w:after="20" w:line="240" w:lineRule="auto"/>
            </w:pPr>
            <w:r>
              <w:rPr>
                <w:rFonts w:ascii="Calibri" w:hAnsi="Calibri" w:eastAsia="Calibri"/>
                <w:color w:val="172033"/>
                <w:sz w:val="18"/>
              </w:rPr>
              <w:t>Normal game use within technical and visual budgets</w:t>
            </w:r>
          </w:p>
        </w:tc>
        <w:tc>
          <w:tcPr>
            <w:tcW w:type="dxa" w:w="2860"/>
            <w:shd w:fill="FAFBFC"/>
          </w:tcPr>
          <w:p>
            <w:pPr>
              <w:spacing w:before="20" w:after="20" w:line="240" w:lineRule="auto"/>
            </w:pPr>
            <w:r>
              <w:rPr>
                <w:rFonts w:ascii="Calibri" w:hAnsi="Calibri" w:eastAsia="Calibri"/>
                <w:color w:val="172033"/>
                <w:sz w:val="18"/>
              </w:rPr>
              <w:t>Explicit approval after all required gates</w:t>
            </w:r>
          </w:p>
        </w:tc>
      </w:tr>
      <w:tr>
        <w:trPr>
          <w:cantSplit w:val="true"/>
        </w:trPr>
        <w:tc>
          <w:tcPr>
            <w:tcW w:type="dxa" w:w="1800"/>
          </w:tcPr>
          <w:p>
            <w:pPr>
              <w:spacing w:before="20" w:after="20" w:line="240" w:lineRule="auto"/>
            </w:pPr>
            <w:r>
              <w:rPr>
                <w:rFonts w:ascii="Calibri" w:hAnsi="Calibri" w:eastAsia="Calibri"/>
                <w:color w:val="172033"/>
                <w:sz w:val="18"/>
              </w:rPr>
              <w:t>Hero</w:t>
            </w:r>
          </w:p>
        </w:tc>
        <w:tc>
          <w:tcPr>
            <w:tcW w:type="dxa" w:w="4700"/>
          </w:tcPr>
          <w:p>
            <w:pPr>
              <w:spacing w:before="20" w:after="20" w:line="240" w:lineRule="auto"/>
            </w:pPr>
            <w:r>
              <w:rPr>
                <w:rFonts w:ascii="Calibri" w:hAnsi="Calibri" w:eastAsia="Calibri"/>
                <w:color w:val="172033"/>
                <w:sz w:val="18"/>
              </w:rPr>
              <w:t>Landmarks and focal characters or props</w:t>
            </w:r>
          </w:p>
        </w:tc>
        <w:tc>
          <w:tcPr>
            <w:tcW w:type="dxa" w:w="2860"/>
          </w:tcPr>
          <w:p>
            <w:pPr>
              <w:spacing w:before="20" w:after="20" w:line="240" w:lineRule="auto"/>
            </w:pPr>
            <w:r>
              <w:rPr>
                <w:rFonts w:ascii="Calibri" w:hAnsi="Calibri" w:eastAsia="Calibri"/>
                <w:color w:val="172033"/>
                <w:sz w:val="18"/>
              </w:rPr>
              <w:t>Highest review bar; may require manual DCC work</w:t>
            </w:r>
          </w:p>
        </w:tc>
      </w:tr>
    </w:tbl>
    <w:p>
      <w:pPr>
        <w:pStyle w:val="Heading2"/>
        <w:keepNext/>
        <w:pageBreakBefore w:val="0"/>
      </w:pPr>
      <w:r>
        <w:t>Quality gates</w:t>
      </w:r>
    </w:p>
    <w:p>
      <w:pPr>
        <w:pStyle w:val="CaliberBullet"/>
        <w:numPr>
          <w:ilvl w:val="0"/>
          <w:numId w:val="10"/>
        </w:numPr>
      </w:pPr>
      <w:r>
        <w:rPr>
          <w:rFonts w:ascii="Calibri" w:hAnsi="Calibri" w:eastAsia="Calibri"/>
          <w:b/>
          <w:color w:val="172033"/>
        </w:rPr>
        <w:t xml:space="preserve">Geometry. </w:t>
      </w:r>
      <w:r>
        <w:rPr>
          <w:rFonts w:ascii="Calibri" w:hAnsi="Calibri" w:eastAsia="Calibri"/>
          <w:color w:val="172033"/>
        </w:rPr>
        <w:t>Parseability, orientation, scale, pivot, normals, tangents, topology, triangle budget, LODs, and collision.</w:t>
      </w:r>
    </w:p>
    <w:p>
      <w:pPr>
        <w:pStyle w:val="CaliberBullet"/>
        <w:numPr>
          <w:ilvl w:val="0"/>
          <w:numId w:val="10"/>
        </w:numPr>
      </w:pPr>
      <w:r>
        <w:rPr>
          <w:rFonts w:ascii="Calibri" w:hAnsi="Calibri" w:eastAsia="Calibri"/>
          <w:b/>
          <w:color w:val="172033"/>
        </w:rPr>
        <w:t xml:space="preserve">UV and textures. </w:t>
      </w:r>
      <w:r>
        <w:rPr>
          <w:rFonts w:ascii="Calibri" w:hAnsi="Calibri" w:eastAsia="Calibri"/>
          <w:color w:val="172033"/>
        </w:rPr>
        <w:t>UV validity, texel density, seams, color space, PBR channels, dimensions, compression, and memory.</w:t>
      </w:r>
    </w:p>
    <w:p>
      <w:pPr>
        <w:pStyle w:val="CaliberBullet"/>
        <w:numPr>
          <w:ilvl w:val="0"/>
          <w:numId w:val="10"/>
        </w:numPr>
      </w:pPr>
      <w:r>
        <w:rPr>
          <w:rFonts w:ascii="Calibri" w:hAnsi="Calibri" w:eastAsia="Calibri"/>
          <w:b/>
          <w:color w:val="172033"/>
        </w:rPr>
        <w:t xml:space="preserve">Materials. </w:t>
      </w:r>
      <w:r>
        <w:rPr>
          <w:rFonts w:ascii="Calibri" w:hAnsi="Calibri" w:eastAsia="Calibri"/>
          <w:color w:val="172033"/>
        </w:rPr>
        <w:t>Material count, plausible PBR values, supported shader features, transparency, and fallback.</w:t>
      </w:r>
    </w:p>
    <w:p>
      <w:pPr>
        <w:pStyle w:val="CaliberBullet"/>
        <w:numPr>
          <w:ilvl w:val="0"/>
          <w:numId w:val="10"/>
        </w:numPr>
      </w:pPr>
      <w:r>
        <w:rPr>
          <w:rFonts w:ascii="Calibri" w:hAnsi="Calibri" w:eastAsia="Calibri"/>
          <w:b/>
          <w:color w:val="172033"/>
        </w:rPr>
        <w:t xml:space="preserve">Rig and animation. </w:t>
      </w:r>
      <w:r>
        <w:rPr>
          <w:rFonts w:ascii="Calibri" w:hAnsi="Calibri" w:eastAsia="Calibri"/>
          <w:color w:val="172033"/>
        </w:rPr>
        <w:t>Skeleton, bone budget, weights, deformation, root motion, clip naming, and retarget pose.</w:t>
      </w:r>
    </w:p>
    <w:p>
      <w:pPr>
        <w:pStyle w:val="CaliberBullet"/>
        <w:numPr>
          <w:ilvl w:val="0"/>
          <w:numId w:val="10"/>
        </w:numPr>
      </w:pPr>
      <w:r>
        <w:rPr>
          <w:rFonts w:ascii="Calibri" w:hAnsi="Calibri" w:eastAsia="Calibri"/>
          <w:b/>
          <w:color w:val="172033"/>
        </w:rPr>
        <w:t xml:space="preserve">Visual. </w:t>
      </w:r>
      <w:r>
        <w:rPr>
          <w:rFonts w:ascii="Calibri" w:hAnsi="Calibri" w:eastAsia="Calibri"/>
          <w:color w:val="172033"/>
        </w:rPr>
        <w:t>Pinned Style Pack, silhouette, palette, detail density, gameplay-camera readability, and originality review.</w:t>
      </w:r>
    </w:p>
    <w:p>
      <w:pPr>
        <w:pStyle w:val="CaliberBullet"/>
        <w:numPr>
          <w:ilvl w:val="0"/>
          <w:numId w:val="10"/>
        </w:numPr>
      </w:pPr>
      <w:r>
        <w:rPr>
          <w:rFonts w:ascii="Calibri" w:hAnsi="Calibri" w:eastAsia="Calibri"/>
          <w:b/>
          <w:color w:val="172033"/>
        </w:rPr>
        <w:t xml:space="preserve">Engine. </w:t>
      </w:r>
      <w:r>
        <w:rPr>
          <w:rFonts w:ascii="Calibri" w:hAnsi="Calibri" w:eastAsia="Calibri"/>
          <w:color w:val="172033"/>
        </w:rPr>
        <w:t>Import, save and reload, materials, animation, console errors, and runtime performance.</w:t>
      </w:r>
    </w:p>
    <w:p>
      <w:pPr>
        <w:pStyle w:val="Heading2"/>
        <w:keepNext/>
        <w:pageBreakBefore w:val="0"/>
      </w:pPr>
      <w:r>
        <w:t>Lineage, licensing, and cost</w:t>
      </w:r>
    </w:p>
    <w:p>
      <w:pPr/>
      <w:r>
        <w:rPr>
          <w:rFonts w:ascii="Calibri" w:hAnsi="Calibri" w:eastAsia="Calibri"/>
          <w:color w:val="172033"/>
        </w:rPr>
        <w:t>Every asset records the brief, references, prompts, provider, model version, seed when available, artifact hashes, generation cost, processing versions, human edits, source terms, approval identity, engine variants, and usage. Candidate generations remain in the artifact store; only approved sources and runtime assets enter source control.</w:t>
      </w:r>
    </w:p>
    <w:p>
      <w:pPr>
        <w:pStyle w:val="Heading1"/>
        <w:keepNext/>
        <w:pageBreakBefore/>
      </w:pPr>
      <w:r>
        <w:t>11. Multi-agent collaboration</w:t>
      </w:r>
    </w:p>
    <w:p>
      <w:pPr>
        <w:pStyle w:val="Heading2"/>
        <w:keepNext/>
        <w:pageBreakBefore w:val="0"/>
      </w:pPr>
      <w:r>
        <w:t>Initial roles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Role</w:t>
            </w:r>
          </w:p>
        </w:tc>
        <w:tc>
          <w:tcPr>
            <w:tcW w:type="dxa" w:w="71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Primary responsibility</w:t>
            </w:r>
          </w:p>
        </w:tc>
      </w:tr>
      <w:tr>
        <w:trPr>
          <w:cantSplit w:val="true"/>
        </w:trPr>
        <w:tc>
          <w:tcPr>
            <w:tcW w:type="dxa" w:w="2200"/>
          </w:tcPr>
          <w:p>
            <w:pPr>
              <w:spacing w:before="20" w:after="20" w:line="240" w:lineRule="auto"/>
            </w:pPr>
            <w:r>
              <w:rPr>
                <w:rFonts w:ascii="Calibri" w:hAnsi="Calibri" w:eastAsia="Calibri"/>
                <w:color w:val="172033"/>
                <w:sz w:val="18"/>
              </w:rPr>
              <w:t>Director</w:t>
            </w:r>
          </w:p>
        </w:tc>
        <w:tc>
          <w:tcPr>
            <w:tcW w:type="dxa" w:w="7160"/>
          </w:tcPr>
          <w:p>
            <w:pPr>
              <w:spacing w:before="20" w:after="20" w:line="240" w:lineRule="auto"/>
            </w:pPr>
            <w:r>
              <w:rPr>
                <w:rFonts w:ascii="Calibri" w:hAnsi="Calibri" w:eastAsia="Calibri"/>
                <w:color w:val="172033"/>
                <w:sz w:val="18"/>
              </w:rPr>
              <w:t>Decompose intent into tasks, dependencies, scopes, and acceptance criteria</w:t>
            </w:r>
          </w:p>
        </w:tc>
      </w:tr>
      <w:tr>
        <w:trPr>
          <w:cantSplit w:val="true"/>
        </w:trPr>
        <w:tc>
          <w:tcPr>
            <w:tcW w:type="dxa" w:w="2200"/>
            <w:shd w:fill="FAFBFC"/>
          </w:tcPr>
          <w:p>
            <w:pPr>
              <w:spacing w:before="20" w:after="20" w:line="240" w:lineRule="auto"/>
            </w:pPr>
            <w:r>
              <w:rPr>
                <w:rFonts w:ascii="Calibri" w:hAnsi="Calibri" w:eastAsia="Calibri"/>
                <w:color w:val="172033"/>
                <w:sz w:val="18"/>
              </w:rPr>
              <w:t>Code Worker</w:t>
            </w:r>
          </w:p>
        </w:tc>
        <w:tc>
          <w:tcPr>
            <w:tcW w:type="dxa" w:w="7160"/>
            <w:shd w:fill="FAFBFC"/>
          </w:tcPr>
          <w:p>
            <w:pPr>
              <w:spacing w:before="20" w:after="20" w:line="240" w:lineRule="auto"/>
            </w:pPr>
            <w:r>
              <w:rPr>
                <w:rFonts w:ascii="Calibri" w:hAnsi="Calibri" w:eastAsia="Calibri"/>
                <w:color w:val="172033"/>
                <w:sz w:val="18"/>
              </w:rPr>
              <w:t>Implement gameplay or tools code in an isolated Git worktree</w:t>
            </w:r>
          </w:p>
        </w:tc>
      </w:tr>
      <w:tr>
        <w:trPr>
          <w:cantSplit w:val="true"/>
        </w:trPr>
        <w:tc>
          <w:tcPr>
            <w:tcW w:type="dxa" w:w="2200"/>
          </w:tcPr>
          <w:p>
            <w:pPr>
              <w:spacing w:before="20" w:after="20" w:line="240" w:lineRule="auto"/>
            </w:pPr>
            <w:r>
              <w:rPr>
                <w:rFonts w:ascii="Calibri" w:hAnsi="Calibri" w:eastAsia="Calibri"/>
                <w:color w:val="172033"/>
                <w:sz w:val="18"/>
              </w:rPr>
              <w:t>Scene Worker</w:t>
            </w:r>
          </w:p>
        </w:tc>
        <w:tc>
          <w:tcPr>
            <w:tcW w:type="dxa" w:w="7160"/>
          </w:tcPr>
          <w:p>
            <w:pPr>
              <w:spacing w:before="20" w:after="20" w:line="240" w:lineRule="auto"/>
            </w:pPr>
            <w:r>
              <w:rPr>
                <w:rFonts w:ascii="Calibri" w:hAnsi="Calibri" w:eastAsia="Calibri"/>
                <w:color w:val="172033"/>
                <w:sz w:val="18"/>
              </w:rPr>
              <w:t>Apply structured scene operations through an engine adapter</w:t>
            </w:r>
          </w:p>
        </w:tc>
      </w:tr>
      <w:tr>
        <w:trPr>
          <w:cantSplit w:val="true"/>
        </w:trPr>
        <w:tc>
          <w:tcPr>
            <w:tcW w:type="dxa" w:w="2200"/>
            <w:shd w:fill="FAFBFC"/>
          </w:tcPr>
          <w:p>
            <w:pPr>
              <w:spacing w:before="20" w:after="20" w:line="240" w:lineRule="auto"/>
            </w:pPr>
            <w:r>
              <w:rPr>
                <w:rFonts w:ascii="Calibri" w:hAnsi="Calibri" w:eastAsia="Calibri"/>
                <w:color w:val="172033"/>
                <w:sz w:val="18"/>
              </w:rPr>
              <w:t>Asset Worker</w:t>
            </w:r>
          </w:p>
        </w:tc>
        <w:tc>
          <w:tcPr>
            <w:tcW w:type="dxa" w:w="7160"/>
            <w:shd w:fill="FAFBFC"/>
          </w:tcPr>
          <w:p>
            <w:pPr>
              <w:spacing w:before="20" w:after="20" w:line="240" w:lineRule="auto"/>
            </w:pPr>
            <w:r>
              <w:rPr>
                <w:rFonts w:ascii="Calibri" w:hAnsi="Calibri" w:eastAsia="Calibri"/>
                <w:color w:val="172033"/>
                <w:sz w:val="18"/>
              </w:rPr>
              <w:t>Create briefs, request candidates, and run Asset Foundry processing</w:t>
            </w:r>
          </w:p>
        </w:tc>
      </w:tr>
      <w:tr>
        <w:trPr>
          <w:cantSplit w:val="true"/>
        </w:trPr>
        <w:tc>
          <w:tcPr>
            <w:tcW w:type="dxa" w:w="2200"/>
          </w:tcPr>
          <w:p>
            <w:pPr>
              <w:spacing w:before="20" w:after="20" w:line="240" w:lineRule="auto"/>
            </w:pPr>
            <w:r>
              <w:rPr>
                <w:rFonts w:ascii="Calibri" w:hAnsi="Calibri" w:eastAsia="Calibri"/>
                <w:color w:val="172033"/>
                <w:sz w:val="18"/>
              </w:rPr>
              <w:t>Environment Worker</w:t>
            </w:r>
          </w:p>
        </w:tc>
        <w:tc>
          <w:tcPr>
            <w:tcW w:type="dxa" w:w="7160"/>
          </w:tcPr>
          <w:p>
            <w:pPr>
              <w:spacing w:before="20" w:after="20" w:line="240" w:lineRule="auto"/>
            </w:pPr>
            <w:r>
              <w:rPr>
                <w:rFonts w:ascii="Calibri" w:hAnsi="Calibri" w:eastAsia="Calibri"/>
                <w:color w:val="172033"/>
                <w:sz w:val="18"/>
              </w:rPr>
              <w:t>Assemble modular kits and dress a controlled scene scope</w:t>
            </w:r>
          </w:p>
        </w:tc>
      </w:tr>
      <w:tr>
        <w:trPr>
          <w:cantSplit w:val="true"/>
        </w:trPr>
        <w:tc>
          <w:tcPr>
            <w:tcW w:type="dxa" w:w="2200"/>
            <w:shd w:fill="FAFBFC"/>
          </w:tcPr>
          <w:p>
            <w:pPr>
              <w:spacing w:before="20" w:after="20" w:line="240" w:lineRule="auto"/>
            </w:pPr>
            <w:r>
              <w:rPr>
                <w:rFonts w:ascii="Calibri" w:hAnsi="Calibri" w:eastAsia="Calibri"/>
                <w:color w:val="172033"/>
                <w:sz w:val="18"/>
              </w:rPr>
              <w:t>Test Worker</w:t>
            </w:r>
          </w:p>
        </w:tc>
        <w:tc>
          <w:tcPr>
            <w:tcW w:type="dxa" w:w="7160"/>
            <w:shd w:fill="FAFBFC"/>
          </w:tcPr>
          <w:p>
            <w:pPr>
              <w:spacing w:before="20" w:after="20" w:line="240" w:lineRule="auto"/>
            </w:pPr>
            <w:r>
              <w:rPr>
                <w:rFonts w:ascii="Calibri" w:hAnsi="Calibri" w:eastAsia="Calibri"/>
                <w:color w:val="172033"/>
                <w:sz w:val="18"/>
              </w:rPr>
              <w:t>Run builds and playtests; collect evidence without mutating production resources</w:t>
            </w:r>
          </w:p>
        </w:tc>
      </w:tr>
      <w:tr>
        <w:trPr>
          <w:cantSplit w:val="true"/>
        </w:trPr>
        <w:tc>
          <w:tcPr>
            <w:tcW w:type="dxa" w:w="2200"/>
          </w:tcPr>
          <w:p>
            <w:pPr>
              <w:spacing w:before="20" w:after="20" w:line="240" w:lineRule="auto"/>
            </w:pPr>
            <w:r>
              <w:rPr>
                <w:rFonts w:ascii="Calibri" w:hAnsi="Calibri" w:eastAsia="Calibri"/>
                <w:color w:val="172033"/>
                <w:sz w:val="18"/>
              </w:rPr>
              <w:t>Performance Worker</w:t>
            </w:r>
          </w:p>
        </w:tc>
        <w:tc>
          <w:tcPr>
            <w:tcW w:type="dxa" w:w="7160"/>
          </w:tcPr>
          <w:p>
            <w:pPr>
              <w:spacing w:before="20" w:after="20" w:line="240" w:lineRule="auto"/>
            </w:pPr>
            <w:r>
              <w:rPr>
                <w:rFonts w:ascii="Calibri" w:hAnsi="Calibri" w:eastAsia="Calibri"/>
                <w:color w:val="172033"/>
                <w:sz w:val="18"/>
              </w:rPr>
              <w:t>Measure budgets and propose optimizations</w:t>
            </w:r>
          </w:p>
        </w:tc>
      </w:tr>
      <w:tr>
        <w:trPr>
          <w:cantSplit w:val="true"/>
        </w:trPr>
        <w:tc>
          <w:tcPr>
            <w:tcW w:type="dxa" w:w="2200"/>
            <w:shd w:fill="FAFBFC"/>
          </w:tcPr>
          <w:p>
            <w:pPr>
              <w:spacing w:before="20" w:after="20" w:line="240" w:lineRule="auto"/>
            </w:pPr>
            <w:r>
              <w:rPr>
                <w:rFonts w:ascii="Calibri" w:hAnsi="Calibri" w:eastAsia="Calibri"/>
                <w:color w:val="172033"/>
                <w:sz w:val="18"/>
              </w:rPr>
              <w:t>Integrator</w:t>
            </w:r>
          </w:p>
        </w:tc>
        <w:tc>
          <w:tcPr>
            <w:tcW w:type="dxa" w:w="7160"/>
            <w:shd w:fill="FAFBFC"/>
          </w:tcPr>
          <w:p>
            <w:pPr>
              <w:spacing w:before="20" w:after="20" w:line="240" w:lineRule="auto"/>
            </w:pPr>
            <w:r>
              <w:rPr>
                <w:rFonts w:ascii="Calibri" w:hAnsi="Calibri" w:eastAsia="Calibri"/>
                <w:color w:val="172033"/>
                <w:sz w:val="18"/>
              </w:rPr>
              <w:t>Check revisions, conflicts, evidence, tests, and approved integration</w:t>
            </w:r>
          </w:p>
        </w:tc>
      </w:tr>
      <w:tr>
        <w:trPr>
          <w:cantSplit w:val="true"/>
        </w:trPr>
        <w:tc>
          <w:tcPr>
            <w:tcW w:type="dxa" w:w="2200"/>
          </w:tcPr>
          <w:p>
            <w:pPr>
              <w:spacing w:before="20" w:after="20" w:line="240" w:lineRule="auto"/>
            </w:pPr>
            <w:r>
              <w:rPr>
                <w:rFonts w:ascii="Calibri" w:hAnsi="Calibri" w:eastAsia="Calibri"/>
                <w:color w:val="172033"/>
                <w:sz w:val="18"/>
              </w:rPr>
              <w:t>Repair Worker</w:t>
            </w:r>
          </w:p>
        </w:tc>
        <w:tc>
          <w:tcPr>
            <w:tcW w:type="dxa" w:w="7160"/>
          </w:tcPr>
          <w:p>
            <w:pPr>
              <w:spacing w:before="20" w:after="20" w:line="240" w:lineRule="auto"/>
            </w:pPr>
            <w:r>
              <w:rPr>
                <w:rFonts w:ascii="Calibri" w:hAnsi="Calibri" w:eastAsia="Calibri"/>
                <w:color w:val="172033"/>
                <w:sz w:val="18"/>
              </w:rPr>
              <w:t>Implement the smallest fix for a reproduced failure</w:t>
            </w:r>
          </w:p>
        </w:tc>
      </w:tr>
    </w:tbl>
    <w:p>
      <w:pPr>
        <w:pStyle w:val="Heading2"/>
        <w:keepNext/>
        <w:pageBreakBefore w:val="0"/>
      </w:pPr>
      <w:r>
        <w:t>Human editing has priority</w:t>
      </w:r>
    </w:p>
    <w:p>
      <w:pPr>
        <w:pStyle w:val="CaliberNumber"/>
        <w:numPr>
          <w:ilvl w:val="0"/>
          <w:numId w:val="11"/>
        </w:numPr>
      </w:pPr>
      <w:r>
        <w:rPr>
          <w:rFonts w:ascii="Calibri" w:hAnsi="Calibri" w:eastAsia="Calibri"/>
          <w:color w:val="172033"/>
        </w:rPr>
        <w:t>The client requests a short lease when the user starts editing an object.</w:t>
      </w:r>
    </w:p>
    <w:p>
      <w:pPr>
        <w:pStyle w:val="CaliberNumber"/>
        <w:numPr>
          <w:ilvl w:val="0"/>
          <w:numId w:val="11"/>
        </w:numPr>
      </w:pPr>
      <w:r>
        <w:rPr>
          <w:rFonts w:ascii="Calibri" w:hAnsi="Calibri" w:eastAsia="Calibri"/>
          <w:color w:val="172033"/>
        </w:rPr>
        <w:t>Caliber rechecks the object revision before the transaction begins.</w:t>
      </w:r>
    </w:p>
    <w:p>
      <w:pPr>
        <w:pStyle w:val="CaliberNumber"/>
        <w:numPr>
          <w:ilvl w:val="0"/>
          <w:numId w:val="11"/>
        </w:numPr>
      </w:pPr>
      <w:r>
        <w:rPr>
          <w:rFonts w:ascii="Calibri" w:hAnsi="Calibri" w:eastAsia="Calibri"/>
          <w:color w:val="172033"/>
        </w:rPr>
        <w:t>Conflicting agent mutations wait while the user directly edits.</w:t>
      </w:r>
    </w:p>
    <w:p>
      <w:pPr>
        <w:pStyle w:val="CaliberNumber"/>
        <w:numPr>
          <w:ilvl w:val="0"/>
          <w:numId w:val="11"/>
        </w:numPr>
      </w:pPr>
      <w:r>
        <w:rPr>
          <w:rFonts w:ascii="Calibri" w:hAnsi="Calibri" w:eastAsia="Calibri"/>
          <w:color w:val="172033"/>
        </w:rPr>
        <w:t>The user commits; native undo history is preserved; the revision increments.</w:t>
      </w:r>
    </w:p>
    <w:p>
      <w:pPr>
        <w:pStyle w:val="CaliberNumber"/>
        <w:numPr>
          <w:ilvl w:val="0"/>
          <w:numId w:val="11"/>
        </w:numPr>
      </w:pPr>
      <w:r>
        <w:rPr>
          <w:rFonts w:ascii="Calibri" w:hAnsi="Calibri" w:eastAsia="Calibri"/>
          <w:color w:val="172033"/>
        </w:rPr>
        <w:t>Waiting agents receive the new state and either rebase or escalate.</w:t>
      </w:r>
    </w:p>
    <w:p>
      <w:pPr>
        <w:pStyle w:val="Heading2"/>
        <w:keepNext/>
        <w:pageBreakBefore w:val="0"/>
      </w:pPr>
      <w:r>
        <w:t>Initial concurrency</w:t>
      </w:r>
    </w:p>
    <w:p>
      <w:pPr/>
      <w:r>
        <w:rPr>
          <w:rFonts w:ascii="Calibri" w:hAnsi="Calibri" w:eastAsia="Calibri"/>
          <w:color w:val="172033"/>
        </w:rPr>
        <w:t>Start conservatively: one Director, one scene-writing worker, up to two disjoint code workers, one Asset Worker, one read-only Test or Performance Worker, and one Integrator. Expand only after collision, rebase, blocked-time, and integration metrics are healthy.</w:t>
      </w:r>
    </w:p>
    <w:p>
      <w:pPr>
        <w:pStyle w:val="Heading2"/>
        <w:keepNext/>
        <w:pageBreakBefore w:val="0"/>
      </w:pPr>
      <w:r>
        <w:t>Durable work record</w:t>
      </w:r>
    </w:p>
    <w:p>
      <w:pPr/>
      <w:r>
        <w:rPr>
          <w:rFonts w:ascii="Calibri" w:hAnsi="Calibri" w:eastAsia="Calibri"/>
          <w:color w:val="172033"/>
        </w:rPr>
        <w:t>The source of truth is the task, resource scope, decisions, changeset, evidence, and approval. Chat remains useful context but is not the production record.</w:t>
      </w:r>
    </w:p>
    <w:p>
      <w:pPr>
        <w:pStyle w:val="Heading1"/>
        <w:keepNext/>
        <w:pageBreakBefore w:val="0"/>
      </w:pPr>
      <w:r>
        <w:t>12. Direct editing and change safety</w:t>
      </w:r>
    </w:p>
    <w:p>
      <w:pPr>
        <w:pStyle w:val="Heading2"/>
        <w:keepNext/>
        <w:pageBreakBefore w:val="0"/>
      </w:pPr>
      <w:r>
        <w:t>Editor modes</w:t>
      </w:r>
    </w:p>
    <w:p>
      <w:pPr>
        <w:pStyle w:val="CaliberBullet"/>
        <w:numPr>
          <w:ilvl w:val="0"/>
          <w:numId w:val="10"/>
        </w:numPr>
      </w:pPr>
      <w:r>
        <w:rPr>
          <w:rFonts w:ascii="Calibri" w:hAnsi="Calibri" w:eastAsia="Calibri"/>
          <w:b/>
          <w:color w:val="172033"/>
        </w:rPr>
        <w:t xml:space="preserve">Edit. </w:t>
      </w:r>
      <w:r>
        <w:rPr>
          <w:rFonts w:ascii="Calibri" w:hAnsi="Calibri" w:eastAsia="Calibri"/>
          <w:color w:val="172033"/>
        </w:rPr>
        <w:t>Selection and gizmos are active; scene changes persist; simulation is paused or controlled.</w:t>
      </w:r>
    </w:p>
    <w:p>
      <w:pPr>
        <w:pStyle w:val="CaliberBullet"/>
        <w:numPr>
          <w:ilvl w:val="0"/>
          <w:numId w:val="10"/>
        </w:numPr>
      </w:pPr>
      <w:r>
        <w:rPr>
          <w:rFonts w:ascii="Calibri" w:hAnsi="Calibri" w:eastAsia="Calibri"/>
          <w:b/>
          <w:color w:val="172033"/>
        </w:rPr>
        <w:t xml:space="preserve">Play. </w:t>
      </w:r>
      <w:r>
        <w:rPr>
          <w:rFonts w:ascii="Calibri" w:hAnsi="Calibri" w:eastAsia="Calibri"/>
          <w:color w:val="172033"/>
        </w:rPr>
        <w:t>The game owns input; runtime state does not automatically become persistent editor state.</w:t>
      </w:r>
    </w:p>
    <w:p>
      <w:pPr>
        <w:pStyle w:val="CaliberBullet"/>
        <w:numPr>
          <w:ilvl w:val="0"/>
          <w:numId w:val="10"/>
        </w:numPr>
      </w:pPr>
      <w:r>
        <w:rPr>
          <w:rFonts w:ascii="Calibri" w:hAnsi="Calibri" w:eastAsia="Calibri"/>
          <w:b/>
          <w:color w:val="172033"/>
        </w:rPr>
        <w:t xml:space="preserve">Review. </w:t>
      </w:r>
      <w:r>
        <w:rPr>
          <w:rFonts w:ascii="Calibri" w:hAnsi="Calibri" w:eastAsia="Calibri"/>
          <w:color w:val="172033"/>
        </w:rPr>
        <w:t>Proposed changes are overlaid, additions and removals are highlighted, and the user accepts or rejects.</w:t>
      </w:r>
    </w:p>
    <w:p>
      <w:pPr>
        <w:pStyle w:val="Heading2"/>
        <w:keepNext/>
        <w:pageBreakBefore w:val="0"/>
      </w:pPr>
      <w:r>
        <w:t>Unified change model</w:t>
      </w:r>
    </w:p>
    <w:p>
      <w:pPr>
        <w:pStyle w:val="CaliberBullet"/>
        <w:numPr>
          <w:ilvl w:val="0"/>
          <w:numId w:val="10"/>
        </w:numPr>
      </w:pPr>
      <w:r>
        <w:rPr>
          <w:rFonts w:ascii="Calibri" w:hAnsi="Calibri" w:eastAsia="Calibri"/>
          <w:color w:val="172033"/>
        </w:rPr>
        <w:t>Every resource has a stable Caliber ID, engine-native locator, revision, dependency edges, and active lease.</w:t>
      </w:r>
    </w:p>
    <w:p>
      <w:pPr>
        <w:pStyle w:val="CaliberBullet"/>
        <w:numPr>
          <w:ilvl w:val="0"/>
          <w:numId w:val="10"/>
        </w:numPr>
      </w:pPr>
      <w:r>
        <w:rPr>
          <w:rFonts w:ascii="Calibri" w:hAnsi="Calibri" w:eastAsia="Calibri"/>
          <w:color w:val="172033"/>
        </w:rPr>
        <w:t>Every mutation declares expected revisions and an idempotency key.</w:t>
      </w:r>
    </w:p>
    <w:p>
      <w:pPr>
        <w:pStyle w:val="CaliberBullet"/>
        <w:numPr>
          <w:ilvl w:val="0"/>
          <w:numId w:val="10"/>
        </w:numPr>
      </w:pPr>
      <w:r>
        <w:rPr>
          <w:rFonts w:ascii="Calibri" w:hAnsi="Calibri" w:eastAsia="Calibri"/>
          <w:color w:val="172033"/>
        </w:rPr>
        <w:t>Safe text and structured changes use optimistic concurrency.</w:t>
      </w:r>
    </w:p>
    <w:p>
      <w:pPr>
        <w:pStyle w:val="CaliberBullet"/>
        <w:numPr>
          <w:ilvl w:val="0"/>
          <w:numId w:val="10"/>
        </w:numPr>
      </w:pPr>
      <w:r>
        <w:rPr>
          <w:rFonts w:ascii="Calibri" w:hAnsi="Calibri" w:eastAsia="Calibri"/>
          <w:color w:val="172033"/>
        </w:rPr>
        <w:t>Binary assets and fragile shared scenes use exclusive ownership.</w:t>
      </w:r>
    </w:p>
    <w:p>
      <w:pPr>
        <w:pStyle w:val="CaliberBullet"/>
        <w:numPr>
          <w:ilvl w:val="0"/>
          <w:numId w:val="10"/>
        </w:numPr>
      </w:pPr>
      <w:r>
        <w:rPr>
          <w:rFonts w:ascii="Calibri" w:hAnsi="Calibri" w:eastAsia="Calibri"/>
          <w:color w:val="172033"/>
        </w:rPr>
        <w:t>Engine adapters group changes into native undo transactions or provide an explicit compensating reversal.</w:t>
      </w:r>
    </w:p>
    <w:p>
      <w:pPr>
        <w:pStyle w:val="CaliberBullet"/>
        <w:numPr>
          <w:ilvl w:val="0"/>
          <w:numId w:val="10"/>
        </w:numPr>
      </w:pPr>
      <w:r>
        <w:rPr>
          <w:rFonts w:ascii="Calibri" w:hAnsi="Calibri" w:eastAsia="Calibri"/>
          <w:color w:val="172033"/>
        </w:rPr>
        <w:t>Large binary data never moves through MCP.</w:t>
      </w:r>
    </w:p>
    <w:p>
      <w:pPr>
        <w:pStyle w:val="Heading1"/>
        <w:keepNext/>
        <w:pageBreakBefore w:val="0"/>
      </w:pPr>
      <w:r>
        <w:t>13. Engine adapter contract</w:t>
      </w:r>
    </w:p>
    <w:p>
      <w:pPr>
        <w:pStyle w:val="Heading2"/>
        <w:keepNext/>
        <w:pageBreakBefore w:val="0"/>
      </w:pPr>
      <w:r>
        <w:t>Required capabilities</w:t>
      </w:r>
    </w:p>
    <w:p>
      <w:pPr>
        <w:pStyle w:val="CaliberBullet"/>
        <w:numPr>
          <w:ilvl w:val="0"/>
          <w:numId w:val="10"/>
        </w:numPr>
      </w:pPr>
      <w:r>
        <w:rPr>
          <w:rFonts w:ascii="Calibri" w:hAnsi="Calibri" w:eastAsia="Calibri"/>
          <w:color w:val="172033"/>
        </w:rPr>
        <w:t>Connect and authenticate; report project and adapter capabilities.</w:t>
      </w:r>
    </w:p>
    <w:p>
      <w:pPr>
        <w:pStyle w:val="CaliberBullet"/>
        <w:numPr>
          <w:ilvl w:val="0"/>
          <w:numId w:val="10"/>
        </w:numPr>
      </w:pPr>
      <w:r>
        <w:rPr>
          <w:rFonts w:ascii="Calibri" w:hAnsi="Calibri" w:eastAsia="Calibri"/>
          <w:color w:val="172033"/>
        </w:rPr>
        <w:t>Enumerate scenes and resources; report and inspect selection.</w:t>
      </w:r>
    </w:p>
    <w:p>
      <w:pPr>
        <w:pStyle w:val="CaliberBullet"/>
        <w:numPr>
          <w:ilvl w:val="0"/>
          <w:numId w:val="10"/>
        </w:numPr>
      </w:pPr>
      <w:r>
        <w:rPr>
          <w:rFonts w:ascii="Calibri" w:hAnsi="Calibri" w:eastAsia="Calibri"/>
          <w:color w:val="172033"/>
        </w:rPr>
        <w:t>Apply a transactional changeset with expected revisions and idempotency.</w:t>
      </w:r>
    </w:p>
    <w:p>
      <w:pPr>
        <w:pStyle w:val="CaliberBullet"/>
        <w:numPr>
          <w:ilvl w:val="0"/>
          <w:numId w:val="10"/>
        </w:numPr>
      </w:pPr>
      <w:r>
        <w:rPr>
          <w:rFonts w:ascii="Calibri" w:hAnsi="Calibri" w:eastAsia="Calibri"/>
          <w:color w:val="172033"/>
        </w:rPr>
        <w:t>Support native undo or a compensating reversal.</w:t>
      </w:r>
    </w:p>
    <w:p>
      <w:pPr>
        <w:pStyle w:val="CaliberBullet"/>
        <w:numPr>
          <w:ilvl w:val="0"/>
          <w:numId w:val="10"/>
        </w:numPr>
      </w:pPr>
      <w:r>
        <w:rPr>
          <w:rFonts w:ascii="Calibri" w:hAnsi="Calibri" w:eastAsia="Calibri"/>
          <w:color w:val="172033"/>
        </w:rPr>
        <w:t>Import an approved asset and retain stable Caliber identity.</w:t>
      </w:r>
    </w:p>
    <w:p>
      <w:pPr>
        <w:pStyle w:val="CaliberBullet"/>
        <w:numPr>
          <w:ilvl w:val="0"/>
          <w:numId w:val="10"/>
        </w:numPr>
      </w:pPr>
      <w:r>
        <w:rPr>
          <w:rFonts w:ascii="Calibri" w:hAnsi="Calibri" w:eastAsia="Calibri"/>
          <w:color w:val="172033"/>
        </w:rPr>
        <w:t>Launch and stop playtests; capture logs and screenshots.</w:t>
      </w:r>
    </w:p>
    <w:p>
      <w:pPr>
        <w:pStyle w:val="CaliberBullet"/>
        <w:numPr>
          <w:ilvl w:val="0"/>
          <w:numId w:val="10"/>
        </w:numPr>
      </w:pPr>
      <w:r>
        <w:rPr>
          <w:rFonts w:ascii="Calibri" w:hAnsi="Calibri" w:eastAsia="Calibri"/>
          <w:color w:val="172033"/>
        </w:rPr>
        <w:t>Validate and build the project.</w:t>
      </w:r>
    </w:p>
    <w:p>
      <w:pPr>
        <w:pStyle w:val="Heading2"/>
        <w:keepNext/>
        <w:pageBreakBefore w:val="0"/>
      </w:pPr>
      <w:r>
        <w:t>Native-engine sequence</w:t>
      </w:r>
    </w:p>
    <w:p>
      <w:pPr>
        <w:pStyle w:val="CaliberBullet"/>
        <w:numPr>
          <w:ilvl w:val="0"/>
          <w:numId w:val="10"/>
        </w:numPr>
      </w:pPr>
      <w:r>
        <w:rPr>
          <w:rFonts w:ascii="Calibri" w:hAnsi="Calibri" w:eastAsia="Calibri"/>
          <w:b/>
          <w:color w:val="172033"/>
        </w:rPr>
        <w:t xml:space="preserve">Godot. </w:t>
      </w:r>
      <w:r>
        <w:rPr>
          <w:rFonts w:ascii="Calibri" w:hAnsi="Calibri" w:eastAsia="Calibri"/>
          <w:color w:val="172033"/>
        </w:rPr>
        <w:t>GDScript editor plugin first; native viewport, selection, UndoRedo, GLB import, command-line validation, and desktop or Web export.</w:t>
      </w:r>
    </w:p>
    <w:p>
      <w:pPr>
        <w:pStyle w:val="CaliberBullet"/>
        <w:numPr>
          <w:ilvl w:val="0"/>
          <w:numId w:val="10"/>
        </w:numPr>
      </w:pPr>
      <w:r>
        <w:rPr>
          <w:rFonts w:ascii="Calibri" w:hAnsi="Calibri" w:eastAsia="Calibri"/>
          <w:b/>
          <w:color w:val="172033"/>
        </w:rPr>
        <w:t xml:space="preserve">Unity. </w:t>
      </w:r>
      <w:r>
        <w:rPr>
          <w:rFonts w:ascii="Calibri" w:hAnsi="Calibri" w:eastAsia="Calibri"/>
          <w:color w:val="172033"/>
        </w:rPr>
        <w:t>C# editor package; selection, Undo, Asset Database, scene and prefab scopes, Play Mode, tests, and builds.</w:t>
      </w:r>
    </w:p>
    <w:p>
      <w:pPr>
        <w:pStyle w:val="CaliberBullet"/>
        <w:numPr>
          <w:ilvl w:val="0"/>
          <w:numId w:val="10"/>
        </w:numPr>
      </w:pPr>
      <w:r>
        <w:rPr>
          <w:rFonts w:ascii="Calibri" w:hAnsi="Calibri" w:eastAsia="Calibri"/>
          <w:b/>
          <w:color w:val="172033"/>
        </w:rPr>
        <w:t xml:space="preserve">Unreal. </w:t>
      </w:r>
      <w:r>
        <w:rPr>
          <w:rFonts w:ascii="Calibri" w:hAnsi="Calibri" w:eastAsia="Calibri"/>
          <w:color w:val="172033"/>
        </w:rPr>
        <w:t>C++ editor plugin; native transactions, actor and asset inspection, Play In Editor, source control, One File Per Actor where useful, and binary locks.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EEF5"/>
            <w:tcBorders>
              <w:left w:val="single" w:sz="20" w:color="2E74B5"/>
            </w:tcBorders>
          </w:tcPr>
          <w:p>
            <w:pPr>
              <w:spacing w:before="60" w:after="60" w:line="259" w:lineRule="auto"/>
            </w:pPr>
            <w:r>
              <w:rPr>
                <w:rFonts w:ascii="Calibri" w:hAnsi="Calibri" w:eastAsia="Calibri"/>
                <w:b/>
                <w:color w:val="2E74B5"/>
                <w:sz w:val="19"/>
              </w:rPr>
              <w:t xml:space="preserve">NO FAKE UNIVERSAL SCENE  </w:t>
            </w:r>
            <w:r>
              <w:rPr>
                <w:rFonts w:ascii="Calibri" w:hAnsi="Calibri" w:eastAsia="Calibri"/>
                <w:color w:val="172033"/>
                <w:sz w:val="21"/>
              </w:rPr>
              <w:t>Caliber shares intent, stable identities, semantic roles, asset references, task history, and evidence. Detailed scenes remain renderer- or engine-native so advanced engine features are not reduced to a lowest common denominator.</w:t>
            </w:r>
          </w:p>
        </w:tc>
      </w:tr>
    </w:tbl>
    <w:p>
      <w:pPr>
        <w:spacing w:after="0"/>
      </w:pPr>
    </w:p>
    <w:p>
      <w:pPr>
        <w:pStyle w:val="Heading1"/>
        <w:keepNext/>
        <w:pageBreakBefore w:val="0"/>
      </w:pPr>
      <w:r>
        <w:t>14. Performance and smoothness</w:t>
      </w:r>
    </w:p>
    <w:p>
      <w:pPr>
        <w:pStyle w:val="Heading2"/>
        <w:keepNext/>
        <w:pageBreakBefore w:val="0"/>
      </w:pPr>
      <w:r>
        <w:t>Initial target profile</w:t>
      </w:r>
    </w:p>
    <w:p>
      <w:pPr>
        <w:pStyle w:val="CaliberBullet"/>
        <w:numPr>
          <w:ilvl w:val="0"/>
          <w:numId w:val="10"/>
        </w:numPr>
      </w:pPr>
      <w:r>
        <w:rPr>
          <w:rFonts w:ascii="Calibri" w:hAnsi="Calibri" w:eastAsia="Calibri"/>
          <w:color w:val="172033"/>
        </w:rPr>
        <w:t>Desktop browser on defined reference hardware.</w:t>
      </w:r>
    </w:p>
    <w:p>
      <w:pPr>
        <w:pStyle w:val="CaliberBullet"/>
        <w:numPr>
          <w:ilvl w:val="0"/>
          <w:numId w:val="10"/>
        </w:numPr>
      </w:pPr>
      <w:r>
        <w:rPr>
          <w:rFonts w:ascii="Calibri" w:hAnsi="Calibri" w:eastAsia="Calibri"/>
          <w:color w:val="172033"/>
        </w:rPr>
        <w:t>WebGPU preferred with WebGL 2 fallback.</w:t>
      </w:r>
    </w:p>
    <w:p>
      <w:pPr>
        <w:pStyle w:val="CaliberBullet"/>
        <w:numPr>
          <w:ilvl w:val="0"/>
          <w:numId w:val="10"/>
        </w:numPr>
      </w:pPr>
      <w:r>
        <w:rPr>
          <w:rFonts w:ascii="Calibri" w:hAnsi="Calibri" w:eastAsia="Calibri"/>
          <w:color w:val="172033"/>
        </w:rPr>
        <w:t>1080p reference viewport and 60 FPS target.</w:t>
      </w:r>
    </w:p>
    <w:p>
      <w:pPr>
        <w:pStyle w:val="CaliberBullet"/>
        <w:numPr>
          <w:ilvl w:val="0"/>
          <w:numId w:val="10"/>
        </w:numPr>
      </w:pPr>
      <w:r>
        <w:rPr>
          <w:rFonts w:ascii="Calibri" w:hAnsi="Calibri" w:eastAsia="Calibri"/>
          <w:color w:val="172033"/>
        </w:rPr>
        <w:t>Stable frame pacing, responsive input, and progressive loading.</w:t>
      </w:r>
    </w:p>
    <w:p>
      <w:pPr>
        <w:pStyle w:val="Heading2"/>
        <w:keepNext/>
        <w:pageBreakBefore w:val="0"/>
      </w:pPr>
      <w:r>
        <w:t>Budget dimensions</w:t>
      </w:r>
    </w:p>
    <w:p>
      <w:pPr/>
      <w:r>
        <w:rPr>
          <w:rFonts w:ascii="Calibri" w:hAnsi="Calibri" w:eastAsia="Calibri"/>
          <w:color w:val="172033"/>
        </w:rPr>
        <w:t>Each project profile calibrates budgets against actual reference hardware. Caliber does not hard-code invented universal limits.</w:t>
      </w:r>
    </w:p>
    <w:p>
      <w:pPr>
        <w:pStyle w:val="CaliberBullet"/>
        <w:numPr>
          <w:ilvl w:val="0"/>
          <w:numId w:val="10"/>
        </w:numPr>
      </w:pPr>
      <w:r>
        <w:rPr>
          <w:rFonts w:ascii="Calibri" w:hAnsi="Calibri" w:eastAsia="Calibri"/>
          <w:color w:val="172033"/>
        </w:rPr>
        <w:t>Visible triangles, objects, draw calls, materials, and shader variants.</w:t>
      </w:r>
    </w:p>
    <w:p>
      <w:pPr>
        <w:pStyle w:val="CaliberBullet"/>
        <w:numPr>
          <w:ilvl w:val="0"/>
          <w:numId w:val="10"/>
        </w:numPr>
      </w:pPr>
      <w:r>
        <w:rPr>
          <w:rFonts w:ascii="Calibri" w:hAnsi="Calibri" w:eastAsia="Calibri"/>
          <w:color w:val="172033"/>
        </w:rPr>
        <w:t>Texture memory, animation cost, physics bodies, particles, and audio voices.</w:t>
      </w:r>
    </w:p>
    <w:p>
      <w:pPr>
        <w:pStyle w:val="CaliberBullet"/>
        <w:numPr>
          <w:ilvl w:val="0"/>
          <w:numId w:val="10"/>
        </w:numPr>
      </w:pPr>
      <w:r>
        <w:rPr>
          <w:rFonts w:ascii="Calibri" w:hAnsi="Calibri" w:eastAsia="Calibri"/>
          <w:color w:val="172033"/>
        </w:rPr>
        <w:t>Initial download, time to first playable frame, streaming stalls, and JavaScript memory.</w:t>
      </w:r>
    </w:p>
    <w:p>
      <w:pPr>
        <w:pStyle w:val="CaliberBullet"/>
        <w:numPr>
          <w:ilvl w:val="0"/>
          <w:numId w:val="10"/>
        </w:numPr>
      </w:pPr>
      <w:r>
        <w:rPr>
          <w:rFonts w:ascii="Calibri" w:hAnsi="Calibri" w:eastAsia="Calibri"/>
          <w:color w:val="172033"/>
        </w:rPr>
        <w:t>Average and low-percentile frame time, CPU and GPU estimates, and input latency indicators.</w:t>
      </w:r>
    </w:p>
    <w:p>
      <w:pPr>
        <w:pStyle w:val="Heading2"/>
        <w:keepNext/>
        <w:pageBreakBefore w:val="0"/>
      </w:pPr>
      <w:r>
        <w:t>Web optimization pipeline</w:t>
      </w:r>
    </w:p>
    <w:p>
      <w:pPr>
        <w:pStyle w:val="CaliberBullet"/>
        <w:numPr>
          <w:ilvl w:val="0"/>
          <w:numId w:val="10"/>
        </w:numPr>
      </w:pPr>
      <w:r>
        <w:rPr>
          <w:rFonts w:ascii="Calibri" w:hAnsi="Calibri" w:eastAsia="Calibri"/>
          <w:color w:val="172033"/>
        </w:rPr>
        <w:t>GLB and glTF runtime interchange with supported mesh compression.</w:t>
      </w:r>
    </w:p>
    <w:p>
      <w:pPr>
        <w:pStyle w:val="CaliberBullet"/>
        <w:numPr>
          <w:ilvl w:val="0"/>
          <w:numId w:val="10"/>
        </w:numPr>
      </w:pPr>
      <w:r>
        <w:rPr>
          <w:rFonts w:ascii="Calibri" w:hAnsi="Calibri" w:eastAsia="Calibri"/>
          <w:color w:val="172033"/>
        </w:rPr>
        <w:t>KTX2 or Basis texture compression, mipmaps, and controlled texture sizes.</w:t>
      </w:r>
    </w:p>
    <w:p>
      <w:pPr>
        <w:pStyle w:val="CaliberBullet"/>
        <w:numPr>
          <w:ilvl w:val="0"/>
          <w:numId w:val="10"/>
        </w:numPr>
      </w:pPr>
      <w:r>
        <w:rPr>
          <w:rFonts w:ascii="Calibri" w:hAnsi="Calibri" w:eastAsia="Calibri"/>
          <w:color w:val="172033"/>
        </w:rPr>
        <w:t>LODs, instancing, culling, light baking, and shader variant control.</w:t>
      </w:r>
    </w:p>
    <w:p>
      <w:pPr>
        <w:pStyle w:val="CaliberBullet"/>
        <w:numPr>
          <w:ilvl w:val="0"/>
          <w:numId w:val="10"/>
        </w:numPr>
      </w:pPr>
      <w:r>
        <w:rPr>
          <w:rFonts w:ascii="Calibri" w:hAnsi="Calibri" w:eastAsia="Calibri"/>
          <w:color w:val="172033"/>
        </w:rPr>
        <w:t>Streamed zones, lazy assets, bundle splitting, compressed audio, and memory-aware unloading.</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RELEASE RULE  </w:t>
            </w:r>
            <w:r>
              <w:rPr>
                <w:rFonts w:ascii="Calibri" w:hAnsi="Calibri" w:eastAsia="Calibri"/>
                <w:color w:val="172033"/>
                <w:sz w:val="21"/>
              </w:rPr>
              <w:t>Smoothness is a release criterion, not a final optimization pass. Every integrated changeset may carry a performance delta, and visible quality reductions require review.</w:t>
            </w:r>
          </w:p>
        </w:tc>
      </w:tr>
    </w:tbl>
    <w:p>
      <w:pPr>
        <w:spacing w:after="0"/>
      </w:pPr>
    </w:p>
    <w:p>
      <w:pPr>
        <w:pStyle w:val="Heading1"/>
        <w:keepNext/>
        <w:pageBreakBefore w:val="0"/>
      </w:pPr>
      <w:r>
        <w:t>15. Playtesting and validation</w:t>
      </w:r>
    </w:p>
    <w:p>
      <w:pPr>
        <w:pStyle w:val="Heading2"/>
        <w:keepNext/>
        <w:pageBreakBefore w:val="0"/>
      </w:pPr>
      <w:r>
        <w:t>Evidence loop</w:t>
      </w:r>
    </w:p>
    <w:p>
      <w:pPr>
        <w:pStyle w:val="CaliberNumber"/>
        <w:numPr>
          <w:ilvl w:val="0"/>
          <w:numId w:val="12"/>
        </w:numPr>
      </w:pPr>
      <w:r>
        <w:rPr>
          <w:rFonts w:ascii="Calibri" w:hAnsi="Calibri" w:eastAsia="Calibri"/>
          <w:color w:val="172033"/>
        </w:rPr>
        <w:t>Build or launch an instrumented game target.</w:t>
      </w:r>
    </w:p>
    <w:p>
      <w:pPr>
        <w:pStyle w:val="CaliberNumber"/>
        <w:numPr>
          <w:ilvl w:val="0"/>
          <w:numId w:val="12"/>
        </w:numPr>
      </w:pPr>
      <w:r>
        <w:rPr>
          <w:rFonts w:ascii="Calibri" w:hAnsi="Calibri" w:eastAsia="Calibri"/>
          <w:color w:val="172033"/>
        </w:rPr>
        <w:t>Send recorded input and capture screenshots, state, logs, and performance.</w:t>
      </w:r>
    </w:p>
    <w:p>
      <w:pPr>
        <w:pStyle w:val="CaliberNumber"/>
        <w:numPr>
          <w:ilvl w:val="0"/>
          <w:numId w:val="12"/>
        </w:numPr>
      </w:pPr>
      <w:r>
        <w:rPr>
          <w:rFonts w:ascii="Calibri" w:hAnsi="Calibri" w:eastAsia="Calibri"/>
          <w:color w:val="172033"/>
        </w:rPr>
        <w:t>Evaluate deterministic assertions and visual checkpoints.</w:t>
      </w:r>
    </w:p>
    <w:p>
      <w:pPr>
        <w:pStyle w:val="CaliberNumber"/>
        <w:numPr>
          <w:ilvl w:val="0"/>
          <w:numId w:val="12"/>
        </w:numPr>
      </w:pPr>
      <w:r>
        <w:rPr>
          <w:rFonts w:ascii="Calibri" w:hAnsi="Calibri" w:eastAsia="Calibri"/>
          <w:color w:val="172033"/>
        </w:rPr>
        <w:t>Create a reproducible Repair task when the scenario fails.</w:t>
      </w:r>
    </w:p>
    <w:p>
      <w:pPr>
        <w:pStyle w:val="CaliberNumber"/>
        <w:numPr>
          <w:ilvl w:val="0"/>
          <w:numId w:val="12"/>
        </w:numPr>
      </w:pPr>
      <w:r>
        <w:rPr>
          <w:rFonts w:ascii="Calibri" w:hAnsi="Calibri" w:eastAsia="Calibri"/>
          <w:color w:val="172033"/>
        </w:rPr>
        <w:t>Implement the smallest scoped fix and repeat the scenario plus regressions.</w:t>
      </w:r>
    </w:p>
    <w:p>
      <w:pPr>
        <w:pStyle w:val="Heading2"/>
        <w:keepNext/>
        <w:pageBreakBefore w:val="0"/>
      </w:pPr>
      <w:r>
        <w:t>Verification matrix</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Area</w:t>
            </w:r>
          </w:p>
        </w:tc>
        <w:tc>
          <w:tcPr>
            <w:tcW w:type="dxa" w:w="71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Required evidence</w:t>
            </w:r>
          </w:p>
        </w:tc>
      </w:tr>
      <w:tr>
        <w:trPr>
          <w:cantSplit w:val="true"/>
        </w:trPr>
        <w:tc>
          <w:tcPr>
            <w:tcW w:type="dxa" w:w="2200"/>
          </w:tcPr>
          <w:p>
            <w:pPr>
              <w:spacing w:before="20" w:after="20" w:line="240" w:lineRule="auto"/>
            </w:pPr>
            <w:r>
              <w:rPr>
                <w:rFonts w:ascii="Calibri" w:hAnsi="Calibri" w:eastAsia="Calibri"/>
                <w:color w:val="172033"/>
                <w:sz w:val="18"/>
              </w:rPr>
              <w:t>Core</w:t>
            </w:r>
          </w:p>
        </w:tc>
        <w:tc>
          <w:tcPr>
            <w:tcW w:type="dxa" w:w="7160"/>
          </w:tcPr>
          <w:p>
            <w:pPr>
              <w:spacing w:before="20" w:after="20" w:line="240" w:lineRule="auto"/>
            </w:pPr>
            <w:r>
              <w:rPr>
                <w:rFonts w:ascii="Calibri" w:hAnsi="Calibri" w:eastAsia="Calibri"/>
                <w:color w:val="172033"/>
                <w:sz w:val="18"/>
              </w:rPr>
              <w:t>Unit tests, event replay, lease expiry, idempotency, permissions, and crash recovery</w:t>
            </w:r>
          </w:p>
        </w:tc>
      </w:tr>
      <w:tr>
        <w:trPr>
          <w:cantSplit w:val="true"/>
        </w:trPr>
        <w:tc>
          <w:tcPr>
            <w:tcW w:type="dxa" w:w="2200"/>
            <w:shd w:fill="FAFBFC"/>
          </w:tcPr>
          <w:p>
            <w:pPr>
              <w:spacing w:before="20" w:after="20" w:line="240" w:lineRule="auto"/>
            </w:pPr>
            <w:r>
              <w:rPr>
                <w:rFonts w:ascii="Calibri" w:hAnsi="Calibri" w:eastAsia="Calibri"/>
                <w:color w:val="172033"/>
                <w:sz w:val="18"/>
              </w:rPr>
              <w:t>Adapter</w:t>
            </w:r>
          </w:p>
        </w:tc>
        <w:tc>
          <w:tcPr>
            <w:tcW w:type="dxa" w:w="7160"/>
            <w:shd w:fill="FAFBFC"/>
          </w:tcPr>
          <w:p>
            <w:pPr>
              <w:spacing w:before="20" w:after="20" w:line="240" w:lineRule="auto"/>
            </w:pPr>
            <w:r>
              <w:rPr>
                <w:rFonts w:ascii="Calibri" w:hAnsi="Calibri" w:eastAsia="Calibri"/>
                <w:color w:val="172033"/>
                <w:sz w:val="18"/>
              </w:rPr>
              <w:t>Connect, selection, inspection, transaction, conflict, undo, reload, import, playtest, validation, and build</w:t>
            </w:r>
          </w:p>
        </w:tc>
      </w:tr>
      <w:tr>
        <w:trPr>
          <w:cantSplit w:val="true"/>
        </w:trPr>
        <w:tc>
          <w:tcPr>
            <w:tcW w:type="dxa" w:w="2200"/>
          </w:tcPr>
          <w:p>
            <w:pPr>
              <w:spacing w:before="20" w:after="20" w:line="240" w:lineRule="auto"/>
            </w:pPr>
            <w:r>
              <w:rPr>
                <w:rFonts w:ascii="Calibri" w:hAnsi="Calibri" w:eastAsia="Calibri"/>
                <w:color w:val="172033"/>
                <w:sz w:val="18"/>
              </w:rPr>
              <w:t>Web Studio</w:t>
            </w:r>
          </w:p>
        </w:tc>
        <w:tc>
          <w:tcPr>
            <w:tcW w:type="dxa" w:w="7160"/>
          </w:tcPr>
          <w:p>
            <w:pPr>
              <w:spacing w:before="20" w:after="20" w:line="240" w:lineRule="auto"/>
            </w:pPr>
            <w:r>
              <w:rPr>
                <w:rFonts w:ascii="Calibri" w:hAnsi="Calibri" w:eastAsia="Calibri"/>
                <w:color w:val="172033"/>
                <w:sz w:val="18"/>
              </w:rPr>
              <w:t>Browser interaction, gizmos, hot reload, sandbox security, and scene persistence</w:t>
            </w:r>
          </w:p>
        </w:tc>
      </w:tr>
      <w:tr>
        <w:trPr>
          <w:cantSplit w:val="true"/>
        </w:trPr>
        <w:tc>
          <w:tcPr>
            <w:tcW w:type="dxa" w:w="2200"/>
            <w:shd w:fill="FAFBFC"/>
          </w:tcPr>
          <w:p>
            <w:pPr>
              <w:spacing w:before="20" w:after="20" w:line="240" w:lineRule="auto"/>
            </w:pPr>
            <w:r>
              <w:rPr>
                <w:rFonts w:ascii="Calibri" w:hAnsi="Calibri" w:eastAsia="Calibri"/>
                <w:color w:val="172033"/>
                <w:sz w:val="18"/>
              </w:rPr>
              <w:t>Asset Foundry</w:t>
            </w:r>
          </w:p>
        </w:tc>
        <w:tc>
          <w:tcPr>
            <w:tcW w:type="dxa" w:w="7160"/>
            <w:shd w:fill="FAFBFC"/>
          </w:tcPr>
          <w:p>
            <w:pPr>
              <w:spacing w:before="20" w:after="20" w:line="240" w:lineRule="auto"/>
            </w:pPr>
            <w:r>
              <w:rPr>
                <w:rFonts w:ascii="Calibri" w:hAnsi="Calibri" w:eastAsia="Calibri"/>
                <w:color w:val="172033"/>
                <w:sz w:val="18"/>
              </w:rPr>
              <w:t>Provider contracts, retries, hashes, lineage, processor determinism, quality fixtures, license metadata, and cost limits</w:t>
            </w:r>
          </w:p>
        </w:tc>
      </w:tr>
      <w:tr>
        <w:trPr>
          <w:cantSplit w:val="true"/>
        </w:trPr>
        <w:tc>
          <w:tcPr>
            <w:tcW w:type="dxa" w:w="2200"/>
          </w:tcPr>
          <w:p>
            <w:pPr>
              <w:spacing w:before="20" w:after="20" w:line="240" w:lineRule="auto"/>
            </w:pPr>
            <w:r>
              <w:rPr>
                <w:rFonts w:ascii="Calibri" w:hAnsi="Calibri" w:eastAsia="Calibri"/>
                <w:color w:val="172033"/>
                <w:sz w:val="18"/>
              </w:rPr>
              <w:t>Game</w:t>
            </w:r>
          </w:p>
        </w:tc>
        <w:tc>
          <w:tcPr>
            <w:tcW w:type="dxa" w:w="7160"/>
          </w:tcPr>
          <w:p>
            <w:pPr>
              <w:spacing w:before="20" w:after="20" w:line="240" w:lineRule="auto"/>
            </w:pPr>
            <w:r>
              <w:rPr>
                <w:rFonts w:ascii="Calibri" w:hAnsi="Calibri" w:eastAsia="Calibri"/>
                <w:color w:val="172033"/>
                <w:sz w:val="18"/>
              </w:rPr>
              <w:t>Input scenario, state assertions, screenshots, console errors, frame-time thresholds, and clean-browser release load</w:t>
            </w:r>
          </w:p>
        </w:tc>
      </w:tr>
    </w:tbl>
    <w:p>
      <w:pPr>
        <w:pStyle w:val="Heading1"/>
        <w:keepNext/>
        <w:pageBreakBefore w:val="0"/>
      </w:pPr>
      <w:r>
        <w:t>16. Persistence, security, and source control</w:t>
      </w:r>
    </w:p>
    <w:p>
      <w:pPr>
        <w:pStyle w:val="Heading2"/>
        <w:keepNext/>
        <w:pageBreakBefore w:val="0"/>
      </w:pPr>
      <w:r>
        <w:t>Persistence</w:t>
      </w:r>
    </w:p>
    <w:p>
      <w:pPr>
        <w:pStyle w:val="CaliberBullet"/>
        <w:numPr>
          <w:ilvl w:val="0"/>
          <w:numId w:val="10"/>
        </w:numPr>
      </w:pPr>
      <w:r>
        <w:rPr>
          <w:rFonts w:ascii="Calibri" w:hAnsi="Calibri" w:eastAsia="Calibri"/>
          <w:b/>
          <w:color w:val="172033"/>
        </w:rPr>
        <w:t xml:space="preserve">SQLite. </w:t>
      </w:r>
      <w:r>
        <w:rPr>
          <w:rFonts w:ascii="Calibri" w:hAnsi="Calibri" w:eastAsia="Calibri"/>
          <w:color w:val="172033"/>
        </w:rPr>
        <w:t>Projects, events, tasks, leases, revisions, locks, changesets, agent runs, assets, provider jobs, playtests, and builds.</w:t>
      </w:r>
    </w:p>
    <w:p>
      <w:pPr>
        <w:pStyle w:val="CaliberBullet"/>
        <w:numPr>
          <w:ilvl w:val="0"/>
          <w:numId w:val="10"/>
        </w:numPr>
      </w:pPr>
      <w:r>
        <w:rPr>
          <w:rFonts w:ascii="Calibri" w:hAnsi="Calibri" w:eastAsia="Calibri"/>
          <w:b/>
          <w:color w:val="172033"/>
        </w:rPr>
        <w:t xml:space="preserve">Event log. </w:t>
      </w:r>
      <w:r>
        <w:rPr>
          <w:rFonts w:ascii="Calibri" w:hAnsi="Calibri" w:eastAsia="Calibri"/>
          <w:color w:val="172033"/>
        </w:rPr>
        <w:t>Append important state transitions before updating derived state for audit, replay, recovery, and UI streaming.</w:t>
      </w:r>
    </w:p>
    <w:p>
      <w:pPr>
        <w:pStyle w:val="CaliberBullet"/>
        <w:numPr>
          <w:ilvl w:val="0"/>
          <w:numId w:val="10"/>
        </w:numPr>
      </w:pPr>
      <w:r>
        <w:rPr>
          <w:rFonts w:ascii="Calibri" w:hAnsi="Calibri" w:eastAsia="Calibri"/>
          <w:b/>
          <w:color w:val="172033"/>
        </w:rPr>
        <w:t xml:space="preserve">Artifact store. </w:t>
      </w:r>
      <w:r>
        <w:rPr>
          <w:rFonts w:ascii="Calibri" w:hAnsi="Calibri" w:eastAsia="Calibri"/>
          <w:color w:val="172033"/>
        </w:rPr>
        <w:t>Content-addressed immutable originals, processor caching, local storage first, and optional remote object storage.</w:t>
      </w:r>
    </w:p>
    <w:p>
      <w:pPr>
        <w:pStyle w:val="Heading2"/>
        <w:keepNext/>
        <w:pageBreakBefore w:val="0"/>
      </w:pPr>
      <w:r>
        <w:t>Security and privacy</w:t>
      </w:r>
    </w:p>
    <w:p>
      <w:pPr>
        <w:pStyle w:val="CaliberBullet"/>
        <w:numPr>
          <w:ilvl w:val="0"/>
          <w:numId w:val="10"/>
        </w:numPr>
      </w:pPr>
      <w:r>
        <w:rPr>
          <w:rFonts w:ascii="Calibri" w:hAnsi="Calibri" w:eastAsia="Calibri"/>
          <w:color w:val="172033"/>
        </w:rPr>
        <w:t>Core binds to loopback by default and clients use short-lived authentication.</w:t>
      </w:r>
    </w:p>
    <w:p>
      <w:pPr>
        <w:pStyle w:val="CaliberBullet"/>
        <w:numPr>
          <w:ilvl w:val="0"/>
          <w:numId w:val="10"/>
        </w:numPr>
      </w:pPr>
      <w:r>
        <w:rPr>
          <w:rFonts w:ascii="Calibri" w:hAnsi="Calibri" w:eastAsia="Calibri"/>
          <w:color w:val="172033"/>
        </w:rPr>
        <w:t>Provider keys remain in Core or the operating-system keychain.</w:t>
      </w:r>
    </w:p>
    <w:p>
      <w:pPr>
        <w:pStyle w:val="CaliberBullet"/>
        <w:numPr>
          <w:ilvl w:val="0"/>
          <w:numId w:val="10"/>
        </w:numPr>
      </w:pPr>
      <w:r>
        <w:rPr>
          <w:rFonts w:ascii="Calibri" w:hAnsi="Calibri" w:eastAsia="Calibri"/>
          <w:color w:val="172033"/>
        </w:rPr>
        <w:t>Game previews run in a sandbox without credentials or arbitrary host filesystem access.</w:t>
      </w:r>
    </w:p>
    <w:p>
      <w:pPr>
        <w:pStyle w:val="CaliberBullet"/>
        <w:numPr>
          <w:ilvl w:val="0"/>
          <w:numId w:val="10"/>
        </w:numPr>
      </w:pPr>
      <w:r>
        <w:rPr>
          <w:rFonts w:ascii="Calibri" w:hAnsi="Calibri" w:eastAsia="Calibri"/>
          <w:color w:val="172033"/>
        </w:rPr>
        <w:t>Imported files receive signature, type, size, path, and parser safety checks.</w:t>
      </w:r>
    </w:p>
    <w:p>
      <w:pPr>
        <w:pStyle w:val="CaliberBullet"/>
        <w:numPr>
          <w:ilvl w:val="0"/>
          <w:numId w:val="10"/>
        </w:numPr>
      </w:pPr>
      <w:r>
        <w:rPr>
          <w:rFonts w:ascii="Calibri" w:hAnsi="Calibri" w:eastAsia="Calibri"/>
          <w:color w:val="172033"/>
        </w:rPr>
        <w:t>Projects declare whether external providers, specific vendors, or team cloud storage are allowed.</w:t>
      </w:r>
    </w:p>
    <w:p>
      <w:pPr>
        <w:pStyle w:val="CaliberBullet"/>
        <w:numPr>
          <w:ilvl w:val="0"/>
          <w:numId w:val="10"/>
        </w:numPr>
      </w:pPr>
      <w:r>
        <w:rPr>
          <w:rFonts w:ascii="Calibri" w:hAnsi="Calibri" w:eastAsia="Calibri"/>
          <w:color w:val="172033"/>
        </w:rPr>
        <w:t>Agent shell and tool access remain restricted to approved project scope.</w:t>
      </w:r>
    </w:p>
    <w:p>
      <w:pPr>
        <w:pStyle w:val="Heading2"/>
        <w:keepNext/>
        <w:pageBreakBefore w:val="0"/>
      </w:pPr>
      <w:r>
        <w:t>Source control</w:t>
      </w:r>
    </w:p>
    <w:p>
      <w:pPr>
        <w:pStyle w:val="CaliberBullet"/>
        <w:numPr>
          <w:ilvl w:val="0"/>
          <w:numId w:val="10"/>
        </w:numPr>
      </w:pPr>
      <w:r>
        <w:rPr>
          <w:rFonts w:ascii="Calibri" w:hAnsi="Calibri" w:eastAsia="Calibri"/>
          <w:color w:val="172033"/>
        </w:rPr>
        <w:t>Code workers use isolated Git worktrees.</w:t>
      </w:r>
    </w:p>
    <w:p>
      <w:pPr>
        <w:pStyle w:val="CaliberBullet"/>
        <w:numPr>
          <w:ilvl w:val="0"/>
          <w:numId w:val="10"/>
        </w:numPr>
      </w:pPr>
      <w:r>
        <w:rPr>
          <w:rFonts w:ascii="Calibri" w:hAnsi="Calibri" w:eastAsia="Calibri"/>
          <w:color w:val="172033"/>
        </w:rPr>
        <w:t>Web and Godot favor isolated text-based resources.</w:t>
      </w:r>
    </w:p>
    <w:p>
      <w:pPr>
        <w:pStyle w:val="CaliberBullet"/>
        <w:numPr>
          <w:ilvl w:val="0"/>
          <w:numId w:val="10"/>
        </w:numPr>
      </w:pPr>
      <w:r>
        <w:rPr>
          <w:rFonts w:ascii="Calibri" w:hAnsi="Calibri" w:eastAsia="Calibri"/>
          <w:color w:val="172033"/>
        </w:rPr>
        <w:t>Unity coordinates scenes and prefabs carefully.</w:t>
      </w:r>
    </w:p>
    <w:p>
      <w:pPr>
        <w:pStyle w:val="CaliberBullet"/>
        <w:numPr>
          <w:ilvl w:val="0"/>
          <w:numId w:val="10"/>
        </w:numPr>
      </w:pPr>
      <w:r>
        <w:rPr>
          <w:rFonts w:ascii="Calibri" w:hAnsi="Calibri" w:eastAsia="Calibri"/>
          <w:color w:val="172033"/>
        </w:rPr>
        <w:t>Unreal uses source-control-aware binary locks and One File Per Actor where useful.</w:t>
      </w:r>
    </w:p>
    <w:p>
      <w:pPr>
        <w:pStyle w:val="CaliberBullet"/>
        <w:numPr>
          <w:ilvl w:val="0"/>
          <w:numId w:val="10"/>
        </w:numPr>
      </w:pPr>
      <w:r>
        <w:rPr>
          <w:rFonts w:ascii="Calibri" w:hAnsi="Calibri" w:eastAsia="Calibri"/>
          <w:color w:val="172033"/>
        </w:rPr>
        <w:t>Caliber never attempts a blind automatic merge of opaque binary assets.</w:t>
      </w:r>
    </w:p>
    <w:p>
      <w:pPr>
        <w:pStyle w:val="Heading1"/>
        <w:keepNext/>
        <w:pageBreakBefore/>
      </w:pPr>
      <w:r>
        <w:t>17. Delivery roadmap</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300"/>
        <w:gridCol w:w="1300"/>
        <w:gridCol w:w="3260"/>
        <w:gridCol w:w="2500"/>
      </w:tblGrid>
      <w:tr>
        <w:trPr>
          <w:tblHeader w:val="true"/>
          <w:cantSplit w:val="true"/>
        </w:trPr>
        <w:tc>
          <w:tcPr>
            <w:tcW w:type="dxa" w:w="2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Phase</w:t>
            </w:r>
          </w:p>
        </w:tc>
        <w:tc>
          <w:tcPr>
            <w:tcW w:type="dxa" w:w="13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Duration</w:t>
            </w:r>
          </w:p>
        </w:tc>
        <w:tc>
          <w:tcPr>
            <w:tcW w:type="dxa" w:w="32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Primary deliverable</w:t>
            </w:r>
          </w:p>
        </w:tc>
        <w:tc>
          <w:tcPr>
            <w:tcW w:type="dxa" w:w="25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Exit gate</w:t>
            </w:r>
          </w:p>
        </w:tc>
      </w:tr>
      <w:tr>
        <w:trPr>
          <w:cantSplit w:val="true"/>
        </w:trPr>
        <w:tc>
          <w:tcPr>
            <w:tcW w:type="dxa" w:w="2300"/>
          </w:tcPr>
          <w:p>
            <w:pPr>
              <w:spacing w:before="20" w:after="20" w:line="240" w:lineRule="auto"/>
            </w:pPr>
            <w:r>
              <w:rPr>
                <w:rFonts w:ascii="Calibri" w:hAnsi="Calibri" w:eastAsia="Calibri"/>
                <w:color w:val="172033"/>
                <w:sz w:val="18"/>
              </w:rPr>
              <w:t>0. Architecture and quality spike</w:t>
            </w:r>
          </w:p>
        </w:tc>
        <w:tc>
          <w:tcPr>
            <w:tcW w:type="dxa" w:w="1300"/>
          </w:tcPr>
          <w:p>
            <w:pPr>
              <w:spacing w:before="20" w:after="20" w:line="240" w:lineRule="auto"/>
            </w:pPr>
            <w:r>
              <w:rPr>
                <w:rFonts w:ascii="Calibri" w:hAnsi="Calibri" w:eastAsia="Calibri"/>
                <w:color w:val="172033"/>
                <w:sz w:val="18"/>
              </w:rPr>
              <w:t>2 weeks</w:t>
            </w:r>
          </w:p>
        </w:tc>
        <w:tc>
          <w:tcPr>
            <w:tcW w:type="dxa" w:w="3260"/>
          </w:tcPr>
          <w:p>
            <w:pPr>
              <w:spacing w:before="20" w:after="20" w:line="240" w:lineRule="auto"/>
            </w:pPr>
            <w:r>
              <w:rPr>
                <w:rFonts w:ascii="Calibri" w:hAnsi="Calibri" w:eastAsia="Calibri"/>
                <w:color w:val="172033"/>
                <w:sz w:val="18"/>
              </w:rPr>
              <w:t>Renderer bakeoff, Core event, direct transform, Tripo sample, Style Pack v0</w:t>
            </w:r>
          </w:p>
        </w:tc>
        <w:tc>
          <w:tcPr>
            <w:tcW w:type="dxa" w:w="2500"/>
          </w:tcPr>
          <w:p>
            <w:pPr>
              <w:spacing w:before="20" w:after="20" w:line="240" w:lineRule="auto"/>
            </w:pPr>
            <w:r>
              <w:rPr>
                <w:rFonts w:ascii="Calibri" w:hAnsi="Calibri" w:eastAsia="Calibri"/>
                <w:color w:val="172033"/>
                <w:sz w:val="18"/>
              </w:rPr>
              <w:t>Reference renderer selected from evidence</w:t>
            </w:r>
          </w:p>
        </w:tc>
      </w:tr>
      <w:tr>
        <w:trPr>
          <w:cantSplit w:val="true"/>
        </w:trPr>
        <w:tc>
          <w:tcPr>
            <w:tcW w:type="dxa" w:w="2300"/>
            <w:shd w:fill="FAFBFC"/>
          </w:tcPr>
          <w:p>
            <w:pPr>
              <w:spacing w:before="20" w:after="20" w:line="240" w:lineRule="auto"/>
            </w:pPr>
            <w:r>
              <w:rPr>
                <w:rFonts w:ascii="Calibri" w:hAnsi="Calibri" w:eastAsia="Calibri"/>
                <w:color w:val="172033"/>
                <w:sz w:val="18"/>
              </w:rPr>
              <w:t>1. Web editor foundation</w:t>
            </w:r>
          </w:p>
        </w:tc>
        <w:tc>
          <w:tcPr>
            <w:tcW w:type="dxa" w:w="1300"/>
            <w:shd w:fill="FAFBFC"/>
          </w:tcPr>
          <w:p>
            <w:pPr>
              <w:spacing w:before="20" w:after="20" w:line="240" w:lineRule="auto"/>
            </w:pPr>
            <w:r>
              <w:rPr>
                <w:rFonts w:ascii="Calibri" w:hAnsi="Calibri" w:eastAsia="Calibri"/>
                <w:color w:val="172033"/>
                <w:sz w:val="18"/>
              </w:rPr>
              <w:t>4 weeks</w:t>
            </w:r>
          </w:p>
        </w:tc>
        <w:tc>
          <w:tcPr>
            <w:tcW w:type="dxa" w:w="3260"/>
            <w:shd w:fill="FAFBFC"/>
          </w:tcPr>
          <w:p>
            <w:pPr>
              <w:spacing w:before="20" w:after="20" w:line="240" w:lineRule="auto"/>
            </w:pPr>
            <w:r>
              <w:rPr>
                <w:rFonts w:ascii="Calibri" w:hAnsi="Calibri" w:eastAsia="Calibri"/>
                <w:color w:val="172033"/>
                <w:sz w:val="18"/>
              </w:rPr>
              <w:t>Projects, hierarchy, viewport, gizmos, inspector, undo, modes, style binding</w:t>
            </w:r>
          </w:p>
        </w:tc>
        <w:tc>
          <w:tcPr>
            <w:tcW w:type="dxa" w:w="2500"/>
            <w:shd w:fill="FAFBFC"/>
          </w:tcPr>
          <w:p>
            <w:pPr>
              <w:spacing w:before="20" w:after="20" w:line="240" w:lineRule="auto"/>
            </w:pPr>
            <w:r>
              <w:rPr>
                <w:rFonts w:ascii="Calibri" w:hAnsi="Calibri" w:eastAsia="Calibri"/>
                <w:color w:val="172033"/>
                <w:sz w:val="18"/>
              </w:rPr>
              <w:t>Small scene built without code</w:t>
            </w:r>
          </w:p>
        </w:tc>
      </w:tr>
      <w:tr>
        <w:trPr>
          <w:cantSplit w:val="true"/>
        </w:trPr>
        <w:tc>
          <w:tcPr>
            <w:tcW w:type="dxa" w:w="2300"/>
          </w:tcPr>
          <w:p>
            <w:pPr>
              <w:spacing w:before="20" w:after="20" w:line="240" w:lineRule="auto"/>
            </w:pPr>
            <w:r>
              <w:rPr>
                <w:rFonts w:ascii="Calibri" w:hAnsi="Calibri" w:eastAsia="Calibri"/>
                <w:color w:val="172033"/>
                <w:sz w:val="18"/>
              </w:rPr>
              <w:t>2. Safe AI and multi-agent loop</w:t>
            </w:r>
          </w:p>
        </w:tc>
        <w:tc>
          <w:tcPr>
            <w:tcW w:type="dxa" w:w="1300"/>
          </w:tcPr>
          <w:p>
            <w:pPr>
              <w:spacing w:before="20" w:after="20" w:line="240" w:lineRule="auto"/>
            </w:pPr>
            <w:r>
              <w:rPr>
                <w:rFonts w:ascii="Calibri" w:hAnsi="Calibri" w:eastAsia="Calibri"/>
                <w:color w:val="172033"/>
                <w:sz w:val="18"/>
              </w:rPr>
              <w:t>4 weeks</w:t>
            </w:r>
          </w:p>
        </w:tc>
        <w:tc>
          <w:tcPr>
            <w:tcW w:type="dxa" w:w="3260"/>
          </w:tcPr>
          <w:p>
            <w:pPr>
              <w:spacing w:before="20" w:after="20" w:line="240" w:lineRule="auto"/>
            </w:pPr>
            <w:r>
              <w:rPr>
                <w:rFonts w:ascii="Calibri" w:hAnsi="Calibri" w:eastAsia="Calibri"/>
                <w:color w:val="172033"/>
                <w:sz w:val="18"/>
              </w:rPr>
              <w:t>OpenCode lifecycle, tasks, leases, revisions, changesets, MCP, recovery</w:t>
            </w:r>
          </w:p>
        </w:tc>
        <w:tc>
          <w:tcPr>
            <w:tcW w:type="dxa" w:w="2500"/>
          </w:tcPr>
          <w:p>
            <w:pPr>
              <w:spacing w:before="20" w:after="20" w:line="240" w:lineRule="auto"/>
            </w:pPr>
            <w:r>
              <w:rPr>
                <w:rFonts w:ascii="Calibri" w:hAnsi="Calibri" w:eastAsia="Calibri"/>
                <w:color w:val="172033"/>
                <w:sz w:val="18"/>
              </w:rPr>
              <w:t>User and two disjoint agents without lost edits</w:t>
            </w:r>
          </w:p>
        </w:tc>
      </w:tr>
      <w:tr>
        <w:trPr>
          <w:cantSplit w:val="true"/>
        </w:trPr>
        <w:tc>
          <w:tcPr>
            <w:tcW w:type="dxa" w:w="2300"/>
            <w:shd w:fill="FAFBFC"/>
          </w:tcPr>
          <w:p>
            <w:pPr>
              <w:spacing w:before="20" w:after="20" w:line="240" w:lineRule="auto"/>
            </w:pPr>
            <w:r>
              <w:rPr>
                <w:rFonts w:ascii="Calibri" w:hAnsi="Calibri" w:eastAsia="Calibri"/>
                <w:color w:val="172033"/>
                <w:sz w:val="18"/>
              </w:rPr>
              <w:t>3. Asset Foundry alpha</w:t>
            </w:r>
          </w:p>
        </w:tc>
        <w:tc>
          <w:tcPr>
            <w:tcW w:type="dxa" w:w="1300"/>
            <w:shd w:fill="FAFBFC"/>
          </w:tcPr>
          <w:p>
            <w:pPr>
              <w:spacing w:before="20" w:after="20" w:line="240" w:lineRule="auto"/>
            </w:pPr>
            <w:r>
              <w:rPr>
                <w:rFonts w:ascii="Calibri" w:hAnsi="Calibri" w:eastAsia="Calibri"/>
                <w:color w:val="172033"/>
                <w:sz w:val="18"/>
              </w:rPr>
              <w:t>5 weeks</w:t>
            </w:r>
          </w:p>
        </w:tc>
        <w:tc>
          <w:tcPr>
            <w:tcW w:type="dxa" w:w="3260"/>
            <w:shd w:fill="FAFBFC"/>
          </w:tcPr>
          <w:p>
            <w:pPr>
              <w:spacing w:before="20" w:after="20" w:line="240" w:lineRule="auto"/>
            </w:pPr>
            <w:r>
              <w:rPr>
                <w:rFonts w:ascii="Calibri" w:hAnsi="Calibri" w:eastAsia="Calibri"/>
                <w:color w:val="172033"/>
                <w:sz w:val="18"/>
              </w:rPr>
              <w:t>Provider adapters, candidates, lineage, Blender, validation, approval, replacement</w:t>
            </w:r>
          </w:p>
        </w:tc>
        <w:tc>
          <w:tcPr>
            <w:tcW w:type="dxa" w:w="2500"/>
            <w:shd w:fill="FAFBFC"/>
          </w:tcPr>
          <w:p>
            <w:pPr>
              <w:spacing w:before="20" w:after="20" w:line="240" w:lineRule="auto"/>
            </w:pPr>
            <w:r>
              <w:rPr>
                <w:rFonts w:ascii="Calibri" w:hAnsi="Calibri" w:eastAsia="Calibri"/>
                <w:color w:val="172033"/>
                <w:sz w:val="18"/>
              </w:rPr>
              <w:t>Production asset replaces placeholder safely</w:t>
            </w:r>
          </w:p>
        </w:tc>
      </w:tr>
      <w:tr>
        <w:trPr>
          <w:cantSplit w:val="true"/>
        </w:trPr>
        <w:tc>
          <w:tcPr>
            <w:tcW w:type="dxa" w:w="2300"/>
          </w:tcPr>
          <w:p>
            <w:pPr>
              <w:spacing w:before="20" w:after="20" w:line="240" w:lineRule="auto"/>
            </w:pPr>
            <w:r>
              <w:rPr>
                <w:rFonts w:ascii="Calibri" w:hAnsi="Calibri" w:eastAsia="Calibri"/>
                <w:color w:val="172033"/>
                <w:sz w:val="18"/>
              </w:rPr>
              <w:t>4. Immersion, playtest, performance, publish</w:t>
            </w:r>
          </w:p>
        </w:tc>
        <w:tc>
          <w:tcPr>
            <w:tcW w:type="dxa" w:w="1300"/>
          </w:tcPr>
          <w:p>
            <w:pPr>
              <w:spacing w:before="20" w:after="20" w:line="240" w:lineRule="auto"/>
            </w:pPr>
            <w:r>
              <w:rPr>
                <w:rFonts w:ascii="Calibri" w:hAnsi="Calibri" w:eastAsia="Calibri"/>
                <w:color w:val="172033"/>
                <w:sz w:val="18"/>
              </w:rPr>
              <w:t>5 weeks</w:t>
            </w:r>
          </w:p>
        </w:tc>
        <w:tc>
          <w:tcPr>
            <w:tcW w:type="dxa" w:w="3260"/>
          </w:tcPr>
          <w:p>
            <w:pPr>
              <w:spacing w:before="20" w:after="20" w:line="240" w:lineRule="auto"/>
            </w:pPr>
            <w:r>
              <w:rPr>
                <w:rFonts w:ascii="Calibri" w:hAnsi="Calibri" w:eastAsia="Calibri"/>
                <w:color w:val="172033"/>
                <w:sz w:val="18"/>
              </w:rPr>
              <w:t>Evidence, streaming, camera, audio, performance, release, preview URL</w:t>
            </w:r>
          </w:p>
        </w:tc>
        <w:tc>
          <w:tcPr>
            <w:tcW w:type="dxa" w:w="2500"/>
          </w:tcPr>
          <w:p>
            <w:pPr>
              <w:spacing w:before="20" w:after="20" w:line="240" w:lineRule="auto"/>
            </w:pPr>
            <w:r>
              <w:rPr>
                <w:rFonts w:ascii="Calibri" w:hAnsi="Calibri" w:eastAsia="Calibri"/>
                <w:color w:val="172033"/>
                <w:sz w:val="18"/>
              </w:rPr>
              <w:t>New user completes reference flow</w:t>
            </w:r>
          </w:p>
        </w:tc>
      </w:tr>
      <w:tr>
        <w:trPr>
          <w:cantSplit w:val="true"/>
        </w:trPr>
        <w:tc>
          <w:tcPr>
            <w:tcW w:type="dxa" w:w="2300"/>
            <w:shd w:fill="FAFBFC"/>
          </w:tcPr>
          <w:p>
            <w:pPr>
              <w:spacing w:before="20" w:after="20" w:line="240" w:lineRule="auto"/>
            </w:pPr>
            <w:r>
              <w:rPr>
                <w:rFonts w:ascii="Calibri" w:hAnsi="Calibri" w:eastAsia="Calibri"/>
                <w:color w:val="172033"/>
                <w:sz w:val="18"/>
              </w:rPr>
              <w:t>5. Godot adapter</w:t>
            </w:r>
          </w:p>
        </w:tc>
        <w:tc>
          <w:tcPr>
            <w:tcW w:type="dxa" w:w="1300"/>
            <w:shd w:fill="FAFBFC"/>
          </w:tcPr>
          <w:p>
            <w:pPr>
              <w:spacing w:before="20" w:after="20" w:line="240" w:lineRule="auto"/>
            </w:pPr>
            <w:r>
              <w:rPr>
                <w:rFonts w:ascii="Calibri" w:hAnsi="Calibri" w:eastAsia="Calibri"/>
                <w:color w:val="172033"/>
                <w:sz w:val="18"/>
              </w:rPr>
              <w:t>6-8 weeks</w:t>
            </w:r>
          </w:p>
        </w:tc>
        <w:tc>
          <w:tcPr>
            <w:tcW w:type="dxa" w:w="3260"/>
            <w:shd w:fill="FAFBFC"/>
          </w:tcPr>
          <w:p>
            <w:pPr>
              <w:spacing w:before="20" w:after="20" w:line="240" w:lineRule="auto"/>
            </w:pPr>
            <w:r>
              <w:rPr>
                <w:rFonts w:ascii="Calibri" w:hAnsi="Calibri" w:eastAsia="Calibri"/>
                <w:color w:val="172033"/>
                <w:sz w:val="18"/>
              </w:rPr>
              <w:t>Native plugin, transactions, GLB import, playtest, validation, builds</w:t>
            </w:r>
          </w:p>
        </w:tc>
        <w:tc>
          <w:tcPr>
            <w:tcW w:type="dxa" w:w="2500"/>
            <w:shd w:fill="FAFBFC"/>
          </w:tcPr>
          <w:p>
            <w:pPr>
              <w:spacing w:before="20" w:after="20" w:line="240" w:lineRule="auto"/>
            </w:pPr>
            <w:r>
              <w:rPr>
                <w:rFonts w:ascii="Calibri" w:hAnsi="Calibri" w:eastAsia="Calibri"/>
                <w:color w:val="172033"/>
                <w:sz w:val="18"/>
              </w:rPr>
              <w:t>Shared Caliber concepts work natively</w:t>
            </w:r>
          </w:p>
        </w:tc>
      </w:tr>
      <w:tr>
        <w:trPr>
          <w:cantSplit w:val="true"/>
        </w:trPr>
        <w:tc>
          <w:tcPr>
            <w:tcW w:type="dxa" w:w="2300"/>
          </w:tcPr>
          <w:p>
            <w:pPr>
              <w:spacing w:before="20" w:after="20" w:line="240" w:lineRule="auto"/>
            </w:pPr>
            <w:r>
              <w:rPr>
                <w:rFonts w:ascii="Calibri" w:hAnsi="Calibri" w:eastAsia="Calibri"/>
                <w:color w:val="172033"/>
                <w:sz w:val="18"/>
              </w:rPr>
              <w:t>6. Unity adapter</w:t>
            </w:r>
          </w:p>
        </w:tc>
        <w:tc>
          <w:tcPr>
            <w:tcW w:type="dxa" w:w="1300"/>
          </w:tcPr>
          <w:p>
            <w:pPr>
              <w:spacing w:before="20" w:after="20" w:line="240" w:lineRule="auto"/>
            </w:pPr>
            <w:r>
              <w:rPr>
                <w:rFonts w:ascii="Calibri" w:hAnsi="Calibri" w:eastAsia="Calibri"/>
                <w:color w:val="172033"/>
                <w:sz w:val="18"/>
              </w:rPr>
              <w:t>8-10 weeks</w:t>
            </w:r>
          </w:p>
        </w:tc>
        <w:tc>
          <w:tcPr>
            <w:tcW w:type="dxa" w:w="3260"/>
          </w:tcPr>
          <w:p>
            <w:pPr>
              <w:spacing w:before="20" w:after="20" w:line="240" w:lineRule="auto"/>
            </w:pPr>
            <w:r>
              <w:rPr>
                <w:rFonts w:ascii="Calibri" w:hAnsi="Calibri" w:eastAsia="Calibri"/>
                <w:color w:val="172033"/>
                <w:sz w:val="18"/>
              </w:rPr>
              <w:t>C# editor integration and production workflow</w:t>
            </w:r>
          </w:p>
        </w:tc>
        <w:tc>
          <w:tcPr>
            <w:tcW w:type="dxa" w:w="2500"/>
          </w:tcPr>
          <w:p>
            <w:pPr>
              <w:spacing w:before="20" w:after="20" w:line="240" w:lineRule="auto"/>
            </w:pPr>
            <w:r>
              <w:rPr>
                <w:rFonts w:ascii="Calibri" w:hAnsi="Calibri" w:eastAsia="Calibri"/>
                <w:color w:val="172033"/>
                <w:sz w:val="18"/>
              </w:rPr>
              <w:t>Adapter contract passes</w:t>
            </w:r>
          </w:p>
        </w:tc>
      </w:tr>
      <w:tr>
        <w:trPr>
          <w:cantSplit w:val="true"/>
        </w:trPr>
        <w:tc>
          <w:tcPr>
            <w:tcW w:type="dxa" w:w="2300"/>
            <w:shd w:fill="FAFBFC"/>
          </w:tcPr>
          <w:p>
            <w:pPr>
              <w:spacing w:before="20" w:after="20" w:line="240" w:lineRule="auto"/>
            </w:pPr>
            <w:r>
              <w:rPr>
                <w:rFonts w:ascii="Calibri" w:hAnsi="Calibri" w:eastAsia="Calibri"/>
                <w:color w:val="172033"/>
                <w:sz w:val="18"/>
              </w:rPr>
              <w:t>7. Unreal adapter</w:t>
            </w:r>
          </w:p>
        </w:tc>
        <w:tc>
          <w:tcPr>
            <w:tcW w:type="dxa" w:w="1300"/>
            <w:shd w:fill="FAFBFC"/>
          </w:tcPr>
          <w:p>
            <w:pPr>
              <w:spacing w:before="20" w:after="20" w:line="240" w:lineRule="auto"/>
            </w:pPr>
            <w:r>
              <w:rPr>
                <w:rFonts w:ascii="Calibri" w:hAnsi="Calibri" w:eastAsia="Calibri"/>
                <w:color w:val="172033"/>
                <w:sz w:val="18"/>
              </w:rPr>
              <w:t>10-14 weeks</w:t>
            </w:r>
          </w:p>
        </w:tc>
        <w:tc>
          <w:tcPr>
            <w:tcW w:type="dxa" w:w="3260"/>
            <w:shd w:fill="FAFBFC"/>
          </w:tcPr>
          <w:p>
            <w:pPr>
              <w:spacing w:before="20" w:after="20" w:line="240" w:lineRule="auto"/>
            </w:pPr>
            <w:r>
              <w:rPr>
                <w:rFonts w:ascii="Calibri" w:hAnsi="Calibri" w:eastAsia="Calibri"/>
                <w:color w:val="172033"/>
                <w:sz w:val="18"/>
              </w:rPr>
              <w:t>C++ editor integration and binary-safe production workflow</w:t>
            </w:r>
          </w:p>
        </w:tc>
        <w:tc>
          <w:tcPr>
            <w:tcW w:type="dxa" w:w="2500"/>
            <w:shd w:fill="FAFBFC"/>
          </w:tcPr>
          <w:p>
            <w:pPr>
              <w:spacing w:before="20" w:after="20" w:line="240" w:lineRule="auto"/>
            </w:pPr>
            <w:r>
              <w:rPr>
                <w:rFonts w:ascii="Calibri" w:hAnsi="Calibri" w:eastAsia="Calibri"/>
                <w:color w:val="172033"/>
                <w:sz w:val="18"/>
              </w:rPr>
              <w:t>Adapter contract passes</w:t>
            </w:r>
          </w:p>
        </w:tc>
      </w:tr>
    </w:tbl>
    <w:p>
      <w:pPr>
        <w:pStyle w:val="Heading2"/>
        <w:keepNext/>
        <w:pageBreakBefore w:val="0"/>
      </w:pPr>
      <w:r>
        <w:t>Schedule reality</w:t>
      </w:r>
    </w:p>
    <w:p>
      <w:pPr/>
      <w:r>
        <w:rPr>
          <w:rFonts w:ascii="Calibri" w:hAnsi="Calibri" w:eastAsia="Calibri"/>
          <w:color w:val="172033"/>
        </w:rPr>
        <w:t>A focused team of three to four experienced engineers can target the Web private alpha in approximately 18-22 calendar weeks. A solo implementation is more realistically 30-44 focused weeks. Godot, Unity, and Unreal are not included in the Web alpha estimate.</w:t>
      </w:r>
    </w:p>
    <w:p>
      <w:pPr>
        <w:pStyle w:val="Heading2"/>
        <w:keepNext/>
        <w:pageBreakBefore w:val="0"/>
      </w:pPr>
      <w:r>
        <w:t>First 30 working days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100"/>
        <w:gridCol w:w="5260"/>
        <w:gridCol w:w="3000"/>
      </w:tblGrid>
      <w:tr>
        <w:trPr>
          <w:tblHeader w:val="true"/>
          <w:cantSplit w:val="true"/>
        </w:trPr>
        <w:tc>
          <w:tcPr>
            <w:tcW w:type="dxa" w:w="11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Days</w:t>
            </w:r>
          </w:p>
        </w:tc>
        <w:tc>
          <w:tcPr>
            <w:tcW w:type="dxa" w:w="52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Focus</w:t>
            </w:r>
          </w:p>
        </w:tc>
        <w:tc>
          <w:tcPr>
            <w:tcW w:type="dxa" w:w="30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Observable success</w:t>
            </w:r>
          </w:p>
        </w:tc>
      </w:tr>
      <w:tr>
        <w:trPr>
          <w:cantSplit w:val="true"/>
        </w:trPr>
        <w:tc>
          <w:tcPr>
            <w:tcW w:type="dxa" w:w="1100"/>
          </w:tcPr>
          <w:p>
            <w:pPr>
              <w:spacing w:before="20" w:after="20" w:line="240" w:lineRule="auto"/>
            </w:pPr>
            <w:r>
              <w:rPr>
                <w:rFonts w:ascii="Calibri" w:hAnsi="Calibri" w:eastAsia="Calibri"/>
                <w:color w:val="172033"/>
                <w:sz w:val="18"/>
              </w:rPr>
              <w:t>1-5</w:t>
            </w:r>
          </w:p>
        </w:tc>
        <w:tc>
          <w:tcPr>
            <w:tcW w:type="dxa" w:w="5260"/>
          </w:tcPr>
          <w:p>
            <w:pPr>
              <w:spacing w:before="20" w:after="20" w:line="240" w:lineRule="auto"/>
            </w:pPr>
            <w:r>
              <w:rPr>
                <w:rFonts w:ascii="Calibri" w:hAnsi="Calibri" w:eastAsia="Calibri"/>
                <w:color w:val="172033"/>
                <w:sz w:val="18"/>
              </w:rPr>
              <w:t>Initialize monorepo; draft protocol; build Three.js/Babylon scenes; target profile; Style Pack and immersion drafts</w:t>
            </w:r>
          </w:p>
        </w:tc>
        <w:tc>
          <w:tcPr>
            <w:tcW w:type="dxa" w:w="3000"/>
          </w:tcPr>
          <w:p>
            <w:pPr>
              <w:spacing w:before="20" w:after="20" w:line="240" w:lineRule="auto"/>
            </w:pPr>
            <w:r>
              <w:rPr>
                <w:rFonts w:ascii="Calibri" w:hAnsi="Calibri" w:eastAsia="Calibri"/>
                <w:color w:val="172033"/>
                <w:sz w:val="18"/>
              </w:rPr>
              <w:t>Same GLB and style intent captured in both renderers</w:t>
            </w:r>
          </w:p>
        </w:tc>
      </w:tr>
      <w:tr>
        <w:trPr>
          <w:cantSplit w:val="true"/>
        </w:trPr>
        <w:tc>
          <w:tcPr>
            <w:tcW w:type="dxa" w:w="1100"/>
            <w:shd w:fill="FAFBFC"/>
          </w:tcPr>
          <w:p>
            <w:pPr>
              <w:spacing w:before="20" w:after="20" w:line="240" w:lineRule="auto"/>
            </w:pPr>
            <w:r>
              <w:rPr>
                <w:rFonts w:ascii="Calibri" w:hAnsi="Calibri" w:eastAsia="Calibri"/>
                <w:color w:val="172033"/>
                <w:sz w:val="18"/>
              </w:rPr>
              <w:t>6-10</w:t>
            </w:r>
          </w:p>
        </w:tc>
        <w:tc>
          <w:tcPr>
            <w:tcW w:type="dxa" w:w="5260"/>
            <w:shd w:fill="FAFBFC"/>
          </w:tcPr>
          <w:p>
            <w:pPr>
              <w:spacing w:before="20" w:after="20" w:line="240" w:lineRule="auto"/>
            </w:pPr>
            <w:r>
              <w:rPr>
                <w:rFonts w:ascii="Calibri" w:hAnsi="Calibri" w:eastAsia="Calibri"/>
                <w:color w:val="172033"/>
                <w:sz w:val="18"/>
              </w:rPr>
              <w:t>Choose renderer; pin manifest; implement style binding, selection, gizmos, inspector, undo, and persistence</w:t>
            </w:r>
          </w:p>
        </w:tc>
        <w:tc>
          <w:tcPr>
            <w:tcW w:type="dxa" w:w="3000"/>
            <w:shd w:fill="FAFBFC"/>
          </w:tcPr>
          <w:p>
            <w:pPr>
              <w:spacing w:before="20" w:after="20" w:line="240" w:lineRule="auto"/>
            </w:pPr>
            <w:r>
              <w:rPr>
                <w:rFonts w:ascii="Calibri" w:hAnsi="Calibri" w:eastAsia="Calibri"/>
                <w:color w:val="172033"/>
                <w:sz w:val="18"/>
              </w:rPr>
              <w:t>User edits survive refresh and undo</w:t>
            </w:r>
          </w:p>
        </w:tc>
      </w:tr>
      <w:tr>
        <w:trPr>
          <w:cantSplit w:val="true"/>
        </w:trPr>
        <w:tc>
          <w:tcPr>
            <w:tcW w:type="dxa" w:w="1100"/>
          </w:tcPr>
          <w:p>
            <w:pPr>
              <w:spacing w:before="20" w:after="20" w:line="240" w:lineRule="auto"/>
            </w:pPr>
            <w:r>
              <w:rPr>
                <w:rFonts w:ascii="Calibri" w:hAnsi="Calibri" w:eastAsia="Calibri"/>
                <w:color w:val="172033"/>
                <w:sz w:val="18"/>
              </w:rPr>
              <w:t>11-15</w:t>
            </w:r>
          </w:p>
        </w:tc>
        <w:tc>
          <w:tcPr>
            <w:tcW w:type="dxa" w:w="5260"/>
          </w:tcPr>
          <w:p>
            <w:pPr>
              <w:spacing w:before="20" w:after="20" w:line="240" w:lineRule="auto"/>
            </w:pPr>
            <w:r>
              <w:rPr>
                <w:rFonts w:ascii="Calibri" w:hAnsi="Calibri" w:eastAsia="Calibri"/>
                <w:color w:val="172033"/>
                <w:sz w:val="18"/>
              </w:rPr>
              <w:t>Rust Core, SQLite migrations, event replay, authentication, revisions, idempotent mutation</w:t>
            </w:r>
          </w:p>
        </w:tc>
        <w:tc>
          <w:tcPr>
            <w:tcW w:type="dxa" w:w="3000"/>
          </w:tcPr>
          <w:p>
            <w:pPr>
              <w:spacing w:before="20" w:after="20" w:line="240" w:lineRule="auto"/>
            </w:pPr>
            <w:r>
              <w:rPr>
                <w:rFonts w:ascii="Calibri" w:hAnsi="Calibri" w:eastAsia="Calibri"/>
                <w:color w:val="172033"/>
                <w:sz w:val="18"/>
              </w:rPr>
              <w:t>Restart loses no history and duplicates no mutation</w:t>
            </w:r>
          </w:p>
        </w:tc>
      </w:tr>
      <w:tr>
        <w:trPr>
          <w:cantSplit w:val="true"/>
        </w:trPr>
        <w:tc>
          <w:tcPr>
            <w:tcW w:type="dxa" w:w="1100"/>
            <w:shd w:fill="FAFBFC"/>
          </w:tcPr>
          <w:p>
            <w:pPr>
              <w:spacing w:before="20" w:after="20" w:line="240" w:lineRule="auto"/>
            </w:pPr>
            <w:r>
              <w:rPr>
                <w:rFonts w:ascii="Calibri" w:hAnsi="Calibri" w:eastAsia="Calibri"/>
                <w:color w:val="172033"/>
                <w:sz w:val="18"/>
              </w:rPr>
              <w:t>16-20</w:t>
            </w:r>
          </w:p>
        </w:tc>
        <w:tc>
          <w:tcPr>
            <w:tcW w:type="dxa" w:w="5260"/>
            <w:shd w:fill="FAFBFC"/>
          </w:tcPr>
          <w:p>
            <w:pPr>
              <w:spacing w:before="20" w:after="20" w:line="240" w:lineRule="auto"/>
            </w:pPr>
            <w:r>
              <w:rPr>
                <w:rFonts w:ascii="Calibri" w:hAnsi="Calibri" w:eastAsia="Calibri"/>
                <w:color w:val="172033"/>
                <w:sz w:val="18"/>
              </w:rPr>
              <w:t>One OpenCode worker, Director, scene MCP tool, code task, worktree, changeset review</w:t>
            </w:r>
          </w:p>
        </w:tc>
        <w:tc>
          <w:tcPr>
            <w:tcW w:type="dxa" w:w="3000"/>
            <w:shd w:fill="FAFBFC"/>
          </w:tcPr>
          <w:p>
            <w:pPr>
              <w:spacing w:before="20" w:after="20" w:line="240" w:lineRule="auto"/>
            </w:pPr>
            <w:r>
              <w:rPr>
                <w:rFonts w:ascii="Calibri" w:hAnsi="Calibri" w:eastAsia="Calibri"/>
                <w:color w:val="172033"/>
                <w:sz w:val="18"/>
              </w:rPr>
              <w:t>Agent and user edit disjoint objects safely</w:t>
            </w:r>
          </w:p>
        </w:tc>
      </w:tr>
      <w:tr>
        <w:trPr>
          <w:cantSplit w:val="true"/>
        </w:trPr>
        <w:tc>
          <w:tcPr>
            <w:tcW w:type="dxa" w:w="1100"/>
          </w:tcPr>
          <w:p>
            <w:pPr>
              <w:spacing w:before="20" w:after="20" w:line="240" w:lineRule="auto"/>
            </w:pPr>
            <w:r>
              <w:rPr>
                <w:rFonts w:ascii="Calibri" w:hAnsi="Calibri" w:eastAsia="Calibri"/>
                <w:color w:val="172033"/>
                <w:sz w:val="18"/>
              </w:rPr>
              <w:t>21-25</w:t>
            </w:r>
          </w:p>
        </w:tc>
        <w:tc>
          <w:tcPr>
            <w:tcW w:type="dxa" w:w="5260"/>
          </w:tcPr>
          <w:p>
            <w:pPr>
              <w:spacing w:before="20" w:after="20" w:line="240" w:lineRule="auto"/>
            </w:pPr>
            <w:r>
              <w:rPr>
                <w:rFonts w:ascii="Calibri" w:hAnsi="Calibri" w:eastAsia="Calibri"/>
                <w:color w:val="172033"/>
                <w:sz w:val="18"/>
              </w:rPr>
              <w:t>Asset job schema, secret storage, Tripo job, output download, lineage, turntable, first QA report</w:t>
            </w:r>
          </w:p>
        </w:tc>
        <w:tc>
          <w:tcPr>
            <w:tcW w:type="dxa" w:w="3000"/>
          </w:tcPr>
          <w:p>
            <w:pPr>
              <w:spacing w:before="20" w:after="20" w:line="240" w:lineRule="auto"/>
            </w:pPr>
            <w:r>
              <w:rPr>
                <w:rFonts w:ascii="Calibri" w:hAnsi="Calibri" w:eastAsia="Calibri"/>
                <w:color w:val="172033"/>
                <w:sz w:val="18"/>
              </w:rPr>
              <w:t>Candidate appears but cannot import before approval</w:t>
            </w:r>
          </w:p>
        </w:tc>
      </w:tr>
      <w:tr>
        <w:trPr>
          <w:cantSplit w:val="true"/>
        </w:trPr>
        <w:tc>
          <w:tcPr>
            <w:tcW w:type="dxa" w:w="1100"/>
            <w:shd w:fill="FAFBFC"/>
          </w:tcPr>
          <w:p>
            <w:pPr>
              <w:spacing w:before="20" w:after="20" w:line="240" w:lineRule="auto"/>
            </w:pPr>
            <w:r>
              <w:rPr>
                <w:rFonts w:ascii="Calibri" w:hAnsi="Calibri" w:eastAsia="Calibri"/>
                <w:color w:val="172033"/>
                <w:sz w:val="18"/>
              </w:rPr>
              <w:t>26-30</w:t>
            </w:r>
          </w:p>
        </w:tc>
        <w:tc>
          <w:tcPr>
            <w:tcW w:type="dxa" w:w="5260"/>
            <w:shd w:fill="FAFBFC"/>
          </w:tcPr>
          <w:p>
            <w:pPr>
              <w:spacing w:before="20" w:after="20" w:line="240" w:lineRule="auto"/>
            </w:pPr>
            <w:r>
              <w:rPr>
                <w:rFonts w:ascii="Calibri" w:hAnsi="Calibri" w:eastAsia="Calibri"/>
                <w:color w:val="172033"/>
                <w:sz w:val="18"/>
              </w:rPr>
              <w:t>Normalize GLB, pivot, scale, collision, simple budgets, import, placeholder replacement, performance capture</w:t>
            </w:r>
          </w:p>
        </w:tc>
        <w:tc>
          <w:tcPr>
            <w:tcW w:type="dxa" w:w="3000"/>
            <w:shd w:fill="FAFBFC"/>
          </w:tcPr>
          <w:p>
            <w:pPr>
              <w:spacing w:before="20" w:after="20" w:line="240" w:lineRule="auto"/>
            </w:pPr>
            <w:r>
              <w:rPr>
                <w:rFonts w:ascii="Calibri" w:hAnsi="Calibri" w:eastAsia="Calibri"/>
                <w:color w:val="172033"/>
                <w:sz w:val="18"/>
              </w:rPr>
              <w:t>Prompt-to-approved editable game asset works end to end</w:t>
            </w:r>
          </w:p>
        </w:tc>
      </w:tr>
    </w:tbl>
    <w:p>
      <w:pPr>
        <w:pStyle w:val="Heading1"/>
        <w:keepNext/>
        <w:pageBreakBefore w:val="0"/>
      </w:pPr>
      <w:r>
        <w:t>18. Team and operating model</w:t>
      </w:r>
    </w:p>
    <w:p>
      <w:pPr>
        <w:pStyle w:val="Heading2"/>
        <w:keepNext/>
        <w:pageBreakBefore w:val="0"/>
      </w:pPr>
      <w:r>
        <w:t>Minimum serious Web alpha team</w:t>
      </w:r>
    </w:p>
    <w:p>
      <w:pPr>
        <w:pStyle w:val="CaliberBullet"/>
        <w:numPr>
          <w:ilvl w:val="0"/>
          <w:numId w:val="10"/>
        </w:numPr>
      </w:pPr>
      <w:r>
        <w:rPr>
          <w:rFonts w:ascii="Calibri" w:hAnsi="Calibri" w:eastAsia="Calibri"/>
          <w:color w:val="172033"/>
        </w:rPr>
        <w:t>Product and AI systems lead.</w:t>
      </w:r>
    </w:p>
    <w:p>
      <w:pPr>
        <w:pStyle w:val="CaliberBullet"/>
        <w:numPr>
          <w:ilvl w:val="0"/>
          <w:numId w:val="10"/>
        </w:numPr>
      </w:pPr>
      <w:r>
        <w:rPr>
          <w:rFonts w:ascii="Calibri" w:hAnsi="Calibri" w:eastAsia="Calibri"/>
          <w:color w:val="172033"/>
        </w:rPr>
        <w:t>Senior Web3D and graphics engineer.</w:t>
      </w:r>
    </w:p>
    <w:p>
      <w:pPr>
        <w:pStyle w:val="CaliberBullet"/>
        <w:numPr>
          <w:ilvl w:val="0"/>
          <w:numId w:val="10"/>
        </w:numPr>
      </w:pPr>
      <w:r>
        <w:rPr>
          <w:rFonts w:ascii="Calibri" w:hAnsi="Calibri" w:eastAsia="Calibri"/>
          <w:color w:val="172033"/>
        </w:rPr>
        <w:t>Rust and infrastructure engineer.</w:t>
      </w:r>
    </w:p>
    <w:p>
      <w:pPr>
        <w:pStyle w:val="CaliberBullet"/>
        <w:numPr>
          <w:ilvl w:val="0"/>
          <w:numId w:val="10"/>
        </w:numPr>
      </w:pPr>
      <w:r>
        <w:rPr>
          <w:rFonts w:ascii="Calibri" w:hAnsi="Calibri" w:eastAsia="Calibri"/>
          <w:color w:val="172033"/>
        </w:rPr>
        <w:t>Technical artist or tools artist, at least part time.</w:t>
      </w:r>
    </w:p>
    <w:p>
      <w:pPr/>
      <w:r>
        <w:rPr>
          <w:rFonts w:ascii="Calibri" w:hAnsi="Calibri" w:eastAsia="Calibri"/>
          <w:color w:val="172033"/>
        </w:rPr>
        <w:t>Engine phases add specialists: a Godot tools engineer, a Unity editor-tools engineer, and an Unreal C++ editor-tools engineer. Technical art is an early requirement because API success and triangle counts cannot determine whether an asset is visually coherent, deformable, efficient, or ready to ship.</w:t>
      </w:r>
    </w:p>
    <w:p>
      <w:pPr>
        <w:pStyle w:val="Heading2"/>
        <w:keepNext/>
        <w:pageBreakBefore w:val="0"/>
      </w:pPr>
      <w:r>
        <w:t>Engineering operating principles</w:t>
      </w:r>
    </w:p>
    <w:p>
      <w:pPr>
        <w:pStyle w:val="CaliberBullet"/>
        <w:numPr>
          <w:ilvl w:val="0"/>
          <w:numId w:val="10"/>
        </w:numPr>
      </w:pPr>
      <w:r>
        <w:rPr>
          <w:rFonts w:ascii="Calibri" w:hAnsi="Calibri" w:eastAsia="Calibri"/>
          <w:color w:val="172033"/>
        </w:rPr>
        <w:t>One monorepo initially with independently versioned protocol schemas.</w:t>
      </w:r>
    </w:p>
    <w:p>
      <w:pPr>
        <w:pStyle w:val="CaliberBullet"/>
        <w:numPr>
          <w:ilvl w:val="0"/>
          <w:numId w:val="10"/>
        </w:numPr>
      </w:pPr>
      <w:r>
        <w:rPr>
          <w:rFonts w:ascii="Calibri" w:hAnsi="Calibri" w:eastAsia="Calibri"/>
          <w:color w:val="172033"/>
        </w:rPr>
        <w:t>Engine adapters depend on contracts, not Core internals.</w:t>
      </w:r>
    </w:p>
    <w:p>
      <w:pPr>
        <w:pStyle w:val="CaliberBullet"/>
        <w:numPr>
          <w:ilvl w:val="0"/>
          <w:numId w:val="10"/>
        </w:numPr>
      </w:pPr>
      <w:r>
        <w:rPr>
          <w:rFonts w:ascii="Calibri" w:hAnsi="Calibri" w:eastAsia="Calibri"/>
          <w:color w:val="172033"/>
        </w:rPr>
        <w:t>One golden Web3D project exercises assets, character, animation, physics, UI, audio, loading, Style Pack, camera, and feedback.</w:t>
      </w:r>
    </w:p>
    <w:p>
      <w:pPr>
        <w:pStyle w:val="CaliberBullet"/>
        <w:numPr>
          <w:ilvl w:val="0"/>
          <w:numId w:val="10"/>
        </w:numPr>
      </w:pPr>
      <w:r>
        <w:rPr>
          <w:rFonts w:ascii="Calibri" w:hAnsi="Calibri" w:eastAsia="Calibri"/>
          <w:color w:val="172033"/>
        </w:rPr>
        <w:t>Small verified milestones, narrow tests, and explicit acceptance criteria.</w:t>
      </w:r>
    </w:p>
    <w:p>
      <w:pPr>
        <w:pStyle w:val="CaliberBullet"/>
        <w:numPr>
          <w:ilvl w:val="0"/>
          <w:numId w:val="10"/>
        </w:numPr>
      </w:pPr>
      <w:r>
        <w:rPr>
          <w:rFonts w:ascii="Calibri" w:hAnsi="Calibri" w:eastAsia="Calibri"/>
          <w:color w:val="172033"/>
        </w:rPr>
        <w:t>No engine expansion until the current adapter remains maintainable.</w:t>
      </w:r>
    </w:p>
    <w:p>
      <w:pPr>
        <w:pStyle w:val="Heading1"/>
        <w:keepNext/>
        <w:pageBreakBefore w:val="0"/>
      </w:pPr>
      <w:r>
        <w:t>19. Metrics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NORTH-STAR METRIC  </w:t>
            </w:r>
            <w:r>
              <w:rPr>
                <w:rFonts w:ascii="Calibri" w:hAnsi="Calibri" w:eastAsia="Calibri"/>
                <w:color w:val="172033"/>
                <w:sz w:val="21"/>
              </w:rPr>
              <w:t>Weekly number of user-approved, playtested, performance-passing game improvements.</w:t>
            </w:r>
          </w:p>
        </w:tc>
      </w:tr>
    </w:tbl>
    <w:p>
      <w:pPr>
        <w:spacing w:after="0"/>
      </w:pPr>
    </w:p>
    <w:p>
      <w:pPr>
        <w:pStyle w:val="Heading2"/>
        <w:keepNext/>
        <w:pageBreakBefore w:val="0"/>
      </w:pPr>
      <w:r>
        <w:t>Supporting measures</w:t>
      </w:r>
    </w:p>
    <w:p>
      <w:pPr>
        <w:pStyle w:val="CaliberBullet"/>
        <w:numPr>
          <w:ilvl w:val="0"/>
          <w:numId w:val="10"/>
        </w:numPr>
      </w:pPr>
      <w:r>
        <w:rPr>
          <w:rFonts w:ascii="Calibri" w:hAnsi="Calibri" w:eastAsia="Calibri"/>
          <w:b/>
          <w:color w:val="172033"/>
        </w:rPr>
        <w:t xml:space="preserve">Creation. </w:t>
      </w:r>
      <w:r>
        <w:rPr>
          <w:rFonts w:ascii="Calibri" w:hAnsi="Calibri" w:eastAsia="Calibri"/>
          <w:color w:val="172033"/>
        </w:rPr>
        <w:t>Time to first playable scene, prompt-to-visible change, and asset brief-to-approved import.</w:t>
      </w:r>
    </w:p>
    <w:p>
      <w:pPr>
        <w:pStyle w:val="CaliberBullet"/>
        <w:numPr>
          <w:ilvl w:val="0"/>
          <w:numId w:val="10"/>
        </w:numPr>
      </w:pPr>
      <w:r>
        <w:rPr>
          <w:rFonts w:ascii="Calibri" w:hAnsi="Calibri" w:eastAsia="Calibri"/>
          <w:b/>
          <w:color w:val="172033"/>
        </w:rPr>
        <w:t xml:space="preserve">Assets. </w:t>
      </w:r>
      <w:r>
        <w:rPr>
          <w:rFonts w:ascii="Calibri" w:hAnsi="Calibri" w:eastAsia="Calibri"/>
          <w:color w:val="172033"/>
        </w:rPr>
        <w:t>Approval rate, repair rate, variants per approval, cost per approved asset, import success, and style score.</w:t>
      </w:r>
    </w:p>
    <w:p>
      <w:pPr>
        <w:pStyle w:val="CaliberBullet"/>
        <w:numPr>
          <w:ilvl w:val="0"/>
          <w:numId w:val="10"/>
        </w:numPr>
      </w:pPr>
      <w:r>
        <w:rPr>
          <w:rFonts w:ascii="Calibri" w:hAnsi="Calibri" w:eastAsia="Calibri"/>
          <w:b/>
          <w:color w:val="172033"/>
        </w:rPr>
        <w:t xml:space="preserve">Agents. </w:t>
      </w:r>
      <w:r>
        <w:rPr>
          <w:rFonts w:ascii="Calibri" w:hAnsi="Calibri" w:eastAsia="Calibri"/>
          <w:color w:val="172033"/>
        </w:rPr>
        <w:t>Completion, correction, conflict, rebase, blocked time, and duplicate-operation rates.</w:t>
      </w:r>
    </w:p>
    <w:p>
      <w:pPr>
        <w:pStyle w:val="CaliberBullet"/>
        <w:numPr>
          <w:ilvl w:val="0"/>
          <w:numId w:val="10"/>
        </w:numPr>
      </w:pPr>
      <w:r>
        <w:rPr>
          <w:rFonts w:ascii="Calibri" w:hAnsi="Calibri" w:eastAsia="Calibri"/>
          <w:b/>
          <w:color w:val="172033"/>
        </w:rPr>
        <w:t xml:space="preserve">Reliability. </w:t>
      </w:r>
      <w:r>
        <w:rPr>
          <w:rFonts w:ascii="Calibri" w:hAnsi="Calibri" w:eastAsia="Calibri"/>
          <w:color w:val="172033"/>
        </w:rPr>
        <w:t>Crash-free sessions, recovery success, lost-edit count, build success, and adapter contract pass rate.</w:t>
      </w:r>
    </w:p>
    <w:p>
      <w:pPr>
        <w:pStyle w:val="CaliberBullet"/>
        <w:numPr>
          <w:ilvl w:val="0"/>
          <w:numId w:val="10"/>
        </w:numPr>
      </w:pPr>
      <w:r>
        <w:rPr>
          <w:rFonts w:ascii="Calibri" w:hAnsi="Calibri" w:eastAsia="Calibri"/>
          <w:b/>
          <w:color w:val="172033"/>
        </w:rPr>
        <w:t xml:space="preserve">Game quality. </w:t>
      </w:r>
      <w:r>
        <w:rPr>
          <w:rFonts w:ascii="Calibri" w:hAnsi="Calibri" w:eastAsia="Calibri"/>
          <w:color w:val="172033"/>
        </w:rPr>
        <w:t>Frame-time pass rate, time to interactive, budget violations, runtime errors, playtest results, visual regressions, comfort failures, and audio-zone validation.</w:t>
      </w:r>
    </w:p>
    <w:p>
      <w:pPr>
        <w:pStyle w:val="Heading1"/>
        <w:keepNext/>
        <w:pageBreakBefore/>
      </w:pPr>
      <w:r>
        <w:t>20. Risks and decision gates</w:t>
      </w:r>
    </w:p>
    <w:p>
      <w:pPr>
        <w:pStyle w:val="Heading2"/>
        <w:keepNext/>
        <w:pageBreakBefore w:val="0"/>
      </w:pPr>
      <w:r>
        <w:t>Major risks</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000"/>
        <w:gridCol w:w="2760"/>
        <w:gridCol w:w="3600"/>
      </w:tblGrid>
      <w:tr>
        <w:trPr>
          <w:tblHeader w:val="true"/>
          <w:cantSplit w:val="true"/>
        </w:trPr>
        <w:tc>
          <w:tcPr>
            <w:tcW w:type="dxa" w:w="30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Risk</w:t>
            </w:r>
          </w:p>
        </w:tc>
        <w:tc>
          <w:tcPr>
            <w:tcW w:type="dxa" w:w="27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Consequence</w:t>
            </w:r>
          </w:p>
        </w:tc>
        <w:tc>
          <w:tcPr>
            <w:tcW w:type="dxa" w:w="36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Mitigation</w:t>
            </w:r>
          </w:p>
        </w:tc>
      </w:tr>
      <w:tr>
        <w:trPr>
          <w:cantSplit w:val="true"/>
        </w:trPr>
        <w:tc>
          <w:tcPr>
            <w:tcW w:type="dxa" w:w="3000"/>
          </w:tcPr>
          <w:p>
            <w:pPr>
              <w:spacing w:before="20" w:after="20" w:line="240" w:lineRule="auto"/>
            </w:pPr>
            <w:r>
              <w:rPr>
                <w:rFonts w:ascii="Calibri" w:hAnsi="Calibri" w:eastAsia="Calibri"/>
                <w:color w:val="172033"/>
                <w:sz w:val="18"/>
              </w:rPr>
              <w:t>Four engines too early</w:t>
            </w:r>
          </w:p>
        </w:tc>
        <w:tc>
          <w:tcPr>
            <w:tcW w:type="dxa" w:w="2760"/>
          </w:tcPr>
          <w:p>
            <w:pPr>
              <w:spacing w:before="20" w:after="20" w:line="240" w:lineRule="auto"/>
            </w:pPr>
            <w:r>
              <w:rPr>
                <w:rFonts w:ascii="Calibri" w:hAnsi="Calibri" w:eastAsia="Calibri"/>
                <w:color w:val="172033"/>
                <w:sz w:val="18"/>
              </w:rPr>
              <w:t>No engine feels reliable</w:t>
            </w:r>
          </w:p>
        </w:tc>
        <w:tc>
          <w:tcPr>
            <w:tcW w:type="dxa" w:w="3600"/>
          </w:tcPr>
          <w:p>
            <w:pPr>
              <w:spacing w:before="20" w:after="20" w:line="240" w:lineRule="auto"/>
            </w:pPr>
            <w:r>
              <w:rPr>
                <w:rFonts w:ascii="Calibri" w:hAnsi="Calibri" w:eastAsia="Calibri"/>
                <w:color w:val="172033"/>
                <w:sz w:val="18"/>
              </w:rPr>
              <w:t>Ship Web, then Godot, then expand</w:t>
            </w:r>
          </w:p>
        </w:tc>
      </w:tr>
      <w:tr>
        <w:trPr>
          <w:cantSplit w:val="true"/>
        </w:trPr>
        <w:tc>
          <w:tcPr>
            <w:tcW w:type="dxa" w:w="3000"/>
            <w:shd w:fill="FAFBFC"/>
          </w:tcPr>
          <w:p>
            <w:pPr>
              <w:spacing w:before="20" w:after="20" w:line="240" w:lineRule="auto"/>
            </w:pPr>
            <w:r>
              <w:rPr>
                <w:rFonts w:ascii="Calibri" w:hAnsi="Calibri" w:eastAsia="Calibri"/>
                <w:color w:val="172033"/>
                <w:sz w:val="18"/>
              </w:rPr>
              <w:t>Two Web renderers before alpha</w:t>
            </w:r>
          </w:p>
        </w:tc>
        <w:tc>
          <w:tcPr>
            <w:tcW w:type="dxa" w:w="2760"/>
            <w:shd w:fill="FAFBFC"/>
          </w:tcPr>
          <w:p>
            <w:pPr>
              <w:spacing w:before="20" w:after="20" w:line="240" w:lineRule="auto"/>
            </w:pPr>
            <w:r>
              <w:rPr>
                <w:rFonts w:ascii="Calibri" w:hAnsi="Calibri" w:eastAsia="Calibri"/>
                <w:color w:val="172033"/>
                <w:sz w:val="18"/>
              </w:rPr>
              <w:t>Double maintenance delays the product</w:t>
            </w:r>
          </w:p>
        </w:tc>
        <w:tc>
          <w:tcPr>
            <w:tcW w:type="dxa" w:w="3600"/>
            <w:shd w:fill="FAFBFC"/>
          </w:tcPr>
          <w:p>
            <w:pPr>
              <w:spacing w:before="20" w:after="20" w:line="240" w:lineRule="auto"/>
            </w:pPr>
            <w:r>
              <w:rPr>
                <w:rFonts w:ascii="Calibri" w:hAnsi="Calibri" w:eastAsia="Calibri"/>
                <w:color w:val="172033"/>
                <w:sz w:val="18"/>
              </w:rPr>
              <w:t>Bake off both; ship one; add the second later</w:t>
            </w:r>
          </w:p>
        </w:tc>
      </w:tr>
      <w:tr>
        <w:trPr>
          <w:cantSplit w:val="true"/>
        </w:trPr>
        <w:tc>
          <w:tcPr>
            <w:tcW w:type="dxa" w:w="3000"/>
          </w:tcPr>
          <w:p>
            <w:pPr>
              <w:spacing w:before="20" w:after="20" w:line="240" w:lineRule="auto"/>
            </w:pPr>
            <w:r>
              <w:rPr>
                <w:rFonts w:ascii="Calibri" w:hAnsi="Calibri" w:eastAsia="Calibri"/>
                <w:color w:val="172033"/>
                <w:sz w:val="18"/>
              </w:rPr>
              <w:t>Universal scene abstraction</w:t>
            </w:r>
          </w:p>
        </w:tc>
        <w:tc>
          <w:tcPr>
            <w:tcW w:type="dxa" w:w="2760"/>
          </w:tcPr>
          <w:p>
            <w:pPr>
              <w:spacing w:before="20" w:after="20" w:line="240" w:lineRule="auto"/>
            </w:pPr>
            <w:r>
              <w:rPr>
                <w:rFonts w:ascii="Calibri" w:hAnsi="Calibri" w:eastAsia="Calibri"/>
                <w:color w:val="172033"/>
                <w:sz w:val="18"/>
              </w:rPr>
              <w:t>Advanced engine features are lost</w:t>
            </w:r>
          </w:p>
        </w:tc>
        <w:tc>
          <w:tcPr>
            <w:tcW w:type="dxa" w:w="3600"/>
          </w:tcPr>
          <w:p>
            <w:pPr>
              <w:spacing w:before="20" w:after="20" w:line="240" w:lineRule="auto"/>
            </w:pPr>
            <w:r>
              <w:rPr>
                <w:rFonts w:ascii="Calibri" w:hAnsi="Calibri" w:eastAsia="Calibri"/>
                <w:color w:val="172033"/>
                <w:sz w:val="18"/>
              </w:rPr>
              <w:t>Share semantic intent while keeping native scenes</w:t>
            </w:r>
          </w:p>
        </w:tc>
      </w:tr>
      <w:tr>
        <w:trPr>
          <w:cantSplit w:val="true"/>
        </w:trPr>
        <w:tc>
          <w:tcPr>
            <w:tcW w:type="dxa" w:w="3000"/>
            <w:shd w:fill="FAFBFC"/>
          </w:tcPr>
          <w:p>
            <w:pPr>
              <w:spacing w:before="20" w:after="20" w:line="240" w:lineRule="auto"/>
            </w:pPr>
            <w:r>
              <w:rPr>
                <w:rFonts w:ascii="Calibri" w:hAnsi="Calibri" w:eastAsia="Calibri"/>
                <w:color w:val="172033"/>
                <w:sz w:val="18"/>
              </w:rPr>
              <w:t>Inconsistent generated assets</w:t>
            </w:r>
          </w:p>
        </w:tc>
        <w:tc>
          <w:tcPr>
            <w:tcW w:type="dxa" w:w="2760"/>
            <w:shd w:fill="FAFBFC"/>
          </w:tcPr>
          <w:p>
            <w:pPr>
              <w:spacing w:before="20" w:after="20" w:line="240" w:lineRule="auto"/>
            </w:pPr>
            <w:r>
              <w:rPr>
                <w:rFonts w:ascii="Calibri" w:hAnsi="Calibri" w:eastAsia="Calibri"/>
                <w:color w:val="172033"/>
                <w:sz w:val="18"/>
              </w:rPr>
              <w:t>Game feels like random AI output</w:t>
            </w:r>
          </w:p>
        </w:tc>
        <w:tc>
          <w:tcPr>
            <w:tcW w:type="dxa" w:w="3600"/>
            <w:shd w:fill="FAFBFC"/>
          </w:tcPr>
          <w:p>
            <w:pPr>
              <w:spacing w:before="20" w:after="20" w:line="240" w:lineRule="auto"/>
            </w:pPr>
            <w:r>
              <w:rPr>
                <w:rFonts w:ascii="Calibri" w:hAnsi="Calibri" w:eastAsia="Calibri"/>
                <w:color w:val="172033"/>
                <w:sz w:val="18"/>
              </w:rPr>
              <w:t>Pinned Style Pack, references, variants, and technical-art review</w:t>
            </w:r>
          </w:p>
        </w:tc>
      </w:tr>
      <w:tr>
        <w:trPr>
          <w:cantSplit w:val="true"/>
        </w:trPr>
        <w:tc>
          <w:tcPr>
            <w:tcW w:type="dxa" w:w="3000"/>
          </w:tcPr>
          <w:p>
            <w:pPr>
              <w:spacing w:before="20" w:after="20" w:line="240" w:lineRule="auto"/>
            </w:pPr>
            <w:r>
              <w:rPr>
                <w:rFonts w:ascii="Calibri" w:hAnsi="Calibri" w:eastAsia="Calibri"/>
                <w:color w:val="172033"/>
                <w:sz w:val="18"/>
              </w:rPr>
              <w:t>Provider output is technically weak</w:t>
            </w:r>
          </w:p>
        </w:tc>
        <w:tc>
          <w:tcPr>
            <w:tcW w:type="dxa" w:w="2760"/>
          </w:tcPr>
          <w:p>
            <w:pPr>
              <w:spacing w:before="20" w:after="20" w:line="240" w:lineRule="auto"/>
            </w:pPr>
            <w:r>
              <w:rPr>
                <w:rFonts w:ascii="Calibri" w:hAnsi="Calibri" w:eastAsia="Calibri"/>
                <w:color w:val="172033"/>
                <w:sz w:val="18"/>
              </w:rPr>
              <w:t>Bad performance or deformation</w:t>
            </w:r>
          </w:p>
        </w:tc>
        <w:tc>
          <w:tcPr>
            <w:tcW w:type="dxa" w:w="3600"/>
          </w:tcPr>
          <w:p>
            <w:pPr>
              <w:spacing w:before="20" w:after="20" w:line="240" w:lineRule="auto"/>
            </w:pPr>
            <w:r>
              <w:rPr>
                <w:rFonts w:ascii="Calibri" w:hAnsi="Calibri" w:eastAsia="Calibri"/>
                <w:color w:val="172033"/>
                <w:sz w:val="18"/>
              </w:rPr>
              <w:t>Processing and quality gates before import</w:t>
            </w:r>
          </w:p>
        </w:tc>
      </w:tr>
      <w:tr>
        <w:trPr>
          <w:cantSplit w:val="true"/>
        </w:trPr>
        <w:tc>
          <w:tcPr>
            <w:tcW w:type="dxa" w:w="3000"/>
            <w:shd w:fill="FAFBFC"/>
          </w:tcPr>
          <w:p>
            <w:pPr>
              <w:spacing w:before="20" w:after="20" w:line="240" w:lineRule="auto"/>
            </w:pPr>
            <w:r>
              <w:rPr>
                <w:rFonts w:ascii="Calibri" w:hAnsi="Calibri" w:eastAsia="Calibri"/>
                <w:color w:val="172033"/>
                <w:sz w:val="18"/>
              </w:rPr>
              <w:t>Web scene is attractive but slow</w:t>
            </w:r>
          </w:p>
        </w:tc>
        <w:tc>
          <w:tcPr>
            <w:tcW w:type="dxa" w:w="2760"/>
            <w:shd w:fill="FAFBFC"/>
          </w:tcPr>
          <w:p>
            <w:pPr>
              <w:spacing w:before="20" w:after="20" w:line="240" w:lineRule="auto"/>
            </w:pPr>
            <w:r>
              <w:rPr>
                <w:rFonts w:ascii="Calibri" w:hAnsi="Calibri" w:eastAsia="Calibri"/>
                <w:color w:val="172033"/>
                <w:sz w:val="18"/>
              </w:rPr>
              <w:t>Product misses its promise</w:t>
            </w:r>
          </w:p>
        </w:tc>
        <w:tc>
          <w:tcPr>
            <w:tcW w:type="dxa" w:w="3600"/>
            <w:shd w:fill="FAFBFC"/>
          </w:tcPr>
          <w:p>
            <w:pPr>
              <w:spacing w:before="20" w:after="20" w:line="240" w:lineRule="auto"/>
            </w:pPr>
            <w:r>
              <w:rPr>
                <w:rFonts w:ascii="Calibri" w:hAnsi="Calibri" w:eastAsia="Calibri"/>
                <w:color w:val="172033"/>
                <w:sz w:val="18"/>
              </w:rPr>
              <w:t>Continuous target profiles and scene budgets</w:t>
            </w:r>
          </w:p>
        </w:tc>
      </w:tr>
      <w:tr>
        <w:trPr>
          <w:cantSplit w:val="true"/>
        </w:trPr>
        <w:tc>
          <w:tcPr>
            <w:tcW w:type="dxa" w:w="3000"/>
          </w:tcPr>
          <w:p>
            <w:pPr>
              <w:spacing w:before="20" w:after="20" w:line="240" w:lineRule="auto"/>
            </w:pPr>
            <w:r>
              <w:rPr>
                <w:rFonts w:ascii="Calibri" w:hAnsi="Calibri" w:eastAsia="Calibri"/>
                <w:color w:val="172033"/>
                <w:sz w:val="18"/>
              </w:rPr>
              <w:t>Agent overwrites the user</w:t>
            </w:r>
          </w:p>
        </w:tc>
        <w:tc>
          <w:tcPr>
            <w:tcW w:type="dxa" w:w="2760"/>
          </w:tcPr>
          <w:p>
            <w:pPr>
              <w:spacing w:before="20" w:after="20" w:line="240" w:lineRule="auto"/>
            </w:pPr>
            <w:r>
              <w:rPr>
                <w:rFonts w:ascii="Calibri" w:hAnsi="Calibri" w:eastAsia="Calibri"/>
                <w:color w:val="172033"/>
                <w:sz w:val="18"/>
              </w:rPr>
              <w:t>Trust is lost</w:t>
            </w:r>
          </w:p>
        </w:tc>
        <w:tc>
          <w:tcPr>
            <w:tcW w:type="dxa" w:w="3600"/>
          </w:tcPr>
          <w:p>
            <w:pPr>
              <w:spacing w:before="20" w:after="20" w:line="240" w:lineRule="auto"/>
            </w:pPr>
            <w:r>
              <w:rPr>
                <w:rFonts w:ascii="Calibri" w:hAnsi="Calibri" w:eastAsia="Calibri"/>
                <w:color w:val="172033"/>
                <w:sz w:val="18"/>
              </w:rPr>
              <w:t>User-priority leases, revisions, transactions, and undo</w:t>
            </w:r>
          </w:p>
        </w:tc>
      </w:tr>
      <w:tr>
        <w:trPr>
          <w:cantSplit w:val="true"/>
        </w:trPr>
        <w:tc>
          <w:tcPr>
            <w:tcW w:type="dxa" w:w="3000"/>
            <w:shd w:fill="FAFBFC"/>
          </w:tcPr>
          <w:p>
            <w:pPr>
              <w:spacing w:before="20" w:after="20" w:line="240" w:lineRule="auto"/>
            </w:pPr>
            <w:r>
              <w:rPr>
                <w:rFonts w:ascii="Calibri" w:hAnsi="Calibri" w:eastAsia="Calibri"/>
                <w:color w:val="172033"/>
                <w:sz w:val="18"/>
              </w:rPr>
              <w:t>Licensing is unclear</w:t>
            </w:r>
          </w:p>
        </w:tc>
        <w:tc>
          <w:tcPr>
            <w:tcW w:type="dxa" w:w="2760"/>
            <w:shd w:fill="FAFBFC"/>
          </w:tcPr>
          <w:p>
            <w:pPr>
              <w:spacing w:before="20" w:after="20" w:line="240" w:lineRule="auto"/>
            </w:pPr>
            <w:r>
              <w:rPr>
                <w:rFonts w:ascii="Calibri" w:hAnsi="Calibri" w:eastAsia="Calibri"/>
                <w:color w:val="172033"/>
                <w:sz w:val="18"/>
              </w:rPr>
              <w:t>Commercial risk</w:t>
            </w:r>
          </w:p>
        </w:tc>
        <w:tc>
          <w:tcPr>
            <w:tcW w:type="dxa" w:w="3600"/>
            <w:shd w:fill="FAFBFC"/>
          </w:tcPr>
          <w:p>
            <w:pPr>
              <w:spacing w:before="20" w:after="20" w:line="240" w:lineRule="auto"/>
            </w:pPr>
            <w:r>
              <w:rPr>
                <w:rFonts w:ascii="Calibri" w:hAnsi="Calibri" w:eastAsia="Calibri"/>
                <w:color w:val="172033"/>
                <w:sz w:val="18"/>
              </w:rPr>
              <w:t>Provenance, terms reference, review, and no silent redistribution</w:t>
            </w:r>
          </w:p>
        </w:tc>
      </w:tr>
      <w:tr>
        <w:trPr>
          <w:cantSplit w:val="true"/>
        </w:trPr>
        <w:tc>
          <w:tcPr>
            <w:tcW w:type="dxa" w:w="3000"/>
          </w:tcPr>
          <w:p>
            <w:pPr>
              <w:spacing w:before="20" w:after="20" w:line="240" w:lineRule="auto"/>
            </w:pPr>
            <w:r>
              <w:rPr>
                <w:rFonts w:ascii="Calibri" w:hAnsi="Calibri" w:eastAsia="Calibri"/>
                <w:color w:val="172033"/>
                <w:sz w:val="18"/>
              </w:rPr>
              <w:t>Photorealism too early</w:t>
            </w:r>
          </w:p>
        </w:tc>
        <w:tc>
          <w:tcPr>
            <w:tcW w:type="dxa" w:w="2760"/>
          </w:tcPr>
          <w:p>
            <w:pPr>
              <w:spacing w:before="20" w:after="20" w:line="240" w:lineRule="auto"/>
            </w:pPr>
            <w:r>
              <w:rPr>
                <w:rFonts w:ascii="Calibri" w:hAnsi="Calibri" w:eastAsia="Calibri"/>
                <w:color w:val="172033"/>
                <w:sz w:val="18"/>
              </w:rPr>
              <w:t>Unbounded art workload</w:t>
            </w:r>
          </w:p>
        </w:tc>
        <w:tc>
          <w:tcPr>
            <w:tcW w:type="dxa" w:w="3600"/>
          </w:tcPr>
          <w:p>
            <w:pPr>
              <w:spacing w:before="20" w:after="20" w:line="240" w:lineRule="auto"/>
            </w:pPr>
            <w:r>
              <w:rPr>
                <w:rFonts w:ascii="Calibri" w:hAnsi="Calibri" w:eastAsia="Calibri"/>
                <w:color w:val="172033"/>
                <w:sz w:val="18"/>
              </w:rPr>
              <w:t>Start stylized and define explicit quality tiers</w:t>
            </w:r>
          </w:p>
        </w:tc>
      </w:tr>
      <w:tr>
        <w:trPr>
          <w:cantSplit w:val="true"/>
        </w:trPr>
        <w:tc>
          <w:tcPr>
            <w:tcW w:type="dxa" w:w="3000"/>
            <w:shd w:fill="FAFBFC"/>
          </w:tcPr>
          <w:p>
            <w:pPr>
              <w:spacing w:before="20" w:after="20" w:line="240" w:lineRule="auto"/>
            </w:pPr>
            <w:r>
              <w:rPr>
                <w:rFonts w:ascii="Calibri" w:hAnsi="Calibri" w:eastAsia="Calibri"/>
                <w:color w:val="172033"/>
                <w:sz w:val="18"/>
              </w:rPr>
              <w:t>Browser trust boundary is weak</w:t>
            </w:r>
          </w:p>
        </w:tc>
        <w:tc>
          <w:tcPr>
            <w:tcW w:type="dxa" w:w="2760"/>
            <w:shd w:fill="FAFBFC"/>
          </w:tcPr>
          <w:p>
            <w:pPr>
              <w:spacing w:before="20" w:after="20" w:line="240" w:lineRule="auto"/>
            </w:pPr>
            <w:r>
              <w:rPr>
                <w:rFonts w:ascii="Calibri" w:hAnsi="Calibri" w:eastAsia="Calibri"/>
                <w:color w:val="172033"/>
                <w:sz w:val="18"/>
              </w:rPr>
              <w:t>Credential or filesystem exposure</w:t>
            </w:r>
          </w:p>
        </w:tc>
        <w:tc>
          <w:tcPr>
            <w:tcW w:type="dxa" w:w="3600"/>
            <w:shd w:fill="FAFBFC"/>
          </w:tcPr>
          <w:p>
            <w:pPr>
              <w:spacing w:before="20" w:after="20" w:line="240" w:lineRule="auto"/>
            </w:pPr>
            <w:r>
              <w:rPr>
                <w:rFonts w:ascii="Calibri" w:hAnsi="Calibri" w:eastAsia="Calibri"/>
                <w:color w:val="172033"/>
                <w:sz w:val="18"/>
              </w:rPr>
              <w:t>Sandboxed preview, local Core, scoped tools, and keychain secrets</w:t>
            </w:r>
          </w:p>
        </w:tc>
      </w:tr>
    </w:tbl>
    <w:p>
      <w:pPr>
        <w:pStyle w:val="Heading2"/>
        <w:keepNext/>
        <w:pageBreakBefore w:val="0"/>
      </w:pPr>
      <w:r>
        <w:t>Decision gates</w:t>
      </w:r>
    </w:p>
    <w:p>
      <w:pPr>
        <w:pStyle w:val="CaliberBullet"/>
        <w:numPr>
          <w:ilvl w:val="0"/>
          <w:numId w:val="10"/>
        </w:numPr>
      </w:pPr>
      <w:r>
        <w:rPr>
          <w:rFonts w:ascii="Calibri" w:hAnsi="Calibri" w:eastAsia="Calibri"/>
          <w:b/>
          <w:color w:val="172033"/>
        </w:rPr>
        <w:t xml:space="preserve">Gate 1 - Renderer. </w:t>
      </w:r>
      <w:r>
        <w:rPr>
          <w:rFonts w:ascii="Calibri" w:hAnsi="Calibri" w:eastAsia="Calibri"/>
          <w:color w:val="172033"/>
        </w:rPr>
        <w:t>End of day 10: select Three.js or Babylon.js from visual, style, fallback, editing, loading, performance, bundle, systems, and productivity evidence.</w:t>
      </w:r>
    </w:p>
    <w:p>
      <w:pPr>
        <w:pStyle w:val="CaliberBullet"/>
        <w:numPr>
          <w:ilvl w:val="0"/>
          <w:numId w:val="10"/>
        </w:numPr>
      </w:pPr>
      <w:r>
        <w:rPr>
          <w:rFonts w:ascii="Calibri" w:hAnsi="Calibri" w:eastAsia="Calibri"/>
          <w:b/>
          <w:color w:val="172033"/>
        </w:rPr>
        <w:t xml:space="preserve">Gate 2 - 3D provider. </w:t>
      </w:r>
      <w:r>
        <w:rPr>
          <w:rFonts w:ascii="Calibri" w:hAnsi="Calibri" w:eastAsia="Calibri"/>
          <w:color w:val="172033"/>
        </w:rPr>
        <w:t>Benchmark Tripo and Meshy on the same prop, modular piece, stylized character, and material brief before choosing defaults by asset class.</w:t>
      </w:r>
    </w:p>
    <w:p>
      <w:pPr>
        <w:pStyle w:val="CaliberBullet"/>
        <w:numPr>
          <w:ilvl w:val="0"/>
          <w:numId w:val="10"/>
        </w:numPr>
      </w:pPr>
      <w:r>
        <w:rPr>
          <w:rFonts w:ascii="Calibri" w:hAnsi="Calibri" w:eastAsia="Calibri"/>
          <w:b/>
          <w:color w:val="172033"/>
        </w:rPr>
        <w:t xml:space="preserve">Gate 3 - Godot. </w:t>
      </w:r>
      <w:r>
        <w:rPr>
          <w:rFonts w:ascii="Calibri" w:hAnsi="Calibri" w:eastAsia="Calibri"/>
          <w:color w:val="172033"/>
        </w:rPr>
        <w:t>Start only after safe concurrency, provider-neutral assets, the adapter contract, playtest evidence, and stable Core are proven.</w:t>
      </w:r>
    </w:p>
    <w:p>
      <w:pPr>
        <w:pStyle w:val="CaliberBullet"/>
        <w:numPr>
          <w:ilvl w:val="0"/>
          <w:numId w:val="10"/>
        </w:numPr>
      </w:pPr>
      <w:r>
        <w:rPr>
          <w:rFonts w:ascii="Calibri" w:hAnsi="Calibri" w:eastAsia="Calibri"/>
          <w:b/>
          <w:color w:val="172033"/>
        </w:rPr>
        <w:t xml:space="preserve">Gate 4 - Unity and Unreal. </w:t>
      </w:r>
      <w:r>
        <w:rPr>
          <w:rFonts w:ascii="Calibri" w:hAnsi="Calibri" w:eastAsia="Calibri"/>
          <w:color w:val="172033"/>
        </w:rPr>
        <w:t>Start only with user demand, maintenance capacity, a proven native-adapter pattern, and engine-specific expertise.</w:t>
      </w:r>
    </w:p>
    <w:p>
      <w:pPr>
        <w:pStyle w:val="Heading1"/>
        <w:keepNext/>
        <w:pageBreakBefore/>
      </w:pPr>
      <w:r>
        <w:t>21. Definitions of done</w:t>
      </w:r>
    </w:p>
    <w:p>
      <w:pPr>
        <w:pStyle w:val="Heading2"/>
        <w:keepNext/>
        <w:pageBreakBefore w:val="0"/>
      </w:pPr>
      <w:r>
        <w:t>Web technical alpha</w:t>
      </w:r>
    </w:p>
    <w:p>
      <w:pPr>
        <w:pStyle w:val="CaliberBullet"/>
        <w:numPr>
          <w:ilvl w:val="0"/>
          <w:numId w:val="10"/>
        </w:numPr>
      </w:pPr>
      <w:r>
        <w:rPr>
          <w:rFonts w:ascii="Calibri" w:hAnsi="Calibri" w:eastAsia="Calibri"/>
          <w:color w:val="172033"/>
        </w:rPr>
        <w:t>Supported desktop browser, selected renderer behind the Web renderer contract, and directly editable viewport.</w:t>
      </w:r>
    </w:p>
    <w:p>
      <w:pPr>
        <w:pStyle w:val="CaliberBullet"/>
        <w:numPr>
          <w:ilvl w:val="0"/>
          <w:numId w:val="10"/>
        </w:numPr>
      </w:pPr>
      <w:r>
        <w:rPr>
          <w:rFonts w:ascii="Calibri" w:hAnsi="Calibri" w:eastAsia="Calibri"/>
          <w:color w:val="172033"/>
        </w:rPr>
        <w:t>Selection, transforms, materials, undo, save, and reload are stable.</w:t>
      </w:r>
    </w:p>
    <w:p>
      <w:pPr>
        <w:pStyle w:val="CaliberBullet"/>
        <w:numPr>
          <w:ilvl w:val="0"/>
          <w:numId w:val="10"/>
        </w:numPr>
      </w:pPr>
      <w:r>
        <w:rPr>
          <w:rFonts w:ascii="Calibri" w:hAnsi="Calibri" w:eastAsia="Calibri"/>
          <w:color w:val="172033"/>
        </w:rPr>
        <w:t>At least two agents work on disjoint tasks while human edits retain priority.</w:t>
      </w:r>
    </w:p>
    <w:p>
      <w:pPr>
        <w:pStyle w:val="CaliberBullet"/>
        <w:numPr>
          <w:ilvl w:val="0"/>
          <w:numId w:val="10"/>
        </w:numPr>
      </w:pPr>
      <w:r>
        <w:rPr>
          <w:rFonts w:ascii="Calibri" w:hAnsi="Calibri" w:eastAsia="Calibri"/>
          <w:color w:val="172033"/>
        </w:rPr>
        <w:t>Core survives restart; changesets are reviewable and reversible.</w:t>
      </w:r>
    </w:p>
    <w:p>
      <w:pPr>
        <w:pStyle w:val="CaliberBullet"/>
        <w:numPr>
          <w:ilvl w:val="0"/>
          <w:numId w:val="10"/>
        </w:numPr>
      </w:pPr>
      <w:r>
        <w:rPr>
          <w:rFonts w:ascii="Calibri" w:hAnsi="Calibri" w:eastAsia="Calibri"/>
          <w:color w:val="172033"/>
        </w:rPr>
        <w:t>One generated 3D asset passes the full pipeline and preserves lineage.</w:t>
      </w:r>
    </w:p>
    <w:p>
      <w:pPr>
        <w:pStyle w:val="CaliberBullet"/>
        <w:numPr>
          <w:ilvl w:val="0"/>
          <w:numId w:val="10"/>
        </w:numPr>
      </w:pPr>
      <w:r>
        <w:rPr>
          <w:rFonts w:ascii="Calibri" w:hAnsi="Calibri" w:eastAsia="Calibri"/>
          <w:color w:val="172033"/>
        </w:rPr>
        <w:t>One versioned Style Pack drives assets, renderer settings, camera, effects, and audio guidance.</w:t>
      </w:r>
    </w:p>
    <w:p>
      <w:pPr>
        <w:pStyle w:val="CaliberBullet"/>
        <w:numPr>
          <w:ilvl w:val="0"/>
          <w:numId w:val="10"/>
        </w:numPr>
      </w:pPr>
      <w:r>
        <w:rPr>
          <w:rFonts w:ascii="Calibri" w:hAnsi="Calibri" w:eastAsia="Calibri"/>
          <w:color w:val="172033"/>
        </w:rPr>
        <w:t>Reference visual, immersion, playtest, and performance checks pass.</w:t>
      </w:r>
    </w:p>
    <w:p>
      <w:pPr>
        <w:pStyle w:val="CaliberBullet"/>
        <w:numPr>
          <w:ilvl w:val="0"/>
          <w:numId w:val="10"/>
        </w:numPr>
      </w:pPr>
      <w:r>
        <w:rPr>
          <w:rFonts w:ascii="Calibri" w:hAnsi="Calibri" w:eastAsia="Calibri"/>
          <w:color w:val="172033"/>
        </w:rPr>
        <w:t>A reproducible release publishes to a preview URL.</w:t>
      </w:r>
    </w:p>
    <w:p>
      <w:pPr>
        <w:pStyle w:val="Heading2"/>
        <w:keepNext/>
        <w:pageBreakBefore w:val="0"/>
      </w:pPr>
      <w:r>
        <w:t>Asset Foundry alpha</w:t>
      </w:r>
    </w:p>
    <w:p>
      <w:pPr>
        <w:pStyle w:val="CaliberBullet"/>
        <w:numPr>
          <w:ilvl w:val="0"/>
          <w:numId w:val="10"/>
        </w:numPr>
      </w:pPr>
      <w:r>
        <w:rPr>
          <w:rFonts w:ascii="Calibri" w:hAnsi="Calibri" w:eastAsia="Calibri"/>
          <w:color w:val="172033"/>
        </w:rPr>
        <w:t>Provider jobs are asynchronous, resumable, cost-limited, and secret-safe.</w:t>
      </w:r>
    </w:p>
    <w:p>
      <w:pPr>
        <w:pStyle w:val="CaliberBullet"/>
        <w:numPr>
          <w:ilvl w:val="0"/>
          <w:numId w:val="10"/>
        </w:numPr>
      </w:pPr>
      <w:r>
        <w:rPr>
          <w:rFonts w:ascii="Calibri" w:hAnsi="Calibri" w:eastAsia="Calibri"/>
          <w:color w:val="172033"/>
        </w:rPr>
        <w:t>Originals are immutable and candidates are comparable.</w:t>
      </w:r>
    </w:p>
    <w:p>
      <w:pPr>
        <w:pStyle w:val="CaliberBullet"/>
        <w:numPr>
          <w:ilvl w:val="0"/>
          <w:numId w:val="10"/>
        </w:numPr>
      </w:pPr>
      <w:r>
        <w:rPr>
          <w:rFonts w:ascii="Calibri" w:hAnsi="Calibri" w:eastAsia="Calibri"/>
          <w:color w:val="172033"/>
        </w:rPr>
        <w:t>Geometry, materials, textures, collision, and engine import are validated.</w:t>
      </w:r>
    </w:p>
    <w:p>
      <w:pPr>
        <w:pStyle w:val="CaliberBullet"/>
        <w:numPr>
          <w:ilvl w:val="0"/>
          <w:numId w:val="10"/>
        </w:numPr>
      </w:pPr>
      <w:r>
        <w:rPr>
          <w:rFonts w:ascii="Calibri" w:hAnsi="Calibri" w:eastAsia="Calibri"/>
          <w:color w:val="172033"/>
        </w:rPr>
        <w:t>Production approval is explicit and asset replacement preserves scene references.</w:t>
      </w:r>
    </w:p>
    <w:p>
      <w:pPr>
        <w:pStyle w:val="CaliberBullet"/>
        <w:numPr>
          <w:ilvl w:val="0"/>
          <w:numId w:val="10"/>
        </w:numPr>
      </w:pPr>
      <w:r>
        <w:rPr>
          <w:rFonts w:ascii="Calibri" w:hAnsi="Calibri" w:eastAsia="Calibri"/>
          <w:color w:val="172033"/>
        </w:rPr>
        <w:t>Provider and processor failures produce actionable reasons.</w:t>
      </w:r>
    </w:p>
    <w:p>
      <w:pPr>
        <w:pStyle w:val="Heading2"/>
        <w:keepNext/>
        <w:pageBreakBefore w:val="0"/>
      </w:pPr>
      <w:r>
        <w:t>Godot adapter alpha</w:t>
      </w:r>
    </w:p>
    <w:p>
      <w:pPr>
        <w:pStyle w:val="CaliberBullet"/>
        <w:numPr>
          <w:ilvl w:val="0"/>
          <w:numId w:val="10"/>
        </w:numPr>
      </w:pPr>
      <w:r>
        <w:rPr>
          <w:rFonts w:ascii="Calibri" w:hAnsi="Calibri" w:eastAsia="Calibri"/>
          <w:color w:val="172033"/>
        </w:rPr>
        <w:t>Native plugin connects to Core and uses native selection and undo.</w:t>
      </w:r>
    </w:p>
    <w:p>
      <w:pPr>
        <w:pStyle w:val="CaliberBullet"/>
        <w:numPr>
          <w:ilvl w:val="0"/>
          <w:numId w:val="10"/>
        </w:numPr>
      </w:pPr>
      <w:r>
        <w:rPr>
          <w:rFonts w:ascii="Calibri" w:hAnsi="Calibri" w:eastAsia="Calibri"/>
          <w:color w:val="172033"/>
        </w:rPr>
        <w:t>Revision conflicts are safe and approved GLB assets import.</w:t>
      </w:r>
    </w:p>
    <w:p>
      <w:pPr>
        <w:pStyle w:val="CaliberBullet"/>
        <w:numPr>
          <w:ilvl w:val="0"/>
          <w:numId w:val="10"/>
        </w:numPr>
      </w:pPr>
      <w:r>
        <w:rPr>
          <w:rFonts w:ascii="Calibri" w:hAnsi="Calibri" w:eastAsia="Calibri"/>
          <w:color w:val="172033"/>
        </w:rPr>
        <w:t>Playtests and validation use the shared evidence schema.</w:t>
      </w:r>
    </w:p>
    <w:p>
      <w:pPr>
        <w:pStyle w:val="CaliberBullet"/>
        <w:numPr>
          <w:ilvl w:val="0"/>
          <w:numId w:val="10"/>
        </w:numPr>
      </w:pPr>
      <w:r>
        <w:rPr>
          <w:rFonts w:ascii="Calibri" w:hAnsi="Calibri" w:eastAsia="Calibri"/>
          <w:color w:val="172033"/>
        </w:rPr>
        <w:t>A small project builds successfully for the selected target.</w:t>
      </w:r>
    </w:p>
    <w:p>
      <w:pPr>
        <w:pStyle w:val="Heading1"/>
        <w:keepNext/>
        <w:pageBreakBefore/>
      </w:pPr>
      <w:r>
        <w:t>Appendix A. Initial MCP tool surface</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Domain</w:t>
            </w:r>
          </w:p>
        </w:tc>
        <w:tc>
          <w:tcPr>
            <w:tcW w:type="dxa" w:w="7560"/>
            <w:tcMar>
              <w:top w:w="80" w:type="dxa"/>
              <w:start w:w="120" w:type="dxa"/>
              <w:bottom w:w="80" w:type="dxa"/>
              <w:end w:w="120" w:type="dxa"/>
            </w:tcMar>
            <w:vAlign w:val="center"/>
            <w:shd w:fill="F2F4F7"/>
          </w:tcPr>
          <w:p>
            <w:pPr>
              <w:spacing w:before="20" w:after="20" w:line="240" w:lineRule="auto"/>
              <w:jc w:val="left"/>
            </w:pPr>
            <w:r>
              <w:rPr>
                <w:rFonts w:ascii="Calibri" w:hAnsi="Calibri" w:eastAsia="Calibri"/>
                <w:b/>
                <w:color w:val="0B1F33"/>
                <w:sz w:val="18"/>
              </w:rPr>
              <w:t>Initial tools</w:t>
            </w:r>
          </w:p>
        </w:tc>
      </w:tr>
      <w:tr>
        <w:trPr>
          <w:cantSplit w:val="true"/>
        </w:trPr>
        <w:tc>
          <w:tcPr>
            <w:tcW w:type="dxa" w:w="1800"/>
          </w:tcPr>
          <w:p>
            <w:pPr>
              <w:spacing w:before="20" w:after="20" w:line="240" w:lineRule="auto"/>
            </w:pPr>
            <w:r>
              <w:rPr>
                <w:rFonts w:ascii="Calibri" w:hAnsi="Calibri" w:eastAsia="Calibri"/>
                <w:color w:val="172033"/>
                <w:sz w:val="18"/>
              </w:rPr>
              <w:t>Project</w:t>
            </w:r>
          </w:p>
        </w:tc>
        <w:tc>
          <w:tcPr>
            <w:tcW w:type="dxa" w:w="7560"/>
          </w:tcPr>
          <w:p>
            <w:pPr>
              <w:spacing w:before="20" w:after="20" w:line="240" w:lineRule="auto"/>
            </w:pPr>
            <w:r>
              <w:rPr>
                <w:rFonts w:ascii="Calibri" w:hAnsi="Calibri" w:eastAsia="Calibri"/>
                <w:color w:val="172033"/>
                <w:sz w:val="18"/>
              </w:rPr>
              <w:t>project.status; project.capabilities; project.search; resource.inspect; resource.dependencies</w:t>
            </w:r>
          </w:p>
        </w:tc>
      </w:tr>
      <w:tr>
        <w:trPr>
          <w:cantSplit w:val="true"/>
        </w:trPr>
        <w:tc>
          <w:tcPr>
            <w:tcW w:type="dxa" w:w="1800"/>
            <w:shd w:fill="FAFBFC"/>
          </w:tcPr>
          <w:p>
            <w:pPr>
              <w:spacing w:before="20" w:after="20" w:line="240" w:lineRule="auto"/>
            </w:pPr>
            <w:r>
              <w:rPr>
                <w:rFonts w:ascii="Calibri" w:hAnsi="Calibri" w:eastAsia="Calibri"/>
                <w:color w:val="172033"/>
                <w:sz w:val="18"/>
              </w:rPr>
              <w:t>Scene</w:t>
            </w:r>
          </w:p>
        </w:tc>
        <w:tc>
          <w:tcPr>
            <w:tcW w:type="dxa" w:w="7560"/>
            <w:shd w:fill="FAFBFC"/>
          </w:tcPr>
          <w:p>
            <w:pPr>
              <w:spacing w:before="20" w:after="20" w:line="240" w:lineRule="auto"/>
            </w:pPr>
            <w:r>
              <w:rPr>
                <w:rFonts w:ascii="Calibri" w:hAnsi="Calibri" w:eastAsia="Calibri"/>
                <w:color w:val="172033"/>
                <w:sz w:val="18"/>
              </w:rPr>
              <w:t>scene.list; scene.inspect; scene.selection; scene.apply_changeset; scene.validate; scene.save</w:t>
            </w:r>
          </w:p>
        </w:tc>
      </w:tr>
      <w:tr>
        <w:trPr>
          <w:cantSplit w:val="true"/>
        </w:trPr>
        <w:tc>
          <w:tcPr>
            <w:tcW w:type="dxa" w:w="1800"/>
          </w:tcPr>
          <w:p>
            <w:pPr>
              <w:spacing w:before="20" w:after="20" w:line="240" w:lineRule="auto"/>
            </w:pPr>
            <w:r>
              <w:rPr>
                <w:rFonts w:ascii="Calibri" w:hAnsi="Calibri" w:eastAsia="Calibri"/>
                <w:color w:val="172033"/>
                <w:sz w:val="18"/>
              </w:rPr>
              <w:t>Asset</w:t>
            </w:r>
          </w:p>
        </w:tc>
        <w:tc>
          <w:tcPr>
            <w:tcW w:type="dxa" w:w="7560"/>
          </w:tcPr>
          <w:p>
            <w:pPr>
              <w:spacing w:before="20" w:after="20" w:line="240" w:lineRule="auto"/>
            </w:pPr>
            <w:r>
              <w:rPr>
                <w:rFonts w:ascii="Calibri" w:hAnsi="Calibri" w:eastAsia="Calibri"/>
                <w:color w:val="172033"/>
                <w:sz w:val="18"/>
              </w:rPr>
              <w:t>asset.search; asset.inspect; asset.generate_candidates; asset.get_job; asset.process; asset.validate; asset.approve; asset.import; asset.replace_reference</w:t>
            </w:r>
          </w:p>
        </w:tc>
      </w:tr>
      <w:tr>
        <w:trPr>
          <w:cantSplit w:val="true"/>
        </w:trPr>
        <w:tc>
          <w:tcPr>
            <w:tcW w:type="dxa" w:w="1800"/>
            <w:shd w:fill="FAFBFC"/>
          </w:tcPr>
          <w:p>
            <w:pPr>
              <w:spacing w:before="20" w:after="20" w:line="240" w:lineRule="auto"/>
            </w:pPr>
            <w:r>
              <w:rPr>
                <w:rFonts w:ascii="Calibri" w:hAnsi="Calibri" w:eastAsia="Calibri"/>
                <w:color w:val="172033"/>
                <w:sz w:val="18"/>
              </w:rPr>
              <w:t>Playtest</w:t>
            </w:r>
          </w:p>
        </w:tc>
        <w:tc>
          <w:tcPr>
            <w:tcW w:type="dxa" w:w="7560"/>
            <w:shd w:fill="FAFBFC"/>
          </w:tcPr>
          <w:p>
            <w:pPr>
              <w:spacing w:before="20" w:after="20" w:line="240" w:lineRule="auto"/>
            </w:pPr>
            <w:r>
              <w:rPr>
                <w:rFonts w:ascii="Calibri" w:hAnsi="Calibri" w:eastAsia="Calibri"/>
                <w:color w:val="172033"/>
                <w:sz w:val="18"/>
              </w:rPr>
              <w:t>playtest.start; playtest.send_input; playtest.capture; playtest.read_state; playtest.stop; playtest.report</w:t>
            </w:r>
          </w:p>
        </w:tc>
      </w:tr>
      <w:tr>
        <w:trPr>
          <w:cantSplit w:val="true"/>
        </w:trPr>
        <w:tc>
          <w:tcPr>
            <w:tcW w:type="dxa" w:w="1800"/>
          </w:tcPr>
          <w:p>
            <w:pPr>
              <w:spacing w:before="20" w:after="20" w:line="240" w:lineRule="auto"/>
            </w:pPr>
            <w:r>
              <w:rPr>
                <w:rFonts w:ascii="Calibri" w:hAnsi="Calibri" w:eastAsia="Calibri"/>
                <w:color w:val="172033"/>
                <w:sz w:val="18"/>
              </w:rPr>
              <w:t>Build</w:t>
            </w:r>
          </w:p>
        </w:tc>
        <w:tc>
          <w:tcPr>
            <w:tcW w:type="dxa" w:w="7560"/>
          </w:tcPr>
          <w:p>
            <w:pPr>
              <w:spacing w:before="20" w:after="20" w:line="240" w:lineRule="auto"/>
            </w:pPr>
            <w:r>
              <w:rPr>
                <w:rFonts w:ascii="Calibri" w:hAnsi="Calibri" w:eastAsia="Calibri"/>
                <w:color w:val="172033"/>
                <w:sz w:val="18"/>
              </w:rPr>
              <w:t>build.development; build.release; build.report; publish.preview</w:t>
            </w:r>
          </w:p>
        </w:tc>
      </w:tr>
    </w:tbl>
    <w:p>
      <w:pPr/>
      <w:r>
        <w:rPr>
          <w:rFonts w:ascii="Calibri" w:hAnsi="Calibri" w:eastAsia="Calibri"/>
          <w:color w:val="172033"/>
        </w:rPr>
        <w:t>All mutation tools require an approved task scope. High-risk operations can require human approval. Asset generation obeys project and task cost ceilings. Idempotency prevents duplicate provider jobs and duplicate scene changes.</w:t>
      </w:r>
    </w:p>
    <w:p>
      <w:pPr>
        <w:pStyle w:val="Heading1"/>
        <w:keepNext/>
        <w:pageBreakBefore w:val="0"/>
      </w:pPr>
      <w:r>
        <w:t>Appendix B. Initial backlog</w:t>
      </w:r>
    </w:p>
    <w:p>
      <w:pPr>
        <w:pStyle w:val="Heading2"/>
        <w:keepNext/>
        <w:pageBreakBefore w:val="0"/>
      </w:pPr>
      <w:r>
        <w:t>P0 - Must prove</w:t>
      </w:r>
    </w:p>
    <w:p>
      <w:pPr>
        <w:pStyle w:val="CaliberBullet"/>
        <w:numPr>
          <w:ilvl w:val="0"/>
          <w:numId w:val="10"/>
        </w:numPr>
      </w:pPr>
      <w:r>
        <w:rPr>
          <w:rFonts w:ascii="Calibri" w:hAnsi="Calibri" w:eastAsia="Calibri"/>
          <w:color w:val="172033"/>
        </w:rPr>
        <w:t>Web3D Studio and renderer decision.</w:t>
      </w:r>
    </w:p>
    <w:p>
      <w:pPr>
        <w:pStyle w:val="CaliberBullet"/>
        <w:numPr>
          <w:ilvl w:val="0"/>
          <w:numId w:val="10"/>
        </w:numPr>
      </w:pPr>
      <w:r>
        <w:rPr>
          <w:rFonts w:ascii="Calibri" w:hAnsi="Calibri" w:eastAsia="Calibri"/>
          <w:color w:val="172033"/>
        </w:rPr>
        <w:t>Versioned Style Pack and one production renderer binding.</w:t>
      </w:r>
    </w:p>
    <w:p>
      <w:pPr>
        <w:pStyle w:val="CaliberBullet"/>
        <w:numPr>
          <w:ilvl w:val="0"/>
          <w:numId w:val="10"/>
        </w:numPr>
      </w:pPr>
      <w:r>
        <w:rPr>
          <w:rFonts w:ascii="Calibri" w:hAnsi="Calibri" w:eastAsia="Calibri"/>
          <w:color w:val="172033"/>
        </w:rPr>
        <w:t>Direct selection, transform, material editing, undo, save, and reload.</w:t>
      </w:r>
    </w:p>
    <w:p>
      <w:pPr>
        <w:pStyle w:val="CaliberBullet"/>
        <w:numPr>
          <w:ilvl w:val="0"/>
          <w:numId w:val="10"/>
        </w:numPr>
      </w:pPr>
      <w:r>
        <w:rPr>
          <w:rFonts w:ascii="Calibri" w:hAnsi="Calibri" w:eastAsia="Calibri"/>
          <w:color w:val="172033"/>
        </w:rPr>
        <w:t>Rust Core persistence, revisions, user-priority leases, and changeset review.</w:t>
      </w:r>
    </w:p>
    <w:p>
      <w:pPr>
        <w:pStyle w:val="CaliberBullet"/>
        <w:numPr>
          <w:ilvl w:val="0"/>
          <w:numId w:val="10"/>
        </w:numPr>
      </w:pPr>
      <w:r>
        <w:rPr>
          <w:rFonts w:ascii="Calibri" w:hAnsi="Calibri" w:eastAsia="Calibri"/>
          <w:color w:val="172033"/>
        </w:rPr>
        <w:t>One OpenCode worker and one bounded scene tool.</w:t>
      </w:r>
    </w:p>
    <w:p>
      <w:pPr>
        <w:pStyle w:val="CaliberBullet"/>
        <w:numPr>
          <w:ilvl w:val="0"/>
          <w:numId w:val="10"/>
        </w:numPr>
      </w:pPr>
      <w:r>
        <w:rPr>
          <w:rFonts w:ascii="Calibri" w:hAnsi="Calibri" w:eastAsia="Calibri"/>
          <w:color w:val="172033"/>
        </w:rPr>
        <w:t>Tripo generation, GLB intake, validation, approval, and import.</w:t>
      </w:r>
    </w:p>
    <w:p>
      <w:pPr>
        <w:pStyle w:val="CaliberBullet"/>
        <w:numPr>
          <w:ilvl w:val="0"/>
          <w:numId w:val="10"/>
        </w:numPr>
      </w:pPr>
      <w:r>
        <w:rPr>
          <w:rFonts w:ascii="Calibri" w:hAnsi="Calibri" w:eastAsia="Calibri"/>
          <w:color w:val="172033"/>
        </w:rPr>
        <w:t>Camera, interaction, environmental audio, performance overlay, and local release build.</w:t>
      </w:r>
    </w:p>
    <w:p>
      <w:pPr>
        <w:pStyle w:val="Heading2"/>
        <w:keepNext/>
        <w:pageBreakBefore w:val="0"/>
      </w:pPr>
      <w:r>
        <w:t>P1 - Private alpha</w:t>
      </w:r>
    </w:p>
    <w:p>
      <w:pPr>
        <w:pStyle w:val="CaliberBullet"/>
        <w:numPr>
          <w:ilvl w:val="0"/>
          <w:numId w:val="10"/>
        </w:numPr>
      </w:pPr>
      <w:r>
        <w:rPr>
          <w:rFonts w:ascii="Calibri" w:hAnsi="Calibri" w:eastAsia="Calibri"/>
          <w:color w:val="172033"/>
        </w:rPr>
        <w:t>Two disjoint workers, durable lineage, Blender processing, compression, and LODs.</w:t>
      </w:r>
    </w:p>
    <w:p>
      <w:pPr>
        <w:pStyle w:val="CaliberBullet"/>
        <w:numPr>
          <w:ilvl w:val="0"/>
          <w:numId w:val="10"/>
        </w:numPr>
      </w:pPr>
      <w:r>
        <w:rPr>
          <w:rFonts w:ascii="Calibri" w:hAnsi="Calibri" w:eastAsia="Calibri"/>
          <w:color w:val="172033"/>
        </w:rPr>
        <w:t>Playtest automation, preview hosting, Style Pack editor, visual reference captures, modular environment workflow, recovery UI, and cost controls.</w:t>
      </w:r>
    </w:p>
    <w:p>
      <w:pPr>
        <w:pStyle w:val="Heading2"/>
        <w:keepNext/>
        <w:pageBreakBefore w:val="0"/>
      </w:pPr>
      <w:r>
        <w:t>P2 and later</w:t>
      </w:r>
    </w:p>
    <w:p>
      <w:pPr>
        <w:pStyle w:val="CaliberBullet"/>
        <w:numPr>
          <w:ilvl w:val="0"/>
          <w:numId w:val="10"/>
        </w:numPr>
      </w:pPr>
      <w:r>
        <w:rPr>
          <w:rFonts w:ascii="Calibri" w:hAnsi="Calibri" w:eastAsia="Calibri"/>
          <w:color w:val="172033"/>
        </w:rPr>
        <w:t>Meshy production routing, second Web renderer, additional Style Packs, teams, cloud Core, Tauri Hub, Web2D, Godot, and audio generation.</w:t>
      </w:r>
    </w:p>
    <w:p>
      <w:pPr>
        <w:pStyle w:val="CaliberBullet"/>
        <w:numPr>
          <w:ilvl w:val="0"/>
          <w:numId w:val="10"/>
        </w:numPr>
      </w:pPr>
      <w:r>
        <w:rPr>
          <w:rFonts w:ascii="Calibri" w:hAnsi="Calibri" w:eastAsia="Calibri"/>
          <w:color w:val="172033"/>
        </w:rPr>
        <w:t>Unity, Unreal, photoreal profile, remote GPU workers, marketplace integrations, terrain pipelines, and console orchestration.</w:t>
      </w:r>
    </w:p>
    <w:p>
      <w:pPr>
        <w:pStyle w:val="Heading1"/>
        <w:keepNext/>
        <w:pageBreakBefore/>
      </w:pPr>
      <w:r>
        <w:t>Appendix C. Official technical sources</w:t>
      </w:r>
    </w:p>
    <w:p>
      <w:pPr>
        <w:pStyle w:val="CaliberBullet"/>
        <w:numPr>
          <w:ilvl w:val="0"/>
          <w:numId w:val="10"/>
        </w:numPr>
      </w:pPr>
      <w:r>
        <w:rPr>
          <w:rFonts w:ascii="Calibri" w:hAnsi="Calibri" w:eastAsia="Calibri"/>
          <w:b/>
          <w:color w:val="172033"/>
        </w:rPr>
        <w:t xml:space="preserve">Three.js WebGPURenderer: </w:t>
      </w:r>
      <w:hyperlink r:id="rId17">
        <w:r>
          <w:rPr>
            <w:color w:val="2E74B5"/>
            <w:u w:val="single"/>
          </w:rPr>
          <w:t>https://threejs.org/manual/en/webgpurenderer.html</w:t>
        </w:r>
      </w:hyperlink>
    </w:p>
    <w:p>
      <w:pPr>
        <w:pStyle w:val="CaliberBullet"/>
        <w:numPr>
          <w:ilvl w:val="0"/>
          <w:numId w:val="10"/>
        </w:numPr>
      </w:pPr>
      <w:r>
        <w:rPr>
          <w:rFonts w:ascii="Calibri" w:hAnsi="Calibri" w:eastAsia="Calibri"/>
          <w:b/>
          <w:color w:val="172033"/>
        </w:rPr>
        <w:t xml:space="preserve">Three.js post-processing: </w:t>
      </w:r>
      <w:hyperlink r:id="rId18">
        <w:r>
          <w:rPr>
            <w:color w:val="2E74B5"/>
            <w:u w:val="single"/>
          </w:rPr>
          <w:t>https://threejs.org/manual/en/post-processing.html</w:t>
        </w:r>
      </w:hyperlink>
    </w:p>
    <w:p>
      <w:pPr>
        <w:pStyle w:val="CaliberBullet"/>
        <w:numPr>
          <w:ilvl w:val="0"/>
          <w:numId w:val="10"/>
        </w:numPr>
      </w:pPr>
      <w:r>
        <w:rPr>
          <w:rFonts w:ascii="Calibri" w:hAnsi="Calibri" w:eastAsia="Calibri"/>
          <w:b/>
          <w:color w:val="172033"/>
        </w:rPr>
        <w:t xml:space="preserve">Three.js WebXR: </w:t>
      </w:r>
      <w:hyperlink r:id="rId19">
        <w:r>
          <w:rPr>
            <w:color w:val="2E74B5"/>
            <w:u w:val="single"/>
          </w:rPr>
          <w:t>https://threejs.org/manual/en/webxr-basics.html</w:t>
        </w:r>
      </w:hyperlink>
    </w:p>
    <w:p>
      <w:pPr>
        <w:pStyle w:val="CaliberBullet"/>
        <w:numPr>
          <w:ilvl w:val="0"/>
          <w:numId w:val="10"/>
        </w:numPr>
      </w:pPr>
      <w:r>
        <w:rPr>
          <w:rFonts w:ascii="Calibri" w:hAnsi="Calibri" w:eastAsia="Calibri"/>
          <w:b/>
          <w:color w:val="172033"/>
        </w:rPr>
        <w:t xml:space="preserve">Three.js glTF loader: </w:t>
      </w:r>
      <w:hyperlink r:id="rId20">
        <w:r>
          <w:rPr>
            <w:color w:val="2E74B5"/>
            <w:u w:val="single"/>
          </w:rPr>
          <w:t>https://threejs.org/docs/#examples/en/loaders/GLTFLoader</w:t>
        </w:r>
      </w:hyperlink>
    </w:p>
    <w:p>
      <w:pPr>
        <w:pStyle w:val="CaliberBullet"/>
        <w:numPr>
          <w:ilvl w:val="0"/>
          <w:numId w:val="10"/>
        </w:numPr>
      </w:pPr>
      <w:r>
        <w:rPr>
          <w:rFonts w:ascii="Calibri" w:hAnsi="Calibri" w:eastAsia="Calibri"/>
          <w:b/>
          <w:color w:val="172033"/>
        </w:rPr>
        <w:t xml:space="preserve">Babylon.js WebGPU: </w:t>
      </w:r>
      <w:hyperlink r:id="rId21">
        <w:r>
          <w:rPr>
            <w:color w:val="2E74B5"/>
            <w:u w:val="single"/>
          </w:rPr>
          <w:t>https://doc.babylonjs.com/setup/support/webGPU/</w:t>
        </w:r>
      </w:hyperlink>
    </w:p>
    <w:p>
      <w:pPr>
        <w:pStyle w:val="CaliberBullet"/>
        <w:numPr>
          <w:ilvl w:val="0"/>
          <w:numId w:val="10"/>
        </w:numPr>
      </w:pPr>
      <w:r>
        <w:rPr>
          <w:rFonts w:ascii="Calibri" w:hAnsi="Calibri" w:eastAsia="Calibri"/>
          <w:b/>
          <w:color w:val="172033"/>
        </w:rPr>
        <w:t xml:space="preserve">Babylon.js glTF import: </w:t>
      </w:r>
      <w:hyperlink r:id="rId22">
        <w:r>
          <w:rPr>
            <w:color w:val="2E74B5"/>
            <w:u w:val="single"/>
          </w:rPr>
          <w:t>https://doc.babylonjs.com/features/featuresDeepDive/importers/glTF/</w:t>
        </w:r>
      </w:hyperlink>
    </w:p>
    <w:p>
      <w:pPr>
        <w:pStyle w:val="CaliberBullet"/>
        <w:numPr>
          <w:ilvl w:val="0"/>
          <w:numId w:val="10"/>
        </w:numPr>
      </w:pPr>
      <w:r>
        <w:rPr>
          <w:rFonts w:ascii="Calibri" w:hAnsi="Calibri" w:eastAsia="Calibri"/>
          <w:b/>
          <w:color w:val="172033"/>
        </w:rPr>
        <w:t xml:space="preserve">Babylon.js PBR: </w:t>
      </w:r>
      <w:hyperlink r:id="rId23">
        <w:r>
          <w:rPr>
            <w:color w:val="2E74B5"/>
            <w:u w:val="single"/>
          </w:rPr>
          <w:t>https://doc.babylonjs.com/features/featuresDeepDive/materials/using/introToPBR/</w:t>
        </w:r>
      </w:hyperlink>
    </w:p>
    <w:p>
      <w:pPr>
        <w:pStyle w:val="CaliberBullet"/>
        <w:numPr>
          <w:ilvl w:val="0"/>
          <w:numId w:val="10"/>
        </w:numPr>
      </w:pPr>
      <w:r>
        <w:rPr>
          <w:rFonts w:ascii="Calibri" w:hAnsi="Calibri" w:eastAsia="Calibri"/>
          <w:b/>
          <w:color w:val="172033"/>
        </w:rPr>
        <w:t xml:space="preserve">Khronos glTF: </w:t>
      </w:r>
      <w:hyperlink r:id="rId24">
        <w:r>
          <w:rPr>
            <w:color w:val="2E74B5"/>
            <w:u w:val="single"/>
          </w:rPr>
          <w:t>https://www.khronos.org/gltf/</w:t>
        </w:r>
      </w:hyperlink>
    </w:p>
    <w:p>
      <w:pPr>
        <w:pStyle w:val="CaliberBullet"/>
        <w:numPr>
          <w:ilvl w:val="0"/>
          <w:numId w:val="10"/>
        </w:numPr>
      </w:pPr>
      <w:r>
        <w:rPr>
          <w:rFonts w:ascii="Calibri" w:hAnsi="Calibri" w:eastAsia="Calibri"/>
          <w:b/>
          <w:color w:val="172033"/>
        </w:rPr>
        <w:t xml:space="preserve">Godot editor plugins: </w:t>
      </w:r>
      <w:hyperlink r:id="rId25">
        <w:r>
          <w:rPr>
            <w:color w:val="2E74B5"/>
            <w:u w:val="single"/>
          </w:rPr>
          <w:t>https://docs.godotengine.org/en/stable/tutorials/plugins/editor/index.html</w:t>
        </w:r>
      </w:hyperlink>
    </w:p>
    <w:p>
      <w:pPr>
        <w:pStyle w:val="CaliberBullet"/>
        <w:numPr>
          <w:ilvl w:val="0"/>
          <w:numId w:val="10"/>
        </w:numPr>
      </w:pPr>
      <w:r>
        <w:rPr>
          <w:rFonts w:ascii="Calibri" w:hAnsi="Calibri" w:eastAsia="Calibri"/>
          <w:b/>
          <w:color w:val="172033"/>
        </w:rPr>
        <w:t xml:space="preserve">Godot import plugins: </w:t>
      </w:r>
      <w:hyperlink r:id="rId26">
        <w:r>
          <w:rPr>
            <w:color w:val="2E74B5"/>
            <w:u w:val="single"/>
          </w:rPr>
          <w:t>https://docs.godotengine.org/en/stable/tutorials/plugins/editor/import_plugins.html</w:t>
        </w:r>
      </w:hyperlink>
    </w:p>
    <w:p>
      <w:pPr>
        <w:pStyle w:val="CaliberBullet"/>
        <w:numPr>
          <w:ilvl w:val="0"/>
          <w:numId w:val="10"/>
        </w:numPr>
      </w:pPr>
      <w:r>
        <w:rPr>
          <w:rFonts w:ascii="Calibri" w:hAnsi="Calibri" w:eastAsia="Calibri"/>
          <w:b/>
          <w:color w:val="172033"/>
        </w:rPr>
        <w:t xml:space="preserve">Godot 3D gizmos: </w:t>
      </w:r>
      <w:hyperlink r:id="rId27">
        <w:r>
          <w:rPr>
            <w:color w:val="2E74B5"/>
            <w:u w:val="single"/>
          </w:rPr>
          <w:t>https://docs.godotengine.org/en/stable/tutorials/plugins/editor/3d_gizmos.html</w:t>
        </w:r>
      </w:hyperlink>
    </w:p>
    <w:p>
      <w:pPr>
        <w:pStyle w:val="CaliberBullet"/>
        <w:numPr>
          <w:ilvl w:val="0"/>
          <w:numId w:val="10"/>
        </w:numPr>
      </w:pPr>
      <w:r>
        <w:rPr>
          <w:rFonts w:ascii="Calibri" w:hAnsi="Calibri" w:eastAsia="Calibri"/>
          <w:b/>
          <w:color w:val="172033"/>
        </w:rPr>
        <w:t xml:space="preserve">Godot Web export: </w:t>
      </w:r>
      <w:hyperlink r:id="rId28">
        <w:r>
          <w:rPr>
            <w:color w:val="2E74B5"/>
            <w:u w:val="single"/>
          </w:rPr>
          <w:t>https://docs.godotengine.org/en/stable/tutorials/export/exporting_for_web.html</w:t>
        </w:r>
      </w:hyperlink>
    </w:p>
    <w:p>
      <w:pPr>
        <w:pStyle w:val="CaliberBullet"/>
        <w:numPr>
          <w:ilvl w:val="0"/>
          <w:numId w:val="10"/>
        </w:numPr>
      </w:pPr>
      <w:r>
        <w:rPr>
          <w:rFonts w:ascii="Calibri" w:hAnsi="Calibri" w:eastAsia="Calibri"/>
          <w:b/>
          <w:color w:val="172033"/>
        </w:rPr>
        <w:t xml:space="preserve">Tripo OpenAPI: </w:t>
      </w:r>
      <w:hyperlink r:id="rId29">
        <w:r>
          <w:rPr>
            <w:color w:val="2E74B5"/>
            <w:u w:val="single"/>
          </w:rPr>
          <w:t>https://docs.tripo3d.ai/get-started/introduction.html</w:t>
        </w:r>
      </w:hyperlink>
    </w:p>
    <w:p>
      <w:pPr>
        <w:pStyle w:val="CaliberBullet"/>
        <w:numPr>
          <w:ilvl w:val="0"/>
          <w:numId w:val="10"/>
        </w:numPr>
      </w:pPr>
      <w:r>
        <w:rPr>
          <w:rFonts w:ascii="Calibri" w:hAnsi="Calibri" w:eastAsia="Calibri"/>
          <w:b/>
          <w:color w:val="172033"/>
        </w:rPr>
        <w:t xml:space="preserve">Tripo smart low poly: </w:t>
      </w:r>
      <w:hyperlink r:id="rId30">
        <w:r>
          <w:rPr>
            <w:color w:val="2E74B5"/>
            <w:u w:val="single"/>
          </w:rPr>
          <w:t>https://docs.tripo3d.ai/mesh-editing/smart-low-poly-p-v2-0-20251225.html</w:t>
        </w:r>
      </w:hyperlink>
    </w:p>
    <w:p>
      <w:pPr>
        <w:pStyle w:val="CaliberBullet"/>
        <w:numPr>
          <w:ilvl w:val="0"/>
          <w:numId w:val="10"/>
        </w:numPr>
      </w:pPr>
      <w:r>
        <w:rPr>
          <w:rFonts w:ascii="Calibri" w:hAnsi="Calibri" w:eastAsia="Calibri"/>
          <w:b/>
          <w:color w:val="172033"/>
        </w:rPr>
        <w:t xml:space="preserve">Tripo rigging: </w:t>
      </w:r>
      <w:hyperlink r:id="rId31">
        <w:r>
          <w:rPr>
            <w:color w:val="2E74B5"/>
            <w:u w:val="single"/>
          </w:rPr>
          <w:t>https://docs.tripo3d.ai/animation/rig-v2-5-20260210.html</w:t>
        </w:r>
      </w:hyperlink>
    </w:p>
    <w:p>
      <w:pPr>
        <w:pStyle w:val="CaliberBullet"/>
        <w:numPr>
          <w:ilvl w:val="0"/>
          <w:numId w:val="10"/>
        </w:numPr>
      </w:pPr>
      <w:r>
        <w:rPr>
          <w:rFonts w:ascii="Calibri" w:hAnsi="Calibri" w:eastAsia="Calibri"/>
          <w:b/>
          <w:color w:val="172033"/>
        </w:rPr>
        <w:t xml:space="preserve">Tripo terms: </w:t>
      </w:r>
      <w:hyperlink r:id="rId32">
        <w:r>
          <w:rPr>
            <w:color w:val="2E74B5"/>
            <w:u w:val="single"/>
          </w:rPr>
          <w:t>https://www.tripo3d.ai/terms</w:t>
        </w:r>
      </w:hyperlink>
    </w:p>
    <w:p>
      <w:pPr>
        <w:pStyle w:val="CaliberBullet"/>
        <w:numPr>
          <w:ilvl w:val="0"/>
          <w:numId w:val="10"/>
        </w:numPr>
      </w:pPr>
      <w:r>
        <w:rPr>
          <w:rFonts w:ascii="Calibri" w:hAnsi="Calibri" w:eastAsia="Calibri"/>
          <w:b/>
          <w:color w:val="172033"/>
        </w:rPr>
        <w:t xml:space="preserve">Meshy API: </w:t>
      </w:r>
      <w:hyperlink r:id="rId33">
        <w:r>
          <w:rPr>
            <w:color w:val="2E74B5"/>
            <w:u w:val="single"/>
          </w:rPr>
          <w:t>https://docs.meshy.ai/en/api</w:t>
        </w:r>
      </w:hyperlink>
    </w:p>
    <w:p>
      <w:pPr>
        <w:pStyle w:val="CaliberBullet"/>
        <w:numPr>
          <w:ilvl w:val="0"/>
          <w:numId w:val="10"/>
        </w:numPr>
      </w:pPr>
      <w:r>
        <w:rPr>
          <w:rFonts w:ascii="Calibri" w:hAnsi="Calibri" w:eastAsia="Calibri"/>
          <w:b/>
          <w:color w:val="172033"/>
        </w:rPr>
        <w:t xml:space="preserve">OpenCode MCP servers: </w:t>
      </w:r>
      <w:hyperlink r:id="rId34">
        <w:r>
          <w:rPr>
            <w:color w:val="2E74B5"/>
            <w:u w:val="single"/>
          </w:rPr>
          <w:t>https://opencode.ai/docs/mcp-servers/</w:t>
        </w:r>
      </w:hyperlink>
    </w:p>
    <w:p>
      <w:pPr>
        <w:pStyle w:val="CaliberBullet"/>
        <w:numPr>
          <w:ilvl w:val="0"/>
          <w:numId w:val="10"/>
        </w:numPr>
      </w:pPr>
      <w:r>
        <w:rPr>
          <w:rFonts w:ascii="Calibri" w:hAnsi="Calibri" w:eastAsia="Calibri"/>
          <w:b/>
          <w:color w:val="172033"/>
        </w:rPr>
        <w:t xml:space="preserve">OpenCode SDK: </w:t>
      </w:r>
      <w:hyperlink r:id="rId35">
        <w:r>
          <w:rPr>
            <w:color w:val="2E74B5"/>
            <w:u w:val="single"/>
          </w:rPr>
          <w:t>https://opencode.ai/docs/sdk/</w:t>
        </w:r>
      </w:hyperlink>
    </w:p>
    <w:p>
      <w:pPr>
        <w:pStyle w:val="CaliberBullet"/>
        <w:numPr>
          <w:ilvl w:val="0"/>
          <w:numId w:val="10"/>
        </w:numPr>
      </w:pPr>
      <w:r>
        <w:rPr>
          <w:rFonts w:ascii="Calibri" w:hAnsi="Calibri" w:eastAsia="Calibri"/>
          <w:b/>
          <w:color w:val="172033"/>
        </w:rPr>
        <w:t xml:space="preserve">OpenCode server: </w:t>
      </w:r>
      <w:hyperlink r:id="rId36">
        <w:r>
          <w:rPr>
            <w:color w:val="2E74B5"/>
            <w:u w:val="single"/>
          </w:rPr>
          <w:t>https://opencode.ai/docs/server/</w:t>
        </w:r>
      </w:hyperlink>
    </w:p>
    <w:p>
      <w:pPr>
        <w:pStyle w:val="CaliberBullet"/>
        <w:numPr>
          <w:ilvl w:val="0"/>
          <w:numId w:val="10"/>
        </w:numPr>
      </w:pPr>
      <w:r>
        <w:rPr>
          <w:rFonts w:ascii="Calibri" w:hAnsi="Calibri" w:eastAsia="Calibri"/>
          <w:b/>
          <w:color w:val="172033"/>
        </w:rPr>
        <w:t xml:space="preserve">MCP transports: </w:t>
      </w:r>
      <w:hyperlink r:id="rId37">
        <w:r>
          <w:rPr>
            <w:color w:val="2E74B5"/>
            <w:u w:val="single"/>
          </w:rPr>
          <w:t>https://modelcontextprotocol.io/specification/2025-11-25/basic/transports</w:t>
        </w:r>
      </w:hyperlink>
    </w:p>
    <w:p>
      <w:pPr>
        <w:pStyle w:val="Heading1"/>
        <w:keepNext/>
        <w:pageBreakBefore w:val="0"/>
      </w:pPr>
      <w:r>
        <w:t>Final product statement</w:t>
      </w:r>
    </w:p>
    <w:tbl>
      <w:tblPr>
        <w:tblW w:type="dxa" w:w="9360"/>
        <w:tblLayout w:type="fixed"/>
        <w:tblLook w:firstColumn="1" w:firstRow="1" w:lastColumn="0" w:lastRow="0" w:noHBand="0" w:noVBand="1" w:val="04A0"/>
        <w:tblInd w:w="120" w:type="dxa"/>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9360"/>
      </w:tblGrid>
      <w:tr>
        <w:trPr>
          <w:cantSplit w:val="true"/>
        </w:trPr>
        <w:tc>
          <w:tcPr>
            <w:tcW w:type="dxa" w:w="9360"/>
            <w:tcMar>
              <w:top w:w="80" w:type="dxa"/>
              <w:start w:w="120" w:type="dxa"/>
              <w:bottom w:w="80" w:type="dxa"/>
              <w:end w:w="120" w:type="dxa"/>
            </w:tcMar>
            <w:vAlign w:val="center"/>
            <w:shd w:fill="E8F8F5"/>
            <w:tcBorders>
              <w:left w:val="single" w:sz="20" w:color="14B8A6"/>
            </w:tcBorders>
          </w:tcPr>
          <w:p>
            <w:pPr>
              <w:spacing w:before="60" w:after="60" w:line="259" w:lineRule="auto"/>
            </w:pPr>
            <w:r>
              <w:rPr>
                <w:rFonts w:ascii="Calibri" w:hAnsi="Calibri" w:eastAsia="Calibri"/>
                <w:b/>
                <w:color w:val="14B8A6"/>
                <w:sz w:val="19"/>
              </w:rPr>
              <w:t xml:space="preserve">CALIBER STUDIO  </w:t>
            </w:r>
            <w:r>
              <w:rPr>
                <w:rFonts w:ascii="Calibri" w:hAnsi="Calibri" w:eastAsia="Calibri"/>
                <w:color w:val="172033"/>
                <w:sz w:val="21"/>
              </w:rPr>
              <w:t>Caliber is the production system connecting human creative direction, direct visual editing, asynchronous agents, engine-native execution, high-quality assets, versioned styles, immersion, technical-art processing, performance, playtesting, review, and shipping.</w:t>
            </w:r>
          </w:p>
        </w:tc>
      </w:tr>
    </w:tbl>
    <w:p>
      <w:pPr>
        <w:spacing w:after="0"/>
      </w:pPr>
    </w:p>
    <w:p>
      <w:pPr/>
      <w:r>
        <w:rPr>
          <w:rFonts w:ascii="Calibri" w:hAnsi="Calibri" w:eastAsia="Calibri"/>
          <w:color w:val="172033"/>
        </w:rPr>
        <w:t>Web proves the complete loop first. Godot proves that it transfers to a native open engine. Unity and Unreal extend the same production system to larger professional workflows. The lasting moat is accumulated project understanding, asset lineage, Style Packs, immersion profiles, quality evidence, engine adapters, and a trustworthy human-agent production loop.</w:t>
      </w:r>
    </w:p>
    <w:sectPr w:rsidR="00FC693F" w:rsidRPr="0006063C" w:rsidSect="00034616">
      <w:headerReference w:type="default" r:id="rId12"/>
      <w:footerReference w:type="default" r:id="rId13"/>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667085"/>
        <w:sz w:val="17"/>
      </w:rPr>
      <w:t>CALIBER STUDIO</w:t>
    </w:r>
    <w:r>
      <w:rPr>
        <w:rFonts w:ascii="Calibri" w:hAnsi="Calibri" w:eastAsia="Calibri"/>
        <w:color w:val="667085"/>
        <w:sz w:val="17"/>
      </w:rPr>
      <w:tab/>
      <w:t>MASTER PLAN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iberBullet">
    <w:name w:val="Caliber Bullet"/>
    <w:pPr>
      <w:spacing w:before="0" w:after="160" w:line="280" w:lineRule="auto"/>
      <w:ind w:left="720" w:hanging="360"/>
    </w:pPr>
    <w:rPr>
      <w:rFonts w:ascii="Calibri" w:hAnsi="Calibri"/>
      <w:color w:val="172033"/>
      <w:sz w:val="22"/>
    </w:rPr>
  </w:style>
  <w:style w:type="paragraph" w:customStyle="1" w:styleId="CaliberNumber">
    <w:name w:val="Caliber Number"/>
    <w:pPr>
      <w:spacing w:before="0" w:after="160" w:line="280" w:lineRule="auto"/>
      <w:ind w:left="720" w:hanging="360"/>
    </w:pPr>
    <w:rPr>
      <w:rFonts w:ascii="Calibri" w:hAnsi="Calibri"/>
      <w:color w:val="1720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threejs.org/manual/en/webgpurenderer.html" TargetMode="External"/><Relationship Id="rId18" Type="http://schemas.openxmlformats.org/officeDocument/2006/relationships/hyperlink" Target="https://threejs.org/manual/en/post-processing.html" TargetMode="External"/><Relationship Id="rId19" Type="http://schemas.openxmlformats.org/officeDocument/2006/relationships/hyperlink" Target="https://threejs.org/manual/en/webxr-basics.html" TargetMode="External"/><Relationship Id="rId20" Type="http://schemas.openxmlformats.org/officeDocument/2006/relationships/hyperlink" Target="https://threejs.org/docs/#examples/en/loaders/GLTFLoader" TargetMode="External"/><Relationship Id="rId21" Type="http://schemas.openxmlformats.org/officeDocument/2006/relationships/hyperlink" Target="https://doc.babylonjs.com/setup/support/webGPU/" TargetMode="External"/><Relationship Id="rId22" Type="http://schemas.openxmlformats.org/officeDocument/2006/relationships/hyperlink" Target="https://doc.babylonjs.com/features/featuresDeepDive/importers/glTF/" TargetMode="External"/><Relationship Id="rId23" Type="http://schemas.openxmlformats.org/officeDocument/2006/relationships/hyperlink" Target="https://doc.babylonjs.com/features/featuresDeepDive/materials/using/introToPBR/" TargetMode="External"/><Relationship Id="rId24" Type="http://schemas.openxmlformats.org/officeDocument/2006/relationships/hyperlink" Target="https://www.khronos.org/gltf/" TargetMode="External"/><Relationship Id="rId25" Type="http://schemas.openxmlformats.org/officeDocument/2006/relationships/hyperlink" Target="https://docs.godotengine.org/en/stable/tutorials/plugins/editor/index.html" TargetMode="External"/><Relationship Id="rId26" Type="http://schemas.openxmlformats.org/officeDocument/2006/relationships/hyperlink" Target="https://docs.godotengine.org/en/stable/tutorials/plugins/editor/import_plugins.html" TargetMode="External"/><Relationship Id="rId27" Type="http://schemas.openxmlformats.org/officeDocument/2006/relationships/hyperlink" Target="https://docs.godotengine.org/en/stable/tutorials/plugins/editor/3d_gizmos.html" TargetMode="External"/><Relationship Id="rId28" Type="http://schemas.openxmlformats.org/officeDocument/2006/relationships/hyperlink" Target="https://docs.godotengine.org/en/stable/tutorials/export/exporting_for_web.html" TargetMode="External"/><Relationship Id="rId29" Type="http://schemas.openxmlformats.org/officeDocument/2006/relationships/hyperlink" Target="https://docs.tripo3d.ai/get-started/introduction.html" TargetMode="External"/><Relationship Id="rId30" Type="http://schemas.openxmlformats.org/officeDocument/2006/relationships/hyperlink" Target="https://docs.tripo3d.ai/mesh-editing/smart-low-poly-p-v2-0-20251225.html" TargetMode="External"/><Relationship Id="rId31" Type="http://schemas.openxmlformats.org/officeDocument/2006/relationships/hyperlink" Target="https://docs.tripo3d.ai/animation/rig-v2-5-20260210.html" TargetMode="External"/><Relationship Id="rId32" Type="http://schemas.openxmlformats.org/officeDocument/2006/relationships/hyperlink" Target="https://www.tripo3d.ai/terms" TargetMode="External"/><Relationship Id="rId33" Type="http://schemas.openxmlformats.org/officeDocument/2006/relationships/hyperlink" Target="https://docs.meshy.ai/en/api" TargetMode="External"/><Relationship Id="rId34" Type="http://schemas.openxmlformats.org/officeDocument/2006/relationships/hyperlink" Target="https://opencode.ai/docs/mcp-servers/" TargetMode="External"/><Relationship Id="rId35" Type="http://schemas.openxmlformats.org/officeDocument/2006/relationships/hyperlink" Target="https://opencode.ai/docs/sdk/" TargetMode="External"/><Relationship Id="rId36" Type="http://schemas.openxmlformats.org/officeDocument/2006/relationships/hyperlink" Target="https://opencode.ai/docs/server/" TargetMode="External"/><Relationship Id="rId37" Type="http://schemas.openxmlformats.org/officeDocument/2006/relationships/hyperlink" Target="https://modelcontextprotocol.io/specification/2025-11-25/basic/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Caliber Studio - Product and Technical Master Plan</dc:title>
  <dc:subject>AI-native multi-engine game creation platform</dc:subject>
  <dc:creator>Caliber Studio</dc:creator>
  <cp:keywords>Caliber Studio, AI gaming, WebGPU, Three.js, Babylon.js, Godot, Unity, Unreal, multi-agent, Asset Foundry</cp:keywords>
  <dc:description>Generated from the Caliber Studio definitive master plan v4.</dc:description>
  <cp:lastModifiedBy/>
  <cp:revision>1</cp:revision>
  <dcterms:created xsi:type="dcterms:W3CDTF">2013-12-23T23:15:00Z</dcterms:created>
  <dcterms:modified xsi:type="dcterms:W3CDTF">2013-12-23T23:15:00Z</dcterms:modified>
  <cp:category/>
</cp:coreProperties>
</file>