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t2v5yddvoh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English gentleman farmer who revolutionised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practice of agriculture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Jethro Tull was a major pioneer in the modernisation of agriculture. He was born in 1674 in Berkshire, southern England, into a family of land-owning gentry. He studied first at Oxford University and then at the Inns of Court, London, in preparation for a legal or political career. However, ill health caused him to postpone these plans, and after qualifying as a barrister in 1699, he made a tour of Europe, in the hope that the milder climates of France and Italy would alleviate his breathing problems. In every country through which he passed, he made careful observations of the soil and agricultural production, and on his return to England, the young Tull married, then began farming with his father at Howberry Farm in Oxfordshire.</w:t>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Tull was determined to improve farming methods and increase crop yield on the family land, and pursued a number of agricultural experiments there. He particularly wanted to increase efficiency in the sowing of seeds. At that time seeds were still thrown by hand across the field in a haphazard manner, in a traditional method known as broadcasting. Tull soon realised this method of random distribution was inefficient, being wasteful of both seed and labour, so he instructed his staff to sow seeds at very precise, low densities. But by 1701, his frustration with their lack of co-operation prompted him to invent a machine to do the work for him.</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Earlier in his life, Tull had once dismantled a pipe-organ, and the application of the technology behind this musical instrument inspired him to devise a drill that would distribute precise amounts of seed into pre-cut channels. Basic seeding devices had been known for almost 2000 years, but Tull took the concept a stage further. In his device, as the main wheels of the drill turned, the cylinder rotated against a spring-held tongue. This allowed seed to pass evenly from the hopper above to a funnel below. From here, the seed was directed at regular intervals into three channels, or furrows, in the earth. These were dug to a specific depth by the blades at the front of the machine. Spikes at the back of the machine then turned the soil over to immediately cover the seeds. Tull's 'seed drill' would limit the wastage of seed, and as the seedlings grew in uniform rows, it would also make it easier to remove any unwanted weeds growing among the crop. Accordingly, each plant would have more space to grow, and although there would be fewer plants, the net yield would be greater.</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Initially the machine was only a limited success, and in 1711 Tull decided to travel around Europe again, both to improve his health and to study agricultural techniques there. Upon his return in 1714, he perfected both his system and machinery. Following practices he had observed in the vine-growing methods of southern Europe, he used an animal-drawn hoe to turn over and pulverise the earth between the rows. He wrongly believed that this practice would release enough nutrients in the soil to nourish the crop, and so eliminate the need for manure to be used to fertilise the soil. His experiments were apparently successful, as he did manage to grow wheat in the same field for 13 successive years without the use of manure. However, it is more likely that it was the turning over and pulverisation of the soil that cut down on the volume of weeds competing with the seed.</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Tull's complete system eventually proved to be a major influence in the agricultural revolution, and its impact can still be seen in today's methods. Most subsequent drilling and hoeing implements have been either copies of, or improvements upon his inventions, and his modifications to the basic model of the plough continue to be visible in modern versions. Tull also advocated the use of horses over the oxen, more traditionally used to pull farm machinery, and published a book in 1731 outlining this and other ideas to enhance agricultural efficiency. The book caused great controversy when it appeared, and resistance to his revolutionary theories persisted for many decades. Another century would pass before his eventual vindication. It was only following the editing of his writings in 1822, and the subsequent translations and acceptance in France, that Tull's ideas finally achieved recognition in his native land. Although in his lifetime Tull's methods and inventions were dismissed and ridiculed, they were gradually adopted by large landowners, and in time, came to form the basis of modern agriculture.</w:t>
            </w:r>
          </w:p>
        </w:tc>
        <w:tc>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Jethro Tull là một nhà tiên phong quan trọng trong việc hiện đại hóa nền nông nghiệp. Ông sinh năm 1674 tại Berkshire, miền nam nước Anh, trong một gia đình thuộc tầng lớp địa chủ quý tộc. Ban đầu ông học tại Đại học Oxford, sau đó tiếp tục học tại Trường Luật Inns of Court ở London để chuẩn bị cho sự nghiệp pháp lý hoặc chính trị. Tuy nhiên, sức khỏe kém khiến ông phải trì hoãn những kế hoạch này, và sau khi đủ điều kiện trở thành luật sư vào năm 1699, ông đã thực hiện một chuyến du hành vòng quanh châu Âu với hy vọng rằng khí hậu ôn hòa hơn ở Pháp và Ý sẽ làm giảm các vấn đề về hô hấp của mình. Ở mỗi quốc gia ông đi qua, ông đều quan sát cẩn thận đất đai và hoạt động sản xuất nông nghiệp, và khi trở về Anh, Tull kết hôn rồi bắt đầu làm nông cùng cha tại trang trại Howberry ở Oxfordshire.</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Tull quyết tâm cải thiện các phương pháp canh tác và tăng năng suất cây trồng trên vùng đất của gia đình, đồng thời tiến hành một số thí nghiệm nông nghiệp tại đó. Ông đặc biệt muốn nâng cao hiệu quả trong việc gieo hạt. Vào thời điểm đó, hạt giống vẫn được rải bằng tay một cách ngẫu nhiên trên cánh đồng, theo phương pháp truyền thống gọi là gieo vãi. Tull nhanh chóng nhận ra rằng phương pháp phân bố ngẫu nhiên này không hiệu quả, vì gây lãng phí cả hạt giống lẫn nhân công, vì vậy ông hướng dẫn nhân viên gieo hạt với mật độ thấp và chính xác hơn. Nhưng đến năm 1701, sự thất vọng trước việc họ thiếu hợp tác đã thúc đẩy ông phát minh ra một cỗ máy để thực hiện công việc này thay mình.</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Trước đó trong cuộc đời, Tull từng tháo rời một chiếc đàn organ, và việc ứng dụng công nghệ đằng sau loại nhạc cụ này đã truyền cảm hứng cho ông chế tạo một chiếc máy gieo hạt có thể phân phối lượng hạt giống chính xác vào những rãnh đã được tạo sẵn. Những thiết bị gieo hạt cơ bản đã được biết đến trong gần 2.000 năm, nhưng Tull đã phát triển ý tưởng này lên một tầm cao mới. Trong thiết bị của ông, khi các bánh xe chính của máy gieo hạt quay, một hình trụ sẽ xoay tác động lên một lưỡi nhỏ được giữ bằng lò xo. Điều này cho phép hạt giống đi đều từ phễu chứa phía trên xuống một ống dẫn phía dưới. Từ đó, hạt giống được đưa vào ba rãnh đất với khoảng cách đều nhau. Những rãnh này được đào đến độ sâu nhất định bởi các lưỡi dao ở phía trước máy. Các gai nhọn ở phía sau máy sau đó lật đất lên để ngay lập tức phủ kín hạt giống. “Máy gieo hạt” của Tull giúp hạn chế sự lãng phí hạt giống, và khi cây con mọc thành những hàng đồng đều, nó cũng giúp việc loại bỏ cỏ dại mọc xen giữa cây trồng trở nên dễ dàng hơn. Vì vậy, mỗi cây sẽ có nhiều không gian hơn để phát triển, và mặc dù số lượng cây ít hơn, sản lượng thu hoạch ròng sẽ cao hơn.</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Ban đầu, chiếc máy này chỉ đạt được thành công hạn chế, và vào năm 1711, Tull quyết định một lần nữa đi khắp châu Âu, vừa để cải thiện sức khỏe vừa nghiên cứu các kỹ thuật nông nghiệp ở đó. Khi trở về vào năm 1714, ông đã hoàn thiện cả hệ thống lẫn máy móc của mình. Dựa trên những phương pháp ông quan sát được trong kỹ thuật trồng nho ở miền nam châu Âu, ông sử dụng một chiếc cuốc kéo bằng động vật để xới tung và nghiền nhỏ đất giữa các hàng cây. Ông đã sai lầm khi tin rằng phương pháp này sẽ giải phóng đủ chất dinh dưỡng trong đất để nuôi dưỡng cây trồng, từ đó loại bỏ nhu cầu sử dụng phân bón để làm màu mỡ đất. Những thí nghiệm của ông dường như đã thành công, vì ông thực sự đã có thể trồng lúa mì trên cùng một cánh đồng trong 13 năm liên tiếp mà không cần sử dụng phân bón. Tuy nhiên, nhiều khả năng chính việc xới tung và nghiền nhỏ đất đã làm giảm lượng cỏ dại cạnh tranh với hạt giống.</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Hệ thống hoàn chỉnh của Tull cuối cùng đã chứng minh được là một ảnh hưởng lớn đối với cuộc cách mạng nông nghiệp, và tác động của nó vẫn có thể được nhìn thấy trong các phương pháp ngày nay. Hầu hết các dụng cụ gieo hạt và làm cỏ được phát triển sau này đều là bản sao hoặc sự cải tiến dựa trên những phát minh của ông, và những thay đổi của ông đối với mô hình cơ bản của chiếc cày vẫn tiếp tục được thể hiện trong các phiên bản hiện đại. Tull cũng ủng hộ việc sử dụng ngựa thay cho bò, loài vật theo truyền thống được dùng để kéo máy móc nông nghiệp, và xuất bản một cuốn sách vào năm 1731 trình bày ý tưởng này cùng những ý tưởng khác nhằm nâng cao hiệu quả sản xuất nông nghiệp. Cuốn sách đã gây ra nhiều tranh cãi khi được xuất bản, và sự phản đối đối với những lý thuyết mang tính cách mạng của ông vẫn kéo dài trong nhiều thập kỷ. Một thế kỷ nữa đã trôi qua trước khi những quan điểm của ông cuối cùng được chứng minh là đúng. Chỉ sau khi các tác phẩm của ông được biên tập lại vào năm 1822, cùng với những bản dịch và sự công nhận sau đó tại Pháp, các ý tưởng của Tull cuối cùng mới được công nhận tại chính quê hương ông. Mặc dù trong suốt cuộc đời, các phương pháp và phát minh của Tull bị xem thường và chế giễu, chúng dần dần được các chủ đất lớn áp dụng, và theo thời gian, trở thành nền tảng của nền nông nghiệp hiện đại.</w:t>
            </w:r>
          </w:p>
        </w:tc>
      </w:tr>
    </w:tbl>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1C">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major 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nhân vật tiên phong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modernisation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sự hiện đại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modernise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hiện đại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land-owning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sở hữu 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gentry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tầng lớp địa chủ/quý tộc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preparation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sự chuẩn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prepare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chuẩn bị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legal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thuộc pháp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ill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sức khỏe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postpone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trì hoãn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qualify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đủ điều kiện, đạt chứng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barrister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luật sư bào chữa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make a tour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thực hiện chuyến đi vòng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tour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chuyến du lịch/chuyến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in the hope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với hy vọng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mild 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khí hậu ôn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alleviate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làm giảm bớt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alleviate a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làm giảm một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breathing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vấn đề về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pass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careful 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sự quan sát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đất, thổ nhưỡng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agricultural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sản xuất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sự 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begin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bắt đầu làm nông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farming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phương pháp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quyết tâm,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be determined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quyết tâm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improve farming methods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cải thiện phương pháp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tăng lên,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crop 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năng suất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sản lượng, 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pursue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pursue an experiment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tiến hành/thực hiện một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agricultural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thí nghiệm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increase 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tăng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gieo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sow seeds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gieo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throw by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gieo/ném bằng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cánh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haphazard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ngẫu nhiên, không có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haphazard manner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cách thức thiếu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traditional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phương pháp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broadcasting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phương pháp gieo hạt rải (gieo vãi)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realise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nhận ra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random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random 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sự phân bố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sự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không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inefficient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phương pháp không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wasteful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gây lãng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wasteful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lãng phí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labour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instruct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chỉ dẫn,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instruct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yêu cầu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precise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lượng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low density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mật độ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density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mật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frustration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sự thất vọng, bực bội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lack of cooperation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sự thiếu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cooperation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prompt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thúc đẩy, khiến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prompt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khiến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dismantle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tháo dỡ, tháo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pipe-organ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đàn organ 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sự 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technological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thuộc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musical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dụng cụ,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truyền cảm hứng,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inspire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thúc đẩy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nghĩ ra,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devise a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nghĩ ra một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drill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máy gieo hạt, máy khoan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phân phối,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sự 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precise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lượng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pre-cut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được cắt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rãnh, kênh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seeding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thiết bị gieo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khái niệm,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take a concept a stage further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phát triển một ý tưởng lên một bước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giai đoạn, bước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quay, xoay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cylinder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hình trụ, ống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rotate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xoay,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spring-held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được giữ bằng lò xo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allow something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cho phép cái gì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pass evenly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đi qua một cách 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evenly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hopper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phễu chứa nguyên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funnel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phễu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hướng, điều khiển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direct something into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dẫn/hướng cái gì vào đâu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regular interval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khoảng cách 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interval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khoảng thời gian/khoảng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furrow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rãnh đất (để gieo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dig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đào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cụ thể,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specific 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độ sâu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độ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blade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lưỡi dao, lưỡi cày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spike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gai, mũi nhọn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turn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lật,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turn the soil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đảo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đất, thổ nhưỡng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che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cover the seeds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phủ 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limit wastage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hạn chế sự lãng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wastage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sự lãng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seedling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cây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uniform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uniform 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hàng 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hàng, luống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make it easier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làm cho việc gì dễ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unwanted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không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weed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cỏ dại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theo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have space to 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có không gian để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net 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năng suất ròng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năng suất,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limited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thành công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decide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travel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đi vòng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nghiên cứu,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agricultural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kỹ thuật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perfect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perfect a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hoàn thiện một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phương pháp, thực tiễn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vine-growing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trồng nho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vine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cây nho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animal-drawn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được kéo bởi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hoe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cuốc, máy xới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pulverise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nghiền nhỏ, làm tơi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pulverisation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sự nghiền nhỏ, làm tơi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nourish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nuôi dưỡng, cung cấp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nourish the crop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cung cấp dinh dưỡng cho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eliminate the need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loại bỏ nhu cầu cần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manure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phân bón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fertilise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bón phân, làm 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dường như,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successive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successive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những năm 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manage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xoay sở/thành công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however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more 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có khả năng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cut down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lượng, khối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competing with the 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cạnh tranh với hạt/cây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hoàn chỉnh,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chứng minh, trở nên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chứng minh là, hóa ra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major 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ảnh hưởng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agricultural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cuộc cách mạng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cuộc cách mạng, sự thay đổi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have an impact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có 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subsequent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sự phát triển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drill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máy gieo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hoe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cuốc, máy xới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implement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dụng cụ,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agricultural implement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công cụ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copy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bản sao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cải thiện,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improvement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sự cải tiến dựa trên cái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modification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sự sửa đổi,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sửa đổi,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basic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mô hình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plough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cái cày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continue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tiếp tục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có thể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modern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phiên bản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advocate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ủng hộ,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advocate the 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ủng hộ 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horse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ngựa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bò đực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traditionally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pull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farm 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máy móc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publication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sự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outline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trình bày khái quát, phác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nâng cao,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enhance 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nâng cao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sự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cause 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sự phản đối, kháng cự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resist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chống lại,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revolutionary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mang tính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revolutionary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lý thuyết mang tính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persist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kéo dài, tiếp tục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persist for decades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kéo dài hàng 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vindication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sự minh oan, sự công nhận là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vindicate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chứng minh là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eventual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sau khi, theo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chỉnh sửa, biên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editing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sự biên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bài viết,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subsequent 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bản dịch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sự dịch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acceptance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sự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achieve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đạt được sự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sự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native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quê hương, đất nước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lifetime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cả cuộc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dismiss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bác bỏ,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ridicule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chế giễu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be dismissed and ridiculed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bị bác bỏ và chế giễu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adoption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sự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landowner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chủ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large landowner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địa chủ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in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theo thời gian, 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form the basis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tạo thành nền tảng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modern 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nền nông nghiệp hiện đại</w:t>
            </w:r>
          </w:p>
        </w:tc>
      </w:tr>
    </w:tbl>
    <w:p w:rsidR="00000000" w:rsidDel="00000000" w:rsidP="00000000" w:rsidRDefault="00000000" w:rsidRPr="00000000" w14:paraId="0000024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0aa9nygmbn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4D">
      <w:pPr>
        <w:pStyle w:val="Heading1"/>
        <w:jc w:val="both"/>
        <w:rPr>
          <w:rFonts w:ascii="Oswald Medium" w:cs="Oswald Medium" w:eastAsia="Oswald Medium" w:hAnsi="Oswald Medium"/>
          <w:color w:val="3d85c6"/>
          <w:sz w:val="34"/>
          <w:szCs w:val="34"/>
        </w:rPr>
      </w:pPr>
      <w:bookmarkStart w:colFirst="0" w:colLast="0" w:name="_yo3i36fbf0cu"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4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4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internal body clock</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our cells has an internal ‘clock’ which dictates our daily rhythms. But why?</w:t>
            </w:r>
          </w:p>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From buffalo to bacteria, oaks to algae, all life follows the same relentless 24-hour cycle, which is driven by the rising and setting of the Sun. Or is it? Over 250 years ago, a French scientist performed a simple experiment that blew apart the idea that all life on Earth does the bidding of the Sun. Intrigued by the way some flowers open and close their leaves each day, Jean-Jacques de Mairan put a heliotrope in a darkened room and observed the effect. He was expecting the plant, robbed of sunlight, to cease its daily routine. To his astonishment, its leaves continued to open and close as if in response to some invisible timekeeper.</w:t>
            </w:r>
          </w:p>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But what – and where – is this internal timekeeper? And how does it achieve such astonishing regularity? These are the mysteries at the forefront of chronobiology, the study of the effect of time in living organisms. The search for answers is about more than just tying up some scientific loose ends. Internal ‘clocks’ clearly cause a lot of hardship. When an individual’s ‘clock’ is knocked out of synchronization through having to work at night or go on long-haul flights, that person can be left utterly unable to think or act. Yet even when these ‘clocks’ work correctly, the natural rhythms of alertness they generate prove dangerous: traffic accident statistics show two deadly peaks, at 4 a.m. and again twelve hours later when people are at their least alert.</w:t>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During the 1970s, best-selling books began to emerge claiming such phenomena were manifestations of so-called biorhythms, a set of three cycles governing physical, emotional and intellectual traits. Said to start from the moment of birth and repeat every 23, 28 and 33 days respectively, they were supposed to result in ‘critical days’ when one or more cycles led to sub- optimal performance, with unfortunate consequences.</w:t>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Scientists have since dismissed biorhythms as pseudoscience, insisting the existence of the three cycles has no basis in fact. In 1998, Dr Terence Hines of Pace University, New York State published the most comprehensive study of the claims made for biorhythms, reviewing the results of over 130 investigations. He found that three-quarters of them failed to provide any support for biorhythms. Most of the remainder contained blunders ranging from faulty mathematics to basic errors in statistics, while the handful of positive studies were explicable as flukes.</w:t>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But there is no doubting the existence of 24-hour biological cycles – or, rather, ones roughly 24 hours long. Following de Mairan’s pioneering work, other researchers found that when deprived of the cues provided by sunlight, organisms settle down to ‘free-running’ cycles that are close to, but rarely exactly, 24 hours. In the case of humans, the cycle is typically around 24.5 hours long. This is the so-called ‘circadian’ cycle (from the Latin meaning ‘about a day’), the length of which is generated by the mysterious internal ‘clock’.</w:t>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During the late 1960s, chronobiologists believed they had found the ‘clock’, in the form of the suprachiasmatic nucleus (SCN), a collection of nerves in a region of the brain known as the hypothalamus. Linked to photosensitive cells in the eye, the SCN senses daylight and triggers the release of hormones like melatonin, which keep body functions in synchronization with the time of day. For a few years the SCN was regarded as the ultimate pacemaker – at least in higher organisms such as ourselves. But in 1971, scientists at the California Institute of Technology working with fruit flies found evidence for something truly amazing. Fruit flies appeared to have genes affecting the daily rhythm of their behavior – suggesting that there are ‘clocks’ inside each of their cells. Further evidence for this emerged in 1995, when researchers at Massachusetts General Hospital isolated nerve cells from the SCN, and found they kept up a circadian cycle without help from daylight. Finally in 1997, scientists at Northwestern University in Illinois found a gene that regulates the daily rhythms of cellular activity in mammals.</w:t>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details of how this gene, known as CLOCK, actually works are still being investigated, but they could culminate in better ways of coping with shift-work and jet-lag. Professor Takahashi, who led the research, says that now that we know that circadian clocks exist throughout our bodies, we will need new strategies and therapeutics to reset all of our cells. But how do all the biochemical ‘clocks’ inside their cells stay in synchronization and why did organisms bother to acquire a link with sunlight? So far, no-one knows, though there are several theories. For example, sunlight might be useful in keeping the myriad cellular ‘clocks’ in lockstep.</w:t>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In the search for answers, researchers are studying the behavior of a microbe called cyanobacterium. In 2005, a team at Nagoya University, Japan, showed that chemical reactions between three proteins produced by this bacterium ebbed and flowed on a 24-hour cycle. Cyanobacterium is the oldest form of life on Earth, so this suggests that cellular ‘clocks’ have existed for over three billion years. All subsequent organisms have followed suit, says Professor Johnson of Vanderbilt University, Tennessee. ‘Bacteria, fungi, plants and animals all appear to have evolved clock systems independently from each other.’ Quite why is still unknown. But one thing is clear: the daily routine of life is certainly not a modern invention.</w:t>
            </w:r>
          </w:p>
        </w:tc>
        <w:tc>
          <w:tcPr/>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tế bào của chúng ta đều có một “chiếc đồng hồ” bên trong, chiếc đồng hồ này điều khiển các nhịp điệu hằng ngày của cơ thể. Nhưng tại sao lại như vậy?</w:t>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loài trâu đến vi khuẩn, cây sồi đến tảo, mọi dạng sự sống đều tuân theo cùng một chu kỳ 24 giờ không ngừng nghỉ, được điều khiển bởi sự mọc lên và lặn xuống của Mặt Trời. Hay là không? Hơn 250 năm trước, một nhà khoa học người Pháp đã thực hiện một thí nghiệm đơn giản làm phá vỡ quan niệm rằng mọi sự sống trên Trái Đất đều hoạt động theo sự chi phối của Mặt Trời. Bị thu hút bởi cách một số loài hoa mở và khép lá mỗi ngày, Jean-Jacques de Mairan đã đặt một cây hoa hướng dương heliotrope trong một căn phòng tối và quan sát ảnh hưởng của điều đó. Ông mong đợi rằng khi bị tước đi ánh sáng mặt trời, cây sẽ ngừng thói quen hằng ngày của nó. Nhưng trước sự kinh ngạc của ông, những chiếc lá của cây vẫn tiếp tục mở ra và khép lại như thể phản ứng với một chiếc đồng hồ vô hình nào đó.</w:t>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Nhưng “người giữ thời gian” bên trong này là gì – và nó nằm ở đâu? Và làm thế nào nó có thể tạo ra sự đều đặn đáng kinh ngạc như vậy? Đây là những bí ẩn nằm ở trung tâm của ngành sinh học nhịp điệu (chronobiology), lĩnh vực nghiên cứu ảnh hưởng của thời gian đối với các sinh vật sống. Việc tìm kiếm câu trả lời không chỉ đơn thuần là giải quyết một số vấn đề khoa học còn bỏ ngỏ. Những “chiếc đồng hồ” bên trong rõ ràng gây ra rất nhiều khó khăn. Khi “đồng hồ” của một cá nhân bị mất đồng bộ do phải làm việc vào ban đêm hoặc thực hiện các chuyến bay đường dài, người đó có thể hoàn toàn không thể suy nghĩ hoặc hành động bình thường. Tuy nhiên, ngay cả khi những “chiếc đồng hồ” này hoạt động chính xác, các nhịp điệu tự nhiên về mức độ tỉnh táo mà chúng tạo ra vẫn có thể gây nguy hiểm: số liệu thống kê về tai nạn giao thông cho thấy có hai thời điểm nguy hiểm nhất, vào lúc 4 giờ sáng và một lần nữa sau đó 12 giờ, khi con người ở trạng thái kém tỉnh táo nhất.</w:t>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những năm 1970, các cuốn sách bán chạy bắt đầu xuất hiện, cho rằng những hiện tượng này là biểu hiện của cái gọi là nhịp sinh học (biorhythms), một tập hợp gồm ba chu kỳ chi phối các đặc điểm thể chất, cảm xúc và trí tuệ. Được cho là bắt đầu từ thời điểm sinh ra và lặp lại lần lượt sau mỗi 23, 28 và 33 ngày, chúng được cho là tạo ra những “ngày quan trọng” khi một hoặc nhiều chu kỳ dẫn đến hiệu suất hoạt động dưới mức tối ưu, gây ra những hậu quả không mong muốn.</w:t>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Kể từ đó, các nhà khoa học đã bác bỏ nhịp sinh học là một dạng giả khoa học, khẳng định rằng sự tồn tại của ba chu kỳ này không có cơ sở thực tế. Năm 1998, Tiến sĩ Terence Hines thuộc Đại học Pace, bang New York, đã công bố nghiên cứu toàn diện nhất về những tuyên bố liên quan đến nhịp sinh học, trong đó xem xét kết quả của hơn 130 cuộc nghiên cứu. Ông phát hiện rằng ba phần tư trong số đó không đưa ra bất kỳ bằng chứng ủng hộ nào cho nhịp sinh học. Phần lớn các nghiên cứu còn lại chứa những sai sót từ lỗi toán học đến những lỗi cơ bản trong thống kê, trong khi một số ít nghiên cứu cho kết quả tích cực có thể được giải thích là do sự may mắn ngẫu nhiên.</w:t>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Tuy nhiên, không thể phủ nhận sự tồn tại của các chu kỳ sinh học kéo dài 24 giờ – hay chính xác hơn là những chu kỳ có độ dài xấp xỉ 24 giờ. Sau công trình tiên phong của de Mairan, các nhà nghiên cứu khác phát hiện rằng khi bị tước bỏ những tín hiệu do ánh sáng mặt trời cung cấp, các sinh vật sẽ chuyển sang những chu kỳ “tự vận hành” (free-running) gần với nhưng hiếm khi chính xác là 24 giờ. Đối với con người, chu kỳ này thường kéo dài khoảng 24,5 giờ. Đây được gọi là chu kỳ “circadian” (từ tiếng Latin có nghĩa là “khoảng một ngày”), độ dài của nó được tạo ra bởi chiếc “đồng hồ” bí ẩn bên trong.</w:t>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Vào cuối những năm 1960, các nhà sinh học nhịp điệu (chronobiologists) tin rằng họ đã tìm ra “chiếc đồng hồ” này, dưới dạng nhân trên giao thoa thị giác (suprachiasmatic nucleus - SCN), một tập hợp các dây thần kinh nằm trong một khu vực của não được gọi là vùng dưới đồi (hypothalamus). Được liên kết với các tế bào nhạy cảm với ánh sáng trong mắt, SCN cảm nhận ánh sáng ban ngày và kích hoạt sự giải phóng các hormone như melatonin, những chất giúp các chức năng cơ thể được đồng bộ với thời gian trong ngày. Trong vài năm, SCN được xem là bộ điều khiển nhịp điệu tối thượng – ít nhất là ở những sinh vật bậc cao như con người. Nhưng vào năm 1971, các nhà khoa học tại Viện Công nghệ California, khi nghiên cứu ruồi giấm, đã tìm thấy bằng chứng về một điều thực sự đáng kinh ngạc. Ruồi giấm dường như có những gen ảnh hưởng đến nhịp điệu hoạt động hằng ngày của chúng – điều này cho thấy rằng có những “chiếc đồng hồ” bên trong mỗi tế bào của chúng. Bằng chứng tiếp theo xuất hiện vào năm 1995, khi các nhà nghiên cứu tại Bệnh viện Đa khoa Massachusetts tách các tế bào thần kinh khỏi SCN và phát hiện rằng chúng vẫn duy trì chu kỳ circadian mà không cần sự hỗ trợ từ ánh sáng ban ngày. Cuối cùng, vào năm 1997, các nhà khoa học tại Đại học Northwestern ở Illinois đã tìm thấy một gen điều chỉnh nhịp điệu hằng ngày của hoạt động tế bào ở động vật có vú.</w:t>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Chi tiết về cách thức hoạt động thực sự của gen này, được gọi là CLOCK, vẫn đang được nghiên cứu, nhưng chúng có thể dẫn đến những phương pháp tốt hơn để đối phó với việc làm việc theo ca và tình trạng lệch múi giờ. Giáo sư Takahashi, người đứng đầu nghiên cứu, cho biết rằng giờ đây khi chúng ta biết các đồng hồ circadian tồn tại trong toàn bộ cơ thể, chúng ta sẽ cần những chiến lược và phương pháp điều trị mới để thiết lập lại tất cả các tế bào. Nhưng làm thế nào tất cả các “chiếc đồng hồ” sinh hóa bên trong tế bào có thể duy trì sự đồng bộ với nhau, và tại sao các sinh vật lại phát triển mối liên kết với ánh sáng mặt trời? Cho đến nay, chưa ai biết chắc chắn, mặc dù có một số giả thuyết. Ví dụ, ánh sáng mặt trời có thể hữu ích trong việc giữ vô số “chiếc đồng hồ” tế bào hoạt động đồng bộ.</w:t>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Trong quá trình tìm kiếm câu trả lời, các nhà nghiên cứu đang nghiên cứu hành vi của một loại vi khuẩn có tên là vi khuẩn lam (cyanobacterium). Năm 2005, một nhóm nghiên cứu tại Đại học Nagoya, Nhật Bản, đã chỉ ra rằng các phản ứng hóa học giữa ba loại protein do vi khuẩn này tạo ra dao động theo chu kỳ 24 giờ. Vi khuẩn lam là dạng sự sống cổ xưa nhất trên Trái Đất, vì vậy điều này cho thấy rằng các “chiếc đồng hồ” tế bào đã tồn tại trong hơn ba tỷ năm. Giáo sư Johnson thuộc Đại học Vanderbilt, Tennessee, cho biết tất cả các sinh vật phát triển sau đó đều đi theo hướng tương tự. “Vi khuẩn, nấm, thực vật và động vật dường như đều đã tiến hóa các hệ thống đồng hồ một cách độc lập với nhau.” Lý do chính xác tại sao vẫn chưa được biết. Nhưng có một điều rõ ràng: thói quen hằng ngày của sự sống chắc chắn không phải là một phát minh hiện đại.</w:t>
            </w:r>
          </w:p>
        </w:tc>
      </w:tr>
    </w:tbl>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88">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internal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bên trong,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internal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đồng hồ sinh học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dictate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chi phối,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daily 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nhịp điệu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nhịp điệu, 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buffalo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trâu, bò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oak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cây sồi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algae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tảo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sự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tuân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follow a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tuân theo một 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relentless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không ngừng, liên tục, không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24-hour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chu kỳ 24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thúc đẩy,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be driven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bị chi phối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sự mọc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sự lặn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Sun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thực hiện,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perform an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tiến hành một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simple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thí nghiệm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blow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phá vỡ hoàn toàn,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blow apart an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phá bỏ một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quan điểm,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do the bidding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làm theo sự sai khiến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bidding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mệnh lệnh,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intrigue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gây tò mò,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be intrigued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bị thu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flower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open and 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mở và đóng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heliotrope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cây hướng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darkened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bị làm tối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observe the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quan sát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expect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mong đợi,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expect something to happen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mong đợi điều gì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thực vật,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rob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tước đoạt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rob something of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lấy đi thứ gì khỏi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cease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ngừng, 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cease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ngừng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daily 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thói quen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thói quen, chu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astonishment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sự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to one’s astonishment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trước sự kinh ngạc của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continue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tiếp tục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in response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để đáp lại, 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invisible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vô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timekeeper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bộ phận kiểm soát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internal timekeeper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bộ điều khiển thời gian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achieve regularity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đạt được sự 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regularity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tính đều đặn, sự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astonishing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astonishing regularity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sự ổn định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điều 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at the forefront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đi đầu trong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chronobiology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sinh học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study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nghiên cứu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living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sinh vật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search for answers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tìm kiếm câu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sự 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lời giải, câu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tie up loose ends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giải quyết những vấn đề còn tồn đọng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loose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vấn đề chưa được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thuộc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scientific loose ends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những vấn đề khoa học chưa được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internal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đồng hồ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cause hardship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gây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hardship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khó khăn, gian khổ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knock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làm mất, 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knock something out of synchronization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làm cái gì mất sự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synchronization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sự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synchronize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đồng bộ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work at night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làm việc ban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long-haul 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chuyến bay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long-haul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be left unable to do something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rơi vào tình trạng không thể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unable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không thể, không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natural 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nhịp điệu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alertness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sự tỉnh táo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alert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tỉnh táo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tạo ra, sản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generate a 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tạo ra một nhịp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prove 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trở nên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chứng minh, hóa ra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traffic accident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tai nạn 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traffic accident statistics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số liệu thống kê tai nạn 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statistics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số liệu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statistic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số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deadly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chết người, gây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đỉnh điểm, mức cao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deadly 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đỉnh điểm gây chết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least alert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ít tỉnh táo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alertness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mức độ tỉnh táo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best-selling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bán chạy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best-selling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cuốn sách bán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xuất hiện, nổi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phenomena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các 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manifestation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sự biểu hiện, biểu hiện ra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manifest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biểu hiện,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so-called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cái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biorhythm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nhịp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a set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một tập hợp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govern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chi phối,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governing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có vai trò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thuộc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start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bắt đầu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moment of birth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thời điểm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repeat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respectively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lần lượt,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critical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ngày quan trọng/ngày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one or 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một hoặc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sub-optimal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dưới mức 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optimal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hiệu suất, khả năng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unfortunate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không may,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dismiss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bác bỏ,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pseudoscience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giả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basis in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cơ sở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comprehensive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comprehensive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nghiên cứu 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make a 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đưa ra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review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xem xét, đánh giá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cuộc điều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provide support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cung cấp bằng chứng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sự ủng hộ,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remainder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blunder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sai lầm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faulty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sai, có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faulty mathematics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phép tính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lỗi, sai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statistical 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lỗi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statistics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số liệu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handful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positive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nghiên cứu cho kết quả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explicable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có thể giải thích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fluke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sự may mắn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doubting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existence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sự tồn tại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biological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chu kỳ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roughly 24 hours 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dài khoảng 24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theo sau, tiếp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pioneering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công trình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deprive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tước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deprive something of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lấy đi thứ gì khỏi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tín hiệu, 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provide a 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cung cấp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settle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ổn định, đi vào trạng thái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free-running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chu kỳ tự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close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gần với,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rarely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điển hình,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so-called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circadian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chu kỳ sinh học ngày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circadian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thuộc chu kỳ 24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Latin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tiếng Latin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nghĩa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tạo ra, sản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be generated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được tạo ra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mysterious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internal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đồng hồ sinh học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chronobiologist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nhà sinh học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chronobiology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sinh học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tìm thấy,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in the form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dưới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suprachiasmatic nucleus (SCN)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nhân trên giao thoa (một vùng trong não điều khiển nhịp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nucleus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nhân, hạt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collection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tập hợp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nerve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dây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brain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hypothalamus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vùng dưới đồi (não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được 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photosensitive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nhạy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photosensitive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tế bào cảm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sense daylight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cảm nhận ánh sáng ban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daylight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ánh sáng ban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trigger the release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kích hoạt sự giải phóng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sự 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hormone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hormone, hoóc-môn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melatonin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melatonin (hormone điều hòa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body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chức năng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keep something in synchronization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giữ cái gì ở trạng thái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synchronization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sự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time of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thời điểm trong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coi,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regard something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coi cái gì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ultimate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tối cao,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pacemaker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bộ điều hòa nhịp, bộ điều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higher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sinh vật bậc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provide evidence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cung cấp bằng chứng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truly amazing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thực sự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fruit 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ruồi giấm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gene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daily 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nhịp điệu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inside each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bên trong mỗi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further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bằng chứng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xuất hiện,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isolate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cô lập, 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nerve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tế bào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keep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keep up a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duy trì một 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without help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không cần sự hỗ trợ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regulation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sự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cellular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hoạt động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investigate how something works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nghiên cứu cách cái gì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culminate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cuối cùng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coping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shift-work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công việc theo ca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jet lag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tình trạng lệch múi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lead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dẫn đầu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circadian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đồng hồ sinh học ngày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xuyên suốt,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throughout the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khắp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therapeutic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phương pháp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reset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thiết lập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biochemical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thuộc sinh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biochemical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đồng hồ sinh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stay in synchronization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duy trì sự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link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mối 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giả thuyết,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myriad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cellular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đồng hồ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in lockstep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đồng bộ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search for answers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tìm kiếm câu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microbe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vi 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cyanobacterium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vi khuẩn lam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chemical 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phản ứng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bacterium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ebb and 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lên xuống, dao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oldest form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dạng sống lâu đời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form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dạng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billion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tỷ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follow 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làm theo, tiếp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evolve independently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tiến hóa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independently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một cách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quite why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lý do chính xác tại sao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remain 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vẫn chưa được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chưa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one thing is 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một điều rõ ràng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daily 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thói quen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modern 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phát minh hiện đại</w:t>
            </w:r>
          </w:p>
        </w:tc>
      </w:tr>
    </w:tbl>
    <w:p w:rsidR="00000000" w:rsidDel="00000000" w:rsidP="00000000" w:rsidRDefault="00000000" w:rsidRPr="00000000" w14:paraId="000004F7">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6e2pwgtwx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F9">
      <w:pPr>
        <w:pStyle w:val="Heading1"/>
        <w:jc w:val="both"/>
        <w:rPr>
          <w:rFonts w:ascii="Oswald Medium" w:cs="Oswald Medium" w:eastAsia="Oswald Medium" w:hAnsi="Oswald Medium"/>
          <w:color w:val="3d85c6"/>
          <w:sz w:val="34"/>
          <w:szCs w:val="34"/>
        </w:rPr>
      </w:pPr>
      <w:bookmarkStart w:colFirst="0" w:colLast="0" w:name="_pbetvlbnmgda"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F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F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origin of language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Theories on the origin and evolution of language have been a major area of my research for many years. By 1859, when British scientist Charles Darwin published The Origin of Species, there was already a great deal of interest in this subject. However, the debate became plagued by strange theories, so much so that in 1866 the influential Société de Linguistique de Paris banned all discussions about the origin of language. The ban lasted for more than a century, before a surge of research began during the 1990s. Linguists, psychologists, anthropologists, and archaeologists now frequently debate the origin of language and have published many articles and books on this topic. And yet, despite almost frenzied activity, limited progress has been made.</w:t>
            </w:r>
          </w:p>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there are four reasons for this. The first is an insufficient concern with the archaeological and fossil proof of the brains and behaviour of our human ancestors. Many theories to date rely on an assumed association between brain size and language abilities, without acknowledging the problem this creates: fossil evidence indicates that the Neanderthals* had larger brains than modern humans, Homo sapiens, but archaeological evidence indicates that the Neanderthals lacked a capacity for language. So something is seriously amiss with those theories.</w:t>
            </w:r>
          </w:p>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‘something’ might relate to the second reason for limited progress: insufficient concern with the other major aural and vocal communication system of modern humans: music. Even though the Société de Linguistique de Paris had nothing to say about studying the origin of music, academics appear to have had a self-imposed ban, with limited discussion of this issue during the 19th and 20th centuries. However, there are notable exceptions that should be acknowledged. One is the aforementioned Charles Darwin who, in his 1871 book on human evolution, The Descent of Man, devoted several pages to the development of music. Another is the renowned ethnomusicologist John Blacking, whose 1973 book, How Musical is Man?, broached the idea that music is an inherent and universal human quality.</w:t>
            </w:r>
          </w:p>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 of music deserves as much attention as that of language, as we cannot treat one without the other. Those writers who had evidently annoyed the Société de Linguistique de Paris were quite aware of this. For them, music and language were intimately linked; the French writer and philosopher Jean-Jacques Rousseau’s On the Origin of Language (1781) was a reflection on both music and language. In contrast, Morten Christiansen and Simon Kirby’s book, Language Evolution (2000), which they conceived as ‘a definitive book on the subject,’ failed to mention music in any of its 17 chapters. Those authors have an important lesson to learn from Rousseau and other writers of his time who addressed the origin of language.</w:t>
            </w:r>
          </w:p>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is a universal feature of human society and plays a significant role in the lives of all individuals. Indeed, music is perhaps in even greater need of study than language: the latter has a self-evident function — the transmission of information — and can be readily accepted as a product of evolution, even if its specific evolutionary history remains unclear. But what is the point of music?</w:t>
            </w:r>
          </w:p>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question leads directly to a third reason for our lack of progress in understanding how language evolved, and indeed the human mind in general: an insufficient concern with emotion. If music is about anything, it is about expressing emotion. But while archaeologists have put significant effort into examining the intellectual capacities of our ancestors, their emotional lives have been sorely neglected. This has contributed to the neglect of music, which, in turn, has constrained our understanding of language.</w:t>
            </w:r>
          </w:p>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one further reason why progress has been limited: those who have been most influential regarding the evolution of language have simply got it wrong, and misled everyone else. Linguist Derek Bickerton has made an important contribution towards our understanding of the origin of language by bringing his profound knowledge of linguistics to the discussions that have occurred. But Bickerton’s idea that the precursor of modern language consisted of words strung together with limited, if any, grammar is, I believe, fundamentally mistaken. Bickerton refers to this precursor as ‘proto-language’ and suggests that it was similar to the type of ‘language’ spoken by young children today, and mastered by apes through the use of computer keyboards. This idea has dominated the field of language origins for the last two decades, and is one that I once found persuasive. But I now understand that it is not only flawed but has severely limited the progress that should have been made.</w:t>
            </w:r>
          </w:p>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book therefore provides an alternative view, one that draws on the ideas of a linguist who has, I believe, identified the true nature of proto-language. Her name is Alison Wray. She argues that proto-language was ‘holistic’ rather than ‘compositional’ in character. By this she means that the precursor to language was a communication system composed of ‘messages’ rather than words; each message was uniquely associated with an arbitrary meaning, as are the utterances of language today. But in Wray’s proto-language, they were not composed out of smaller units of meaning (i.e. words) which could be combined together using a rule system (i.e. grammar) to make more complex messages with emergent meanings. For Wray, proto-language was ‘semantically complex and agrammatical’. I believe this insight enables us to understand the origin of music as well as language, and to relate both to the emotional lives of our human ancestors.</w:t>
            </w:r>
          </w:p>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Neanderthals*: an extinct race of humans who lived in Europe 230,000 to 35,000 years ago</w:t>
            </w:r>
          </w:p>
        </w:tc>
        <w:tc>
          <w:tcPr/>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lý thuyết về nguồn gốc và sự tiến hóa của ngôn ngữ đã là một lĩnh vực nghiên cứu chính của tôi trong nhiều năm. Đến năm 1859, khi nhà khoa học người Anh Charles Darwin xuất bản cuốn Nguồn gốc các loài, đã có rất nhiều sự quan tâm dành cho chủ đề này. Tuy nhiên, cuộc tranh luận đã bị ảnh hưởng bởi những lý thuyết kỳ lạ, đến mức vào năm 1866, Hiệp hội Ngôn ngữ học Paris (Société de Linguistique de Paris) đã cấm mọi cuộc thảo luận về nguồn gốc của ngôn ngữ. Lệnh cấm này kéo dài hơn một thế kỷ, trước khi một làn sóng nghiên cứu mạnh mẽ bắt đầu trong những năm 1990. Các nhà ngôn ngữ học, tâm lý học, nhân chủng học và khảo cổ học hiện nay thường xuyên tranh luận về nguồn gốc của ngôn ngữ và đã xuất bản nhiều bài báo cũng như sách về chủ đề này. Tuy nhiên, mặc dù hoạt động nghiên cứu diễn ra gần như sôi nổi quá mức, những tiến bộ đạt được vẫn còn hạn chế.</w:t>
            </w:r>
          </w:p>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cho rằng có bốn lý do cho điều này. Lý do đầu tiên là sự quan tâm chưa đầy đủ đến bằng chứng khảo cổ học và hóa thạch về bộ não cũng như hành vi của tổ tiên loài người. Nhiều lý thuyết cho đến nay dựa trên mối liên hệ được giả định giữa kích thước não bộ và khả năng ngôn ngữ, nhưng không thừa nhận vấn đề mà điều này tạo ra: bằng chứng hóa thạch cho thấy người Neanderthal* có bộ não lớn hơn con người hiện đại, Homo sapiens, nhưng bằng chứng khảo cổ học lại cho thấy người Neanderthal thiếu khả năng ngôn ngữ. Vì vậy, có điều gì đó rõ ràng không phù hợp trong những lý thuyết đó.</w:t>
            </w:r>
          </w:p>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gì đó” này có thể liên quan đến lý do thứ hai khiến tiến bộ bị hạn chế: sự quan tâm chưa đầy đủ đến hệ thống giao tiếp bằng âm thanh và giọng nói lớn khác của con người hiện đại: âm nhạc. Mặc dù Hiệp hội Ngôn ngữ học Paris không đưa ra điều gì về việc nghiên cứu nguồn gốc của âm nhạc, các học giả dường như đã tự áp đặt một lệnh cấm đối với lĩnh vực này, với rất ít cuộc thảo luận về vấn đề này trong thế kỷ 19 và 20. Tuy nhiên, có những ngoại lệ đáng chú ý cần được ghi nhận. Một trong số đó là Charles Darwin được nhắc đến ở trên, người trong cuốn sách năm 1871 về sự tiến hóa của loài người, Sự tiến hóa của con người, đã dành vài trang để nói về sự phát triển của âm nhạc. Một người khác là nhà dân tộc âm nhạc học nổi tiếng John Blacking, người trong cuốn sách năm 1973 Con người có tính âm nhạc như thế nào? đã đưa ra ý tưởng rằng âm nhạc là một đặc điểm vốn có và phổ quát của con người.</w:t>
            </w:r>
          </w:p>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gốc của âm nhạc xứng đáng nhận được sự chú ý ngang bằng với nguồn gốc của ngôn ngữ, bởi chúng ta không thể xem xét một thứ mà bỏ qua thứ còn lại. Những tác giả từng khiến Hiệp hội Ngôn ngữ học Paris khó chịu rõ ràng đã nhận thức được điều này. Đối với họ, âm nhạc và ngôn ngữ có mối liên hệ mật thiết với nhau; tác phẩm Về nguồn gốc của ngôn ngữ (1781) của nhà văn và triết gia Pháp Jean-Jacques Rousseau thực chất là sự suy ngẫm về cả âm nhạc lẫn ngôn ngữ. Ngược lại, cuốn sách Sự tiến hóa của ngôn ngữ (2000) của Morten Christiansen và Simon Kirby, được họ xem là “một cuốn sách toàn diện về chủ đề này”, lại không hề đề cập đến âm nhạc trong bất kỳ chương nào trong số 17 chương của nó. Những tác giả đó có một bài học quan trọng cần rút ra từ Rousseau và các nhà tư tưởng khác cùng thời, những người đã nghiên cứu về nguồn gốc của ngôn ngữ.</w:t>
            </w:r>
          </w:p>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nhạc là một đặc điểm phổ quát của xã hội loài người và đóng vai trò quan trọng trong cuộc sống của tất cả mọi cá nhân. Thực tế, âm nhạc có lẽ còn cần được nghiên cứu nhiều hơn cả ngôn ngữ: ngôn ngữ có một chức năng hiển nhiên – truyền tải thông tin – và có thể dễ dàng được chấp nhận như một sản phẩm của quá trình tiến hóa, ngay cả khi lịch sử tiến hóa cụ thể của nó vẫn chưa rõ ràng. Nhưng vậy âm nhạc có mục đích gì?</w:t>
            </w:r>
          </w:p>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đó trực tiếp dẫn đến lý do thứ ba giải thích cho sự thiếu tiến bộ của chúng ta trong việc hiểu cách ngôn ngữ tiến hóa, và thực tế là cả tâm trí con người nói chung: sự quan tâm chưa đầy đủ đến cảm xúc. Nếu âm nhạc nói về điều gì đó, thì đó chính là việc thể hiện cảm xúc. Tuy nhiên, trong khi các nhà khảo cổ học đã dành nhiều nỗ lực đáng kể để nghiên cứu khả năng trí tuệ của tổ tiên chúng ta, đời sống cảm xúc của họ lại bị xem nhẹ một cách nghiêm trọng. Điều này đã góp phần khiến âm nhạc bị bỏ qua, và đến lượt nó, hạn chế sự hiểu biết của chúng ta về ngôn ngữ.</w:t>
            </w:r>
          </w:p>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một lý do nữa khiến tiến bộ bị hạn chế: những người có ảnh hưởng lớn nhất trong lĩnh vực nghiên cứu sự tiến hóa của ngôn ngữ đơn giản là đã hiểu sai vấn đề, và khiến những người khác cũng bị dẫn dắt sai hướng. Nhà ngôn ngữ học Derek Bickerton đã có một đóng góp quan trọng cho sự hiểu biết của chúng ta về nguồn gốc ngôn ngữ bằng cách đưa kiến thức sâu rộng về ngôn ngữ học của ông vào các cuộc thảo luận đã diễn ra. Tuy nhiên, tôi tin rằng ý tưởng của Bickerton cho rằng tiền thân của ngôn ngữ hiện đại bao gồm các từ được xâu chuỗi lại với nhau cùng với rất ít, nếu có, ngữ pháp là một quan điểm sai lầm cơ bản. Bickerton gọi tiền thân này là “ngôn ngữ sơ khai” (proto-language) và cho rằng nó tương tự như kiểu “ngôn ngữ” mà trẻ nhỏ ngày nay sử dụng, cũng như thứ ngôn ngữ mà loài vượn có thể làm chủ thông qua việc sử dụng bàn phím máy tính. Ý tưởng này đã chi phối lĩnh vực nghiên cứu nguồn gốc ngôn ngữ trong hai thập kỷ qua, và đây cũng là quan điểm mà trước đây tôi từng thấy thuyết phục. Nhưng giờ đây tôi hiểu rằng nó không chỉ có nhiều thiếu sót mà còn hạn chế nghiêm trọng những tiến bộ đáng lẽ đã đạt được.</w:t>
            </w:r>
          </w:p>
          <w:p w:rsidR="00000000" w:rsidDel="00000000" w:rsidP="00000000" w:rsidRDefault="00000000" w:rsidRPr="00000000" w14:paraId="000005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cuốn sách của tôi đưa ra một quan điểm thay thế, dựa trên những ý tưởng của một nhà ngôn ngữ học mà tôi tin rằng đã xác định đúng bản chất của ngôn ngữ sơ khai. Người đó là Alison Wray. Bà cho rằng ngôn ngữ sơ khai mang tính “toàn thể” (holistic) chứ không mang tính “cấu tạo” (compositional). Điều này có nghĩa là tiền thân của ngôn ngữ là một hệ thống giao tiếp được tạo thành từ các “thông điệp” chứ không phải các từ; mỗi thông điệp có mối liên hệ duy nhất với một ý nghĩa tùy ý, giống như các phát ngôn trong ngôn ngữ ngày nay. Tuy nhiên, trong ngôn ngữ sơ khai của Wray, các thông điệp này không được cấu thành từ những đơn vị ý nghĩa nhỏ hơn (tức là các từ), vốn có thể được kết hợp với nhau bằng một hệ thống quy tắc (tức là ngữ pháp) để tạo ra những thông điệp phức tạp hơn với các ý nghĩa mới xuất hiện. Đối với Wray, ngôn ngữ sơ khai là “phức tạp về mặt ngữ nghĩa nhưng không có ngữ pháp”. Tôi tin rằng nhận định này giúp chúng ta hiểu được nguồn gốc của âm nhạc cũng như ngôn ngữ, đồng thời liên hệ cả hai với đời sống cảm xúc của tổ tiên loài người.</w:t>
            </w:r>
          </w:p>
          <w:p w:rsidR="00000000" w:rsidDel="00000000" w:rsidP="00000000" w:rsidRDefault="00000000" w:rsidRPr="00000000" w14:paraId="000005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Neanderthals*: một chủng người đã tuyệt chủng, từng sinh sống ở châu Âu từ khoảng 230.000 đến 35.000 năm trước.</w:t>
            </w:r>
          </w:p>
        </w:tc>
      </w:tr>
    </w:tbl>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2D">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lý thuyết,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theories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các lý thuyết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origin of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nguồn gốc của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evolution of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sự tiến hóa của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tiến hóa,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major area of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lĩnh vực nghiên cứu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lĩnh vực,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conduct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xuất bản,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publication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sự xuất bản,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The Origin of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Nguồn gốc các 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a great deal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rất nhiều, một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chủ đề, lĩnh vực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become plagued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bị ảnh hưởng/bị bao phủ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plague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gây rắc rối, làm khổ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strange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có ảnh hưởng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Société de Linguistique de Paris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Hội Ngôn ngữ học Paris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lệnh cấm, 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ban discussions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cấm các 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last for more than a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kéo dài hơn một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surge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sự gia tăng mạnh, làn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surge of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làn sóng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linguistics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nhà nhân chủng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anthropology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nhân chủng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debate a topic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tranh luận về một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publish articles and books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xuất bản các bài báo và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bài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topic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frenzied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điên cuồng, 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frenzied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hoạt động sôi nổi/dồn dập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limited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tiến bộ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lý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insufficient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không đủ,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insufficient concern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sự quan tâm chưa đầy đủ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concern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sự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archaeological 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bằng chứng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fossil 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bằng chứng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fossil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human 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tổ tiên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theory to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lý thuyết 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to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rely on an 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dựa vào một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assumed 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mối liên hệ được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sự liên hệ, mối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associate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liên hệ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brain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kích thước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language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khả năng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thừa nhận,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acknowledge the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thừa nhận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create a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tạo ra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fossil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bằng chứng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dấu hiệu, sự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Neanderthal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người Neanderthal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modern 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con người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Homo sapiens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người tinh khôn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archaeological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bằng chứng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thiếu, 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lack a capacity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thiếu khả năng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khả năng,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language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năng lực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seriously amiss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có vấn đề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amiss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sai, không ổn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be amiss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có vấn đề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second reason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lý do thứ hai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limited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sự tiến bộ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insufficient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không đủ,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concern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sự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aural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thuộc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vocal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thuộc giọng nói, phát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communication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hệ thống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modern 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con người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music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origin of music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nguồn gốc của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học giả, giới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self-imposed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tự áp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self-imposed 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lệnh cấm tự áp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limited 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sự thảo luận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vấn đề,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notable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notable 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ngoại lệ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ngoại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thừa nhận,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aforementioned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được đề cập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devote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dành, cống 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devote something to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dành cái gì cho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human 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sự tiến hóa của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nổi tiếng, 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ethnomusicologist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nhà dân tộc âm nhạc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ethnomusicology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dân tộc âm nhạc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broach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đề cập, đưa ra (một vấn đề để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broach an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đưa ra một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vốn có,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phổ quát, chung cho toàn 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human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phẩm chất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deserve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xứng đáng được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deserve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xứng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deserve as much attention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xứng đáng được chú ý ngang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đối xử, xem xét,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treat one thing without another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xem xét một thứ mà không có thứ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writer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nhà văn, 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evidently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annoy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làm khó chịu, gây phiền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be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intimately linked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liên kết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intimate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mật thiết,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được 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reflection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sự suy ngẫm, bài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reflect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suy ngẫm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in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trái lại,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sự tương phản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conceive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hình thành ý tưởng,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conceive an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hình thành một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definitive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mang tính quyết định, toàn diện, chuẩn mực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definitive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cuốn sách chuẩn mực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chủ đề,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đề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chapter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chương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lesson to learn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bài học rút ra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đề cập, giải quyết (một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address an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đề cập một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origin of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nguồn gốc của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phổ quát,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universal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đặc điểm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đặc điểm,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human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xã hội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play a significant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thực sự, quả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perhaps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có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greater need of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cần được nghiên cứu nhiều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need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nhu cầu về, sự cần thiết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latter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cái sau, điều được đề cập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self-evident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hiển nhiên,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transmission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sự 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transmission of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sự truyền tải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readily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dễ dàng, sẵn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readily accepted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dễ dàng được chấp nhận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product of 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sản phẩm của quá trình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evolutionary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lịch sử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remain unclear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vẫn chưa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mục đích,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the point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mục đích/ý nghĩa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lead directly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trực tiếp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lack of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sự thiếu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tiến hóa,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how something evolved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cách một thứ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human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trí óc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insufficient concern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sự quan tâm chưa đầy đủ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concern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sự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express 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thể hiện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sự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put effort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bỏ công sức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significant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nỗ lực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nghiên cứu,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examine the capacity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nghiên cứu khả năng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intellectual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năng lực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khả năng,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human 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tổ tiên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emotional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đời sống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sorely neglected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bị bỏ quên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neglect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sự bỏ bê,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neglect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bỏ bê, xem nhẹ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góp phần vào,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contribute to the neglect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góp phần vào sự xem nhẹ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đến lượt nó, lần lượt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constrain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hạn chế, kìm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constrain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hạn chế 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understanding of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sự hiểu biết về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further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lý do thêm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progress has been 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sự tiến bộ bị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có ảnh hưởng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influential regarding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có ảnh hưởng trong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evolution of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sự tiến hóa của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get something wrong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hiểu sai, làm sai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mislead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gây hiểu lầm, dẫn dắt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make a contribution 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đóng góp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important 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đóng góp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profound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kiến thức sâu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sâu sắc, uyên thâm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bring knowledge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đưa kiến thức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precursor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tiền thân, dạng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precursor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tiền thân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bao gồm, cấu thành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consist of words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gồm các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string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xâu chuỗi, nối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string words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ghép các từ lại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limited grammar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ngữ pháp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if any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nếu có (thường hàm ý rất ít hoặc 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fundamentally mistaken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sai lầm về mặt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cơ bản,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refer to ...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gọi/đề cập ...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proto-language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ngôn ngữ nguyên thủy, tiền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suggest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cho rằng, gợi ý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be 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tương tự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be similar to the type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giống với dạng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master a language/skill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làm chủ,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chi phối,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language origins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nguồn gốc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find something persuasive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thấy điều gì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persuasive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rtl w:val="0"/>
              </w:rPr>
              <w:t xml:space="preserve">có sức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40" w:lineRule="auto"/>
              <w:rPr>
                <w:sz w:val="20"/>
                <w:szCs w:val="20"/>
              </w:rPr>
            </w:pPr>
            <w:r w:rsidDel="00000000" w:rsidR="00000000" w:rsidRPr="00000000">
              <w:rPr>
                <w:sz w:val="20"/>
                <w:szCs w:val="20"/>
                <w:rtl w:val="0"/>
              </w:rPr>
              <w:t xml:space="preserve">flawed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có sai sót, thiếu 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severely 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hạn chế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alternative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rtl w:val="0"/>
              </w:rPr>
              <w:t xml:space="preserve">quan điểm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40" w:lineRule="auto"/>
              <w:rPr>
                <w:sz w:val="20"/>
                <w:szCs w:val="20"/>
              </w:rPr>
            </w:pPr>
            <w:r w:rsidDel="00000000" w:rsidR="00000000" w:rsidRPr="00000000">
              <w:rPr>
                <w:sz w:val="20"/>
                <w:szCs w:val="20"/>
                <w:rtl w:val="0"/>
              </w:rPr>
              <w:t xml:space="preserve">dựa vào,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true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40" w:lineRule="auto"/>
              <w:rPr>
                <w:sz w:val="20"/>
                <w:szCs w:val="20"/>
              </w:rPr>
            </w:pPr>
            <w:r w:rsidDel="00000000" w:rsidR="00000000" w:rsidRPr="00000000">
              <w:rPr>
                <w:sz w:val="20"/>
                <w:szCs w:val="20"/>
                <w:rtl w:val="0"/>
              </w:rPr>
              <w:t xml:space="preserve">bản chất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40" w:lineRule="auto"/>
              <w:rPr>
                <w:sz w:val="20"/>
                <w:szCs w:val="20"/>
              </w:rPr>
            </w:pPr>
            <w:r w:rsidDel="00000000" w:rsidR="00000000" w:rsidRPr="00000000">
              <w:rPr>
                <w:sz w:val="20"/>
                <w:szCs w:val="20"/>
                <w:rtl w:val="0"/>
              </w:rPr>
              <w:t xml:space="preserve">holistic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toàn diện,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40" w:lineRule="auto"/>
              <w:rPr>
                <w:sz w:val="20"/>
                <w:szCs w:val="20"/>
              </w:rPr>
            </w:pPr>
            <w:r w:rsidDel="00000000" w:rsidR="00000000" w:rsidRPr="00000000">
              <w:rPr>
                <w:sz w:val="20"/>
                <w:szCs w:val="20"/>
                <w:rtl w:val="0"/>
              </w:rPr>
              <w:t xml:space="preserve">compositional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40" w:lineRule="auto"/>
              <w:rPr>
                <w:sz w:val="20"/>
                <w:szCs w:val="20"/>
              </w:rPr>
            </w:pPr>
            <w:r w:rsidDel="00000000" w:rsidR="00000000" w:rsidRPr="00000000">
              <w:rPr>
                <w:sz w:val="20"/>
                <w:szCs w:val="20"/>
                <w:rtl w:val="0"/>
              </w:rPr>
              <w:t xml:space="preserve">có tính cấu tạo từ các 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in character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40" w:lineRule="auto"/>
              <w:rPr>
                <w:sz w:val="20"/>
                <w:szCs w:val="20"/>
              </w:rPr>
            </w:pPr>
            <w:r w:rsidDel="00000000" w:rsidR="00000000" w:rsidRPr="00000000">
              <w:rPr>
                <w:sz w:val="20"/>
                <w:szCs w:val="20"/>
                <w:rtl w:val="0"/>
              </w:rPr>
              <w:t xml:space="preserve">về bản chất, về 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40" w:lineRule="auto"/>
              <w:rPr>
                <w:sz w:val="20"/>
                <w:szCs w:val="20"/>
              </w:rPr>
            </w:pPr>
            <w:r w:rsidDel="00000000" w:rsidR="00000000" w:rsidRPr="00000000">
              <w:rPr>
                <w:sz w:val="20"/>
                <w:szCs w:val="20"/>
                <w:rtl w:val="0"/>
              </w:rPr>
              <w:t xml:space="preserve">by this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bằng điều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40" w:lineRule="auto"/>
              <w:rPr>
                <w:sz w:val="20"/>
                <w:szCs w:val="20"/>
              </w:rPr>
            </w:pPr>
            <w:r w:rsidDel="00000000" w:rsidR="00000000" w:rsidRPr="00000000">
              <w:rPr>
                <w:sz w:val="20"/>
                <w:szCs w:val="20"/>
                <w:rtl w:val="0"/>
              </w:rPr>
              <w:t xml:space="preserve">communication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40" w:lineRule="auto"/>
              <w:rPr>
                <w:sz w:val="20"/>
                <w:szCs w:val="20"/>
              </w:rPr>
            </w:pPr>
            <w:r w:rsidDel="00000000" w:rsidR="00000000" w:rsidRPr="00000000">
              <w:rPr>
                <w:sz w:val="20"/>
                <w:szCs w:val="20"/>
                <w:rtl w:val="0"/>
              </w:rPr>
              <w:t xml:space="preserve">hệ thống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be composed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40" w:lineRule="auto"/>
              <w:rPr>
                <w:sz w:val="20"/>
                <w:szCs w:val="20"/>
              </w:rPr>
            </w:pPr>
            <w:r w:rsidDel="00000000" w:rsidR="00000000" w:rsidRPr="00000000">
              <w:rPr>
                <w:sz w:val="20"/>
                <w:szCs w:val="20"/>
                <w:rtl w:val="0"/>
              </w:rPr>
              <w:t xml:space="preserve">được cấu tạo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40" w:lineRule="auto"/>
              <w:rPr>
                <w:sz w:val="20"/>
                <w:szCs w:val="20"/>
              </w:rPr>
            </w:pPr>
            <w:r w:rsidDel="00000000" w:rsidR="00000000" w:rsidRPr="00000000">
              <w:rPr>
                <w:sz w:val="20"/>
                <w:szCs w:val="20"/>
                <w:rtl w:val="0"/>
              </w:rPr>
              <w:t xml:space="preserve">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40" w:lineRule="auto"/>
              <w:rPr>
                <w:sz w:val="20"/>
                <w:szCs w:val="20"/>
              </w:rPr>
            </w:pPr>
            <w:r w:rsidDel="00000000" w:rsidR="00000000" w:rsidRPr="00000000">
              <w:rPr>
                <w:sz w:val="20"/>
                <w:szCs w:val="20"/>
                <w:rtl w:val="0"/>
              </w:rPr>
              <w:t xml:space="preserve">uniquely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liên kết duy nhất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arbitrary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45">
            <w:pPr>
              <w:widowControl w:val="0"/>
              <w:spacing w:line="240" w:lineRule="auto"/>
              <w:rPr>
                <w:sz w:val="20"/>
                <w:szCs w:val="20"/>
              </w:rPr>
            </w:pPr>
            <w:r w:rsidDel="00000000" w:rsidR="00000000" w:rsidRPr="00000000">
              <w:rPr>
                <w:sz w:val="20"/>
                <w:szCs w:val="20"/>
                <w:rtl w:val="0"/>
              </w:rPr>
              <w:t xml:space="preserve">tùy ý, không dựa trên quy luật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40" w:lineRule="auto"/>
              <w:rPr>
                <w:sz w:val="20"/>
                <w:szCs w:val="20"/>
              </w:rPr>
            </w:pPr>
            <w:r w:rsidDel="00000000" w:rsidR="00000000" w:rsidRPr="00000000">
              <w:rPr>
                <w:sz w:val="20"/>
                <w:szCs w:val="20"/>
                <w:rtl w:val="0"/>
              </w:rPr>
              <w:t xml:space="preserve">arbitrary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40" w:lineRule="auto"/>
              <w:rPr>
                <w:sz w:val="20"/>
                <w:szCs w:val="20"/>
              </w:rPr>
            </w:pPr>
            <w:r w:rsidDel="00000000" w:rsidR="00000000" w:rsidRPr="00000000">
              <w:rPr>
                <w:sz w:val="20"/>
                <w:szCs w:val="20"/>
                <w:rtl w:val="0"/>
              </w:rPr>
              <w:t xml:space="preserve">ý nghĩa tùy 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240" w:lineRule="auto"/>
              <w:rPr>
                <w:sz w:val="20"/>
                <w:szCs w:val="20"/>
              </w:rPr>
            </w:pPr>
            <w:r w:rsidDel="00000000" w:rsidR="00000000" w:rsidRPr="00000000">
              <w:rPr>
                <w:sz w:val="20"/>
                <w:szCs w:val="20"/>
                <w:rtl w:val="0"/>
              </w:rPr>
              <w:t xml:space="preserve">utterance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240" w:lineRule="auto"/>
              <w:rPr>
                <w:sz w:val="20"/>
                <w:szCs w:val="20"/>
              </w:rPr>
            </w:pPr>
            <w:r w:rsidDel="00000000" w:rsidR="00000000" w:rsidRPr="00000000">
              <w:rPr>
                <w:sz w:val="20"/>
                <w:szCs w:val="20"/>
                <w:rtl w:val="0"/>
              </w:rPr>
              <w:t xml:space="preserve">lời nói, phát ngôn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A">
            <w:pPr>
              <w:widowControl w:val="0"/>
              <w:spacing w:line="240" w:lineRule="auto"/>
              <w:rPr>
                <w:sz w:val="20"/>
                <w:szCs w:val="20"/>
              </w:rPr>
            </w:pPr>
            <w:r w:rsidDel="00000000" w:rsidR="00000000" w:rsidRPr="00000000">
              <w:rPr>
                <w:sz w:val="20"/>
                <w:szCs w:val="20"/>
                <w:rtl w:val="0"/>
              </w:rPr>
              <w:t xml:space="preserve">utterance of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240" w:lineRule="auto"/>
              <w:rPr>
                <w:sz w:val="20"/>
                <w:szCs w:val="20"/>
              </w:rPr>
            </w:pPr>
            <w:r w:rsidDel="00000000" w:rsidR="00000000" w:rsidRPr="00000000">
              <w:rPr>
                <w:sz w:val="20"/>
                <w:szCs w:val="20"/>
                <w:rtl w:val="0"/>
              </w:rPr>
              <w:t xml:space="preserve">phát ngôn trong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240" w:lineRule="auto"/>
              <w:rPr>
                <w:sz w:val="20"/>
                <w:szCs w:val="20"/>
              </w:rPr>
            </w:pPr>
            <w:r w:rsidDel="00000000" w:rsidR="00000000" w:rsidRPr="00000000">
              <w:rPr>
                <w:sz w:val="20"/>
                <w:szCs w:val="20"/>
                <w:rtl w:val="0"/>
              </w:rPr>
              <w:t xml:space="preserve">compose something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240" w:lineRule="auto"/>
              <w:rPr>
                <w:sz w:val="20"/>
                <w:szCs w:val="20"/>
              </w:rPr>
            </w:pPr>
            <w:r w:rsidDel="00000000" w:rsidR="00000000" w:rsidRPr="00000000">
              <w:rPr>
                <w:sz w:val="20"/>
                <w:szCs w:val="20"/>
                <w:rtl w:val="0"/>
              </w:rPr>
              <w:t xml:space="preserve">tạo thành thứ gì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240" w:lineRule="auto"/>
              <w:rPr>
                <w:sz w:val="20"/>
                <w:szCs w:val="20"/>
              </w:rPr>
            </w:pPr>
            <w:r w:rsidDel="00000000" w:rsidR="00000000" w:rsidRPr="00000000">
              <w:rPr>
                <w:sz w:val="20"/>
                <w:szCs w:val="20"/>
                <w:rtl w:val="0"/>
              </w:rPr>
              <w:t xml:space="preserve">smaller units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F">
            <w:pPr>
              <w:widowControl w:val="0"/>
              <w:spacing w:line="240" w:lineRule="auto"/>
              <w:rPr>
                <w:sz w:val="20"/>
                <w:szCs w:val="20"/>
              </w:rPr>
            </w:pPr>
            <w:r w:rsidDel="00000000" w:rsidR="00000000" w:rsidRPr="00000000">
              <w:rPr>
                <w:sz w:val="20"/>
                <w:szCs w:val="20"/>
                <w:rtl w:val="0"/>
              </w:rPr>
              <w:t xml:space="preserve">các đơn vị nhỏ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0">
            <w:pPr>
              <w:widowControl w:val="0"/>
              <w:spacing w:line="240" w:lineRule="auto"/>
              <w:rPr>
                <w:sz w:val="20"/>
                <w:szCs w:val="20"/>
              </w:rPr>
            </w:pPr>
            <w:r w:rsidDel="00000000" w:rsidR="00000000" w:rsidRPr="00000000">
              <w:rPr>
                <w:sz w:val="20"/>
                <w:szCs w:val="20"/>
                <w:rtl w:val="0"/>
              </w:rPr>
              <w:t xml:space="preserve">unit of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1">
            <w:pPr>
              <w:widowControl w:val="0"/>
              <w:spacing w:line="240" w:lineRule="auto"/>
              <w:rPr>
                <w:sz w:val="20"/>
                <w:szCs w:val="20"/>
              </w:rPr>
            </w:pPr>
            <w:r w:rsidDel="00000000" w:rsidR="00000000" w:rsidRPr="00000000">
              <w:rPr>
                <w:sz w:val="20"/>
                <w:szCs w:val="20"/>
                <w:rtl w:val="0"/>
              </w:rPr>
              <w:t xml:space="preserve">đơn vị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2">
            <w:pPr>
              <w:widowControl w:val="0"/>
              <w:spacing w:line="240" w:lineRule="auto"/>
              <w:rPr>
                <w:sz w:val="20"/>
                <w:szCs w:val="20"/>
              </w:rPr>
            </w:pPr>
            <w:r w:rsidDel="00000000" w:rsidR="00000000" w:rsidRPr="00000000">
              <w:rPr>
                <w:sz w:val="20"/>
                <w:szCs w:val="20"/>
                <w:rtl w:val="0"/>
              </w:rPr>
              <w:t xml:space="preserve">combine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3">
            <w:pPr>
              <w:widowControl w:val="0"/>
              <w:spacing w:line="240" w:lineRule="auto"/>
              <w:rPr>
                <w:sz w:val="20"/>
                <w:szCs w:val="20"/>
              </w:rPr>
            </w:pPr>
            <w:r w:rsidDel="00000000" w:rsidR="00000000" w:rsidRPr="00000000">
              <w:rPr>
                <w:sz w:val="20"/>
                <w:szCs w:val="20"/>
                <w:rtl w:val="0"/>
              </w:rPr>
              <w:t xml:space="preserve">kết hợp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4">
            <w:pPr>
              <w:widowControl w:val="0"/>
              <w:spacing w:line="240" w:lineRule="auto"/>
              <w:rPr>
                <w:sz w:val="20"/>
                <w:szCs w:val="20"/>
              </w:rPr>
            </w:pPr>
            <w:r w:rsidDel="00000000" w:rsidR="00000000" w:rsidRPr="00000000">
              <w:rPr>
                <w:sz w:val="20"/>
                <w:szCs w:val="20"/>
                <w:rtl w:val="0"/>
              </w:rPr>
              <w:t xml:space="preserve">rule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spacing w:line="240" w:lineRule="auto"/>
              <w:rPr>
                <w:sz w:val="20"/>
                <w:szCs w:val="20"/>
              </w:rPr>
            </w:pPr>
            <w:r w:rsidDel="00000000" w:rsidR="00000000" w:rsidRPr="00000000">
              <w:rPr>
                <w:sz w:val="20"/>
                <w:szCs w:val="20"/>
                <w:rtl w:val="0"/>
              </w:rPr>
              <w:t xml:space="preserve">hệ thống 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6">
            <w:pPr>
              <w:widowControl w:val="0"/>
              <w:spacing w:line="240" w:lineRule="auto"/>
              <w:rPr>
                <w:sz w:val="20"/>
                <w:szCs w:val="20"/>
              </w:rPr>
            </w:pPr>
            <w:r w:rsidDel="00000000" w:rsidR="00000000" w:rsidRPr="00000000">
              <w:rPr>
                <w:sz w:val="20"/>
                <w:szCs w:val="20"/>
                <w:rtl w:val="0"/>
              </w:rPr>
              <w:t xml:space="preserve">grammar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spacing w:line="240" w:lineRule="auto"/>
              <w:rPr>
                <w:sz w:val="20"/>
                <w:szCs w:val="20"/>
              </w:rPr>
            </w:pPr>
            <w:r w:rsidDel="00000000" w:rsidR="00000000" w:rsidRPr="00000000">
              <w:rPr>
                <w:sz w:val="20"/>
                <w:szCs w:val="20"/>
                <w:rtl w:val="0"/>
              </w:rPr>
              <w:t xml:space="preserve">hệ thống ngữ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line="240" w:lineRule="auto"/>
              <w:rPr>
                <w:sz w:val="20"/>
                <w:szCs w:val="20"/>
              </w:rPr>
            </w:pPr>
            <w:r w:rsidDel="00000000" w:rsidR="00000000" w:rsidRPr="00000000">
              <w:rPr>
                <w:sz w:val="20"/>
                <w:szCs w:val="20"/>
                <w:rtl w:val="0"/>
              </w:rPr>
              <w:t xml:space="preserve">complex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spacing w:line="240" w:lineRule="auto"/>
              <w:rPr>
                <w:sz w:val="20"/>
                <w:szCs w:val="20"/>
              </w:rPr>
            </w:pPr>
            <w:r w:rsidDel="00000000" w:rsidR="00000000" w:rsidRPr="00000000">
              <w:rPr>
                <w:sz w:val="20"/>
                <w:szCs w:val="20"/>
                <w:rtl w:val="0"/>
              </w:rPr>
              <w:t xml:space="preserve">thông điệp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A">
            <w:pPr>
              <w:widowControl w:val="0"/>
              <w:spacing w:line="240" w:lineRule="auto"/>
              <w:rPr>
                <w:sz w:val="20"/>
                <w:szCs w:val="20"/>
              </w:rPr>
            </w:pPr>
            <w:r w:rsidDel="00000000" w:rsidR="00000000" w:rsidRPr="00000000">
              <w:rPr>
                <w:sz w:val="20"/>
                <w:szCs w:val="20"/>
                <w:rtl w:val="0"/>
              </w:rPr>
              <w:t xml:space="preserve">emergent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spacing w:line="240" w:lineRule="auto"/>
              <w:rPr>
                <w:sz w:val="20"/>
                <w:szCs w:val="20"/>
              </w:rPr>
            </w:pPr>
            <w:r w:rsidDel="00000000" w:rsidR="00000000" w:rsidRPr="00000000">
              <w:rPr>
                <w:sz w:val="20"/>
                <w:szCs w:val="20"/>
                <w:rtl w:val="0"/>
              </w:rPr>
              <w:t xml:space="preserve">ý nghĩa phát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C">
            <w:pPr>
              <w:widowControl w:val="0"/>
              <w:spacing w:line="240" w:lineRule="auto"/>
              <w:rPr>
                <w:sz w:val="20"/>
                <w:szCs w:val="20"/>
              </w:rPr>
            </w:pPr>
            <w:r w:rsidDel="00000000" w:rsidR="00000000" w:rsidRPr="00000000">
              <w:rPr>
                <w:sz w:val="20"/>
                <w:szCs w:val="20"/>
                <w:rtl w:val="0"/>
              </w:rPr>
              <w:t xml:space="preserve">semantically 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spacing w:line="240" w:lineRule="auto"/>
              <w:rPr>
                <w:sz w:val="20"/>
                <w:szCs w:val="20"/>
              </w:rPr>
            </w:pPr>
            <w:r w:rsidDel="00000000" w:rsidR="00000000" w:rsidRPr="00000000">
              <w:rPr>
                <w:sz w:val="20"/>
                <w:szCs w:val="20"/>
                <w:rtl w:val="0"/>
              </w:rPr>
              <w:t xml:space="preserve">phức tạp về mặt ngữ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E">
            <w:pPr>
              <w:widowControl w:val="0"/>
              <w:spacing w:line="240" w:lineRule="auto"/>
              <w:rPr>
                <w:sz w:val="20"/>
                <w:szCs w:val="20"/>
              </w:rPr>
            </w:pPr>
            <w:r w:rsidDel="00000000" w:rsidR="00000000" w:rsidRPr="00000000">
              <w:rPr>
                <w:sz w:val="20"/>
                <w:szCs w:val="20"/>
                <w:rtl w:val="0"/>
              </w:rPr>
              <w:t xml:space="preserve">agrammatical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spacing w:line="240" w:lineRule="auto"/>
              <w:rPr>
                <w:sz w:val="20"/>
                <w:szCs w:val="20"/>
              </w:rPr>
            </w:pPr>
            <w:r w:rsidDel="00000000" w:rsidR="00000000" w:rsidRPr="00000000">
              <w:rPr>
                <w:sz w:val="20"/>
                <w:szCs w:val="20"/>
                <w:rtl w:val="0"/>
              </w:rPr>
              <w:t xml:space="preserve">không có cấu trúc ngữ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0">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61">
            <w:pPr>
              <w:widowControl w:val="0"/>
              <w:spacing w:line="240" w:lineRule="auto"/>
              <w:rPr>
                <w:sz w:val="20"/>
                <w:szCs w:val="20"/>
              </w:rPr>
            </w:pPr>
            <w:r w:rsidDel="00000000" w:rsidR="00000000" w:rsidRPr="00000000">
              <w:rPr>
                <w:sz w:val="20"/>
                <w:szCs w:val="20"/>
                <w:rtl w:val="0"/>
              </w:rPr>
              <w:t xml:space="preserve">sự hiểu biết sâu sắc, phát hiện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2">
            <w:pPr>
              <w:widowControl w:val="0"/>
              <w:spacing w:line="240" w:lineRule="auto"/>
              <w:rPr>
                <w:sz w:val="20"/>
                <w:szCs w:val="20"/>
              </w:rPr>
            </w:pPr>
            <w:r w:rsidDel="00000000" w:rsidR="00000000" w:rsidRPr="00000000">
              <w:rPr>
                <w:sz w:val="20"/>
                <w:szCs w:val="20"/>
                <w:rtl w:val="0"/>
              </w:rPr>
              <w:t xml:space="preserve">enable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3">
            <w:pPr>
              <w:widowControl w:val="0"/>
              <w:spacing w:line="240" w:lineRule="auto"/>
              <w:rPr>
                <w:sz w:val="20"/>
                <w:szCs w:val="20"/>
              </w:rPr>
            </w:pPr>
            <w:r w:rsidDel="00000000" w:rsidR="00000000" w:rsidRPr="00000000">
              <w:rPr>
                <w:sz w:val="20"/>
                <w:szCs w:val="20"/>
                <w:rtl w:val="0"/>
              </w:rPr>
              <w:t xml:space="preserve">giúp ai có khả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4">
            <w:pPr>
              <w:widowControl w:val="0"/>
              <w:spacing w:line="240" w:lineRule="auto"/>
              <w:rPr>
                <w:sz w:val="20"/>
                <w:szCs w:val="20"/>
              </w:rPr>
            </w:pPr>
            <w:r w:rsidDel="00000000" w:rsidR="00000000" w:rsidRPr="00000000">
              <w:rPr>
                <w:sz w:val="20"/>
                <w:szCs w:val="20"/>
                <w:rtl w:val="0"/>
              </w:rPr>
              <w:t xml:space="preserve">enable us to 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5">
            <w:pPr>
              <w:widowControl w:val="0"/>
              <w:spacing w:line="240" w:lineRule="auto"/>
              <w:rPr>
                <w:sz w:val="20"/>
                <w:szCs w:val="20"/>
              </w:rPr>
            </w:pPr>
            <w:r w:rsidDel="00000000" w:rsidR="00000000" w:rsidRPr="00000000">
              <w:rPr>
                <w:sz w:val="20"/>
                <w:szCs w:val="20"/>
                <w:rtl w:val="0"/>
              </w:rPr>
              <w:t xml:space="preserve">giúp chúng ta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6">
            <w:pPr>
              <w:widowControl w:val="0"/>
              <w:spacing w:line="240" w:lineRule="auto"/>
              <w:rPr>
                <w:sz w:val="20"/>
                <w:szCs w:val="20"/>
              </w:rPr>
            </w:pPr>
            <w:r w:rsidDel="00000000" w:rsidR="00000000" w:rsidRPr="00000000">
              <w:rPr>
                <w:sz w:val="20"/>
                <w:szCs w:val="20"/>
                <w:rtl w:val="0"/>
              </w:rPr>
              <w:t xml:space="preserve">relate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spacing w:line="240" w:lineRule="auto"/>
              <w:rPr>
                <w:sz w:val="20"/>
                <w:szCs w:val="20"/>
              </w:rPr>
            </w:pPr>
            <w:r w:rsidDel="00000000" w:rsidR="00000000" w:rsidRPr="00000000">
              <w:rPr>
                <w:sz w:val="20"/>
                <w:szCs w:val="20"/>
                <w:rtl w:val="0"/>
              </w:rPr>
              <w:t xml:space="preserve">liên hệ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8">
            <w:pPr>
              <w:widowControl w:val="0"/>
              <w:spacing w:line="240" w:lineRule="auto"/>
              <w:rPr>
                <w:sz w:val="20"/>
                <w:szCs w:val="20"/>
              </w:rPr>
            </w:pPr>
            <w:r w:rsidDel="00000000" w:rsidR="00000000" w:rsidRPr="00000000">
              <w:rPr>
                <w:sz w:val="20"/>
                <w:szCs w:val="20"/>
                <w:rtl w:val="0"/>
              </w:rPr>
              <w:t xml:space="preserve">emotional lives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9">
            <w:pPr>
              <w:widowControl w:val="0"/>
              <w:spacing w:line="240" w:lineRule="auto"/>
              <w:rPr>
                <w:sz w:val="20"/>
                <w:szCs w:val="20"/>
              </w:rPr>
            </w:pPr>
            <w:r w:rsidDel="00000000" w:rsidR="00000000" w:rsidRPr="00000000">
              <w:rPr>
                <w:sz w:val="20"/>
                <w:szCs w:val="20"/>
                <w:rtl w:val="0"/>
              </w:rPr>
              <w:t xml:space="preserve">đời sống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A">
            <w:pPr>
              <w:widowControl w:val="0"/>
              <w:spacing w:line="240" w:lineRule="auto"/>
              <w:rPr>
                <w:sz w:val="20"/>
                <w:szCs w:val="20"/>
              </w:rPr>
            </w:pPr>
            <w:r w:rsidDel="00000000" w:rsidR="00000000" w:rsidRPr="00000000">
              <w:rPr>
                <w:sz w:val="20"/>
                <w:szCs w:val="20"/>
                <w:rtl w:val="0"/>
              </w:rPr>
              <w:t xml:space="preserve">human ancestors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B">
            <w:pPr>
              <w:widowControl w:val="0"/>
              <w:spacing w:line="240" w:lineRule="auto"/>
              <w:rPr>
                <w:sz w:val="20"/>
                <w:szCs w:val="20"/>
              </w:rPr>
            </w:pPr>
            <w:r w:rsidDel="00000000" w:rsidR="00000000" w:rsidRPr="00000000">
              <w:rPr>
                <w:sz w:val="20"/>
                <w:szCs w:val="20"/>
                <w:rtl w:val="0"/>
              </w:rPr>
              <w:t xml:space="preserve">tổ tiên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C">
            <w:pPr>
              <w:widowControl w:val="0"/>
              <w:spacing w:line="240" w:lineRule="auto"/>
              <w:rPr>
                <w:sz w:val="20"/>
                <w:szCs w:val="20"/>
              </w:rPr>
            </w:pPr>
            <w:r w:rsidDel="00000000" w:rsidR="00000000" w:rsidRPr="00000000">
              <w:rPr>
                <w:sz w:val="20"/>
                <w:szCs w:val="20"/>
                <w:rtl w:val="0"/>
              </w:rPr>
              <w:t xml:space="preserve">extinct 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D">
            <w:pPr>
              <w:widowControl w:val="0"/>
              <w:spacing w:line="240" w:lineRule="auto"/>
              <w:rPr>
                <w:sz w:val="20"/>
                <w:szCs w:val="20"/>
              </w:rPr>
            </w:pPr>
            <w:r w:rsidDel="00000000" w:rsidR="00000000" w:rsidRPr="00000000">
              <w:rPr>
                <w:sz w:val="20"/>
                <w:szCs w:val="20"/>
                <w:rtl w:val="0"/>
              </w:rPr>
              <w:t xml:space="preserve">chủng loài đã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E">
            <w:pPr>
              <w:widowControl w:val="0"/>
              <w:spacing w:line="240"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F">
            <w:pPr>
              <w:widowControl w:val="0"/>
              <w:spacing w:line="240"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0">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1">
            <w:pPr>
              <w:widowControl w:val="0"/>
              <w:spacing w:line="240"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2">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3">
            <w:pPr>
              <w:widowControl w:val="0"/>
              <w:spacing w:line="240" w:lineRule="auto"/>
              <w:rPr>
                <w:sz w:val="20"/>
                <w:szCs w:val="20"/>
              </w:rPr>
            </w:pPr>
            <w:r w:rsidDel="00000000" w:rsidR="00000000" w:rsidRPr="00000000">
              <w:rPr>
                <w:sz w:val="20"/>
                <w:szCs w:val="20"/>
                <w:rtl w:val="0"/>
              </w:rPr>
              <w:t xml:space="preserve">sự tiến hóa</w:t>
            </w:r>
          </w:p>
        </w:tc>
      </w:tr>
    </w:tbl>
    <w:p w:rsidR="00000000" w:rsidDel="00000000" w:rsidP="00000000" w:rsidRDefault="00000000" w:rsidRPr="00000000" w14:paraId="00000774">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