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pPr>
      <w:r>
        <w:rPr>
          <w:rFonts w:ascii="Aptos" w:hAnsi="Aptos" w:eastAsia="Aptos"/>
          <w:b/>
          <w:i w:val="0"/>
          <w:color w:val="C2410C"/>
          <w:sz w:val="22"/>
        </w:rPr>
        <w:t>EMAIL OPERATIONS WORKSPACE</w:t>
      </w:r>
    </w:p>
    <w:p>
      <w:pPr>
        <w:spacing w:after="160"/>
      </w:pPr>
      <w:r>
        <w:rPr>
          <w:rFonts w:ascii="Aptos" w:hAnsi="Aptos" w:eastAsia="Aptos"/>
          <w:b/>
          <w:i w:val="0"/>
          <w:color w:val="172033"/>
          <w:sz w:val="54"/>
        </w:rPr>
        <w:t>BA Rules &amp; Backend Design</w:t>
      </w:r>
    </w:p>
    <w:p>
      <w:pPr>
        <w:spacing w:after="440"/>
      </w:pPr>
      <w:r>
        <w:rPr>
          <w:rFonts w:ascii="Aptos" w:hAnsi="Aptos" w:eastAsia="Aptos"/>
          <w:b w:val="0"/>
          <w:i w:val="0"/>
          <w:color w:val="667085"/>
          <w:sz w:val="26"/>
        </w:rPr>
        <w:t>Đặc tả nghiệp vụ, kiến trúc dịch vụ, dữ liệu, API và vận hành cho ứng dụng ReactJS web.</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944"/>
        <w:gridCol w:w="7416"/>
      </w:tblGrid>
      <w:tr>
        <w:trPr>
          <w:cantSplit/>
          <w:tblHeader w:val="true"/>
        </w:trPr>
        <w:tc>
          <w:tcPr>
            <w:tcW w:type="dxa" w:w="194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9"/>
              </w:rPr>
              <w:t>Thuộc tính</w:t>
            </w:r>
          </w:p>
        </w:tc>
        <w:tc>
          <w:tcPr>
            <w:tcW w:type="dxa" w:w="7416"/>
            <w:vAlign w:val="center"/>
            <w:shd w:fill="C2410C"/>
            <w:tcMar>
              <w:top w:w="90" w:type="dxa"/>
              <w:start w:w="110" w:type="dxa"/>
              <w:bottom w:w="90" w:type="dxa"/>
              <w:end w:w="110" w:type="dxa"/>
            </w:tcMar>
          </w:tcPr>
          <w:p>
            <w:pPr>
              <w:spacing w:after="0"/>
              <w:jc w:val="center"/>
            </w:pPr>
            <w:r>
              <w:rPr>
                <w:rFonts w:ascii="Aptos" w:hAnsi="Aptos" w:eastAsia="Aptos"/>
                <w:b/>
                <w:i w:val="0"/>
                <w:color w:val="FFFFFF"/>
                <w:sz w:val="19"/>
              </w:rPr>
              <w:t>Giá trị</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9"/>
              </w:rPr>
              <w:t>Phiên bản</w:t>
            </w:r>
          </w:p>
        </w:tc>
        <w:tc>
          <w:tcPr>
            <w:tcW w:type="dxa" w:w="7416"/>
            <w:vAlign w:val="center"/>
            <w:tcMar>
              <w:top w:w="80" w:type="dxa"/>
              <w:start w:w="110" w:type="dxa"/>
              <w:bottom w:w="80" w:type="dxa"/>
              <w:end w:w="110" w:type="dxa"/>
            </w:tcMar>
          </w:tcPr>
          <w:p>
            <w:pPr>
              <w:spacing w:after="0" w:line="259" w:lineRule="auto"/>
            </w:pPr>
            <w:r>
              <w:rPr>
                <w:rFonts w:ascii="Aptos" w:hAnsi="Aptos" w:eastAsia="Aptos"/>
                <w:b w:val="0"/>
                <w:i w:val="0"/>
                <w:color w:val="172033"/>
                <w:sz w:val="19"/>
              </w:rPr>
              <w:t>1.0</w:t>
            </w:r>
          </w:p>
        </w:tc>
      </w:tr>
      <w:tr>
        <w:trPr>
          <w:cantSplit/>
        </w:trPr>
        <w:tc>
          <w:tcPr>
            <w:tcW w:type="dxa" w:w="19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9"/>
              </w:rPr>
              <w:t>Ngày</w:t>
            </w:r>
          </w:p>
        </w:tc>
        <w:tc>
          <w:tcPr>
            <w:tcW w:type="dxa" w:w="7416"/>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9"/>
              </w:rPr>
              <w:t>10/08/2026</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9"/>
              </w:rPr>
              <w:t>Trạng thái</w:t>
            </w:r>
          </w:p>
        </w:tc>
        <w:tc>
          <w:tcPr>
            <w:tcW w:type="dxa" w:w="7416"/>
            <w:vAlign w:val="center"/>
            <w:tcMar>
              <w:top w:w="80" w:type="dxa"/>
              <w:start w:w="110" w:type="dxa"/>
              <w:bottom w:w="80" w:type="dxa"/>
              <w:end w:w="110" w:type="dxa"/>
            </w:tcMar>
          </w:tcPr>
          <w:p>
            <w:pPr>
              <w:spacing w:after="0" w:line="259" w:lineRule="auto"/>
            </w:pPr>
            <w:r>
              <w:rPr>
                <w:rFonts w:ascii="Aptos" w:hAnsi="Aptos" w:eastAsia="Aptos"/>
                <w:b w:val="0"/>
                <w:i w:val="0"/>
                <w:color w:val="172033"/>
                <w:sz w:val="19"/>
              </w:rPr>
              <w:t>Draft for review</w:t>
            </w:r>
          </w:p>
        </w:tc>
      </w:tr>
      <w:tr>
        <w:trPr>
          <w:cantSplit/>
        </w:trPr>
        <w:tc>
          <w:tcPr>
            <w:tcW w:type="dxa" w:w="19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9"/>
              </w:rPr>
              <w:t>Nguồn</w:t>
            </w:r>
          </w:p>
        </w:tc>
        <w:tc>
          <w:tcPr>
            <w:tcW w:type="dxa" w:w="7416"/>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9"/>
              </w:rPr>
              <w:t>UI prototype mới nhất và các quyết định đã thống nhất</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9"/>
              </w:rPr>
              <w:t>Phạm vi</w:t>
            </w:r>
          </w:p>
        </w:tc>
        <w:tc>
          <w:tcPr>
            <w:tcW w:type="dxa" w:w="7416"/>
            <w:vAlign w:val="center"/>
            <w:tcMar>
              <w:top w:w="80" w:type="dxa"/>
              <w:start w:w="110" w:type="dxa"/>
              <w:bottom w:w="80" w:type="dxa"/>
              <w:end w:w="110" w:type="dxa"/>
            </w:tcMar>
          </w:tcPr>
          <w:p>
            <w:pPr>
              <w:spacing w:after="0" w:line="259" w:lineRule="auto"/>
            </w:pPr>
            <w:r>
              <w:rPr>
                <w:rFonts w:ascii="Aptos" w:hAnsi="Aptos" w:eastAsia="Aptos"/>
                <w:b w:val="0"/>
                <w:i w:val="0"/>
                <w:color w:val="172033"/>
                <w:sz w:val="19"/>
              </w:rPr>
              <w:t>Login, Recipient, List/Tag, Import, Template, Campaign, Schedule, Send progress, History, Sender config</w:t>
            </w:r>
          </w:p>
        </w:tc>
      </w:tr>
    </w:tbl>
    <w:p>
      <w:pPr>
        <w:spacing w:after="160"/>
      </w:pPr>
    </w:p>
    <w:p>
      <w:pPr>
        <w:spacing w:before="100" w:after="160"/>
        <w:ind w:left="144" w:right="144"/>
        <w:shd w:fill="FFF7ED"/>
        <w:pBdr>
          <w:top w:val="single" w:sz="6" w:space="6" w:color="FDBA74"/>
          <w:left w:val="single" w:sz="6" w:space="6" w:color="FDBA74"/>
          <w:bottom w:val="single" w:sz="6" w:space="6" w:color="FDBA74"/>
          <w:right w:val="single" w:sz="6" w:space="6" w:color="FDBA74"/>
        </w:pBdr>
      </w:pPr>
      <w:r>
        <w:rPr>
          <w:rFonts w:ascii="Aptos" w:hAnsi="Aptos" w:eastAsia="Aptos"/>
          <w:b/>
          <w:i w:val="0"/>
          <w:color w:val="C2410C"/>
          <w:sz w:val="20"/>
        </w:rPr>
        <w:t xml:space="preserve">Kết luận thiết kế: </w:t>
      </w:r>
      <w:r>
        <w:rPr>
          <w:rFonts w:ascii="Aptos" w:hAnsi="Aptos" w:eastAsia="Aptos"/>
          <w:b w:val="0"/>
          <w:i w:val="0"/>
          <w:color w:val="172033"/>
          <w:sz w:val="20"/>
        </w:rPr>
        <w:t>Backend cần tách xử lý gửi/import/bulk update thành job bất đồng bộ; campaign phải snapshot template, audience và merge data trước khi gửi hoặc lên lịch. Required variable thiếu phải block mặc định, không được render rỗng âm thầm.</w:t>
      </w:r>
    </w:p>
    <w:p>
      <w:pPr>
        <w:spacing w:before="560" w:after="0"/>
      </w:pPr>
      <w:r>
        <w:rPr>
          <w:rFonts w:ascii="Aptos" w:hAnsi="Aptos" w:eastAsia="Aptos"/>
          <w:b/>
          <w:i w:val="0"/>
          <w:color w:val="C2410C"/>
          <w:sz w:val="20"/>
        </w:rPr>
        <w:t>Altasoftware</w:t>
      </w:r>
    </w:p>
    <w:p>
      <w:r>
        <w:br w:type="page"/>
      </w:r>
    </w:p>
    <w:p>
      <w:pPr>
        <w:pStyle w:val="Heading1"/>
        <w:keepNext/>
        <w:pageBreakBefore/>
      </w:pPr>
      <w:r>
        <w:rPr>
          <w:rFonts w:ascii="Aptos" w:hAnsi="Aptos" w:eastAsia="Aptos"/>
          <w:b/>
          <w:i w:val="0"/>
          <w:color w:val="C2410C"/>
          <w:sz w:val="32"/>
        </w:rPr>
        <w:t>1. Mục tiêu và phạm vi</w:t>
      </w:r>
    </w:p>
    <w:p>
      <w:pPr>
        <w:spacing w:after="120" w:line="283" w:lineRule="auto"/>
      </w:pPr>
      <w:r>
        <w:rPr>
          <w:rFonts w:ascii="Aptos" w:hAnsi="Aptos" w:eastAsia="Aptos"/>
          <w:b w:val="0"/>
          <w:i w:val="0"/>
          <w:color w:val="172033"/>
          <w:sz w:val="21"/>
        </w:rPr>
        <w:t>Tài liệu này chuyển giao diện prototype thành tập quy tắc có thể triển khai và kiểm thử. Các rule có ID ổn định để BA, frontend, backend và QA truy vết xuyên suốt.</w:t>
      </w:r>
    </w:p>
    <w:p>
      <w:pPr>
        <w:pStyle w:val="Heading2"/>
        <w:keepNext/>
        <w:pageBreakBefore w:val="0"/>
      </w:pPr>
      <w:r>
        <w:rPr>
          <w:rFonts w:ascii="Aptos" w:hAnsi="Aptos" w:eastAsia="Aptos"/>
          <w:b/>
          <w:i w:val="0"/>
          <w:color w:val="C2410C"/>
          <w:sz w:val="26"/>
        </w:rPr>
        <w:t>1.1 Trong phạm vi</w:t>
      </w:r>
    </w:p>
    <w:p>
      <w:pPr>
        <w:pStyle w:val="ListBullet"/>
        <w:spacing w:after="60"/>
        <w:ind w:left="504" w:hanging="259"/>
      </w:pPr>
      <w:r>
        <w:rPr>
          <w:rFonts w:ascii="Aptos" w:hAnsi="Aptos" w:eastAsia="Aptos"/>
          <w:b w:val="0"/>
          <w:i w:val="0"/>
          <w:color w:val="172033"/>
          <w:sz w:val="20"/>
        </w:rPr>
        <w:t>Xác thực, phiên đăng nhập và RBAC.</w:t>
      </w:r>
    </w:p>
    <w:p>
      <w:pPr>
        <w:pStyle w:val="ListBullet"/>
        <w:spacing w:after="60"/>
        <w:ind w:left="504" w:hanging="259"/>
      </w:pPr>
      <w:r>
        <w:rPr>
          <w:rFonts w:ascii="Aptos" w:hAnsi="Aptos" w:eastAsia="Aptos"/>
          <w:b w:val="0"/>
          <w:i w:val="0"/>
          <w:color w:val="172033"/>
          <w:sz w:val="20"/>
        </w:rPr>
        <w:t>Quản lý người nhận, list, tag, custom field và import.</w:t>
      </w:r>
    </w:p>
    <w:p>
      <w:pPr>
        <w:pStyle w:val="ListBullet"/>
        <w:spacing w:after="60"/>
        <w:ind w:left="504" w:hanging="259"/>
      </w:pPr>
      <w:r>
        <w:rPr>
          <w:rFonts w:ascii="Aptos" w:hAnsi="Aptos" w:eastAsia="Aptos"/>
          <w:b w:val="0"/>
          <w:i w:val="0"/>
          <w:color w:val="172033"/>
          <w:sz w:val="20"/>
        </w:rPr>
        <w:t>Template có version, biến dữ liệu và kiểm tra nội dung.</w:t>
      </w:r>
    </w:p>
    <w:p>
      <w:pPr>
        <w:pStyle w:val="ListBullet"/>
        <w:spacing w:after="60"/>
        <w:ind w:left="504" w:hanging="259"/>
      </w:pPr>
      <w:r>
        <w:rPr>
          <w:rFonts w:ascii="Aptos" w:hAnsi="Aptos" w:eastAsia="Aptos"/>
          <w:b w:val="0"/>
          <w:i w:val="0"/>
          <w:color w:val="172033"/>
          <w:sz w:val="20"/>
        </w:rPr>
        <w:t>Soạn campaign, dựng audience, kiểm tra thiếu biến, gửi ngay và hẹn giờ.</w:t>
      </w:r>
    </w:p>
    <w:p>
      <w:pPr>
        <w:pStyle w:val="ListBullet"/>
        <w:spacing w:after="60"/>
        <w:ind w:left="504" w:hanging="259"/>
      </w:pPr>
      <w:r>
        <w:rPr>
          <w:rFonts w:ascii="Aptos" w:hAnsi="Aptos" w:eastAsia="Aptos"/>
          <w:b w:val="0"/>
          <w:i w:val="0"/>
          <w:color w:val="172033"/>
          <w:sz w:val="20"/>
        </w:rPr>
        <w:t>Worker gửi mail, retry, rate limit, webhook, progress/ETA và lịch sử.</w:t>
      </w:r>
    </w:p>
    <w:p>
      <w:pPr>
        <w:pStyle w:val="ListBullet"/>
        <w:spacing w:after="60"/>
        <w:ind w:left="504" w:hanging="259"/>
      </w:pPr>
      <w:r>
        <w:rPr>
          <w:rFonts w:ascii="Aptos" w:hAnsi="Aptos" w:eastAsia="Aptos"/>
          <w:b w:val="0"/>
          <w:i w:val="0"/>
          <w:color w:val="172033"/>
          <w:sz w:val="20"/>
        </w:rPr>
        <w:t>Sender account, audit, bảo mật, monitoring và disaster recovery.</w:t>
      </w:r>
    </w:p>
    <w:p>
      <w:pPr>
        <w:pStyle w:val="Heading2"/>
        <w:keepNext/>
        <w:pageBreakBefore w:val="0"/>
      </w:pPr>
      <w:r>
        <w:rPr>
          <w:rFonts w:ascii="Aptos" w:hAnsi="Aptos" w:eastAsia="Aptos"/>
          <w:b/>
          <w:i w:val="0"/>
          <w:color w:val="C2410C"/>
          <w:sz w:val="26"/>
        </w:rPr>
        <w:t>1.2 Ngoài phạm vi bản MVP</w:t>
      </w:r>
    </w:p>
    <w:p>
      <w:pPr>
        <w:pStyle w:val="ListBullet"/>
        <w:spacing w:after="60"/>
        <w:ind w:left="504" w:hanging="259"/>
      </w:pPr>
      <w:r>
        <w:rPr>
          <w:rFonts w:ascii="Aptos" w:hAnsi="Aptos" w:eastAsia="Aptos"/>
          <w:b w:val="0"/>
          <w:i w:val="0"/>
          <w:color w:val="172033"/>
          <w:sz w:val="20"/>
        </w:rPr>
        <w:t>Thiết kế trình kéo-thả email nâng cao và thư viện block marketing.</w:t>
      </w:r>
    </w:p>
    <w:p>
      <w:pPr>
        <w:pStyle w:val="ListBullet"/>
        <w:spacing w:after="60"/>
        <w:ind w:left="504" w:hanging="259"/>
      </w:pPr>
      <w:r>
        <w:rPr>
          <w:rFonts w:ascii="Aptos" w:hAnsi="Aptos" w:eastAsia="Aptos"/>
          <w:b w:val="0"/>
          <w:i w:val="0"/>
          <w:color w:val="172033"/>
          <w:sz w:val="20"/>
        </w:rPr>
        <w:t>A/B testing, journey automation và multi-channel messaging.</w:t>
      </w:r>
    </w:p>
    <w:p>
      <w:pPr>
        <w:pStyle w:val="ListBullet"/>
        <w:spacing w:after="60"/>
        <w:ind w:left="504" w:hanging="259"/>
      </w:pPr>
      <w:r>
        <w:rPr>
          <w:rFonts w:ascii="Aptos" w:hAnsi="Aptos" w:eastAsia="Aptos"/>
          <w:b w:val="0"/>
          <w:i w:val="0"/>
          <w:color w:val="172033"/>
          <w:sz w:val="20"/>
        </w:rPr>
        <w:t>Tự động tối ưu giờ gửi bằng ML.</w:t>
      </w:r>
    </w:p>
    <w:p>
      <w:pPr>
        <w:pStyle w:val="ListBullet"/>
        <w:spacing w:after="60"/>
        <w:ind w:left="504" w:hanging="259"/>
      </w:pPr>
      <w:r>
        <w:rPr>
          <w:rFonts w:ascii="Aptos" w:hAnsi="Aptos" w:eastAsia="Aptos"/>
          <w:b w:val="0"/>
          <w:i w:val="0"/>
          <w:color w:val="172033"/>
          <w:sz w:val="20"/>
        </w:rPr>
        <w:t>Billing/thanh toán và marketplace provider.</w:t>
      </w:r>
    </w:p>
    <w:p>
      <w:pPr>
        <w:pStyle w:val="Heading2"/>
        <w:keepNext/>
        <w:pageBreakBefore w:val="0"/>
      </w:pPr>
      <w:r>
        <w:rPr>
          <w:rFonts w:ascii="Aptos" w:hAnsi="Aptos" w:eastAsia="Aptos"/>
          <w:b/>
          <w:i w:val="0"/>
          <w:color w:val="C2410C"/>
          <w:sz w:val="26"/>
        </w:rPr>
        <w:t>1.3 Nguyên tắc</w:t>
      </w:r>
    </w:p>
    <w:p>
      <w:pPr>
        <w:spacing w:before="100" w:after="160"/>
        <w:ind w:left="144" w:right="144"/>
        <w:shd w:fill="FFF7ED"/>
        <w:pBdr>
          <w:top w:val="single" w:sz="6" w:space="6" w:color="FDBA74"/>
          <w:left w:val="single" w:sz="6" w:space="6" w:color="FDBA74"/>
          <w:bottom w:val="single" w:sz="6" w:space="6" w:color="FDBA74"/>
          <w:right w:val="single" w:sz="6" w:space="6" w:color="FDBA74"/>
        </w:pBdr>
      </w:pPr>
      <w:r>
        <w:rPr>
          <w:rFonts w:ascii="Aptos" w:hAnsi="Aptos" w:eastAsia="Aptos"/>
          <w:b/>
          <w:i w:val="0"/>
          <w:color w:val="C2410C"/>
          <w:sz w:val="20"/>
        </w:rPr>
        <w:t xml:space="preserve">Nguyên tắc dữ liệu: </w:t>
      </w:r>
      <w:r>
        <w:rPr>
          <w:rFonts w:ascii="Aptos" w:hAnsi="Aptos" w:eastAsia="Aptos"/>
          <w:b w:val="0"/>
          <w:i w:val="0"/>
          <w:color w:val="172033"/>
          <w:sz w:val="20"/>
        </w:rPr>
        <w:t>UI preview, email thực tế và retry phải dùng cùng render engine và cùng snapshot. Dữ liệu recipient live không được làm thay đổi campaign đã xác nhận.</w:t>
      </w:r>
    </w:p>
    <w:p>
      <w:pPr>
        <w:pStyle w:val="Heading1"/>
        <w:keepNext/>
        <w:pageBreakBefore/>
      </w:pPr>
      <w:r>
        <w:rPr>
          <w:rFonts w:ascii="Aptos" w:hAnsi="Aptos" w:eastAsia="Aptos"/>
          <w:b/>
          <w:i w:val="0"/>
          <w:color w:val="C2410C"/>
          <w:sz w:val="32"/>
        </w:rPr>
        <w:t>2. Vai trò và quyền</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4680"/>
        <w:gridCol w:w="2880"/>
      </w:tblGrid>
      <w:tr>
        <w:trPr>
          <w:cantSplit/>
          <w:tblHeader w:val="true"/>
        </w:trPr>
        <w:tc>
          <w:tcPr>
            <w:tcW w:type="dxa" w:w="180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Vai trò</w:t>
            </w:r>
          </w:p>
        </w:tc>
        <w:tc>
          <w:tcPr>
            <w:tcW w:type="dxa" w:w="46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Quyền chính</w:t>
            </w:r>
          </w:p>
        </w:tc>
        <w:tc>
          <w:tcPr>
            <w:tcW w:type="dxa" w:w="28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Giới hạn</w:t>
            </w:r>
          </w:p>
        </w:tc>
      </w:tr>
      <w:tr>
        <w:trPr>
          <w:cantSplit/>
        </w:trPr>
        <w:tc>
          <w:tcPr>
            <w:tcW w:type="dxa" w:w="1800"/>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Admin</w:t>
            </w:r>
          </w:p>
        </w:tc>
        <w:tc>
          <w:tcPr>
            <w:tcW w:type="dxa" w:w="468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Quản trị người dùng, sender, quota, custom field; toàn quyền nghiệp vụ; xem audit.</w:t>
            </w:r>
          </w:p>
        </w:tc>
        <w:tc>
          <w:tcPr>
            <w:tcW w:type="dxa" w:w="288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Không được đọc lại secret dạng rõ.</w:t>
            </w:r>
          </w:p>
        </w:tc>
      </w:tr>
      <w:tr>
        <w:trPr>
          <w:cantSplit/>
        </w:trPr>
        <w:tc>
          <w:tcPr>
            <w:tcW w:type="dxa" w:w="1800"/>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Operator</w:t>
            </w:r>
          </w:p>
        </w:tc>
        <w:tc>
          <w:tcPr>
            <w:tcW w:type="dxa" w:w="46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CRUD recipient/list/tag/template/campaign; import, bulk update, gửi/hẹn giờ, pause/cancel theo policy.</w:t>
            </w:r>
          </w:p>
        </w:tc>
        <w:tc>
          <w:tcPr>
            <w:tcW w:type="dxa" w:w="28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Không quản trị credential/role trừ khi cấp riêng.</w:t>
            </w:r>
          </w:p>
        </w:tc>
      </w:tr>
      <w:tr>
        <w:trPr>
          <w:cantSplit/>
        </w:trPr>
        <w:tc>
          <w:tcPr>
            <w:tcW w:type="dxa" w:w="1800"/>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Viewer</w:t>
            </w:r>
          </w:p>
        </w:tc>
        <w:tc>
          <w:tcPr>
            <w:tcW w:type="dxa" w:w="468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Xem dashboard, history, campaign detail và progress.</w:t>
            </w:r>
          </w:p>
        </w:tc>
        <w:tc>
          <w:tcPr>
            <w:tcW w:type="dxa" w:w="288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Không tạo/sửa/gửi/export nếu thiếu quyền.</w:t>
            </w:r>
          </w:p>
        </w:tc>
      </w:tr>
      <w:tr>
        <w:trPr>
          <w:cantSplit/>
        </w:trPr>
        <w:tc>
          <w:tcPr>
            <w:tcW w:type="dxa" w:w="1800"/>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Auditor (tùy chọn)</w:t>
            </w:r>
          </w:p>
        </w:tc>
        <w:tc>
          <w:tcPr>
            <w:tcW w:type="dxa" w:w="46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Xem audit và báo cáo compliance.</w:t>
            </w:r>
          </w:p>
        </w:tc>
        <w:tc>
          <w:tcPr>
            <w:tcW w:type="dxa" w:w="28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Không thay đổi dữ liệu nghiệp vụ.</w:t>
            </w:r>
          </w:p>
        </w:tc>
      </w:tr>
      <w:tr>
        <w:trPr>
          <w:cantSplit/>
        </w:trPr>
        <w:tc>
          <w:tcPr>
            <w:tcW w:type="dxa" w:w="1800"/>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System/Worker</w:t>
            </w:r>
          </w:p>
        </w:tc>
        <w:tc>
          <w:tcPr>
            <w:tcW w:type="dxa" w:w="468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Thực thi scheduler, worker, webhook, reconcile.</w:t>
            </w:r>
          </w:p>
        </w:tc>
        <w:tc>
          <w:tcPr>
            <w:tcW w:type="dxa" w:w="288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Service identity tối thiểu quyền, không dùng tài khoản người dùng.</w:t>
            </w:r>
          </w:p>
        </w:tc>
      </w:tr>
    </w:tbl>
    <w:p>
      <w:pPr>
        <w:pStyle w:val="Heading1"/>
        <w:keepNext/>
        <w:pageBreakBefore/>
      </w:pPr>
      <w:r>
        <w:rPr>
          <w:rFonts w:ascii="Aptos" w:hAnsi="Aptos" w:eastAsia="Aptos"/>
          <w:b/>
          <w:i w:val="0"/>
          <w:color w:val="C2410C"/>
          <w:sz w:val="32"/>
        </w:rPr>
        <w:t>3. Thuật ngữ nghiệp vụ</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232"/>
        <w:gridCol w:w="7128"/>
      </w:tblGrid>
      <w:tr>
        <w:trPr>
          <w:cantSplit/>
          <w:tblHeader w:val="true"/>
        </w:trPr>
        <w:tc>
          <w:tcPr>
            <w:tcW w:type="dxa" w:w="223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Thuật ngữ</w:t>
            </w:r>
          </w:p>
        </w:tc>
        <w:tc>
          <w:tcPr>
            <w:tcW w:type="dxa" w:w="7128"/>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Định nghĩa</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Recipient</w:t>
            </w:r>
          </w:p>
        </w:tc>
        <w:tc>
          <w:tcPr>
            <w:tcW w:type="dxa" w:w="7128"/>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Một địa chỉ email đã chuẩn hóa cùng hồ sơ và trạng thái nhận mail.</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List</w:t>
            </w:r>
          </w:p>
        </w:tc>
        <w:tc>
          <w:tcPr>
            <w:tcW w:type="dxa" w:w="71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Nhóm thành viên được quản lý có chủ đích; recipient có thể thuộc nhiều list.</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Tag</w:t>
            </w:r>
          </w:p>
        </w:tc>
        <w:tc>
          <w:tcPr>
            <w:tcW w:type="dxa" w:w="7128"/>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Nhãn phân loại linh hoạt; recipient có thể có nhiều tag.</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Custom field</w:t>
            </w:r>
          </w:p>
        </w:tc>
        <w:tc>
          <w:tcPr>
            <w:tcW w:type="dxa" w:w="71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Định nghĩa dữ liệu mở rộng có key/type/validation, dùng cho lọc và merge template.</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Template version</w:t>
            </w:r>
          </w:p>
        </w:tc>
        <w:tc>
          <w:tcPr>
            <w:tcW w:type="dxa" w:w="7128"/>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Bản subject/HTML/text/variable schema bất biến sau publish.</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Campaign</w:t>
            </w:r>
          </w:p>
        </w:tc>
        <w:tc>
          <w:tcPr>
            <w:tcW w:type="dxa" w:w="71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Đơn vị soạn, chọn audience, gửi ngay hoặc hẹn giờ.</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Audience snapshot</w:t>
            </w:r>
          </w:p>
        </w:tc>
        <w:tc>
          <w:tcPr>
            <w:tcW w:type="dxa" w:w="7128"/>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Tập recipient đã khử trùng, eligibility và merge data đóng băng cho campaign.</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Execution</w:t>
            </w:r>
          </w:p>
        </w:tc>
        <w:tc>
          <w:tcPr>
            <w:tcW w:type="dxa" w:w="71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Một lần thực thi gửi của campaign; retry toàn chiến dịch là execution mới.</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Message attempt</w:t>
            </w:r>
          </w:p>
        </w:tc>
        <w:tc>
          <w:tcPr>
            <w:tcW w:type="dxa" w:w="7128"/>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Một lần worker gọi provider cho một campaign recipient.</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Submitted/Sent</w:t>
            </w:r>
          </w:p>
        </w:tc>
        <w:tc>
          <w:tcPr>
            <w:tcW w:type="dxa" w:w="71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Provider chấp nhận message; chưa đồng nghĩa delivered.</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Delivered</w:t>
            </w:r>
          </w:p>
        </w:tc>
        <w:tc>
          <w:tcPr>
            <w:tcW w:type="dxa" w:w="7128"/>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Provider báo phát tới mailbox server thành công.</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Terminal state</w:t>
            </w:r>
          </w:p>
        </w:tc>
        <w:tc>
          <w:tcPr>
            <w:tcW w:type="dxa" w:w="71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delivered, bounced, failed, skipped hoặc cancelled tùy công thức progress.</w:t>
            </w:r>
          </w:p>
        </w:tc>
      </w:tr>
    </w:tbl>
    <w:p>
      <w:pPr>
        <w:pStyle w:val="Heading1"/>
        <w:keepNext/>
        <w:pageBreakBefore/>
      </w:pPr>
      <w:r>
        <w:rPr>
          <w:rFonts w:ascii="Aptos" w:hAnsi="Aptos" w:eastAsia="Aptos"/>
          <w:b/>
          <w:i w:val="0"/>
          <w:color w:val="C2410C"/>
          <w:sz w:val="32"/>
        </w:rPr>
        <w:t>4. Business Rules</w:t>
      </w:r>
    </w:p>
    <w:p>
      <w:pPr>
        <w:spacing w:after="120" w:line="283" w:lineRule="auto"/>
      </w:pPr>
      <w:r>
        <w:rPr>
          <w:rFonts w:ascii="Aptos" w:hAnsi="Aptos" w:eastAsia="Aptos"/>
          <w:b w:val="0"/>
          <w:i w:val="0"/>
          <w:color w:val="172033"/>
          <w:sz w:val="21"/>
        </w:rPr>
        <w:t>Tổng cộng 118 rule. P0 là điều kiện chặn release; P1 cần có cho bản vận hành; P2 là cải tiến hoặc chính sách có thể triển khai sau.</w:t>
      </w:r>
    </w:p>
    <w:p>
      <w:pPr>
        <w:pStyle w:val="Heading2"/>
        <w:keepNext/>
        <w:pageBreakBefore w:val="0"/>
      </w:pPr>
      <w:r>
        <w:rPr>
          <w:rFonts w:ascii="Aptos" w:hAnsi="Aptos" w:eastAsia="Aptos"/>
          <w:b/>
          <w:i w:val="0"/>
          <w:color w:val="C2410C"/>
          <w:sz w:val="26"/>
        </w:rPr>
        <w:t>4.1 Nền tảng</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BR-GEN-001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Tên sản phẩm</w:t>
              <w:br/>
              <w:t>Tên hiển thị của ứng dụng là 'Email Operations Workspace'. Khu vực thương hiệu trong header chỉ hiển thị logo Altasoftware, không lặp lại tên sản phẩm.</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Tên mới xuất hiện ở title, login và shell; header chỉ còn logo, không có chuỗi 'Email Content Sender by Altasoftware'.</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BR-GEN-002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Phạm vi tenant</w:t>
              <w:br/>
              <w:t>Mọi dữ liệu nghiệp vụ phải thuộc một organization/tenant và không được đọc chéo tenant.</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Mọi truy vấn và lệnh ghi bắt buộc có organization_id lấy từ token; test chéo tenant trả 404 hoặc 403.</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BR-GEN-003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Múi giờ</w:t>
              <w:br/>
              <w:t>Tất cả timestamp lưu UTC; thời gian hiển thị và lịch gửi sử dụng timezone IANA của người dùng hoặc chiến dịch.</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trả timestamp ISO-8601 UTC và timezone_name; UI render đúng timezone đã chọn.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BR-GEN-004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Trạng thái tương tác</w:t>
              <w:br/>
              <w:t>Control có hover, focus-visible, pressed, disabled và loading; vùng được chọn phải highlight toàn bộ khung.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Keyboard focus nhìn thấy rõ; click vào mọi vùng của control chọn đúng; selected state phủ đủ border, nền và nội dung.</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BR-GEN-005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Idempotency</w:t>
              <w:br/>
              <w:t>Các lệnh có thể tạo tác vụ gửi/import/bulk update phải hỗ trợ Idempotency-Key.</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Gửi lại cùng key và payload không tạo bản ghi/job thứ hai; khác payload với cùng key trả 409.</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BR-GEN-006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Xóa mềm</w:t>
              <w:br/>
              <w:t>Recipient, list, tag, template và campaign sử dụng soft delete khi đã có tham chiếu lịch sử.</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Bản ghi biến mất khỏi danh sách hoạt động nhưng lịch sử và audit vẫn truy xuất được; ID không bị tái sử dụng.</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bl>
    <w:p>
      <w:pPr>
        <w:pStyle w:val="Heading2"/>
        <w:keepNext/>
        <w:pageBreakBefore w:val="0"/>
      </w:pPr>
      <w:r>
        <w:rPr>
          <w:rFonts w:ascii="Aptos" w:hAnsi="Aptos" w:eastAsia="Aptos"/>
          <w:b/>
          <w:i w:val="0"/>
          <w:color w:val="C2410C"/>
          <w:sz w:val="26"/>
        </w:rPr>
        <w:t>4.2 Xác thực &amp; phân quyền</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BR-AUTH-001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Đăng nhập</w:t>
              <w:br/>
              <w:t>Người dùng đăng nhập bằng email và mật khẩu; thông tin không hợp lệ trả lỗi chung, không tiết lộ tài khoản có tồn tại.</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Email/password hợp lệ tạo access và refresh token; lỗi trả 401 với thông báo chung.</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BR-AUTH-002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Phiên đăng nhập</w:t>
              <w:br/>
              <w:t>Access token ngắn hạn; refresh token xoay vòng và bị thu hồi khi logout hoặc đổi mật khẩu.</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Refresh token cũ không dùng lại được sau rotation; logout làm phiên hiện tại mất hiệu lực.</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BR-AUTH-003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Vai trò</w:t>
              <w:br/>
              <w:t>Hệ thống có tối thiểu Admin, Operator và Viewer.</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Admin quản trị cấu hình; Operator quản lý nội dung và gửi; Viewer chỉ xem lịch sử/báo cáo.</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BR-AUTH-004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Kiểm soát chức năng</w:t>
              <w:br/>
              <w:t>API kiểm quyền phía server, không dựa vào việc ẩn nút trên UI.</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Viewer gọi API tạo/sửa/xóa nhận 403; log ghi actor và endpoint.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BR-AUTH-005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Khóa tạm</w:t>
              <w:br/>
              <w:t>Sau số lần đăng nhập sai cấu hình được, tài khoản/IP bị rate limit hoặc khóa tạm.</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Mặc định 5 lần/15 phút; phản hồi 429 và có Retry-After.</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BR-AUTH-006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Quên mật khẩu</w:t>
              <w:br/>
              <w:t>Link đặt lại mật khẩu dùng một lần và hết hạn.</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Token hết hạn sau 30 phút, dùng lại trả lỗi; thay mật khẩu thu hồi các phiên cũ.</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bl>
    <w:p>
      <w:pPr>
        <w:pStyle w:val="Heading2"/>
        <w:keepNext/>
        <w:pageBreakBefore w:val="0"/>
      </w:pPr>
      <w:r>
        <w:rPr>
          <w:rFonts w:ascii="Aptos" w:hAnsi="Aptos" w:eastAsia="Aptos"/>
          <w:b/>
          <w:i w:val="0"/>
          <w:color w:val="C2410C"/>
          <w:sz w:val="26"/>
        </w:rPr>
        <w:t>4.3 Người nhận</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Email duy nhất</w:t>
              <w:br/>
              <w:t>Email người nhận là bắt buộc và duy nhất trong một tenant sau khi chuẩn hóa chữ thường và khoảng trắng.</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Tạo email trùng trả 409 và trả recipient_id hiện hữu; tenant khác có thể dùng cùng email.</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Dữ liệu cơ bản</w:t>
              <w:br/>
              <w:t>Recipient hỗ trợ họ, tên, điện thoại, phòng ban, chức danh, địa điểm và trạng thái nhận email.</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validate độ dài/định dạng; trường không bắt buộc có thể để trống.</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Trạng thái nhận email</w:t>
              <w:br/>
              <w:t>Trạng thái gồm active, paused, unsubscribed và bounced; chỉ active đủ điều kiện gửi.</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Audience preview phân loại và loại các trạng thái không đủ điều kiện; lý do được hiển thị.</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Hủy đăng ký</w:t>
              <w:br/>
              <w:t>unsubscribed không thể được bật lại bằng import hoặc bulk update thông thường.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Chỉ Admin qua luồng xác nhận/re-consent mới được chuyển về active; mọi thay đổi có audit.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Nhiều danh sách</w:t>
              <w:br/>
              <w:t>Một recipient có thể thuộc nhiều list; thao tác là 'Quản lý danh sách', không phải chuyển độc quyền.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Thêm vào list B không xóa membership list A; membership trùng không tạo bản ghi mới.</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Nhiều tag</w:t>
              <w:br/>
              <w:t>Một recipient có thể có nhiều tag; bảng hiển thị tối đa 2 tag và +n.</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trả toàn bộ tag; UI hiển thị đúng +n và popover đầy đủ.</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Tìm kiếm</w:t>
              <w:br/>
              <w:t>Tìm theo email, họ tên, phòng ban và giá trị custom field được đánh index.</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Kết quả đúng tenant, không phân biệt hoa thường cho email/tên; phân trang ổn định.</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Lọc</w:t>
              <w:br/>
              <w:t>Bộ lọc list/tag hỗ trợ nhiều giá trị và toán tử match any/match all.</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match any trả hợp; match all trả giao; bộ đếm dùng cùng query với dữ liệu.</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BR-REC-009</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Thao tác hàng loạt</w:t>
              <w:br/>
              <w:t>Các dòng đã chọn có thanh thao tác gắn tag, quản lý list, cập nhật custom data, xuất và xóa.</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Toàn bộ hàng được highlight; job trả số thành công/thất bại và file lỗi.</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BR-REC-010</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Xóa có lịch sử</w:t>
              <w:br/>
              <w:t>Xóa recipient không được làm mất campaign history.</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Campaign recipient snapshot vẫn giữ email/tên/merge data ở thời điểm gửi; PII retention tuân chính sách.</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bl>
    <w:p>
      <w:pPr>
        <w:pStyle w:val="Heading2"/>
        <w:keepNext/>
        <w:pageBreakBefore w:val="0"/>
      </w:pPr>
      <w:r>
        <w:rPr>
          <w:rFonts w:ascii="Aptos" w:hAnsi="Aptos" w:eastAsia="Aptos"/>
          <w:b/>
          <w:i w:val="0"/>
          <w:color w:val="C2410C"/>
          <w:sz w:val="26"/>
        </w:rPr>
        <w:t>4.4 Danh sách &amp; Tag</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Khác biệt List và Tag</w:t>
              <w:br/>
              <w:t>List là tập người nhận được quản lý có chủ đích; Tag là nhãn phân loại dùng linh hoạt.</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UI có tab Tất cả/Danh sách/Tag/Import và mô tả rõ ngữ nghĩa.</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Tên duy nhất</w:t>
              <w:br/>
              <w:t>Tên list và tag không trùng trong cùng loại và tenant sau khi trim, so sánh không phân biệt hoa thường.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Tạo trùng trả 409; đổi tên kiểm tra cùng quy tắc.</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Màu tag</w:t>
              <w:br/>
              <w:t>Tag có màu từ palette chuẩn; màu không ảnh hưởng ngữ nghĩa lọc.</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Mã màu được validate; light/dark mode đạt tương phản tối thiểu theo token.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P2</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Đếm thành viên</w:t>
              <w:br/>
              <w:t>Số thành viên của list/tag phản ánh recipient chưa bị xóa mềm, không đếm membership trùng.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Count được cập nhật cuối cùng nhất quán hoặc eventual consistency dưới 5 giây.</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Xóa list</w:t>
              <w:br/>
              <w:t>Xóa list chỉ xóa membership, không xóa recipient.</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Recipient vẫn tồn tại và giữ tag/list khác; campaign snapshot không đổi.</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Xóa tag</w:t>
              <w:br/>
              <w:t>Xóa tag gỡ tag khỏi recipient nhưng không xóa recipient hoặc custom data.</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Tag biến mất khỏi bộ lọc sau khi job hoàn tất; audit ghi số membership bị gỡ.</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Nguồn dữ liệu thống nhất</w:t>
              <w:br/>
              <w:t>Tag/list trong bảng, filter, form recipient và popup audience dùng chung API/master data.</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ID, tên, màu và số lượng nhất quán ở mọi màn hình.</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Audience theo segment</w:t>
              <w:br/>
              <w:t>Chiến dịch có thể chọn nhiều list/tag; hệ thống hợp nhất và khử trùng theo recipient_id.</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Một recipient thuộc nhiều nguồn chỉ nhận một message trong campaign.</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BR-SEG-009</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Loại trừ</w:t>
              <w:br/>
              <w:t>Audience builder hỗ trợ exclude list/tag/recipient.</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Recipient nằm ở include và exclude bị loại; preview nêu lý do excluded.</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P1</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BR-SEG-010</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Phân trang</w:t>
              <w:br/>
              <w:t>Danh sách list/tag có phân trang, sort và search phía server.</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Sort ổn định theo tên/id; page size giới hạn cấu hình.</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P2</w:t>
              <w:br/>
              <w:t>MVP</w:t>
            </w:r>
          </w:p>
        </w:tc>
      </w:tr>
    </w:tbl>
    <w:p>
      <w:pPr>
        <w:pStyle w:val="Heading2"/>
        <w:keepNext/>
        <w:pageBreakBefore w:val="0"/>
      </w:pPr>
      <w:r>
        <w:rPr>
          <w:rFonts w:ascii="Aptos" w:hAnsi="Aptos" w:eastAsia="Aptos"/>
          <w:b/>
          <w:i w:val="0"/>
          <w:color w:val="C2410C"/>
          <w:sz w:val="26"/>
        </w:rPr>
        <w:t>4.5 Dữ liệu tùy chỉnh</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Định nghĩa trường</w:t>
              <w:br/>
              <w:t>Custom field có key duy nhất, label, type, required flag, default value và validation.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Key chỉ a-z, 0-9, underscore, bắt đầu bằng chữ; đổi label không đổi key.</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Kiểu dữ liệu</w:t>
              <w:br/>
              <w:t>Hỗ trợ text, number, date, boolean và enum; giá trị được lưu theo kiểu, không chỉ chuỗi.</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từ chối sai kiểu; filter/sort dùng semantics đúng kiểu.</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Trường hệ thống</w:t>
              <w:br/>
              <w:t>Email, first_name, last_name và unsubscribe_url là biến hệ thống, không được tạo custom field trùng key.</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Tạo key bị bảo lưu trả 422 với danh sách key hợp lệ.</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Cập nhật hàng loạt</w:t>
              <w:br/>
              <w:t>Bulk update custom data chọn phạm vi theo recipient đã chọn, list, tag hoặc bộ lọc hiện tại.</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Trước chạy hiển thị scope, estimated_count, field/value và dry-run validation.</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Không mở rộng phạm vi</w:t>
              <w:br/>
              <w:t>Backend phải resolve scope tại lúc xác nhận job và không cập nhật người mới gia nhập segment sau đó.</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Job lưu recipient snapshot/selection token; count processed không vượt resolved_count.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Kết quả bulk</w:t>
              <w:br/>
              <w:t>Bulk job trả processed, succeeded, failed, skipped và file lỗi theo từng dòng.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UI theo dõi trạng thái queued/running/completed/failed; lỗi không làm mất kết quả thành công.</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Idempotent bulk</w:t>
              <w:br/>
              <w:t>Retry cùng job/idempotency key không áp dụng lặp lại ngoài ý muốn.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Mỗi recipient-field chỉ có một kết quả cho cùng job; retry tiếp tục phần chưa hoàn tất.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Ảnh hưởng chiến dịch</w:t>
              <w:br/>
              <w:t>Bulk update sau khi campaign đã snapshot không tự thay đổi merge data của campaign đã lên lịch.</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UI cảnh báo; campaign phải được hủy/refresh audience để lấy dữ liệu mới.</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BR-CF-009</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Audit giá trị</w:t>
              <w:br/>
              <w:t>Thay đổi custom data ghi field key, actor, source job và before/after theo chính sách che PII.</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Audit tra được theo recipient/job; secret hoặc nội dung nhạy cảm được mask.</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bl>
    <w:p>
      <w:pPr>
        <w:pStyle w:val="Heading2"/>
        <w:keepNext/>
        <w:pageBreakBefore w:val="0"/>
      </w:pPr>
      <w:r>
        <w:rPr>
          <w:rFonts w:ascii="Aptos" w:hAnsi="Aptos" w:eastAsia="Aptos"/>
          <w:b/>
          <w:i w:val="0"/>
          <w:color w:val="C2410C"/>
          <w:sz w:val="26"/>
        </w:rPr>
        <w:t>4.6 Import</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BR-IMP-001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Định dạng file</w:t>
              <w:br/>
              <w:t>Import hỗ trợ CSV/XLSX, giới hạn kích thước và số dòng cấu hình.</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File sai loại/quá giới hạn bị từ chối trước khi tạo job; mặc định 50 MB/100.000 dòng.</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BR-IMP-002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Mapping</w:t>
              <w:br/>
              <w:t>Người dùng map cột sang trường hệ thống, custom field, list và tag; email bắt buộc.</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Không cho tiếp tục nếu email chưa map hoặc hai cột map vào cùng trường đơn trị.</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BR-IMP-003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Preview</w:t>
              <w:br/>
              <w:t>Hiển thị preview tối thiểu 20 dòng và lỗi mapping/kiểu dữ liệu trước khi chạy.</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Lỗi theo cell có row/column/reason; người dùng có thể quay lại sửa mapping.</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BR-IMP-004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Upsert</w:t>
              <w:br/>
              <w:t>Import cho chọn create only, update existing hoặc create and update; khóa đối sánh là normalized email.</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Kết quả phân biệt created/updated/skipped/failed; không tạo duplicate.</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BR-IMP-005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Consent</w:t>
              <w:br/>
              <w:t>Import không được chuyển recipient unsubscribed/bounced về active nếu không qua quyền và luồng consent.</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Giá trị active trong file bị ignore/failed theo policy; audit ghi lý do.</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BR-IMP-006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Xử lý bất đồng bộ</w:t>
              <w:br/>
              <w:t>Import lớn chạy background, có progress và có thể xem lại lịch sử.</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trả 202 + job_id; tiến độ cập nhật dưới 5 giây; có file kết quả.</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BR-IMP-007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Tính nguyên tử theo dòng</w:t>
              <w:br/>
              <w:t>Lỗi một dòng không rollback các dòng hợp lệ khác.</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Job hoàn thành partial_success; tổng count khớp tổng dòng dữ liệu.</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bl>
    <w:p>
      <w:pPr>
        <w:pStyle w:val="Heading2"/>
        <w:keepNext/>
        <w:pageBreakBefore w:val="0"/>
      </w:pPr>
      <w:r>
        <w:rPr>
          <w:rFonts w:ascii="Aptos" w:hAnsi="Aptos" w:eastAsia="Aptos"/>
          <w:b/>
          <w:i w:val="0"/>
          <w:color w:val="C2410C"/>
          <w:sz w:val="26"/>
        </w:rPr>
        <w:t>4.7 Template &amp; biến</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Vòng đời template</w:t>
              <w:br/>
              <w:t>Template có draft, published và archived; campaign chỉ gửi từ version đã publish hoặc snapshot content hợp lệ.</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Sửa draft không thay đổi campaign đã dùng version cũ.</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Version</w:t>
              <w:br/>
              <w:t>Mỗi lần publish tạo template_version bất biến gồm subject, HTML, text và variable schema.</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Version cũ đọc được; update trực tiếp version trả 409/405.</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Cú pháp biến</w:t>
              <w:br/>
              <w:t>Biến sử dụng cú pháp {{variable_key}}; key phải tồn tại trong schema hệ thống/custom field.</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Parser phát hiện biến không hợp lệ, lặp và cú pháp hỏng trước publish.</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Required và optional</w:t>
              <w:br/>
              <w:t>Mỗi biến được đánh required/optional; optional có thể có default.</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Publish lưu schema; render required thiếu trả lỗi, optional thiếu dùng default hoặc rỗng theo cấu hình.</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Preview</w:t>
              <w:br/>
              <w:t>Preview cho chọn recipient thật hoặc dữ liệu mẫu và hiển thị subject/HTML/text sau merge.</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Preview không tạo send job; dữ liệu thiếu được liệt kê theo variable_key.</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Sanitize HTML</w:t>
              <w:br/>
              <w:t>HTML template được sanitize và giới hạn nội dung nguy hiểm; link được validate.</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Script/event handler bị loại; URL scheme nguy hiểm bị chặn; kết quả có warning.</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Text fallback</w:t>
              <w:br/>
              <w:t>Template gửi production phải có text part hoặc backend tự sinh text part có thể đọc.</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MIME message có HTML và text; không chứa raw HTML trong text part.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Unsubscribe</w:t>
              <w:br/>
              <w:t>Email marketing/bulk bắt buộc có unsubscribe_url và header List-Unsubscribe khi policy yêu cầu.</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Validation chặn schedule/send nếu thiếu; transactional campaign có policy riêng.</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BR-TPL-009</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Tài nguyên</w:t>
              <w:br/>
              <w:t>Ảnh dùng URL HTTPS hoặc asset storage được phép; không nhúng base64 quá giới hạn.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Validator trả warning/error theo kích thước; asset không public trái phép.</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BR-TPL-010</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Tên template</w:t>
              <w:br/>
              <w:t>Tên template duy nhất trong tenant sau khi trim, không phân biệt hoa thường.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Tạo/đổi tên trùng trả 409.</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P2</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BR-TPL-011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Test email</w:t>
              <w:br/>
              <w:t>Test email chỉ gửi tới địa chỉ xác nhận, có nhãn test và không tính vào campaign statistics.</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Audit có actor/recipient; message tagged test; history tách riêng.</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BR-TPL-012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Khả năng tái lập</w:t>
              <w:br/>
              <w:t>Campaign snapshot template version và merge schema tại lúc xác nhận gửi/lên lịch.</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Thay đổi template sau đó không làm đổi nội dung campaign đã snapshot.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bl>
    <w:p>
      <w:pPr>
        <w:pStyle w:val="Heading2"/>
        <w:keepNext/>
        <w:pageBreakBefore w:val="0"/>
      </w:pPr>
      <w:r>
        <w:rPr>
          <w:rFonts w:ascii="Aptos" w:hAnsi="Aptos" w:eastAsia="Aptos"/>
          <w:b/>
          <w:i w:val="0"/>
          <w:color w:val="C2410C"/>
          <w:sz w:val="26"/>
        </w:rPr>
        <w:t>4.8 Soạn &amp; Audience</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Campaign draft</w:t>
              <w:br/>
              <w:t>Email soạn dở được lưu draft, có subject, template/version, sender, audience definition và settings.</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Autosave không làm mất dữ liệu; optimistic concurrency ngăn ghi đè phiên mới hơn.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Khử trùng audience</w:t>
              <w:br/>
              <w:t>Audience hợp từ list/tag/import/manual được khử trùng theo recipient_id/normalized email.</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Preview total_unique đúng; một recipient chỉ có một campaign_recipient.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Kiểm tra đủ điều kiện</w:t>
              <w:br/>
              <w:t>Trước gửi, backend loại unsubscribed, paused, hard-bounced, deleted và suppressed.</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Preview trả actionable/skipped theo reason; skipped không vào sending queue.</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Kiểm tra biến</w:t>
              <w:br/>
              <w:t>Backend kiểm required variables trên toàn audience trước send/schedule.</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Trả complete_count, missing_count, breakdown theo variable và sample recipient.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Xử lý thiếu biến</w:t>
              <w:br/>
              <w:t>Không được âm thầm gửi required variable rỗng. Người dùng chỉ có thể sửa dữ liệu, dùng default hợp lệ hoặc xác nhận loại người thiếu biến.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Mặc định block; exclude tạo snapshot skipped_reason=MISSING_VARIABLE; quyết định được audit.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Optional variable</w:t>
              <w:br/>
              <w:t>Optional variable thiếu dùng default của template; nếu không có default mới render rỗng.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Preview và message thực tế dùng cùng render engine và kết quả.</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Audience snapshot</w:t>
              <w:br/>
              <w:t>Khi xác nhận send/schedule, hệ thống đóng băng danh sách recipient và merge data dùng cho lần gửi đó.</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Recipient/list/tag/custom data thay đổi sau snapshot không thay đổi campaign; refresh yêu cầu hủy và tạo snapshot mới.</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Review trước gửi</w:t>
              <w:br/>
              <w:t>Màn review hiển thị sender, subject, audience counts, exclusions, variable issues, thời gian và timezone.</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Chỉ enable CTA khi validation P0 pass; user phải xác nhận cảnh báo có thể bỏ qua.</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BR-CMP-009</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Giới hạn audience</w:t>
              <w:br/>
              <w:t>Campaign vượt quota hoặc giới hạn tenant không được schedule/send.</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trả 422/429 với limit/current/requested và hướng xử lý.</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BR-CMP-010</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Chống gửi trùng</w:t>
              <w:br/>
              <w:t>Double-click hoặc retry network không tạo hai campaign execution.</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Idempotency key trả cùng campaign/job; UI CTA loading và disabled.</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BR-CMP-011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Chỉnh sửa sau gửi</w:t>
              <w:br/>
              <w:t>Campaign đã sending/completed không chỉnh nội dung/audience; có thể duplicate thành draft mới.</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PUT trả 409; duplicate tạo ID mới và không sao chép progress.</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BR-CMP-012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Tên campaign</w:t>
              <w:br/>
              <w:t>Campaign có tên nội bộ bắt buộc, không gửi tới người nhận.</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Tên xuất hiện trong history/audit; không được chèn tự động vào subject/body.</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P2</w:t>
              <w:br/>
              <w:t>MVP</w:t>
            </w:r>
          </w:p>
        </w:tc>
      </w:tr>
    </w:tbl>
    <w:p>
      <w:pPr>
        <w:pStyle w:val="Heading2"/>
        <w:keepNext/>
        <w:pageBreakBefore w:val="0"/>
      </w:pPr>
      <w:r>
        <w:rPr>
          <w:rFonts w:ascii="Aptos" w:hAnsi="Aptos" w:eastAsia="Aptos"/>
          <w:b/>
          <w:i w:val="0"/>
          <w:color w:val="C2410C"/>
          <w:sz w:val="26"/>
        </w:rPr>
        <w:t>4.9 Hẹn giờ</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Thời gian hợp lệ</w:t>
              <w:br/>
              <w:t>scheduled_at phải ở tương lai ít nhất 2 phút và không quá 12 tháng, các ngưỡng là cấu hình.</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Ngoài khoảng trả 422 với min/max timestamp.</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Timezone IANA</w:t>
              <w:br/>
              <w:t>Người dùng chọn timezone IANA; backend lưu scheduled_at UTC và timezone_name gốc.</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Round-trip hiển thị đúng local time kể cả DST.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DST không tồn tại</w:t>
              <w:br/>
              <w:t>Giờ local không tồn tại do DST bị từ chối; giờ lặp phải yêu cầu chọn offset.</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trả lỗi có candidate offsets; không tự đoán.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Validation trước schedule</w:t>
              <w:br/>
              <w:t>Schedule chỉ thành công khi sender, template, audience, consent, variable và quota validation pass.</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trả validation_report; không tạo scheduled job nếu có blocking error.</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Khóa chỉnh sửa</w:t>
              <w:br/>
              <w:t>Campaign scheduled được chỉnh/hủy trước lock window 2 phút; chỉnh sửa tạo lại snapshot và validation.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Trong lock window update trả 409; cancel trước lock chuyển cancelled.</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Thực thi một lần</w:t>
              <w:br/>
              <w:t>Scheduler dùng distributed lock/idempotency để enqueue campaign đúng một lần.</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Nhiều scheduler replica không tạo duplicate sending job.</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Trễ lịch</w:t>
              <w:br/>
              <w:t>Nếu worker trễ, campaign vẫn chạy và ghi actual_started_at/delay_seconds; vượt threshold thì cảnh báo.</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History hiển thị thời gian dự kiến và thực tế; alert khi delay &gt; 60 giây.</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Hủy lịch</w:t>
              <w:br/>
              <w:t>Hủy campaign chưa bắt đầu không gửi message nào và giải phóng quota reservation nếu có.</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Status cancelled, pending recipients=0 queued; audit ghi actor/reason.</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BR-SCH-009</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Thay đổi cấu hình sender</w:t>
              <w:br/>
              <w:t>Sender account bị disable trước giờ chạy làm campaign blocked, không tự chuyển sender khác.</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Campaign status blocked; owner nhận cảnh báo và có thể chọn sender mới rồi revalidate.</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BR-SCH-010</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Thông báo</w:t>
              <w:br/>
              <w:t>Tạo, sửa, hủy và lỗi schedule tạo notification cho owner theo cấu hình.</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Notification chứa campaign, time/timezone, trạng thái và link; không lộ secret.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P2</w:t>
              <w:br/>
              <w:t>P1</w:t>
            </w:r>
          </w:p>
        </w:tc>
      </w:tr>
    </w:tbl>
    <w:p>
      <w:pPr>
        <w:pStyle w:val="Heading2"/>
        <w:keepNext/>
        <w:pageBreakBefore w:val="0"/>
      </w:pPr>
      <w:r>
        <w:rPr>
          <w:rFonts w:ascii="Aptos" w:hAnsi="Aptos" w:eastAsia="Aptos"/>
          <w:b/>
          <w:i w:val="0"/>
          <w:color w:val="C2410C"/>
          <w:sz w:val="26"/>
        </w:rPr>
        <w:t>4.10 Gửi &amp; tiến độ</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State machine</w:t>
              <w:br/>
              <w:t>Campaign execution đi qua queued, validating, sending, paused, completed, partial_failed, failed hoặc cancelled.</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Transition ngoài state machine trả 409; mọi transition có timestamp và actor/system reason.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Message state</w:t>
              <w:br/>
              <w:t>Mỗi campaign recipient có pending, queued, submitted, delivered, bounced, failed, skipped hoặc cancelled.</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Counts theo trạng thái cộng lại bằng total_snapshot; không đếm trùng event.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Công thức tiến độ</w:t>
              <w:br/>
              <w:t>Progress gửi = số recipient ở terminal send state / số actionable recipient; delivered được hiển thị riêng khỏi sent/submitted.</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0..100%, không giảm; completed chỉ khi mọi actionable terminal.</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Realtime</w:t>
              <w:br/>
              <w:t>History detail cập nhật progress gần thời gian thực qua SSE/WebSocket, có polling fallback.</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Độ trễ UI p95 dưới 5 giây; mất kết nối tự reconnect từ last_event_id.</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ETA</w:t>
              <w:br/>
              <w:t>ETA tính từ rolling throughput của các message gần nhất; chưa đủ dữ liệu hiển thị đang ước tính.</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ETA không âm; biến mất khi complete; không dùng failed/skipped để thổi phồng throughput.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Retry</w:t>
              <w:br/>
              <w:t>Lỗi tạm thời retry exponential backoff có jitter; lỗi vĩnh viễn không retry.</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Tối đa 5 lần mặc định; mỗi attempt có provider response và next_retry_at.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Rate limit</w:t>
              <w:br/>
              <w:t>Worker tuân rate limit tenant/sender/provider và quota ngày.</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Không vượt cấu hình; message chờ không bị mất; 429 provider được retry theo Retry-After.</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Provider webhook</w:t>
              <w:br/>
              <w:t>Webhook delivered/bounced/complaint được xác thực chữ ký, idempotent và map về message.</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Webhook trùng không tăng count; chữ ký sai trả 401/400 và không ghi state.</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BR-SEND-009</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Pause/Resume</w:t>
              <w:br/>
              <w:t>Operator có thể pause campaign đang sending; message đã submitted không thu hồi, message chưa queued dừng lại.</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Pause đạt hiệu lực trong 10 giây; resume tiếp tục phần còn lại, không gửi trùng.</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P1</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BR-SEND-010</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Cancel khi đang gửi</w:t>
              <w:br/>
              <w:t>Cancel dừng phần chưa gửi và đánh cancelled; message đã submitted tiếp tục nhận delivery event.</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Counts cuối cùng phân biệt sent và cancelled; cảnh báo không thể thu hồi email đã gửi.</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BR-SEND-011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Suppression cập nhật</w:t>
              <w:br/>
              <w:t>Hard bounce/complaint cập nhật recipient suppression để các campaign sau không gửi.</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Event tạo suppression atomically; campaign hiện tại không retry lỗi vĩnh viễn.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BR-SEND-012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Render deterministic</w:t>
              <w:br/>
              <w:t>Message render từ snapshot template và merge data, không đọc dữ liệu recipient live trong worker.</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Retry cùng recipient tạo nội dung logic giống nhau; content_hash được lưu.</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BR-SEND-013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Observability</w:t>
              <w:br/>
              <w:t>Mỗi campaign/job/message có correlation_id; log, metric và trace không chứa secret hoặc body đầy đủ.</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Có dashboard queue lag, throughput, error rate, webhook lag; tìm log theo campaign_id.</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bl>
    <w:p>
      <w:pPr>
        <w:pStyle w:val="Heading2"/>
        <w:keepNext/>
        <w:pageBreakBefore w:val="0"/>
      </w:pPr>
      <w:r>
        <w:rPr>
          <w:rFonts w:ascii="Aptos" w:hAnsi="Aptos" w:eastAsia="Aptos"/>
          <w:b/>
          <w:i w:val="0"/>
          <w:color w:val="C2410C"/>
          <w:sz w:val="26"/>
        </w:rPr>
        <w:t>4.11 Lịch sử</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Danh sách lịch sử</w:t>
              <w:br/>
              <w:t>History hiển thị campaign name, subject, sender, created/scheduled/started/completed, status và progress.</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Sort mặc định mới nhất; filter theo status/date/sender/creator; server pagination.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Chi tiết tiến độ</w:t>
              <w:br/>
              <w:t>Chi tiết hiển thị tổng, chờ, đang xử lý, submitted/sent, delivered, failed, bounced, skipped, ETA.</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Counts cùng nguồn backend và cập nhật realtime; tooltip giải thích sent khác delivered.</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Drill-down</w:t>
              <w:br/>
              <w:t>Người dùng có thể lọc recipient theo message status và tải danh sách lỗi theo quyền.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Export chạy background nếu lớn; dữ liệu PII theo RBAC.</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Scheduled row</w:t>
              <w:br/>
              <w:t>Campaign đã lên lịch xuất hiện trong history với scheduled time/timezone và action sửa/hủy khi được phép.</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Không hiển thị progress gửi trước khi bắt đầu; countdown dùng server time.</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Partial failure</w:t>
              <w:br/>
              <w:t>Campaign có cả thành công và lỗi kết thúc partial_failed, không gộp thành failed toàn bộ.</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Summary và export nêu rõ counts/reasons; retry tạo execution mới có liên kết parent.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Retention</w:t>
              <w:br/>
              <w:t>Campaign summary giữ tối thiểu 24 tháng; message event chi tiết theo chính sách tenant, mặc định 12 tháng.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Job purge có audit và không phá aggregate report; chính sách cấu hình được.</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P2</w:t>
              <w:br/>
              <w:t>P1</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Export</w:t>
              <w:br/>
              <w:t>Export history/audience không bao gồm secret và tôn trọng field-level permission.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Viewer không được export nếu thiếu quyền; file có expiry và audit download.</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BR-HIS-008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Tính nhất quán</w:t>
              <w:br/>
              <w:t>Progress summary được reconcile định kỳ từ message state để sửa sai lệch counter/event.</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Reconciliation idempotent; chênh lệch được metric/audit và UI tự cập nhật.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bl>
    <w:p>
      <w:pPr>
        <w:pStyle w:val="Heading2"/>
        <w:keepNext/>
        <w:pageBreakBefore w:val="0"/>
      </w:pPr>
      <w:r>
        <w:rPr>
          <w:rFonts w:ascii="Aptos" w:hAnsi="Aptos" w:eastAsia="Aptos"/>
          <w:b/>
          <w:i w:val="0"/>
          <w:color w:val="C2410C"/>
          <w:sz w:val="26"/>
        </w:rPr>
        <w:t>4.12 Cấu hình gửi</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BR-CFG-001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Sender account</w:t>
              <w:br/>
              <w:t>Admin cấu hình sender identity/account; secret được lưu trong secret manager, không trả lại qua API.</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GET chỉ trả masked metadata; log/audit không chứa credential.</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BR-CFG-002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Verify sender</w:t>
              <w:br/>
              <w:t>Sender phải verified và active trước khi dùng.</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Campaign validation chặn sender pending/failed/disabled.</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BR-CFG-003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Test connection</w:t>
              <w:br/>
              <w:t>Admin có thể test connection mà không lưu secret lỗi; kết quả trả mã lỗi an toàn.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Timeout hữu hạn; không echo password/token; audit có outcome.</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BR-CFG-004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From/Reply-To</w:t>
              <w:br/>
              <w:t>From address phải thuộc sender identity đã verify; Reply-To được validate và có thể khác.</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Địa chỉ giả mạo bị từ chối; message headers đúng cấu hình.</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BR-CFG-005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Provider adapter</w:t>
              <w:br/>
              <w:t>Backend dùng interface provider chung để đổi SMTP/API provider mà không đổi campaign domain.</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Adapter chuẩn hóa send result, error classification và webhook event.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BR-CFG-006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Quota</w:t>
              <w:br/>
              <w:t>Mỗi sender/tenant có quota và rate limit cấu hình; quota được kiểm khi review và thực thi.</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Không oversubscribe khi nhiều campaign song song; reservation được release khi cancel.</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BR-CFG-007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Disable sender</w:t>
              <w:br/>
              <w:t>Disable sender không xóa lịch sử; campaign scheduled liên quan chuyển blocked.</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History vẫn hiển thị sender snapshot; notification gửi owner.</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bl>
    <w:p>
      <w:pPr>
        <w:pStyle w:val="Heading2"/>
        <w:keepNext/>
        <w:pageBreakBefore w:val="0"/>
      </w:pPr>
      <w:r>
        <w:rPr>
          <w:rFonts w:ascii="Aptos" w:hAnsi="Aptos" w:eastAsia="Aptos"/>
          <w:b/>
          <w:i w:val="0"/>
          <w:color w:val="C2410C"/>
          <w:sz w:val="26"/>
        </w:rPr>
        <w:t>4.13 Bảo mật &amp; vận hành</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3384"/>
        <w:gridCol w:w="3671"/>
        <w:gridCol w:w="1080"/>
      </w:tblGrid>
      <w:tr>
        <w:trPr>
          <w:cantSplit/>
          <w:tblHeader w:val="true"/>
        </w:trPr>
        <w:tc>
          <w:tcPr>
            <w:tcW w:type="dxa" w:w="12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Rule ID</w:t>
            </w:r>
          </w:p>
        </w:tc>
        <w:tc>
          <w:tcPr>
            <w:tcW w:type="dxa" w:w="338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Quy tắc</w:t>
            </w:r>
          </w:p>
        </w:tc>
        <w:tc>
          <w:tcPr>
            <w:tcW w:type="dxa" w:w="3671"/>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Acceptance criteria</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Mức</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BR-SEC-001</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Mã hóa</w:t>
              <w:br/>
              <w:t>Traffic dùng TLS; database, object storage, backup và secret được mã hóa at rest.</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Security scan xác nhận không có plaintext secret; TLS policy đạt chuẩn tổ chức.</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BR-SEC-002</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Audit</w:t>
              <w:br/>
              <w:t>Ghi immutable audit cho login, config, recipient bulk/import, template publish, send/schedule/pause/cancel/export.</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Audit có actor, tenant, action, target, timestamp, correlation_id và diff đã mask.</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BR-SEC-003</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PII</w:t>
              <w:br/>
              <w:t>PII chỉ hiện theo quyền; log, metric và error payload không chứa recipient list/body email đầy đủ.</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DLP/log scan không phát hiện secret hoặc body; export có expiry.</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BR-SEC-004</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Backup/DR</w:t>
              <w:br/>
              <w:t>PostgreSQL backup PITR; mục tiêu đề xuất RPO 15 phút, RTO 4 giờ.</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Diễn tập restore định kỳ đạt mục tiêu hoặc có biên bản chênh lệch.</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P1</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BR-SEC-005</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Availability</w:t>
              <w:br/>
              <w:t>API nghiệp vụ mục tiêu 99,9% tháng; gửi bất đồng bộ chịu được restart worker.</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Job không mất/không trùng sau restart; SLO dashboard và alert tồn tại.</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BR-SEC-006</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Hiệu năng</w:t>
              <w:br/>
              <w:t>Đề xuất MVP: 100.000 recipient/campaign, 100 message/giây/tenant có thể cấu hình; list API p95 dưới 500 ms.</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Load test với dữ liệu mục tiêu đạt ngưỡng, không vi phạm rate limit/provider quota.</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w:t>
              <w:br/>
              <w:t>MVP</w:t>
            </w:r>
          </w:p>
        </w:tc>
      </w:tr>
      <w:tr>
        <w:trPr>
          <w:cantSplit/>
        </w:trPr>
        <w:tc>
          <w:tcPr>
            <w:tcW w:type="dxa" w:w="122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BR-SEC-007</w:t>
            </w:r>
          </w:p>
        </w:tc>
        <w:tc>
          <w:tcPr>
            <w:tcW w:type="dxa" w:w="338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Event delivery</w:t>
              <w:br/>
              <w:t>Internal event và webhook dùng at-least-once; consumer phải idempotent và có dead-letter queue.</w:t>
            </w:r>
          </w:p>
        </w:tc>
        <w:tc>
          <w:tcPr>
            <w:tcW w:type="dxa" w:w="3671"/>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Replay event không đổi count sai; DLQ có alert, inspect và replay có kiểm soát.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P0</w:t>
              <w:br/>
              <w:t>MVP</w:t>
            </w:r>
          </w:p>
        </w:tc>
      </w:tr>
      <w:tr>
        <w:trPr>
          <w:cantSplit/>
        </w:trPr>
        <w:tc>
          <w:tcPr>
            <w:tcW w:type="dxa" w:w="122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BR-SEC-008</w:t>
            </w:r>
          </w:p>
        </w:tc>
        <w:tc>
          <w:tcPr>
            <w:tcW w:type="dxa" w:w="338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API versioning</w:t>
              <w:br/>
              <w:t>Public/internal REST API có prefix /api/v1 và quy tắc backward compatibility.</w:t>
            </w:r>
          </w:p>
        </w:tc>
        <w:tc>
          <w:tcPr>
            <w:tcW w:type="dxa" w:w="3671"/>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Breaking change tạo version mới; OpenAPI và error schema được publish cùng release.</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P2</w:t>
              <w:br/>
              <w:t>MVP</w:t>
            </w:r>
          </w:p>
        </w:tc>
      </w:tr>
    </w:tbl>
    <w:p>
      <w:pPr>
        <w:pStyle w:val="Heading1"/>
        <w:keepNext/>
        <w:pageBreakBefore/>
      </w:pPr>
      <w:r>
        <w:rPr>
          <w:rFonts w:ascii="Aptos" w:hAnsi="Aptos" w:eastAsia="Aptos"/>
          <w:b/>
          <w:i w:val="0"/>
          <w:color w:val="C2410C"/>
          <w:sz w:val="32"/>
        </w:rPr>
        <w:t>5. Luồng nghiệp vụ trọng yếu</w:t>
      </w:r>
    </w:p>
    <w:p>
      <w:pPr>
        <w:pStyle w:val="Heading2"/>
        <w:keepNext/>
        <w:pageBreakBefore w:val="0"/>
      </w:pPr>
      <w:r>
        <w:rPr>
          <w:rFonts w:ascii="Aptos" w:hAnsi="Aptos" w:eastAsia="Aptos"/>
          <w:b/>
          <w:i w:val="0"/>
          <w:color w:val="C2410C"/>
          <w:sz w:val="26"/>
        </w:rPr>
        <w:t>5.1 Chọn người nhận và kiểm tra biến</w:t>
      </w:r>
    </w:p>
    <w:p>
      <w:pPr>
        <w:pStyle w:val="ListBullet"/>
        <w:spacing w:after="60"/>
        <w:ind w:left="504" w:hanging="259"/>
      </w:pPr>
      <w:r>
        <w:rPr>
          <w:rFonts w:ascii="Aptos" w:hAnsi="Aptos" w:eastAsia="Aptos"/>
          <w:b w:val="0"/>
          <w:i w:val="0"/>
          <w:color w:val="172033"/>
          <w:sz w:val="20"/>
        </w:rPr>
        <w:t>Resolve include/exclude từ list, tag, import và selection; khử trùng theo recipient_id/normalized email.</w:t>
      </w:r>
    </w:p>
    <w:p>
      <w:pPr>
        <w:pStyle w:val="ListBullet"/>
        <w:spacing w:after="60"/>
        <w:ind w:left="504" w:hanging="259"/>
      </w:pPr>
      <w:r>
        <w:rPr>
          <w:rFonts w:ascii="Aptos" w:hAnsi="Aptos" w:eastAsia="Aptos"/>
          <w:b w:val="0"/>
          <w:i w:val="0"/>
          <w:color w:val="172033"/>
          <w:sz w:val="20"/>
        </w:rPr>
        <w:t>Loại recipient không đủ điều kiện: paused, unsubscribed, bounced, deleted, suppressed.</w:t>
      </w:r>
    </w:p>
    <w:p>
      <w:pPr>
        <w:pStyle w:val="ListBullet"/>
        <w:spacing w:after="60"/>
        <w:ind w:left="504" w:hanging="259"/>
      </w:pPr>
      <w:r>
        <w:rPr>
          <w:rFonts w:ascii="Aptos" w:hAnsi="Aptos" w:eastAsia="Aptos"/>
          <w:b w:val="0"/>
          <w:i w:val="0"/>
          <w:color w:val="172033"/>
          <w:sz w:val="20"/>
        </w:rPr>
        <w:t>Đối chiếu variable schema của template version với merge data của từng recipient.</w:t>
      </w:r>
    </w:p>
    <w:p>
      <w:pPr>
        <w:pStyle w:val="ListBullet"/>
        <w:spacing w:after="60"/>
        <w:ind w:left="504" w:hanging="259"/>
      </w:pPr>
      <w:r>
        <w:rPr>
          <w:rFonts w:ascii="Aptos" w:hAnsi="Aptos" w:eastAsia="Aptos"/>
          <w:b w:val="0"/>
          <w:i w:val="0"/>
          <w:color w:val="172033"/>
          <w:sz w:val="20"/>
        </w:rPr>
        <w:t>Trả complete_count, missing_count, breakdown theo variable và sample recipient.</w:t>
      </w:r>
    </w:p>
    <w:p>
      <w:pPr>
        <w:pStyle w:val="ListBullet"/>
        <w:spacing w:after="60"/>
        <w:ind w:left="504" w:hanging="259"/>
      </w:pPr>
      <w:r>
        <w:rPr>
          <w:rFonts w:ascii="Aptos" w:hAnsi="Aptos" w:eastAsia="Aptos"/>
          <w:b w:val="0"/>
          <w:i w:val="0"/>
          <w:color w:val="172033"/>
          <w:sz w:val="20"/>
        </w:rPr>
        <w:t>Nếu thiếu required variable: mặc định block. Operator phải sửa dữ liệu, dùng default hợp lệ hoặc xác nhận loại recipient thiếu biến.</w:t>
      </w:r>
    </w:p>
    <w:p>
      <w:pPr>
        <w:pStyle w:val="ListBullet"/>
        <w:spacing w:after="60"/>
        <w:ind w:left="504" w:hanging="259"/>
      </w:pPr>
      <w:r>
        <w:rPr>
          <w:rFonts w:ascii="Aptos" w:hAnsi="Aptos" w:eastAsia="Aptos"/>
          <w:b w:val="0"/>
          <w:i w:val="0"/>
          <w:color w:val="172033"/>
          <w:sz w:val="20"/>
        </w:rPr>
        <w:t>Khi xác nhận, tạo immutable campaign_recipients snapshot; UI hiển thị counts và lý do skip.</w:t>
      </w:r>
    </w:p>
    <w:p>
      <w:pPr>
        <w:pStyle w:val="Heading2"/>
        <w:keepNext/>
        <w:pageBreakBefore w:val="0"/>
      </w:pPr>
      <w:r>
        <w:rPr>
          <w:rFonts w:ascii="Aptos" w:hAnsi="Aptos" w:eastAsia="Aptos"/>
          <w:b/>
          <w:i w:val="0"/>
          <w:color w:val="C2410C"/>
          <w:sz w:val="26"/>
        </w:rPr>
        <w:t>5.2 Cập nhật custom data hàng loạt</w:t>
      </w:r>
    </w:p>
    <w:p>
      <w:pPr>
        <w:pStyle w:val="ListBullet"/>
        <w:spacing w:after="60"/>
        <w:ind w:left="504" w:hanging="259"/>
      </w:pPr>
      <w:r>
        <w:rPr>
          <w:rFonts w:ascii="Aptos" w:hAnsi="Aptos" w:eastAsia="Aptos"/>
          <w:b w:val="0"/>
          <w:i w:val="0"/>
          <w:color w:val="172033"/>
          <w:sz w:val="20"/>
        </w:rPr>
        <w:t>Client gửi scope definition; backend dry-run validate quyền, field type và estimated count.</w:t>
      </w:r>
    </w:p>
    <w:p>
      <w:pPr>
        <w:pStyle w:val="ListBullet"/>
        <w:spacing w:after="60"/>
        <w:ind w:left="504" w:hanging="259"/>
      </w:pPr>
      <w:r>
        <w:rPr>
          <w:rFonts w:ascii="Aptos" w:hAnsi="Aptos" w:eastAsia="Aptos"/>
          <w:b w:val="0"/>
          <w:i w:val="0"/>
          <w:color w:val="172033"/>
          <w:sz w:val="20"/>
        </w:rPr>
        <w:t>Khi confirm, backend resolve scope thành snapshot/selection token, tạo async job và job items.</w:t>
      </w:r>
    </w:p>
    <w:p>
      <w:pPr>
        <w:pStyle w:val="ListBullet"/>
        <w:spacing w:after="60"/>
        <w:ind w:left="504" w:hanging="259"/>
      </w:pPr>
      <w:r>
        <w:rPr>
          <w:rFonts w:ascii="Aptos" w:hAnsi="Aptos" w:eastAsia="Aptos"/>
          <w:b w:val="0"/>
          <w:i w:val="0"/>
          <w:color w:val="172033"/>
          <w:sz w:val="20"/>
        </w:rPr>
        <w:t>Worker xử lý chunk idempotent, lưu kết quả theo recipient và cập nhật progress.</w:t>
      </w:r>
    </w:p>
    <w:p>
      <w:pPr>
        <w:pStyle w:val="ListBullet"/>
        <w:spacing w:after="60"/>
        <w:ind w:left="504" w:hanging="259"/>
      </w:pPr>
      <w:r>
        <w:rPr>
          <w:rFonts w:ascii="Aptos" w:hAnsi="Aptos" w:eastAsia="Aptos"/>
          <w:b w:val="0"/>
          <w:i w:val="0"/>
          <w:color w:val="172033"/>
          <w:sz w:val="20"/>
        </w:rPr>
        <w:t>Job có completed, partial_success hoặc failed; cung cấp file lỗi và audit before/after đã mask.</w:t>
      </w:r>
    </w:p>
    <w:p>
      <w:pPr>
        <w:pStyle w:val="ListBullet"/>
        <w:spacing w:after="60"/>
        <w:ind w:left="504" w:hanging="259"/>
      </w:pPr>
      <w:r>
        <w:rPr>
          <w:rFonts w:ascii="Aptos" w:hAnsi="Aptos" w:eastAsia="Aptos"/>
          <w:b w:val="0"/>
          <w:i w:val="0"/>
          <w:color w:val="172033"/>
          <w:sz w:val="20"/>
        </w:rPr>
        <w:t>Campaign đã snapshot không tự nhận dữ liệu bulk mới; muốn cập nhật phải refresh/cancel-reschedule.</w:t>
      </w:r>
    </w:p>
    <w:p>
      <w:pPr>
        <w:pStyle w:val="Heading2"/>
        <w:keepNext/>
        <w:pageBreakBefore w:val="0"/>
      </w:pPr>
      <w:r>
        <w:rPr>
          <w:rFonts w:ascii="Aptos" w:hAnsi="Aptos" w:eastAsia="Aptos"/>
          <w:b/>
          <w:i w:val="0"/>
          <w:color w:val="C2410C"/>
          <w:sz w:val="26"/>
        </w:rPr>
        <w:t>5.3 Hẹn giờ và gửi</w:t>
      </w:r>
    </w:p>
    <w:p>
      <w:r>
        <w:drawing>
          <wp:inline xmlns:a="http://schemas.openxmlformats.org/drawingml/2006/main" xmlns:pic="http://schemas.openxmlformats.org/drawingml/2006/picture">
            <wp:extent cx="5897880" cy="2279853"/>
            <wp:docPr id="1" name="Picture 1" title="Luồng hẹn giờ và gửi email" descr="Sơ đồ từ review và kiểm tra dữ liệu, tạo snapshot, hẹn giờ hoặc enqueue, worker gửi, tới webhook và reconcile."/>
            <wp:cNvGraphicFramePr>
              <a:graphicFrameLocks noChangeAspect="1"/>
            </wp:cNvGraphicFramePr>
            <a:graphic>
              <a:graphicData uri="http://schemas.openxmlformats.org/drawingml/2006/picture">
                <pic:pic>
                  <pic:nvPicPr>
                    <pic:cNvPr id="0" name="send_flow.png"/>
                    <pic:cNvPicPr/>
                  </pic:nvPicPr>
                  <pic:blipFill>
                    <a:blip r:embed="rId11"/>
                    <a:stretch>
                      <a:fillRect/>
                    </a:stretch>
                  </pic:blipFill>
                  <pic:spPr>
                    <a:xfrm>
                      <a:off x="0" y="0"/>
                      <a:ext cx="5897880" cy="2279853"/>
                    </a:xfrm>
                    <a:prstGeom prst="rect"/>
                  </pic:spPr>
                </pic:pic>
              </a:graphicData>
            </a:graphic>
          </wp:inline>
        </w:drawing>
      </w:r>
    </w:p>
    <w:p>
      <w:pPr>
        <w:spacing w:after="120" w:line="283" w:lineRule="auto"/>
      </w:pPr>
      <w:r>
        <w:rPr>
          <w:rFonts w:ascii="Aptos" w:hAnsi="Aptos" w:eastAsia="Aptos"/>
          <w:b w:val="0"/>
          <w:i w:val="0"/>
          <w:color w:val="172033"/>
          <w:sz w:val="21"/>
        </w:rPr>
        <w:t>Scheduler chỉ enqueue execution một lần bằng distributed lock và idempotency. Worker render từ snapshot, áp rate limit, retry lỗi tạm thời và tiếp nhận delivery webhook idempotently.</w:t>
      </w:r>
    </w:p>
    <w:p>
      <w:pPr>
        <w:pStyle w:val="Heading1"/>
        <w:keepNext/>
        <w:pageBreakBefore/>
      </w:pPr>
      <w:r>
        <w:rPr>
          <w:rFonts w:ascii="Aptos" w:hAnsi="Aptos" w:eastAsia="Aptos"/>
          <w:b/>
          <w:i w:val="0"/>
          <w:color w:val="C2410C"/>
          <w:sz w:val="32"/>
        </w:rPr>
        <w:t>6. Backend Design</w:t>
      </w:r>
    </w:p>
    <w:p>
      <w:pPr>
        <w:pStyle w:val="Heading2"/>
        <w:keepNext/>
        <w:pageBreakBefore w:val="0"/>
      </w:pPr>
      <w:r>
        <w:rPr>
          <w:rFonts w:ascii="Aptos" w:hAnsi="Aptos" w:eastAsia="Aptos"/>
          <w:b/>
          <w:i w:val="0"/>
          <w:color w:val="C2410C"/>
          <w:sz w:val="26"/>
        </w:rPr>
        <w:t>6.1 Kiến trúc logic</w:t>
      </w:r>
    </w:p>
    <w:p>
      <w:r>
        <w:drawing>
          <wp:inline xmlns:a="http://schemas.openxmlformats.org/drawingml/2006/main" xmlns:pic="http://schemas.openxmlformats.org/drawingml/2006/picture">
            <wp:extent cx="5897880" cy="3427482"/>
            <wp:docPr id="2" name="Picture 2" title="Kiến trúc backend đề xuất" descr="React web gọi API Gateway/BFF; các module auth, recipient, template, scheduler, sending và history dùng PostgreSQL, Redis, queue, object storage, secret manager, worker và provider adapter."/>
            <wp:cNvGraphicFramePr>
              <a:graphicFrameLocks noChangeAspect="1"/>
            </wp:cNvGraphicFramePr>
            <a:graphic>
              <a:graphicData uri="http://schemas.openxmlformats.org/drawingml/2006/picture">
                <pic:pic>
                  <pic:nvPicPr>
                    <pic:cNvPr id="0" name="backend_architecture.png"/>
                    <pic:cNvPicPr/>
                  </pic:nvPicPr>
                  <pic:blipFill>
                    <a:blip r:embed="rId12"/>
                    <a:stretch>
                      <a:fillRect/>
                    </a:stretch>
                  </pic:blipFill>
                  <pic:spPr>
                    <a:xfrm>
                      <a:off x="0" y="0"/>
                      <a:ext cx="5897880" cy="3427482"/>
                    </a:xfrm>
                    <a:prstGeom prst="rect"/>
                  </pic:spPr>
                </pic:pic>
              </a:graphicData>
            </a:graphic>
          </wp:inline>
        </w:drawing>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376"/>
        <w:gridCol w:w="6983"/>
      </w:tblGrid>
      <w:tr>
        <w:trPr>
          <w:cantSplit/>
          <w:tblHeader w:val="true"/>
        </w:trPr>
        <w:tc>
          <w:tcPr>
            <w:tcW w:type="dxa" w:w="2376"/>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Component</w:t>
            </w:r>
          </w:p>
        </w:tc>
        <w:tc>
          <w:tcPr>
            <w:tcW w:type="dxa" w:w="6983"/>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Trách nhiệm</w:t>
            </w:r>
          </w:p>
        </w:tc>
      </w:tr>
      <w:tr>
        <w:trPr>
          <w:cantSplit/>
        </w:trPr>
        <w:tc>
          <w:tcPr>
            <w:tcW w:type="dxa" w:w="237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API Gateway/BFF</w:t>
            </w:r>
          </w:p>
        </w:tc>
        <w:tc>
          <w:tcPr>
            <w:tcW w:type="dxa" w:w="6983"/>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Xác thực token, tenant context, request validation, idempotency, REST và SSE.</w:t>
            </w:r>
          </w:p>
        </w:tc>
      </w:tr>
      <w:tr>
        <w:trPr>
          <w:cantSplit/>
        </w:trPr>
        <w:tc>
          <w:tcPr>
            <w:tcW w:type="dxa" w:w="237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Recipient/Segment</w:t>
            </w:r>
          </w:p>
        </w:tc>
        <w:tc>
          <w:tcPr>
            <w:tcW w:type="dxa" w:w="6983"/>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CRUD recipient, list/tag, search/filter, custom fields, scope resolver.</w:t>
            </w:r>
          </w:p>
        </w:tc>
      </w:tr>
      <w:tr>
        <w:trPr>
          <w:cantSplit/>
        </w:trPr>
        <w:tc>
          <w:tcPr>
            <w:tcW w:type="dxa" w:w="237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Template/Campaign</w:t>
            </w:r>
          </w:p>
        </w:tc>
        <w:tc>
          <w:tcPr>
            <w:tcW w:type="dxa" w:w="6983"/>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Version template, parser/sanitize/render, draft, audience validation, snapshot.</w:t>
            </w:r>
          </w:p>
        </w:tc>
      </w:tr>
      <w:tr>
        <w:trPr>
          <w:cantSplit/>
        </w:trPr>
        <w:tc>
          <w:tcPr>
            <w:tcW w:type="dxa" w:w="237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Scheduler</w:t>
            </w:r>
          </w:p>
        </w:tc>
        <w:tc>
          <w:tcPr>
            <w:tcW w:type="dxa" w:w="6983"/>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Theo dõi scheduled_at, distributed lock, enqueue execution đúng một lần.</w:t>
            </w:r>
          </w:p>
        </w:tc>
      </w:tr>
      <w:tr>
        <w:trPr>
          <w:cantSplit/>
        </w:trPr>
        <w:tc>
          <w:tcPr>
            <w:tcW w:type="dxa" w:w="237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Sending Orchestrator</w:t>
            </w:r>
          </w:p>
        </w:tc>
        <w:tc>
          <w:tcPr>
            <w:tcW w:type="dxa" w:w="6983"/>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Batch/chunk, throttle, retry policy, state machine và counters.</w:t>
            </w:r>
          </w:p>
        </w:tc>
      </w:tr>
      <w:tr>
        <w:trPr>
          <w:cantSplit/>
        </w:trPr>
        <w:tc>
          <w:tcPr>
            <w:tcW w:type="dxa" w:w="237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Provider Adapter</w:t>
            </w:r>
          </w:p>
        </w:tc>
        <w:tc>
          <w:tcPr>
            <w:tcW w:type="dxa" w:w="6983"/>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Chuẩn hóa send request/result/error/webhook cho SMTP hoặc API provider.</w:t>
            </w:r>
          </w:p>
        </w:tc>
      </w:tr>
      <w:tr>
        <w:trPr>
          <w:cantSplit/>
        </w:trPr>
        <w:tc>
          <w:tcPr>
            <w:tcW w:type="dxa" w:w="237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History/Reporting</w:t>
            </w:r>
          </w:p>
        </w:tc>
        <w:tc>
          <w:tcPr>
            <w:tcW w:type="dxa" w:w="6983"/>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Query summary/detail, progress stream, export và reconciliation.</w:t>
            </w:r>
          </w:p>
        </w:tc>
      </w:tr>
      <w:tr>
        <w:trPr>
          <w:cantSplit/>
        </w:trPr>
        <w:tc>
          <w:tcPr>
            <w:tcW w:type="dxa" w:w="237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Workers</w:t>
            </w:r>
          </w:p>
        </w:tc>
        <w:tc>
          <w:tcPr>
            <w:tcW w:type="dxa" w:w="6983"/>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Import, bulk update, export, send, webhook consume, notification, purge/reconcile.</w:t>
            </w:r>
          </w:p>
        </w:tc>
      </w:tr>
    </w:tbl>
    <w:p>
      <w:pPr>
        <w:spacing w:before="100" w:after="160"/>
        <w:ind w:left="144" w:right="144"/>
        <w:shd w:fill="FFF7ED"/>
        <w:pBdr>
          <w:top w:val="single" w:sz="6" w:space="6" w:color="FDBA74"/>
          <w:left w:val="single" w:sz="6" w:space="6" w:color="FDBA74"/>
          <w:bottom w:val="single" w:sz="6" w:space="6" w:color="FDBA74"/>
          <w:right w:val="single" w:sz="6" w:space="6" w:color="FDBA74"/>
        </w:pBdr>
      </w:pPr>
      <w:r>
        <w:rPr>
          <w:rFonts w:ascii="Aptos" w:hAnsi="Aptos" w:eastAsia="Aptos"/>
          <w:b/>
          <w:i w:val="0"/>
          <w:color w:val="C2410C"/>
          <w:sz w:val="20"/>
        </w:rPr>
        <w:t xml:space="preserve">Khuyến nghị triển khai: </w:t>
      </w:r>
      <w:r>
        <w:rPr>
          <w:rFonts w:ascii="Aptos" w:hAnsi="Aptos" w:eastAsia="Aptos"/>
          <w:b w:val="0"/>
          <w:i w:val="0"/>
          <w:color w:val="172033"/>
          <w:sz w:val="20"/>
        </w:rPr>
        <w:t>MVP có thể là modular monolith + worker riêng trên cùng codebase, PostgreSQL và queue. Giữ ranh giới module/event rõ để tách service khi tải tăng; tránh microservice quá sớm.</w:t>
      </w:r>
    </w:p>
    <w:p>
      <w:pPr>
        <w:pStyle w:val="Heading2"/>
        <w:keepNext/>
        <w:pageBreakBefore w:val="0"/>
      </w:pPr>
      <w:r>
        <w:rPr>
          <w:rFonts w:ascii="Aptos" w:hAnsi="Aptos" w:eastAsia="Aptos"/>
          <w:b/>
          <w:i w:val="0"/>
          <w:color w:val="C2410C"/>
          <w:sz w:val="26"/>
        </w:rPr>
        <w:t>6.2 State machine</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7560"/>
      </w:tblGrid>
      <w:tr>
        <w:trPr>
          <w:cantSplit/>
          <w:tblHeader w:val="true"/>
        </w:trPr>
        <w:tc>
          <w:tcPr>
            <w:tcW w:type="dxa" w:w="180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Aggregate</w:t>
            </w:r>
          </w:p>
        </w:tc>
        <w:tc>
          <w:tcPr>
            <w:tcW w:type="dxa" w:w="756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Transition hợp lệ</w:t>
            </w:r>
          </w:p>
        </w:tc>
      </w:tr>
      <w:tr>
        <w:trPr>
          <w:cantSplit/>
        </w:trPr>
        <w:tc>
          <w:tcPr>
            <w:tcW w:type="dxa" w:w="1800"/>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Campaign</w:t>
            </w:r>
          </w:p>
        </w:tc>
        <w:tc>
          <w:tcPr>
            <w:tcW w:type="dxa" w:w="756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draft -&gt; scheduled -&gt; queued -&gt; validating -&gt; sending -&gt; completed | partial_failed | failed; nhánh paused/cancelled/blocked.</w:t>
            </w:r>
          </w:p>
        </w:tc>
      </w:tr>
      <w:tr>
        <w:trPr>
          <w:cantSplit/>
        </w:trPr>
        <w:tc>
          <w:tcPr>
            <w:tcW w:type="dxa" w:w="1800"/>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Message</w:t>
            </w:r>
          </w:p>
        </w:tc>
        <w:tc>
          <w:tcPr>
            <w:tcW w:type="dxa" w:w="756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pending -&gt; queued -&gt; submitted -&gt; delivered | bounced | failed; hoặc skipped/cancelled trước submit.</w:t>
            </w:r>
          </w:p>
        </w:tc>
      </w:tr>
      <w:tr>
        <w:trPr>
          <w:cantSplit/>
        </w:trPr>
        <w:tc>
          <w:tcPr>
            <w:tcW w:type="dxa" w:w="1800"/>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Async job</w:t>
            </w:r>
          </w:p>
        </w:tc>
        <w:tc>
          <w:tcPr>
            <w:tcW w:type="dxa" w:w="756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queued -&gt; running -&gt; completed | partial_success | failed | cancelled.</w:t>
            </w:r>
          </w:p>
        </w:tc>
      </w:tr>
      <w:tr>
        <w:trPr>
          <w:cantSplit/>
        </w:trPr>
        <w:tc>
          <w:tcPr>
            <w:tcW w:type="dxa" w:w="1800"/>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Template</w:t>
            </w:r>
          </w:p>
        </w:tc>
        <w:tc>
          <w:tcPr>
            <w:tcW w:type="dxa" w:w="756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draft -&gt; published -&gt; archived; template_version published là immutable.</w:t>
            </w:r>
          </w:p>
        </w:tc>
      </w:tr>
      <w:tr>
        <w:trPr>
          <w:cantSplit/>
        </w:trPr>
        <w:tc>
          <w:tcPr>
            <w:tcW w:type="dxa" w:w="1800"/>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Sender</w:t>
            </w:r>
          </w:p>
        </w:tc>
        <w:tc>
          <w:tcPr>
            <w:tcW w:type="dxa" w:w="7560"/>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pending_verification -&gt; active -&gt; disabled | failed.</w:t>
            </w:r>
          </w:p>
        </w:tc>
      </w:tr>
    </w:tbl>
    <w:p>
      <w:pPr>
        <w:spacing w:after="120" w:line="283" w:lineRule="auto"/>
      </w:pPr>
      <w:r>
        <w:rPr>
          <w:rFonts w:ascii="Aptos" w:hAnsi="Aptos" w:eastAsia="Aptos"/>
          <w:b w:val="0"/>
          <w:i w:val="0"/>
          <w:color w:val="172033"/>
          <w:sz w:val="21"/>
        </w:rPr>
        <w:t>Mọi transition thực thi trong transaction có optimistic lock/version. Event được ghi vào outbox trong cùng transaction, sau đó publisher chuyển sang queue/event stream.</w:t>
      </w:r>
    </w:p>
    <w:p>
      <w:pPr>
        <w:pStyle w:val="Heading2"/>
        <w:keepNext/>
        <w:pageBreakBefore w:val="0"/>
      </w:pPr>
      <w:r>
        <w:rPr>
          <w:rFonts w:ascii="Aptos" w:hAnsi="Aptos" w:eastAsia="Aptos"/>
          <w:b/>
          <w:i w:val="0"/>
          <w:color w:val="C2410C"/>
          <w:sz w:val="26"/>
        </w:rPr>
        <w:t>6.3 Thiết kế dữ liệu</w:t>
      </w:r>
    </w:p>
    <w:tbl>
      <w:tblPr>
        <w:tblW w:type="dxa" w:w="9359"/>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232"/>
        <w:gridCol w:w="5112"/>
        <w:gridCol w:w="2015"/>
      </w:tblGrid>
      <w:tr>
        <w:trPr>
          <w:cantSplit/>
          <w:tblHeader w:val="true"/>
        </w:trPr>
        <w:tc>
          <w:tcPr>
            <w:tcW w:type="dxa" w:w="223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5"/>
              </w:rPr>
              <w:t>Bảng/aggregate</w:t>
            </w:r>
          </w:p>
        </w:tc>
        <w:tc>
          <w:tcPr>
            <w:tcW w:type="dxa" w:w="511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5"/>
              </w:rPr>
              <w:t>Trường chính</w:t>
            </w:r>
          </w:p>
        </w:tc>
        <w:tc>
          <w:tcPr>
            <w:tcW w:type="dxa" w:w="2015"/>
            <w:vAlign w:val="center"/>
            <w:shd w:fill="C2410C"/>
            <w:tcMar>
              <w:top w:w="90" w:type="dxa"/>
              <w:start w:w="110" w:type="dxa"/>
              <w:bottom w:w="90" w:type="dxa"/>
              <w:end w:w="110" w:type="dxa"/>
            </w:tcMar>
          </w:tcPr>
          <w:p>
            <w:pPr>
              <w:spacing w:after="0"/>
              <w:jc w:val="center"/>
            </w:pPr>
            <w:r>
              <w:rPr>
                <w:rFonts w:ascii="Aptos" w:hAnsi="Aptos" w:eastAsia="Aptos"/>
                <w:b/>
                <w:i w:val="0"/>
                <w:color w:val="FFFFFF"/>
                <w:sz w:val="15"/>
              </w:rPr>
              <w:t>Ghi chú</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organizations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name, timezone, status, limits_json</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Tenant root</w:t>
            </w:r>
          </w:p>
        </w:tc>
      </w:tr>
      <w:tr>
        <w:trPr>
          <w:cantSplit/>
        </w:trPr>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i w:val="0"/>
                <w:color w:val="172033"/>
                <w:sz w:val="15"/>
              </w:rPr>
              <w:t>users / roles / user_roles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organization_id, email, password_hash, status</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Identity và RBAC</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sender_accounts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organization_id, provider, from_email, reply_to, secret_ref, status, rate_limit</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Chỉ lưu secret_ref</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recipients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organization_id, normalized_email, profile fields, subscription_status, deleted_at</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Unique (organization_id, normalized_email)</w:t>
            </w:r>
          </w:p>
        </w:tc>
      </w:tr>
      <w:tr>
        <w:trPr>
          <w:cantSplit/>
        </w:trPr>
        <w:tc>
          <w:tcPr>
            <w:tcW w:type="dxa" w:w="2232"/>
            <w:vAlign w:val="center"/>
            <w:tcMar>
              <w:top w:w="80" w:type="dxa"/>
              <w:start w:w="110" w:type="dxa"/>
              <w:bottom w:w="80" w:type="dxa"/>
              <w:end w:w="110" w:type="dxa"/>
            </w:tcMar>
          </w:tcPr>
          <w:p>
            <w:pPr>
              <w:spacing w:after="0" w:line="259" w:lineRule="auto"/>
            </w:pPr>
            <w:r>
              <w:rPr>
                <w:rFonts w:ascii="Aptos" w:hAnsi="Aptos" w:eastAsia="Aptos"/>
                <w:b/>
                <w:i w:val="0"/>
                <w:color w:val="172033"/>
                <w:sz w:val="15"/>
              </w:rPr>
              <w:t>recipient_lists / list_memberships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list_id, recipient_id, joined_at, source</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Many-to-many, unique pair</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tags / recipient_tags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tag_id, recipient_id, color</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Many-to-many, unique pair</w:t>
            </w:r>
          </w:p>
        </w:tc>
      </w:tr>
      <w:tr>
        <w:trPr>
          <w:cantSplit/>
        </w:trPr>
        <w:tc>
          <w:tcPr>
            <w:tcW w:type="dxa" w:w="2232"/>
            <w:vAlign w:val="center"/>
            <w:tcMar>
              <w:top w:w="80" w:type="dxa"/>
              <w:start w:w="110" w:type="dxa"/>
              <w:bottom w:w="80" w:type="dxa"/>
              <w:end w:w="110" w:type="dxa"/>
            </w:tcMar>
          </w:tcPr>
          <w:p>
            <w:pPr>
              <w:spacing w:after="0" w:line="259" w:lineRule="auto"/>
            </w:pPr>
            <w:r>
              <w:rPr>
                <w:rFonts w:ascii="Aptos" w:hAnsi="Aptos" w:eastAsia="Aptos"/>
                <w:b/>
                <w:i w:val="0"/>
                <w:color w:val="172033"/>
                <w:sz w:val="15"/>
              </w:rPr>
              <w:t>custom_field_definitions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key, label, data_type, required, default_json, validation_json</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Unique key/tenant</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recipient_custom_values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recipient_id, field_id, value_text/number/date/bool</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Typed value + indexes</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templates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name, status, current_draft_version</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Mutable aggregate</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template_versions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template_id, version_no, subject, html, text, variable_schema_json, content_hash</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Immutable after publish</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campaigns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name, status, owner_id, sender_account_id, template_version_id, scheduled_at, timezone</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Draft and lifecycle root</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campaign_audience_rules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campaign_id, source_type, source_id, operator, payload_json</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Include/exclude definition</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campaign_recipients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campaign_id, recipient_id, email_snapshot, merge_data_json, eligibility, skipped_reason</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Immutable send snapshot</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campaign_executions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campaign_id, status, totals, started_at, completed_at, idempotency_key</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One send attempt/execution</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message_attempts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execution_id, campaign_recipient_id, attempt_no, provider_message_id, state, error_class</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Unique execution+recipient+attempt</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delivery_events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provider_event_id, provider_message_id, event_type, occurred_at, payload_ref</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Unique provider+event id</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async_jobs / job_items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type, status, scope_snapshot, counts, result_file_ref</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Import, bulk, export, reconcile</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idempotency_keys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tenant_id, key, request_hash, resource_type, resource_id, expires_at</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Duplicate request protection</w:t>
            </w:r>
          </w:p>
        </w:tc>
      </w:tr>
      <w:tr>
        <w:trPr>
          <w:cantSplit/>
        </w:trPr>
        <w:tc>
          <w:tcPr>
            <w:tcW w:type="dxa" w:w="223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audit_logs</w:t>
            </w:r>
          </w:p>
        </w:tc>
        <w:tc>
          <w:tcPr>
            <w:tcW w:type="dxa" w:w="5112"/>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tenant_id, actor_id, action, target, diff_masked, correlation_id, created_at</w:t>
            </w:r>
          </w:p>
        </w:tc>
        <w:tc>
          <w:tcPr>
            <w:tcW w:type="dxa" w:w="2015"/>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Append-only</w:t>
            </w:r>
          </w:p>
        </w:tc>
      </w:tr>
      <w:tr>
        <w:trPr>
          <w:cantSplit/>
        </w:trPr>
        <w:tc>
          <w:tcPr>
            <w:tcW w:type="dxa" w:w="223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5"/>
              </w:rPr>
              <w:t>outbox_events</w:t>
            </w:r>
          </w:p>
        </w:tc>
        <w:tc>
          <w:tcPr>
            <w:tcW w:type="dxa" w:w="511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id, aggregate_type, aggregate_id, event_type, payload, published_at</w:t>
            </w:r>
          </w:p>
        </w:tc>
        <w:tc>
          <w:tcPr>
            <w:tcW w:type="dxa" w:w="2015"/>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5"/>
              </w:rPr>
              <w:t>Transactional outbox</w:t>
            </w:r>
          </w:p>
        </w:tc>
      </w:tr>
    </w:tbl>
    <w:p>
      <w:pPr>
        <w:pStyle w:val="Heading3"/>
        <w:keepNext/>
        <w:pageBreakBefore w:val="0"/>
      </w:pPr>
      <w:r>
        <w:rPr>
          <w:rFonts w:ascii="Aptos" w:hAnsi="Aptos" w:eastAsia="Aptos"/>
          <w:b/>
          <w:i w:val="0"/>
          <w:color w:val="172033"/>
          <w:sz w:val="23"/>
        </w:rPr>
        <w:t>6.4 Index và constraint bắt buộc</w:t>
      </w:r>
    </w:p>
    <w:p>
      <w:pPr>
        <w:pStyle w:val="ListBullet"/>
        <w:spacing w:after="60"/>
        <w:ind w:left="504" w:hanging="259"/>
      </w:pPr>
      <w:r>
        <w:rPr>
          <w:rFonts w:ascii="Aptos" w:hAnsi="Aptos" w:eastAsia="Aptos"/>
          <w:b w:val="0"/>
          <w:i w:val="0"/>
          <w:color w:val="172033"/>
          <w:sz w:val="20"/>
        </w:rPr>
        <w:t>UNIQUE (organization_id, normalized_email) trên recipients khi deleted_at IS NULL.</w:t>
      </w:r>
    </w:p>
    <w:p>
      <w:pPr>
        <w:pStyle w:val="ListBullet"/>
        <w:spacing w:after="60"/>
        <w:ind w:left="504" w:hanging="259"/>
      </w:pPr>
      <w:r>
        <w:rPr>
          <w:rFonts w:ascii="Aptos" w:hAnsi="Aptos" w:eastAsia="Aptos"/>
          <w:b w:val="0"/>
          <w:i w:val="0"/>
          <w:color w:val="172033"/>
          <w:sz w:val="20"/>
        </w:rPr>
        <w:t>UNIQUE (organization_id, lower(name)) cho list, tag, template đang active.</w:t>
      </w:r>
    </w:p>
    <w:p>
      <w:pPr>
        <w:pStyle w:val="ListBullet"/>
        <w:spacing w:after="60"/>
        <w:ind w:left="504" w:hanging="259"/>
      </w:pPr>
      <w:r>
        <w:rPr>
          <w:rFonts w:ascii="Aptos" w:hAnsi="Aptos" w:eastAsia="Aptos"/>
          <w:b w:val="0"/>
          <w:i w:val="0"/>
          <w:color w:val="172033"/>
          <w:sz w:val="20"/>
        </w:rPr>
        <w:t>UNIQUE (list_id, recipient_id), UNIQUE (tag_id, recipient_id).</w:t>
      </w:r>
    </w:p>
    <w:p>
      <w:pPr>
        <w:pStyle w:val="ListBullet"/>
        <w:spacing w:after="60"/>
        <w:ind w:left="504" w:hanging="259"/>
      </w:pPr>
      <w:r>
        <w:rPr>
          <w:rFonts w:ascii="Aptos" w:hAnsi="Aptos" w:eastAsia="Aptos"/>
          <w:b w:val="0"/>
          <w:i w:val="0"/>
          <w:color w:val="172033"/>
          <w:sz w:val="20"/>
        </w:rPr>
        <w:t>UNIQUE (template_id, version_no); published version không update/delete vật lý.</w:t>
      </w:r>
    </w:p>
    <w:p>
      <w:pPr>
        <w:pStyle w:val="ListBullet"/>
        <w:spacing w:after="60"/>
        <w:ind w:left="504" w:hanging="259"/>
      </w:pPr>
      <w:r>
        <w:rPr>
          <w:rFonts w:ascii="Aptos" w:hAnsi="Aptos" w:eastAsia="Aptos"/>
          <w:b w:val="0"/>
          <w:i w:val="0"/>
          <w:color w:val="172033"/>
          <w:sz w:val="20"/>
        </w:rPr>
        <w:t>UNIQUE (execution_id, campaign_recipient_id, attempt_no) và provider_message_id khi có.</w:t>
      </w:r>
    </w:p>
    <w:p>
      <w:pPr>
        <w:pStyle w:val="ListBullet"/>
        <w:spacing w:after="60"/>
        <w:ind w:left="504" w:hanging="259"/>
      </w:pPr>
      <w:r>
        <w:rPr>
          <w:rFonts w:ascii="Aptos" w:hAnsi="Aptos" w:eastAsia="Aptos"/>
          <w:b w:val="0"/>
          <w:i w:val="0"/>
          <w:color w:val="172033"/>
          <w:sz w:val="20"/>
        </w:rPr>
        <w:t>UNIQUE (provider, provider_event_id) để webhook idempotent.</w:t>
      </w:r>
    </w:p>
    <w:p>
      <w:pPr>
        <w:pStyle w:val="ListBullet"/>
        <w:spacing w:after="60"/>
        <w:ind w:left="504" w:hanging="259"/>
      </w:pPr>
      <w:r>
        <w:rPr>
          <w:rFonts w:ascii="Aptos" w:hAnsi="Aptos" w:eastAsia="Aptos"/>
          <w:b w:val="0"/>
          <w:i w:val="0"/>
          <w:color w:val="172033"/>
          <w:sz w:val="20"/>
        </w:rPr>
        <w:t>Index (campaign_id, state), (execution_id, state), (scheduled_at, status), (tenant_id, created_at).</w:t>
      </w:r>
    </w:p>
    <w:p>
      <w:pPr>
        <w:pStyle w:val="ListBullet"/>
        <w:spacing w:after="60"/>
        <w:ind w:left="504" w:hanging="259"/>
      </w:pPr>
      <w:r>
        <w:rPr>
          <w:rFonts w:ascii="Aptos" w:hAnsi="Aptos" w:eastAsia="Aptos"/>
          <w:b w:val="0"/>
          <w:i w:val="0"/>
          <w:color w:val="172033"/>
          <w:sz w:val="20"/>
        </w:rPr>
        <w:t>Custom field typed indexes theo field_id + value_xxx; cân nhắc partial index cho field thường filter.</w:t>
      </w:r>
    </w:p>
    <w:p>
      <w:pPr>
        <w:pStyle w:val="Heading2"/>
        <w:keepNext/>
        <w:pageBreakBefore w:val="0"/>
      </w:pPr>
      <w:r>
        <w:rPr>
          <w:rFonts w:ascii="Aptos" w:hAnsi="Aptos" w:eastAsia="Aptos"/>
          <w:b/>
          <w:i w:val="0"/>
          <w:color w:val="C2410C"/>
          <w:sz w:val="26"/>
        </w:rPr>
        <w:t>6.5 API contract đề xuất</w:t>
      </w:r>
    </w:p>
    <w:p>
      <w:pPr>
        <w:spacing w:after="120" w:line="283" w:lineRule="auto"/>
      </w:pPr>
      <w:r>
        <w:rPr>
          <w:rFonts w:ascii="Aptos" w:hAnsi="Aptos" w:eastAsia="Aptos"/>
          <w:b w:val="0"/>
          <w:i w:val="0"/>
          <w:color w:val="172033"/>
          <w:sz w:val="21"/>
        </w:rPr>
        <w:t>Chuẩn chung: JSON, /api/v1, request_id/correlation_id, lỗi RFC 7807-like, cursor pagination, If-Match cho draft, Idempotency-Key cho lệnh tạo job/execution.</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152"/>
        <w:gridCol w:w="3528"/>
        <w:gridCol w:w="1368"/>
        <w:gridCol w:w="2232"/>
        <w:gridCol w:w="1080"/>
      </w:tblGrid>
      <w:tr>
        <w:trPr>
          <w:cantSplit/>
          <w:tblHeader w:val="true"/>
        </w:trPr>
        <w:tc>
          <w:tcPr>
            <w:tcW w:type="dxa" w:w="115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4"/>
              </w:rPr>
              <w:t>Method</w:t>
            </w:r>
          </w:p>
        </w:tc>
        <w:tc>
          <w:tcPr>
            <w:tcW w:type="dxa" w:w="3528"/>
            <w:vAlign w:val="center"/>
            <w:shd w:fill="C2410C"/>
            <w:tcMar>
              <w:top w:w="90" w:type="dxa"/>
              <w:start w:w="110" w:type="dxa"/>
              <w:bottom w:w="90" w:type="dxa"/>
              <w:end w:w="110" w:type="dxa"/>
            </w:tcMar>
          </w:tcPr>
          <w:p>
            <w:pPr>
              <w:spacing w:after="0"/>
              <w:jc w:val="center"/>
            </w:pPr>
            <w:r>
              <w:rPr>
                <w:rFonts w:ascii="Aptos" w:hAnsi="Aptos" w:eastAsia="Aptos"/>
                <w:b/>
                <w:i w:val="0"/>
                <w:color w:val="FFFFFF"/>
                <w:sz w:val="14"/>
              </w:rPr>
              <w:t>Endpoint</w:t>
            </w:r>
          </w:p>
        </w:tc>
        <w:tc>
          <w:tcPr>
            <w:tcW w:type="dxa" w:w="1368"/>
            <w:vAlign w:val="center"/>
            <w:shd w:fill="C2410C"/>
            <w:tcMar>
              <w:top w:w="90" w:type="dxa"/>
              <w:start w:w="110" w:type="dxa"/>
              <w:bottom w:w="90" w:type="dxa"/>
              <w:end w:w="110" w:type="dxa"/>
            </w:tcMar>
          </w:tcPr>
          <w:p>
            <w:pPr>
              <w:spacing w:after="0"/>
              <w:jc w:val="center"/>
            </w:pPr>
            <w:r>
              <w:rPr>
                <w:rFonts w:ascii="Aptos" w:hAnsi="Aptos" w:eastAsia="Aptos"/>
                <w:b/>
                <w:i w:val="0"/>
                <w:color w:val="FFFFFF"/>
                <w:sz w:val="14"/>
              </w:rPr>
              <w:t>Quyền</w:t>
            </w:r>
          </w:p>
        </w:tc>
        <w:tc>
          <w:tcPr>
            <w:tcW w:type="dxa" w:w="223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4"/>
              </w:rPr>
              <w:t>Mục đích</w:t>
            </w:r>
          </w:p>
        </w:tc>
        <w:tc>
          <w:tcPr>
            <w:tcW w:type="dxa" w:w="10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4"/>
              </w:rPr>
              <w:t>Mã chính</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/api/v1/auth/login</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Public</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Đăng nhập</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200/401/429</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/api/v1/auth/refresh</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Auth</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Rotate token</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200/401</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/api/v1/auth/logout</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Auth</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Thu hồi phiên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204</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/api/v1/recipients</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List/tạo recipient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200/201/409/422</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GET/PATCH/DEL</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/api/v1/recipients/{id}</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Chi tiết/sửa/xóa mềm</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200/204/404/409</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/api/v1/recipients/bulk-jobs</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Bulk tag/list/custom data/delete/export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202/422</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/api/v1/recipients/imports</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Tạo import job</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202/413/422</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/api/v1/imports/{jobId}</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Tiến độ và kết quả import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200/404</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/api/v1/lists</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List master data</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200/201/409</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/api/v1/tags</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Tag master data</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200/201/409</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/api/v1/custom-fields</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Admin</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Định nghĩa custom field</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200/201/409/422</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/api/v1/templates</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List/tạo template draft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200/201</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/api/v1/templates/{id}/publish</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Publish version bất biến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201/422</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/api/v1/template-versions/{id}/preview</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Render preview</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200/422</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List/tạo draft campaign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200/201</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PATCH</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Sửa draft với If-Match</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200/409/422</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/api/v1/campaigns/{id}/audience-preview</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Resolve/dedupe/variable validation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200/202/422</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/api/v1/campaigns/{id}/send</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Snapshot và gửi ngay</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202/409/422/429</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/api/v1/campaigns/{id}/schedule</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Snapshot và hẹn giờ</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202/409/422</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/api/v1/campaigns/{id}/cancel</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Hủy scheduled/sending</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202/409</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/api/v1/campaigns/{id}/pause</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Pause execution</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202/409</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/api/v1/campaigns/{id}/resume</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Operator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Resume execution</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202/409</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/api/v1/campaigns/{id}/progress</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Viewer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Snapshot tiến độ</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200/404</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/api/v1/campaigns/{id}/events</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Viewer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SSE progress stream</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200/401</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/api/v1/history</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Viewer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List lịch sử/filter</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/api/v1/history/{id}/recipients</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Viewer</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Drill-down theo trạng thái</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200/403</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/api/v1/sender-accounts</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Admin</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List/tạo sender</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200/201/422</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/api/v1/sender-accounts/{id}/test</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Admin</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Test kết nối</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200/422/504</w:t>
            </w:r>
          </w:p>
        </w:tc>
      </w:tr>
      <w:tr>
        <w:trPr>
          <w:cantSplit/>
        </w:trPr>
        <w:tc>
          <w:tcPr>
            <w:tcW w:type="dxa" w:w="1152"/>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POST</w:t>
            </w:r>
          </w:p>
        </w:tc>
        <w:tc>
          <w:tcPr>
            <w:tcW w:type="dxa" w:w="352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/api/v1/webhooks/providers/{provider}</w:t>
            </w:r>
          </w:p>
        </w:tc>
        <w:tc>
          <w:tcPr>
            <w:tcW w:type="dxa" w:w="1368"/>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Provider</w:t>
            </w:r>
          </w:p>
        </w:tc>
        <w:tc>
          <w:tcPr>
            <w:tcW w:type="dxa" w:w="2232"/>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Delivery/bounce/complaint</w:t>
            </w:r>
          </w:p>
        </w:tc>
        <w:tc>
          <w:tcPr>
            <w:tcW w:type="dxa" w:w="1080"/>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200/400/401</w:t>
            </w:r>
          </w:p>
        </w:tc>
      </w:tr>
      <w:tr>
        <w:trPr>
          <w:cantSplit/>
        </w:trPr>
        <w:tc>
          <w:tcPr>
            <w:tcW w:type="dxa" w:w="1152"/>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4"/>
              </w:rPr>
              <w:t>GET</w:t>
            </w:r>
          </w:p>
        </w:tc>
        <w:tc>
          <w:tcPr>
            <w:tcW w:type="dxa" w:w="352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/api/v1/audit-logs</w:t>
            </w:r>
          </w:p>
        </w:tc>
        <w:tc>
          <w:tcPr>
            <w:tcW w:type="dxa" w:w="1368"/>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Admin/Audit</w:t>
            </w:r>
          </w:p>
        </w:tc>
        <w:tc>
          <w:tcPr>
            <w:tcW w:type="dxa" w:w="22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Tra cứu audit</w:t>
            </w:r>
          </w:p>
        </w:tc>
        <w:tc>
          <w:tcPr>
            <w:tcW w:type="dxa" w:w="10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4"/>
              </w:rPr>
              <w:t>200/403</w:t>
            </w:r>
          </w:p>
        </w:tc>
      </w:tr>
    </w:tbl>
    <w:p>
      <w:pPr>
        <w:pStyle w:val="Heading3"/>
        <w:keepNext/>
        <w:pageBreakBefore w:val="0"/>
      </w:pPr>
      <w:r>
        <w:rPr>
          <w:rFonts w:ascii="Aptos" w:hAnsi="Aptos" w:eastAsia="Aptos"/>
          <w:b/>
          <w:i w:val="0"/>
          <w:color w:val="172033"/>
          <w:sz w:val="23"/>
        </w:rPr>
        <w:t>6.6 Error schema</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728"/>
        <w:gridCol w:w="7632"/>
      </w:tblGrid>
      <w:tr>
        <w:trPr>
          <w:cantSplit/>
          <w:tblHeader w:val="true"/>
        </w:trPr>
        <w:tc>
          <w:tcPr>
            <w:tcW w:type="dxa" w:w="1728"/>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Field</w:t>
            </w:r>
          </w:p>
        </w:tc>
        <w:tc>
          <w:tcPr>
            <w:tcW w:type="dxa" w:w="763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Ý nghĩa</w:t>
            </w:r>
          </w:p>
        </w:tc>
      </w:tr>
      <w:tr>
        <w:trPr>
          <w:cantSplit/>
        </w:trPr>
        <w:tc>
          <w:tcPr>
            <w:tcW w:type="dxa" w:w="1728"/>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type/code</w:t>
            </w:r>
          </w:p>
        </w:tc>
        <w:tc>
          <w:tcPr>
            <w:tcW w:type="dxa" w:w="763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Mã máy đọc ổn định, ví dụ MISSING_REQUIRED_VARIABLE, SCHEDULE_LOCKED.</w:t>
            </w:r>
          </w:p>
        </w:tc>
      </w:tr>
      <w:tr>
        <w:trPr>
          <w:cantSplit/>
        </w:trPr>
        <w:tc>
          <w:tcPr>
            <w:tcW w:type="dxa" w:w="1728"/>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title/detail</w:t>
            </w:r>
          </w:p>
        </w:tc>
        <w:tc>
          <w:tcPr>
            <w:tcW w:type="dxa" w:w="76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Thông báo người dùng và mô tả kỹ thuật an toàn.</w:t>
            </w:r>
          </w:p>
        </w:tc>
      </w:tr>
      <w:tr>
        <w:trPr>
          <w:cantSplit/>
        </w:trPr>
        <w:tc>
          <w:tcPr>
            <w:tcW w:type="dxa" w:w="1728"/>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status</w:t>
            </w:r>
          </w:p>
        </w:tc>
        <w:tc>
          <w:tcPr>
            <w:tcW w:type="dxa" w:w="763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HTTP status.</w:t>
            </w:r>
          </w:p>
        </w:tc>
      </w:tr>
      <w:tr>
        <w:trPr>
          <w:cantSplit/>
        </w:trPr>
        <w:tc>
          <w:tcPr>
            <w:tcW w:type="dxa" w:w="1728"/>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request_id</w:t>
            </w:r>
          </w:p>
        </w:tc>
        <w:tc>
          <w:tcPr>
            <w:tcW w:type="dxa" w:w="76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Tra cứu log/trace.</w:t>
            </w:r>
          </w:p>
        </w:tc>
      </w:tr>
      <w:tr>
        <w:trPr>
          <w:cantSplit/>
        </w:trPr>
        <w:tc>
          <w:tcPr>
            <w:tcW w:type="dxa" w:w="1728"/>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errors[]</w:t>
            </w:r>
          </w:p>
        </w:tc>
        <w:tc>
          <w:tcPr>
            <w:tcW w:type="dxa" w:w="763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field, row, recipient_id đã mask, variable_key, reason.</w:t>
            </w:r>
          </w:p>
        </w:tc>
      </w:tr>
      <w:tr>
        <w:trPr>
          <w:cantSplit/>
        </w:trPr>
        <w:tc>
          <w:tcPr>
            <w:tcW w:type="dxa" w:w="1728"/>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meta</w:t>
            </w:r>
          </w:p>
        </w:tc>
        <w:tc>
          <w:tcPr>
            <w:tcW w:type="dxa" w:w="763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limit/current/requested, retry_after, candidate_offsets hoặc job_id.</w:t>
            </w:r>
          </w:p>
        </w:tc>
      </w:tr>
    </w:tbl>
    <w:p>
      <w:pPr>
        <w:pStyle w:val="Heading2"/>
        <w:keepNext/>
        <w:pageBreakBefore w:val="0"/>
      </w:pPr>
      <w:r>
        <w:rPr>
          <w:rFonts w:ascii="Aptos" w:hAnsi="Aptos" w:eastAsia="Aptos"/>
          <w:b/>
          <w:i w:val="0"/>
          <w:color w:val="C2410C"/>
          <w:sz w:val="26"/>
        </w:rPr>
        <w:t>6.7 Event catalog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376"/>
        <w:gridCol w:w="4320"/>
        <w:gridCol w:w="2664"/>
      </w:tblGrid>
      <w:tr>
        <w:trPr>
          <w:cantSplit/>
          <w:tblHeader w:val="true"/>
        </w:trPr>
        <w:tc>
          <w:tcPr>
            <w:tcW w:type="dxa" w:w="2376"/>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Event</w:t>
            </w:r>
          </w:p>
        </w:tc>
        <w:tc>
          <w:tcPr>
            <w:tcW w:type="dxa" w:w="432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Payload tối thiểu</w:t>
            </w:r>
          </w:p>
        </w:tc>
        <w:tc>
          <w:tcPr>
            <w:tcW w:type="dxa" w:w="266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Consumer</w:t>
            </w:r>
          </w:p>
        </w:tc>
      </w:tr>
      <w:tr>
        <w:trPr>
          <w:cantSplit/>
        </w:trPr>
        <w:tc>
          <w:tcPr>
            <w:tcW w:type="dxa" w:w="237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campaign.scheduled</w:t>
            </w:r>
          </w:p>
        </w:tc>
        <w:tc>
          <w:tcPr>
            <w:tcW w:type="dxa" w:w="4320"/>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campaign_id, execution_id, scheduled_at, timezone</w:t>
            </w:r>
          </w:p>
        </w:tc>
        <w:tc>
          <w:tcPr>
            <w:tcW w:type="dxa" w:w="2664"/>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Notification, scheduler index</w:t>
            </w:r>
          </w:p>
        </w:tc>
      </w:tr>
      <w:tr>
        <w:trPr>
          <w:cantSplit/>
        </w:trPr>
        <w:tc>
          <w:tcPr>
            <w:tcW w:type="dxa" w:w="237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campaign.started</w:t>
            </w:r>
          </w:p>
        </w:tc>
        <w:tc>
          <w:tcPr>
            <w:tcW w:type="dxa" w:w="43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execution_id, snapshot totals</w:t>
            </w:r>
          </w:p>
        </w:tc>
        <w:tc>
          <w:tcPr>
            <w:tcW w:type="dxa" w:w="266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History/progress</w:t>
            </w:r>
          </w:p>
        </w:tc>
      </w:tr>
      <w:tr>
        <w:trPr>
          <w:cantSplit/>
        </w:trPr>
        <w:tc>
          <w:tcPr>
            <w:tcW w:type="dxa" w:w="237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message.submitted</w:t>
            </w:r>
          </w:p>
        </w:tc>
        <w:tc>
          <w:tcPr>
            <w:tcW w:type="dxa" w:w="4320"/>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message_id, provider_message_id</w:t>
            </w:r>
          </w:p>
        </w:tc>
        <w:tc>
          <w:tcPr>
            <w:tcW w:type="dxa" w:w="2664"/>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Counter + realtime</w:t>
            </w:r>
          </w:p>
        </w:tc>
      </w:tr>
      <w:tr>
        <w:trPr>
          <w:cantSplit/>
        </w:trPr>
        <w:tc>
          <w:tcPr>
            <w:tcW w:type="dxa" w:w="2376"/>
            <w:shd w:fill="FAFAFA"/>
            <w:vAlign w:val="center"/>
            <w:tcMar>
              <w:top w:w="80" w:type="dxa"/>
              <w:start w:w="110" w:type="dxa"/>
              <w:bottom w:w="80" w:type="dxa"/>
              <w:end w:w="110" w:type="dxa"/>
            </w:tcMar>
          </w:tcPr>
          <w:p>
            <w:pPr>
              <w:spacing w:after="0" w:line="259" w:lineRule="auto"/>
            </w:pPr>
            <w:r>
              <w:rPr>
                <w:rFonts w:ascii="Aptos" w:hAnsi="Aptos" w:eastAsia="Aptos"/>
                <w:b/>
                <w:i w:val="0"/>
                <w:color w:val="172033"/>
                <w:sz w:val="17"/>
              </w:rPr>
              <w:t>message.delivered/bounced/failed</w:t>
            </w:r>
          </w:p>
        </w:tc>
        <w:tc>
          <w:tcPr>
            <w:tcW w:type="dxa" w:w="43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message_id, occurred_at, reason</w:t>
            </w:r>
          </w:p>
        </w:tc>
        <w:tc>
          <w:tcPr>
            <w:tcW w:type="dxa" w:w="266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Counter, suppression, realtime</w:t>
            </w:r>
          </w:p>
        </w:tc>
      </w:tr>
      <w:tr>
        <w:trPr>
          <w:cantSplit/>
        </w:trPr>
        <w:tc>
          <w:tcPr>
            <w:tcW w:type="dxa" w:w="237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campaign.progressed</w:t>
            </w:r>
          </w:p>
        </w:tc>
        <w:tc>
          <w:tcPr>
            <w:tcW w:type="dxa" w:w="4320"/>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execution_id, counts, progress, eta</w:t>
            </w:r>
          </w:p>
        </w:tc>
        <w:tc>
          <w:tcPr>
            <w:tcW w:type="dxa" w:w="2664"/>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SSE/history</w:t>
            </w:r>
          </w:p>
        </w:tc>
      </w:tr>
      <w:tr>
        <w:trPr>
          <w:cantSplit/>
        </w:trPr>
        <w:tc>
          <w:tcPr>
            <w:tcW w:type="dxa" w:w="237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campaign.completed</w:t>
            </w:r>
          </w:p>
        </w:tc>
        <w:tc>
          <w:tcPr>
            <w:tcW w:type="dxa" w:w="43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execution_id, final counts/status</w:t>
            </w:r>
          </w:p>
        </w:tc>
        <w:tc>
          <w:tcPr>
            <w:tcW w:type="dxa" w:w="266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History/notification</w:t>
            </w:r>
          </w:p>
        </w:tc>
      </w:tr>
      <w:tr>
        <w:trPr>
          <w:cantSplit/>
        </w:trPr>
        <w:tc>
          <w:tcPr>
            <w:tcW w:type="dxa" w:w="2376"/>
            <w:vAlign w:val="center"/>
            <w:tcMar>
              <w:top w:w="80" w:type="dxa"/>
              <w:start w:w="110" w:type="dxa"/>
              <w:bottom w:w="80" w:type="dxa"/>
              <w:end w:w="110" w:type="dxa"/>
            </w:tcMar>
          </w:tcPr>
          <w:p>
            <w:pPr>
              <w:spacing w:after="0" w:line="259" w:lineRule="auto"/>
            </w:pPr>
            <w:r>
              <w:rPr>
                <w:rFonts w:ascii="Aptos" w:hAnsi="Aptos" w:eastAsia="Aptos"/>
                <w:b/>
                <w:i w:val="0"/>
                <w:color w:val="172033"/>
                <w:sz w:val="17"/>
              </w:rPr>
              <w:t>recipient.unsubscribed/suppressed</w:t>
            </w:r>
          </w:p>
        </w:tc>
        <w:tc>
          <w:tcPr>
            <w:tcW w:type="dxa" w:w="4320"/>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recipient_id, reason, source</w:t>
            </w:r>
          </w:p>
        </w:tc>
        <w:tc>
          <w:tcPr>
            <w:tcW w:type="dxa" w:w="2664"/>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Future audience eligibility</w:t>
            </w:r>
          </w:p>
        </w:tc>
      </w:tr>
      <w:tr>
        <w:trPr>
          <w:cantSplit/>
        </w:trPr>
        <w:tc>
          <w:tcPr>
            <w:tcW w:type="dxa" w:w="2376"/>
            <w:shd w:fill="FAFAFA"/>
            <w:vAlign w:val="center"/>
            <w:tcMar>
              <w:top w:w="80" w:type="dxa"/>
              <w:start w:w="110" w:type="dxa"/>
              <w:bottom w:w="80" w:type="dxa"/>
              <w:end w:w="110" w:type="dxa"/>
            </w:tcMar>
          </w:tcPr>
          <w:p>
            <w:pPr>
              <w:spacing w:after="0" w:line="259" w:lineRule="auto"/>
            </w:pPr>
            <w:r>
              <w:rPr>
                <w:rFonts w:ascii="Aptos" w:hAnsi="Aptos" w:eastAsia="Aptos"/>
                <w:b/>
                <w:i w:val="0"/>
                <w:color w:val="172033"/>
                <w:sz w:val="17"/>
              </w:rPr>
              <w:t>job.progressed/completed</w:t>
            </w:r>
          </w:p>
        </w:tc>
        <w:tc>
          <w:tcPr>
            <w:tcW w:type="dxa" w:w="43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job_id, counts, result_ref</w:t>
            </w:r>
          </w:p>
        </w:tc>
        <w:tc>
          <w:tcPr>
            <w:tcW w:type="dxa" w:w="266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Import/bulk/export UI</w:t>
            </w:r>
          </w:p>
        </w:tc>
      </w:tr>
    </w:tbl>
    <w:p>
      <w:pPr>
        <w:pStyle w:val="Heading1"/>
        <w:keepNext/>
        <w:pageBreakBefore/>
      </w:pPr>
      <w:r>
        <w:rPr>
          <w:rFonts w:ascii="Aptos" w:hAnsi="Aptos" w:eastAsia="Aptos"/>
          <w:b/>
          <w:i w:val="0"/>
          <w:color w:val="C2410C"/>
          <w:sz w:val="32"/>
        </w:rPr>
        <w:t>7. Tiến độ gửi và ETA</w:t>
      </w:r>
    </w:p>
    <w:p>
      <w:pPr>
        <w:spacing w:after="120" w:line="283" w:lineRule="auto"/>
      </w:pPr>
      <w:r>
        <w:rPr>
          <w:rFonts w:ascii="Aptos" w:hAnsi="Aptos" w:eastAsia="Aptos"/>
          <w:b w:val="0"/>
          <w:i w:val="0"/>
          <w:color w:val="172033"/>
          <w:sz w:val="21"/>
        </w:rPr>
        <w:t>actionable_total = total_snapshot - skipped_before_send. terminal_send_count = delivered + bounced + failed + cancelled_after_snapshot + submitted_terminal (nếu product định nghĩa sent là terminal trước webhook). Khuyến nghị tách hai progress bar/metric: tiến độ submit và kết quả delivery.</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944"/>
        <w:gridCol w:w="5256"/>
        <w:gridCol w:w="2160"/>
      </w:tblGrid>
      <w:tr>
        <w:trPr>
          <w:cantSplit/>
          <w:tblHeader w:val="true"/>
        </w:trPr>
        <w:tc>
          <w:tcPr>
            <w:tcW w:type="dxa" w:w="194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Chỉ số</w:t>
            </w:r>
          </w:p>
        </w:tc>
        <w:tc>
          <w:tcPr>
            <w:tcW w:type="dxa" w:w="5256"/>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Công thức/định nghĩa</w:t>
            </w:r>
          </w:p>
        </w:tc>
        <w:tc>
          <w:tcPr>
            <w:tcW w:type="dxa" w:w="216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Ghi chú</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Submit progress</w:t>
            </w:r>
          </w:p>
        </w:tc>
        <w:tc>
          <w:tcPr>
            <w:tcW w:type="dxa" w:w="5256"/>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(submitted + delivered + bounced + permanent_failed + cancelled) / actionable_total</w:t>
            </w:r>
          </w:p>
        </w:tc>
        <w:tc>
          <w:tcPr>
            <w:tcW w:type="dxa" w:w="2160"/>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Dùng cho tiến độ worker; monotonic.</w:t>
            </w:r>
          </w:p>
        </w:tc>
      </w:tr>
      <w:tr>
        <w:trPr>
          <w:cantSplit/>
        </w:trPr>
        <w:tc>
          <w:tcPr>
            <w:tcW w:type="dxa" w:w="19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Delivery outcome</w:t>
            </w:r>
          </w:p>
        </w:tc>
        <w:tc>
          <w:tcPr>
            <w:tcW w:type="dxa" w:w="5256"/>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delivered / submitted_total</w:t>
            </w:r>
          </w:p>
        </w:tc>
        <w:tc>
          <w:tcPr>
            <w:tcW w:type="dxa" w:w="216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Có thể thay đổi khi webhook đến; không gọi là send progress.</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ETA</w:t>
            </w:r>
          </w:p>
        </w:tc>
        <w:tc>
          <w:tcPr>
            <w:tcW w:type="dxa" w:w="5256"/>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remaining_to_submit / rolling_successful_submit_rate</w:t>
            </w:r>
          </w:p>
        </w:tc>
        <w:tc>
          <w:tcPr>
            <w:tcW w:type="dxa" w:w="2160"/>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Dùng cửa sổ 60-120 giây; không đủ mẫu thì null/estimating.</w:t>
            </w:r>
          </w:p>
        </w:tc>
      </w:tr>
      <w:tr>
        <w:trPr>
          <w:cantSplit/>
        </w:trPr>
        <w:tc>
          <w:tcPr>
            <w:tcW w:type="dxa" w:w="19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Final status</w:t>
            </w:r>
          </w:p>
        </w:tc>
        <w:tc>
          <w:tcPr>
            <w:tcW w:type="dxa" w:w="5256"/>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completed nếu không có permanent failure; partial_failed nếu có cả success và failure; failed nếu không có success hoặc lỗi hệ thống chặn toàn bộ.</w:t>
            </w:r>
          </w:p>
        </w:tc>
        <w:tc>
          <w:tcPr>
            <w:tcW w:type="dxa" w:w="216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Rule cần nhất quán với UI filter.</w:t>
            </w:r>
          </w:p>
        </w:tc>
      </w:tr>
    </w:tbl>
    <w:p>
      <w:pPr>
        <w:pStyle w:val="Heading2"/>
        <w:keepNext/>
        <w:pageBreakBefore w:val="0"/>
      </w:pPr>
      <w:r>
        <w:rPr>
          <w:rFonts w:ascii="Aptos" w:hAnsi="Aptos" w:eastAsia="Aptos"/>
          <w:b/>
          <w:i w:val="0"/>
          <w:color w:val="C2410C"/>
          <w:sz w:val="26"/>
        </w:rPr>
        <w:t>7.1 Realtime contract</w:t>
      </w:r>
    </w:p>
    <w:p>
      <w:pPr>
        <w:pStyle w:val="ListBullet"/>
        <w:spacing w:after="60"/>
        <w:ind w:left="504" w:hanging="259"/>
      </w:pPr>
      <w:r>
        <w:rPr>
          <w:rFonts w:ascii="Aptos" w:hAnsi="Aptos" w:eastAsia="Aptos"/>
          <w:b w:val="0"/>
          <w:i w:val="0"/>
          <w:color w:val="172033"/>
          <w:sz w:val="20"/>
        </w:rPr>
        <w:t>SSE endpoint hỗ trợ Last-Event-ID; event gồm sequence, campaign_id, version, counts, progress, eta_seconds, emitted_at.</w:t>
      </w:r>
    </w:p>
    <w:p>
      <w:pPr>
        <w:pStyle w:val="ListBullet"/>
        <w:spacing w:after="60"/>
        <w:ind w:left="504" w:hanging="259"/>
      </w:pPr>
      <w:r>
        <w:rPr>
          <w:rFonts w:ascii="Aptos" w:hAnsi="Aptos" w:eastAsia="Aptos"/>
          <w:b w:val="0"/>
          <w:i w:val="0"/>
          <w:color w:val="172033"/>
          <w:sz w:val="20"/>
        </w:rPr>
        <w:t>Client reconnect exponential backoff, sau reconnect refetch snapshot nếu sequence gap hoặc event đã hết retention.</w:t>
      </w:r>
    </w:p>
    <w:p>
      <w:pPr>
        <w:pStyle w:val="ListBullet"/>
        <w:spacing w:after="60"/>
        <w:ind w:left="504" w:hanging="259"/>
      </w:pPr>
      <w:r>
        <w:rPr>
          <w:rFonts w:ascii="Aptos" w:hAnsi="Aptos" w:eastAsia="Aptos"/>
          <w:b w:val="0"/>
          <w:i w:val="0"/>
          <w:color w:val="172033"/>
          <w:sz w:val="20"/>
        </w:rPr>
        <w:t>Polling fallback 5-10 giây khi SSE bị chặn; server dùng ETag/version để giảm payload.</w:t>
      </w:r>
    </w:p>
    <w:p>
      <w:pPr>
        <w:pStyle w:val="ListBullet"/>
        <w:spacing w:after="60"/>
        <w:ind w:left="504" w:hanging="259"/>
      </w:pPr>
      <w:r>
        <w:rPr>
          <w:rFonts w:ascii="Aptos" w:hAnsi="Aptos" w:eastAsia="Aptos"/>
          <w:b w:val="0"/>
          <w:i w:val="0"/>
          <w:color w:val="172033"/>
          <w:sz w:val="20"/>
        </w:rPr>
        <w:t>Counter cập nhật atomic hoặc từ event consumer idempotent; reconciliation định kỳ là lớp tự sửa cuối cùng.</w:t>
      </w:r>
    </w:p>
    <w:p>
      <w:pPr>
        <w:pStyle w:val="Heading1"/>
        <w:keepNext/>
        <w:pageBreakBefore/>
      </w:pPr>
      <w:r>
        <w:rPr>
          <w:rFonts w:ascii="Aptos" w:hAnsi="Aptos" w:eastAsia="Aptos"/>
          <w:b/>
          <w:i w:val="0"/>
          <w:color w:val="C2410C"/>
          <w:sz w:val="32"/>
        </w:rPr>
        <w:t>8. Bảo mật, độ tin cậy và vận hành</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088"/>
        <w:gridCol w:w="7272"/>
      </w:tblGrid>
      <w:tr>
        <w:trPr>
          <w:cantSplit/>
          <w:tblHeader w:val="true"/>
        </w:trPr>
        <w:tc>
          <w:tcPr>
            <w:tcW w:type="dxa" w:w="2088"/>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Hạng mục</w:t>
            </w:r>
          </w:p>
        </w:tc>
        <w:tc>
          <w:tcPr>
            <w:tcW w:type="dxa" w:w="727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Thiết kế/tiêu chí</w:t>
            </w:r>
          </w:p>
        </w:tc>
      </w:tr>
      <w:tr>
        <w:trPr>
          <w:cantSplit/>
        </w:trPr>
        <w:tc>
          <w:tcPr>
            <w:tcW w:type="dxa" w:w="2088"/>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Tenant isolation</w:t>
            </w:r>
          </w:p>
        </w:tc>
        <w:tc>
          <w:tcPr>
            <w:tcW w:type="dxa" w:w="72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organization_id từ token, row-level guard/repository scope, test chéo tenant P0.</w:t>
            </w:r>
          </w:p>
        </w:tc>
      </w:tr>
      <w:tr>
        <w:trPr>
          <w:cantSplit/>
        </w:trPr>
        <w:tc>
          <w:tcPr>
            <w:tcW w:type="dxa" w:w="2088"/>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Secrets</w:t>
            </w:r>
          </w:p>
        </w:tc>
        <w:tc>
          <w:tcPr>
            <w:tcW w:type="dxa" w:w="72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Vault/secret manager; DB chỉ secret_ref; không trả secret qua GET/log/audit.</w:t>
            </w:r>
          </w:p>
        </w:tc>
      </w:tr>
      <w:tr>
        <w:trPr>
          <w:cantSplit/>
        </w:trPr>
        <w:tc>
          <w:tcPr>
            <w:tcW w:type="dxa" w:w="2088"/>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PII</w:t>
            </w:r>
          </w:p>
        </w:tc>
        <w:tc>
          <w:tcPr>
            <w:tcW w:type="dxa" w:w="72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Field-level permission, mask log/audit, signed export URL có expiry.</w:t>
            </w:r>
          </w:p>
        </w:tc>
      </w:tr>
      <w:tr>
        <w:trPr>
          <w:cantSplit/>
        </w:trPr>
        <w:tc>
          <w:tcPr>
            <w:tcW w:type="dxa" w:w="2088"/>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Queue</w:t>
            </w:r>
          </w:p>
        </w:tc>
        <w:tc>
          <w:tcPr>
            <w:tcW w:type="dxa" w:w="72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At-least-once, idempotent consumer, retry có jitter, DLQ và replay có quyền.</w:t>
            </w:r>
          </w:p>
        </w:tc>
      </w:tr>
      <w:tr>
        <w:trPr>
          <w:cantSplit/>
        </w:trPr>
        <w:tc>
          <w:tcPr>
            <w:tcW w:type="dxa" w:w="2088"/>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Database</w:t>
            </w:r>
          </w:p>
        </w:tc>
        <w:tc>
          <w:tcPr>
            <w:tcW w:type="dxa" w:w="72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PITR, migration backward-compatible, connection pool, read replica nếu cần reporting.</w:t>
            </w:r>
          </w:p>
        </w:tc>
      </w:tr>
      <w:tr>
        <w:trPr>
          <w:cantSplit/>
        </w:trPr>
        <w:tc>
          <w:tcPr>
            <w:tcW w:type="dxa" w:w="2088"/>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Monitoring</w:t>
            </w:r>
          </w:p>
        </w:tc>
        <w:tc>
          <w:tcPr>
            <w:tcW w:type="dxa" w:w="72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API p95/error, queue lag, scheduled delay, throughput, provider error, webhook lag, counter drift.</w:t>
            </w:r>
          </w:p>
        </w:tc>
      </w:tr>
      <w:tr>
        <w:trPr>
          <w:cantSplit/>
        </w:trPr>
        <w:tc>
          <w:tcPr>
            <w:tcW w:type="dxa" w:w="2088"/>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Alert</w:t>
            </w:r>
          </w:p>
        </w:tc>
        <w:tc>
          <w:tcPr>
            <w:tcW w:type="dxa" w:w="72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Scheduler delay &gt;60s, DLQ &gt;0, send failure spike, webhook signature failure spike, quota nearing limit.</w:t>
            </w:r>
          </w:p>
        </w:tc>
      </w:tr>
      <w:tr>
        <w:trPr>
          <w:cantSplit/>
        </w:trPr>
        <w:tc>
          <w:tcPr>
            <w:tcW w:type="dxa" w:w="2088"/>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SLO đề xuất</w:t>
            </w:r>
          </w:p>
        </w:tc>
        <w:tc>
          <w:tcPr>
            <w:tcW w:type="dxa" w:w="72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API 99,9% tháng; progress p95 &lt;5s; list API p95 &lt;500ms; không mất/duplicate send.</w:t>
            </w:r>
          </w:p>
        </w:tc>
      </w:tr>
    </w:tbl>
    <w:p>
      <w:pPr>
        <w:pStyle w:val="Heading1"/>
        <w:keepNext/>
        <w:pageBreakBefore/>
      </w:pPr>
      <w:r>
        <w:rPr>
          <w:rFonts w:ascii="Aptos" w:hAnsi="Aptos" w:eastAsia="Aptos"/>
          <w:b/>
          <w:i w:val="0"/>
          <w:color w:val="C2410C"/>
          <w:sz w:val="32"/>
        </w:rPr>
        <w:t>9. Phân kỳ triển khai</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944"/>
        <w:gridCol w:w="5472"/>
        <w:gridCol w:w="1944"/>
      </w:tblGrid>
      <w:tr>
        <w:trPr>
          <w:cantSplit/>
          <w:tblHeader w:val="true"/>
        </w:trPr>
        <w:tc>
          <w:tcPr>
            <w:tcW w:type="dxa" w:w="194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Giai đoạn</w:t>
            </w:r>
          </w:p>
        </w:tc>
        <w:tc>
          <w:tcPr>
            <w:tcW w:type="dxa" w:w="547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Phạm vi</w:t>
            </w:r>
          </w:p>
        </w:tc>
        <w:tc>
          <w:tcPr>
            <w:tcW w:type="dxa" w:w="194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7"/>
              </w:rPr>
              <w:t>Exit criteria</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Phase 0 - Foundation</w:t>
            </w:r>
          </w:p>
        </w:tc>
        <w:tc>
          <w:tcPr>
            <w:tcW w:type="dxa" w:w="5472"/>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Tenant/RBAC, error/idempotency/audit, PostgreSQL/queue/outbox, observability.</w:t>
            </w:r>
          </w:p>
        </w:tc>
        <w:tc>
          <w:tcPr>
            <w:tcW w:type="dxa" w:w="1944"/>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Bắt buộc trước gửi thật.</w:t>
            </w:r>
          </w:p>
        </w:tc>
      </w:tr>
      <w:tr>
        <w:trPr>
          <w:cantSplit/>
        </w:trPr>
        <w:tc>
          <w:tcPr>
            <w:tcW w:type="dxa" w:w="1944"/>
            <w:shd w:fill="FAFAFA"/>
            <w:vAlign w:val="center"/>
            <w:tcMar>
              <w:top w:w="80" w:type="dxa"/>
              <w:start w:w="110" w:type="dxa"/>
              <w:bottom w:w="80" w:type="dxa"/>
              <w:end w:w="110" w:type="dxa"/>
            </w:tcMar>
          </w:tcPr>
          <w:p>
            <w:pPr>
              <w:spacing w:after="0" w:line="259" w:lineRule="auto"/>
            </w:pPr>
            <w:r>
              <w:rPr>
                <w:rFonts w:ascii="Aptos" w:hAnsi="Aptos" w:eastAsia="Aptos"/>
                <w:b/>
                <w:i w:val="0"/>
                <w:color w:val="172033"/>
                <w:sz w:val="17"/>
              </w:rPr>
              <w:t>Phase 1 - Data &amp; content</w:t>
            </w:r>
          </w:p>
        </w:tc>
        <w:tc>
          <w:tcPr>
            <w:tcW w:type="dxa" w:w="54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Recipient/list/tag/custom field/import; template version/parser/sanitize/preview.</w:t>
            </w:r>
          </w:p>
        </w:tc>
        <w:tc>
          <w:tcPr>
            <w:tcW w:type="dxa" w:w="194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Tạo dữ liệu sạch và render nhất quán.</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Phase 2 - Campaign</w:t>
            </w:r>
          </w:p>
        </w:tc>
        <w:tc>
          <w:tcPr>
            <w:tcW w:type="dxa" w:w="5472"/>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Draft, audience resolver, variable validation, snapshot, sender validation, send now.</w:t>
            </w:r>
          </w:p>
        </w:tc>
        <w:tc>
          <w:tcPr>
            <w:tcW w:type="dxa" w:w="1944"/>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End-to-end một campaign.</w:t>
            </w:r>
          </w:p>
        </w:tc>
      </w:tr>
      <w:tr>
        <w:trPr>
          <w:cantSplit/>
        </w:trPr>
        <w:tc>
          <w:tcPr>
            <w:tcW w:type="dxa" w:w="1944"/>
            <w:shd w:fill="FAFAFA"/>
            <w:vAlign w:val="center"/>
            <w:tcMar>
              <w:top w:w="80" w:type="dxa"/>
              <w:start w:w="110" w:type="dxa"/>
              <w:bottom w:w="80" w:type="dxa"/>
              <w:end w:w="110" w:type="dxa"/>
            </w:tcMar>
          </w:tcPr>
          <w:p>
            <w:pPr>
              <w:spacing w:after="0" w:line="259" w:lineRule="auto"/>
            </w:pPr>
            <w:r>
              <w:rPr>
                <w:rFonts w:ascii="Aptos" w:hAnsi="Aptos" w:eastAsia="Aptos"/>
                <w:b/>
                <w:i w:val="0"/>
                <w:color w:val="172033"/>
                <w:sz w:val="17"/>
              </w:rPr>
              <w:t>Phase 3 - Schedule &amp; progress</w:t>
            </w:r>
          </w:p>
        </w:tc>
        <w:tc>
          <w:tcPr>
            <w:tcW w:type="dxa" w:w="54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Scheduler, locks, worker retry/rate limit, SSE, webhook, ETA/history/reconcile.</w:t>
            </w:r>
          </w:p>
        </w:tc>
        <w:tc>
          <w:tcPr>
            <w:tcW w:type="dxa" w:w="194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Đáp ứng 6 thay đổi UI gần nhất.</w:t>
            </w:r>
          </w:p>
        </w:tc>
      </w:tr>
      <w:tr>
        <w:trPr>
          <w:cantSplit/>
        </w:trPr>
        <w:tc>
          <w:tcPr>
            <w:tcW w:type="dxa" w:w="19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7"/>
              </w:rPr>
              <w:t>Phase 4 - Hardening</w:t>
            </w:r>
          </w:p>
        </w:tc>
        <w:tc>
          <w:tcPr>
            <w:tcW w:type="dxa" w:w="5472"/>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Load/security/DR, export, retention, pause/resume, rollback bulk, advanced reporting.</w:t>
            </w:r>
          </w:p>
        </w:tc>
        <w:tc>
          <w:tcPr>
            <w:tcW w:type="dxa" w:w="1944"/>
            <w:vAlign w:val="center"/>
            <w:tcMar>
              <w:top w:w="80" w:type="dxa"/>
              <w:start w:w="110" w:type="dxa"/>
              <w:bottom w:w="80" w:type="dxa"/>
              <w:end w:w="110" w:type="dxa"/>
            </w:tcMar>
          </w:tcPr>
          <w:p>
            <w:pPr>
              <w:spacing w:after="0" w:line="259" w:lineRule="auto"/>
            </w:pPr>
            <w:r>
              <w:rPr>
                <w:rFonts w:ascii="Aptos" w:hAnsi="Aptos" w:eastAsia="Aptos"/>
                <w:b w:val="0"/>
                <w:i w:val="0"/>
                <w:color w:val="172033"/>
                <w:sz w:val="17"/>
              </w:rPr>
              <w:t>Go-live và mở rộng.</w:t>
            </w:r>
          </w:p>
        </w:tc>
      </w:tr>
    </w:tbl>
    <w:p>
      <w:pPr>
        <w:pStyle w:val="Heading1"/>
        <w:keepNext/>
        <w:pageBreakBefore/>
      </w:pPr>
      <w:r>
        <w:rPr>
          <w:rFonts w:ascii="Aptos" w:hAnsi="Aptos" w:eastAsia="Aptos"/>
          <w:b/>
          <w:i w:val="0"/>
          <w:color w:val="C2410C"/>
          <w:sz w:val="32"/>
        </w:rPr>
        <w:t>10. Quyết định còn mở</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936"/>
        <w:gridCol w:w="2880"/>
        <w:gridCol w:w="2520"/>
        <w:gridCol w:w="3024"/>
      </w:tblGrid>
      <w:tr>
        <w:trPr>
          <w:cantSplit/>
          <w:tblHeader w:val="true"/>
        </w:trPr>
        <w:tc>
          <w:tcPr>
            <w:tcW w:type="dxa" w:w="936"/>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ID</w:t>
            </w:r>
          </w:p>
        </w:tc>
        <w:tc>
          <w:tcPr>
            <w:tcW w:type="dxa" w:w="288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Câu hỏi</w:t>
            </w:r>
          </w:p>
        </w:tc>
        <w:tc>
          <w:tcPr>
            <w:tcW w:type="dxa" w:w="2520"/>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Tác động</w:t>
            </w:r>
          </w:p>
        </w:tc>
        <w:tc>
          <w:tcPr>
            <w:tcW w:type="dxa" w:w="302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6"/>
              </w:rPr>
              <w:t>Khuyến nghị</w:t>
            </w:r>
          </w:p>
        </w:tc>
      </w:tr>
      <w:tr>
        <w:trPr>
          <w:cantSplit/>
        </w:trPr>
        <w:tc>
          <w:tcPr>
            <w:tcW w:type="dxa" w:w="93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OD-01</w:t>
            </w:r>
          </w:p>
        </w:tc>
        <w:tc>
          <w:tcPr>
            <w:tcW w:type="dxa" w:w="28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Campaign loại transactional hay marketing?</w:t>
            </w:r>
          </w:p>
        </w:tc>
        <w:tc>
          <w:tcPr>
            <w:tcW w:type="dxa" w:w="252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Ảnh hưởng unsubscribe/List-Unsubscribe và consent.</w:t>
            </w:r>
          </w:p>
        </w:tc>
        <w:tc>
          <w:tcPr>
            <w:tcW w:type="dxa" w:w="302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Tách campaign_type; marketing bắt buộc unsubscribe, transactional theo policy.</w:t>
            </w:r>
          </w:p>
        </w:tc>
      </w:tr>
      <w:tr>
        <w:trPr>
          <w:cantSplit/>
        </w:trPr>
        <w:tc>
          <w:tcPr>
            <w:tcW w:type="dxa" w:w="93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OD-02</w:t>
            </w:r>
          </w:p>
        </w:tc>
        <w:tc>
          <w:tcPr>
            <w:tcW w:type="dxa" w:w="28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Có cho re-consent recipient trong UI?</w:t>
            </w:r>
          </w:p>
        </w:tc>
        <w:tc>
          <w:tcPr>
            <w:tcW w:type="dxa" w:w="25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Rủi ro compliance nếu bật lại tùy tiện.</w:t>
            </w:r>
          </w:p>
        </w:tc>
        <w:tc>
          <w:tcPr>
            <w:tcW w:type="dxa" w:w="302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Chỉ Admin qua luồng có evidence; MVP có thể chỉ đọc trạng thái.</w:t>
            </w:r>
          </w:p>
        </w:tc>
      </w:tr>
      <w:tr>
        <w:trPr>
          <w:cantSplit/>
        </w:trPr>
        <w:tc>
          <w:tcPr>
            <w:tcW w:type="dxa" w:w="93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OD-03</w:t>
            </w:r>
          </w:p>
        </w:tc>
        <w:tc>
          <w:tcPr>
            <w:tcW w:type="dxa" w:w="28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Snapshot audience khi schedule hay ngay trước send?</w:t>
            </w:r>
          </w:p>
        </w:tc>
        <w:tc>
          <w:tcPr>
            <w:tcW w:type="dxa" w:w="252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Tính tái lập so với dữ liệu mới nhất.</w:t>
            </w:r>
          </w:p>
        </w:tc>
        <w:tc>
          <w:tcPr>
            <w:tcW w:type="dxa" w:w="302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Chốt snapshot khi schedule; muốn cập nhật phải refresh/cancel-reschedule.</w:t>
            </w:r>
          </w:p>
        </w:tc>
      </w:tr>
      <w:tr>
        <w:trPr>
          <w:cantSplit/>
        </w:trPr>
        <w:tc>
          <w:tcPr>
            <w:tcW w:type="dxa" w:w="93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OD-04</w:t>
            </w:r>
          </w:p>
        </w:tc>
        <w:tc>
          <w:tcPr>
            <w:tcW w:type="dxa" w:w="28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Retention chi tiết message/event</w:t>
            </w:r>
          </w:p>
        </w:tc>
        <w:tc>
          <w:tcPr>
            <w:tcW w:type="dxa" w:w="25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Chi phí lưu trữ và yêu cầu kiểm toán.</w:t>
            </w:r>
          </w:p>
        </w:tc>
        <w:tc>
          <w:tcPr>
            <w:tcW w:type="dxa" w:w="302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Mặc định 12 tháng detail, 24 tháng summary; tenant config theo policy.</w:t>
            </w:r>
          </w:p>
        </w:tc>
      </w:tr>
      <w:tr>
        <w:trPr>
          <w:cantSplit/>
        </w:trPr>
        <w:tc>
          <w:tcPr>
            <w:tcW w:type="dxa" w:w="93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OD-05</w:t>
            </w:r>
          </w:p>
        </w:tc>
        <w:tc>
          <w:tcPr>
            <w:tcW w:type="dxa" w:w="28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Provider đầu tiên</w:t>
            </w:r>
          </w:p>
        </w:tc>
        <w:tc>
          <w:tcPr>
            <w:tcW w:type="dxa" w:w="252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Quyết định webhook, rate/quota, error mapping.</w:t>
            </w:r>
          </w:p>
        </w:tc>
        <w:tc>
          <w:tcPr>
            <w:tcW w:type="dxa" w:w="302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Giữ provider adapter; chọn 1 provider MVP sau POC deliverability.</w:t>
            </w:r>
          </w:p>
        </w:tc>
      </w:tr>
      <w:tr>
        <w:trPr>
          <w:cantSplit/>
        </w:trPr>
        <w:tc>
          <w:tcPr>
            <w:tcW w:type="dxa" w:w="93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OD-06</w:t>
            </w:r>
          </w:p>
        </w:tc>
        <w:tc>
          <w:tcPr>
            <w:tcW w:type="dxa" w:w="28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Ngưỡng file/import/campaign</w:t>
            </w:r>
          </w:p>
        </w:tc>
        <w:tc>
          <w:tcPr>
            <w:tcW w:type="dxa" w:w="25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Ảnh hưởng UX, hạ tầng và chi phí.</w:t>
            </w:r>
          </w:p>
        </w:tc>
        <w:tc>
          <w:tcPr>
            <w:tcW w:type="dxa" w:w="302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Mặc định 50 MB, 100k dòng, 100k recipient/campaign; cấu hình theo tenant.</w:t>
            </w:r>
          </w:p>
        </w:tc>
      </w:tr>
      <w:tr>
        <w:trPr>
          <w:cantSplit/>
        </w:trPr>
        <w:tc>
          <w:tcPr>
            <w:tcW w:type="dxa" w:w="936"/>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OD-07</w:t>
            </w:r>
          </w:p>
        </w:tc>
        <w:tc>
          <w:tcPr>
            <w:tcW w:type="dxa" w:w="288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Rollback bulk update</w:t>
            </w:r>
          </w:p>
        </w:tc>
        <w:tc>
          <w:tcPr>
            <w:tcW w:type="dxa" w:w="2520"/>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Cần lưu before value, tăng storage.</w:t>
            </w:r>
          </w:p>
        </w:tc>
        <w:tc>
          <w:tcPr>
            <w:tcW w:type="dxa" w:w="3024"/>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P1: cho rollback trong 24h với job_items before/after; MVP có audit + export lỗi.</w:t>
            </w:r>
          </w:p>
        </w:tc>
      </w:tr>
      <w:tr>
        <w:trPr>
          <w:cantSplit/>
        </w:trPr>
        <w:tc>
          <w:tcPr>
            <w:tcW w:type="dxa" w:w="936"/>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6"/>
              </w:rPr>
              <w:t>OD-08</w:t>
            </w:r>
          </w:p>
        </w:tc>
        <w:tc>
          <w:tcPr>
            <w:tcW w:type="dxa" w:w="288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Kênh realtime</w:t>
            </w:r>
          </w:p>
        </w:tc>
        <w:tc>
          <w:tcPr>
            <w:tcW w:type="dxa" w:w="2520"/>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SSE đơn giản hơn WebSocket cho one-way progress.</w:t>
            </w:r>
          </w:p>
        </w:tc>
        <w:tc>
          <w:tcPr>
            <w:tcW w:type="dxa" w:w="3024"/>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6"/>
              </w:rPr>
              <w:t>Ưu tiên SSE + polling fallback; WebSocket chỉ khi cần tương tác hai chiều.</w:t>
            </w:r>
          </w:p>
        </w:tc>
      </w:tr>
    </w:tbl>
    <w:p>
      <w:pPr>
        <w:spacing w:before="100" w:after="160"/>
        <w:ind w:left="144" w:right="144"/>
        <w:shd w:fill="FFF7ED"/>
        <w:pBdr>
          <w:top w:val="single" w:sz="6" w:space="6" w:color="FDBA74"/>
          <w:left w:val="single" w:sz="6" w:space="6" w:color="FDBA74"/>
          <w:bottom w:val="single" w:sz="6" w:space="6" w:color="FDBA74"/>
          <w:right w:val="single" w:sz="6" w:space="6" w:color="FDBA74"/>
        </w:pBdr>
      </w:pPr>
      <w:r>
        <w:rPr>
          <w:rFonts w:ascii="Aptos" w:hAnsi="Aptos" w:eastAsia="Aptos"/>
          <w:b/>
          <w:i w:val="0"/>
          <w:color w:val="C2410C"/>
          <w:sz w:val="20"/>
        </w:rPr>
        <w:t xml:space="preserve">Giá trị mặc định cần duyệt: </w:t>
      </w:r>
      <w:r>
        <w:rPr>
          <w:rFonts w:ascii="Aptos" w:hAnsi="Aptos" w:eastAsia="Aptos"/>
          <w:b w:val="0"/>
          <w:i w:val="0"/>
          <w:color w:val="172033"/>
          <w:sz w:val="20"/>
        </w:rPr>
        <w:t>Các ngưỡng 2 phút lock/lead time, 12 tháng schedule horizon, 50 MB/100k dòng import, 100k recipient/campaign, retention 12/24 tháng và SLO là đề xuất để thiết kế/test. Product Owner cần xác nhận trước baseline release.</w:t>
      </w:r>
    </w:p>
    <w:p>
      <w:pPr>
        <w:pStyle w:val="Heading1"/>
        <w:keepNext/>
        <w:pageBreakBefore/>
      </w:pPr>
      <w:r>
        <w:rPr>
          <w:rFonts w:ascii="Aptos" w:hAnsi="Aptos" w:eastAsia="Aptos"/>
          <w:b/>
          <w:i w:val="0"/>
          <w:color w:val="C2410C"/>
          <w:sz w:val="32"/>
        </w:rPr>
        <w:t>11. Truy vết và tiêu chí bàn giao</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3744"/>
        <w:gridCol w:w="1872"/>
        <w:gridCol w:w="1872"/>
        <w:gridCol w:w="1872"/>
      </w:tblGrid>
      <w:tr>
        <w:trPr>
          <w:cantSplit/>
          <w:tblHeader w:val="true"/>
        </w:trPr>
        <w:tc>
          <w:tcPr>
            <w:tcW w:type="dxa" w:w="3744"/>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Module</w:t>
            </w:r>
          </w:p>
        </w:tc>
        <w:tc>
          <w:tcPr>
            <w:tcW w:type="dxa" w:w="187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BA rules</w:t>
            </w:r>
          </w:p>
        </w:tc>
        <w:tc>
          <w:tcPr>
            <w:tcW w:type="dxa" w:w="187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Test cases</w:t>
            </w:r>
          </w:p>
        </w:tc>
        <w:tc>
          <w:tcPr>
            <w:tcW w:type="dxa" w:w="1872"/>
            <w:vAlign w:val="center"/>
            <w:shd w:fill="C2410C"/>
            <w:tcMar>
              <w:top w:w="90" w:type="dxa"/>
              <w:start w:w="110" w:type="dxa"/>
              <w:bottom w:w="90" w:type="dxa"/>
              <w:end w:w="110" w:type="dxa"/>
            </w:tcMar>
          </w:tcPr>
          <w:p>
            <w:pPr>
              <w:spacing w:after="0"/>
              <w:jc w:val="center"/>
            </w:pPr>
            <w:r>
              <w:rPr>
                <w:rFonts w:ascii="Aptos" w:hAnsi="Aptos" w:eastAsia="Aptos"/>
                <w:b/>
                <w:i w:val="0"/>
                <w:color w:val="FFFFFF"/>
                <w:sz w:val="18"/>
              </w:rPr>
              <w:t>P0 rules</w:t>
            </w:r>
          </w:p>
        </w:tc>
      </w:tr>
      <w:tr>
        <w:trPr>
          <w:cantSplit/>
        </w:trPr>
        <w:tc>
          <w:tcPr>
            <w:tcW w:type="dxa" w:w="37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Nền tảng</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6</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6</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3</w:t>
            </w:r>
          </w:p>
        </w:tc>
      </w:tr>
      <w:tr>
        <w:trPr>
          <w:cantSplit/>
        </w:trPr>
        <w:tc>
          <w:tcPr>
            <w:tcW w:type="dxa" w:w="37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Xác thực &amp; phân quyền</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6</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9</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4</w:t>
            </w:r>
          </w:p>
        </w:tc>
      </w:tr>
      <w:tr>
        <w:trPr>
          <w:cantSplit/>
        </w:trPr>
        <w:tc>
          <w:tcPr>
            <w:tcW w:type="dxa" w:w="37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Người nhận</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10</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12</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5</w:t>
            </w:r>
          </w:p>
        </w:tc>
      </w:tr>
      <w:tr>
        <w:trPr>
          <w:cantSplit/>
        </w:trPr>
        <w:tc>
          <w:tcPr>
            <w:tcW w:type="dxa" w:w="37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Danh sách &amp; Tag</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10</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12</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3</w:t>
            </w:r>
          </w:p>
        </w:tc>
      </w:tr>
      <w:tr>
        <w:trPr>
          <w:cantSplit/>
        </w:trPr>
        <w:tc>
          <w:tcPr>
            <w:tcW w:type="dxa" w:w="37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Dữ liệu tùy chỉnh</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9</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13</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6</w:t>
            </w:r>
          </w:p>
        </w:tc>
      </w:tr>
      <w:tr>
        <w:trPr>
          <w:cantSplit/>
        </w:trPr>
        <w:tc>
          <w:tcPr>
            <w:tcW w:type="dxa" w:w="37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Import</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7</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9</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3</w:t>
            </w:r>
          </w:p>
        </w:tc>
      </w:tr>
      <w:tr>
        <w:trPr>
          <w:cantSplit/>
        </w:trPr>
        <w:tc>
          <w:tcPr>
            <w:tcW w:type="dxa" w:w="37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Template &amp; biến</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12</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15</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7</w:t>
            </w:r>
          </w:p>
        </w:tc>
      </w:tr>
      <w:tr>
        <w:trPr>
          <w:cantSplit/>
        </w:trPr>
        <w:tc>
          <w:tcPr>
            <w:tcW w:type="dxa" w:w="37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Soạn &amp; Audience</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12</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16</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8</w:t>
            </w:r>
          </w:p>
        </w:tc>
      </w:tr>
      <w:tr>
        <w:trPr>
          <w:cantSplit/>
        </w:trPr>
        <w:tc>
          <w:tcPr>
            <w:tcW w:type="dxa" w:w="37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Hẹn giờ</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10</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13</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7</w:t>
            </w:r>
          </w:p>
        </w:tc>
      </w:tr>
      <w:tr>
        <w:trPr>
          <w:cantSplit/>
        </w:trPr>
        <w:tc>
          <w:tcPr>
            <w:tcW w:type="dxa" w:w="37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Gửi &amp; tiến độ</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13</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19</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8</w:t>
            </w:r>
          </w:p>
        </w:tc>
      </w:tr>
      <w:tr>
        <w:trPr>
          <w:cantSplit/>
        </w:trPr>
        <w:tc>
          <w:tcPr>
            <w:tcW w:type="dxa" w:w="37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Lịch sử</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8</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10</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2</w:t>
            </w:r>
          </w:p>
        </w:tc>
      </w:tr>
      <w:tr>
        <w:trPr>
          <w:cantSplit/>
        </w:trPr>
        <w:tc>
          <w:tcPr>
            <w:tcW w:type="dxa" w:w="37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Cấu hình gửi</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7</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8</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4</w:t>
            </w:r>
          </w:p>
        </w:tc>
      </w:tr>
      <w:tr>
        <w:trPr>
          <w:cantSplit/>
        </w:trPr>
        <w:tc>
          <w:tcPr>
            <w:tcW w:type="dxa" w:w="3744"/>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Bảo mật &amp; vận hành</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8</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17</w:t>
            </w:r>
          </w:p>
        </w:tc>
        <w:tc>
          <w:tcPr>
            <w:tcW w:type="dxa" w:w="1872"/>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4</w:t>
            </w:r>
          </w:p>
        </w:tc>
      </w:tr>
      <w:tr>
        <w:trPr>
          <w:cantSplit/>
        </w:trPr>
        <w:tc>
          <w:tcPr>
            <w:tcW w:type="dxa" w:w="3744"/>
            <w:shd w:fill="FAFAFA"/>
            <w:vAlign w:val="center"/>
            <w:tcMar>
              <w:top w:w="80" w:type="dxa"/>
              <w:start w:w="110" w:type="dxa"/>
              <w:bottom w:w="80" w:type="dxa"/>
              <w:end w:w="110" w:type="dxa"/>
            </w:tcMar>
          </w:tcPr>
          <w:p>
            <w:pPr>
              <w:spacing w:after="0" w:line="259" w:lineRule="auto"/>
              <w:jc w:val="center"/>
            </w:pPr>
            <w:r>
              <w:rPr>
                <w:rFonts w:ascii="Aptos" w:hAnsi="Aptos" w:eastAsia="Aptos"/>
                <w:b/>
                <w:i w:val="0"/>
                <w:color w:val="172033"/>
                <w:sz w:val="18"/>
              </w:rPr>
              <w:t>Tổng</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118</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159</w:t>
            </w:r>
          </w:p>
        </w:tc>
        <w:tc>
          <w:tcPr>
            <w:tcW w:type="dxa" w:w="1872"/>
            <w:shd w:fill="FAFAFA"/>
            <w:vAlign w:val="center"/>
            <w:tcMar>
              <w:top w:w="80" w:type="dxa"/>
              <w:start w:w="110" w:type="dxa"/>
              <w:bottom w:w="80" w:type="dxa"/>
              <w:end w:w="110" w:type="dxa"/>
            </w:tcMar>
          </w:tcPr>
          <w:p>
            <w:pPr>
              <w:spacing w:after="0" w:line="259" w:lineRule="auto"/>
            </w:pPr>
            <w:r>
              <w:rPr>
                <w:rFonts w:ascii="Aptos" w:hAnsi="Aptos" w:eastAsia="Aptos"/>
                <w:b w:val="0"/>
                <w:i w:val="0"/>
                <w:color w:val="172033"/>
                <w:sz w:val="18"/>
              </w:rPr>
              <w:t>64</w:t>
            </w:r>
          </w:p>
        </w:tc>
      </w:tr>
    </w:tbl>
    <w:p>
      <w:pPr>
        <w:pStyle w:val="ListBullet"/>
        <w:spacing w:after="60"/>
        <w:ind w:left="504" w:hanging="259"/>
      </w:pPr>
      <w:r>
        <w:rPr>
          <w:rFonts w:ascii="Aptos" w:hAnsi="Aptos" w:eastAsia="Aptos"/>
          <w:b w:val="0"/>
          <w:i w:val="0"/>
          <w:color w:val="172033"/>
          <w:sz w:val="20"/>
        </w:rPr>
        <w:t>Mọi P0 rule có ít nhất một test case và owner kỹ thuật.</w:t>
      </w:r>
    </w:p>
    <w:p>
      <w:pPr>
        <w:pStyle w:val="ListBullet"/>
        <w:spacing w:after="60"/>
        <w:ind w:left="504" w:hanging="259"/>
      </w:pPr>
      <w:r>
        <w:rPr>
          <w:rFonts w:ascii="Aptos" w:hAnsi="Aptos" w:eastAsia="Aptos"/>
          <w:b w:val="0"/>
          <w:i w:val="0"/>
          <w:color w:val="172033"/>
          <w:sz w:val="20"/>
        </w:rPr>
        <w:t>OpenAPI, migration, event schema và state transition được review trước coding.</w:t>
      </w:r>
    </w:p>
    <w:p>
      <w:pPr>
        <w:pStyle w:val="ListBullet"/>
        <w:spacing w:after="60"/>
        <w:ind w:left="504" w:hanging="259"/>
      </w:pPr>
      <w:r>
        <w:rPr>
          <w:rFonts w:ascii="Aptos" w:hAnsi="Aptos" w:eastAsia="Aptos"/>
          <w:b w:val="0"/>
          <w:i w:val="0"/>
          <w:color w:val="172033"/>
          <w:sz w:val="20"/>
        </w:rPr>
        <w:t>Load/security/recovery test chạy trên staging gần production.</w:t>
      </w:r>
    </w:p>
    <w:p>
      <w:pPr>
        <w:pStyle w:val="ListBullet"/>
        <w:spacing w:after="60"/>
        <w:ind w:left="504" w:hanging="259"/>
      </w:pPr>
      <w:r>
        <w:rPr>
          <w:rFonts w:ascii="Aptos" w:hAnsi="Aptos" w:eastAsia="Aptos"/>
          <w:b w:val="0"/>
          <w:i w:val="0"/>
          <w:color w:val="172033"/>
          <w:sz w:val="20"/>
        </w:rPr>
        <w:t>UI dùng API thật cho progress, variable validation, bulk job và schedule; không giữ mock count làm nguồn chuẩn.</w:t>
      </w:r>
    </w:p>
    <w:p>
      <w:pPr>
        <w:pStyle w:val="ListBullet"/>
        <w:spacing w:after="60"/>
        <w:ind w:left="504" w:hanging="259"/>
      </w:pPr>
      <w:r>
        <w:rPr>
          <w:rFonts w:ascii="Aptos" w:hAnsi="Aptos" w:eastAsia="Aptos"/>
          <w:b w:val="0"/>
          <w:i w:val="0"/>
          <w:color w:val="172033"/>
          <w:sz w:val="20"/>
        </w:rPr>
        <w:t>Release chỉ đạt khi không còn P0/P1 defect mở ở luồng send/schedule/compliance.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67085"/>
        <w:sz w:val="17"/>
      </w:rPr>
      <w:t xml:space="preserve">Version 1.0  |  2026-08-10  |  Page </w:t>
    </w:r>
    <w:r>
      <w:rPr>
        <w:rFonts w:ascii="Aptos" w:hAnsi="Aptos" w:eastAsia="Aptos"/>
        <w:b w:val="0"/>
        <w:i w:val="0"/>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i w:val="0"/>
        <w:color w:val="667085"/>
        <w:sz w:val="17"/>
      </w:rPr>
      <w:t>EMAIL OPERATIONS WORKSPACE  |  BA RULES &amp; BACKEND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C2410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C2410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Operations Workspace - BA Rules &amp; Backend Design</dc:title>
  <dc:subject>Business rules, backend architecture, data, API and operations</dc:subject>
  <dc:creator>Altasoftware</dc:creator>
  <cp:keywords>Email Operations Workspace, BA, backend, API, test traceability</cp:keywords>
  <dc:description>generated by python-docx</dc:description>
  <cp:lastModifiedBy/>
  <cp:revision>1</cp:revision>
  <dcterms:created xsi:type="dcterms:W3CDTF">2013-12-23T23:15:00Z</dcterms:created>
  <dcterms:modified xsi:type="dcterms:W3CDTF">2013-12-23T23:15:00Z</dcterms:modified>
  <cp:category/>
</cp:coreProperties>
</file>