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E3A8A"/>
          <w:sz w:val="28"/>
        </w:rPr>
        <w:t>BẢNG 3: SO SÁNH ĐƠN CÓ CHỨNG TỪ VS KHÔNG CHỨNG TỪ</w:t>
      </w:r>
    </w:p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insideH w:val="single" w:sz="4" w:space="0" w:color="D1D5DB"/>
          <w:insideV w:val="none"/>
          <w:left w:val="none"/>
          <w:right w:val="none"/>
        </w:tblBorders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3600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Nhóm hồ sơ kiểm định</w:t>
            </w:r>
          </w:p>
        </w:tc>
        <w:tc>
          <w:tcPr>
            <w:tcW w:type="dxa" w:w="1152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Số lượng đơn</w:t>
            </w:r>
          </w:p>
        </w:tc>
        <w:tc>
          <w:tcPr>
            <w:tcW w:type="dxa" w:w="230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Thao tác Thủ công</w:t>
            </w:r>
          </w:p>
        </w:tc>
        <w:tc>
          <w:tcPr>
            <w:tcW w:type="dxa" w:w="1584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Thời gian Pipeline Tự động</w:t>
            </w:r>
          </w:p>
        </w:tc>
        <w:tc>
          <w:tcPr>
            <w:tcW w:type="dxa" w:w="1728"/>
            <w:shd w:fill="1E3A8A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0"/>
              </w:rPr>
              <w:t>Hệ số Tăng tốc</w:t>
            </w:r>
          </w:p>
        </w:tc>
      </w:tr>
      <w:tr>
        <w:tc>
          <w:tcPr>
            <w:tcW w:type="dxa" w:w="3600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Hồ sơ có đính kèm chứng từ (Nghỉ ốm, thai sản, cưới hỏi, tai nạn)</w:t>
            </w:r>
          </w:p>
        </w:tc>
        <w:tc>
          <w:tcPr>
            <w:tcW w:type="dxa" w:w="1152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32</w:t>
            </w:r>
          </w:p>
        </w:tc>
        <w:tc>
          <w:tcPr>
            <w:tcW w:type="dxa" w:w="230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1.767,5 giây (~29,5 phút)</w:t>
            </w:r>
          </w:p>
        </w:tc>
        <w:tc>
          <w:tcPr>
            <w:tcW w:type="dxa" w:w="1584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0,628 giây</w:t>
            </w:r>
          </w:p>
        </w:tc>
        <w:tc>
          <w:tcPr>
            <w:tcW w:type="dxa" w:w="1728"/>
            <w:shd w:fill="FFFFFF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2.812,7 LẦN</w:t>
            </w:r>
          </w:p>
        </w:tc>
      </w:tr>
      <w:tr>
        <w:tc>
          <w:tcPr>
            <w:tcW w:type="dxa" w:w="360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/>
                <w:sz w:val="19"/>
              </w:rPr>
              <w:t>Hồ sơ thường quy / không chứng từ (Phép năm, nghỉ không lương)</w:t>
            </w:r>
          </w:p>
        </w:tc>
        <w:tc>
          <w:tcPr>
            <w:tcW w:type="dxa" w:w="1152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left"/>
            </w:pPr>
            <w:r>
              <w:rPr>
                <w:rFonts w:ascii="Arial" w:hAnsi="Arial"/>
                <w:b w:val="0"/>
                <w:sz w:val="19"/>
              </w:rPr>
              <w:t>108</w:t>
            </w:r>
          </w:p>
        </w:tc>
        <w:tc>
          <w:tcPr>
            <w:tcW w:type="dxa" w:w="230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3.184,5 giây (~53,1 phút)</w:t>
            </w:r>
          </w:p>
        </w:tc>
        <w:tc>
          <w:tcPr>
            <w:tcW w:type="dxa" w:w="1584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 w:val="0"/>
                <w:sz w:val="19"/>
              </w:rPr>
              <w:t>2,073 giây</w:t>
            </w:r>
          </w:p>
        </w:tc>
        <w:tc>
          <w:tcPr>
            <w:tcW w:type="dxa" w:w="1728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Nhanh hơn 1.536,5 LẦN</w:t>
            </w:r>
          </w:p>
        </w:tc>
      </w:tr>
    </w:tbl>
    <w:p>
      <w:pPr>
        <w:spacing w:after="280"/>
      </w:pP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