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mysql-keeper--tóm-tắt-chức-năng"/>
    <w:p>
      <w:pPr>
        <w:pStyle w:val="Heading1"/>
      </w:pPr>
      <w:r>
        <w:t xml:space="preserve">mysql-keeper — Tóm tắt chức năng</w:t>
      </w:r>
    </w:p>
    <w:bookmarkStart w:id="9" w:name="Xd8758793c35a928b37a25e9a8a43dbe526a27f6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Kubernetes controller tự động chuyển đổi (failover/switchover) MySQL giữa hai site</w:t>
      </w:r>
      <w:r>
        <w:t xml:space="preserve"> </w:t>
      </w:r>
      <w:r>
        <w:rPr>
          <w:b/>
          <w:bCs/>
        </w:rPr>
        <w:t xml:space="preserve">DC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DR</w:t>
      </w:r>
      <w:r>
        <w:t xml:space="preserve"> </w:t>
      </w:r>
      <w:r>
        <w:t xml:space="preserve">trên Percona XtraDB Cluster (PXC). Zero-touch failover qua</w:t>
      </w:r>
      <w:r>
        <w:t xml:space="preserve"> </w:t>
      </w:r>
      <w:r>
        <w:rPr>
          <w:b/>
          <w:bCs/>
        </w:rPr>
        <w:t xml:space="preserve">MANO LCM API</w:t>
      </w:r>
      <w:r>
        <w:t xml:space="preserve">.</w:t>
      </w:r>
    </w:p>
    <w:bookmarkEnd w:id="9"/>
    <w:bookmarkStart w:id="13" w:name="Xc17b0b00630ce89f3c08848817b3debec295e3b"/>
    <w:p>
      <w:pPr>
        <w:pStyle w:val="Heading2"/>
      </w:pPr>
      <w:r>
        <w:t xml:space="preserve">2. Kiến trúc tổng thể</w:t>
      </w:r>
    </w:p>
    <w:p>
      <w:pPr>
        <w:pStyle w:val="FirstParagraph"/>
      </w:pPr>
      <w:r>
        <w:drawing>
          <wp:inline>
            <wp:extent cx="5334000" cy="5141504"/>
            <wp:effectExtent b="0" l="0" r="0" t="0"/>
            <wp:docPr descr="Diagram 1" title="" id="11" name="Picture"/>
            <a:graphic>
              <a:graphicData uri="http://schemas.openxmlformats.org/drawingml/2006/picture">
                <pic:pic>
                  <pic:nvPicPr>
                    <pic:cNvPr descr="C:/Users/duong/projects/mysql-keeper/docs/.build/diagram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Ràng buộc</w:t>
      </w:r>
      <w:r>
        <w:t xml:space="preserve">: API server K8s không reachable cross-cluster. Chỉ MySQL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và ProxySQL admin</w:t>
      </w:r>
      <w:r>
        <w:t xml:space="preserve"> </w:t>
      </w:r>
      <w:r>
        <w:rPr>
          <w:rStyle w:val="VerbatimChar"/>
        </w:rPr>
        <w:t xml:space="preserve">6032</w:t>
      </w:r>
      <w:r>
        <w:t xml:space="preserve"> </w:t>
      </w:r>
      <w:r>
        <w:t xml:space="preserve">chia sẻ giữa DC/DR.</w:t>
      </w:r>
    </w:p>
    <w:p>
      <w:pPr>
        <w:pStyle w:val="BodyText"/>
      </w:pPr>
      <w:r>
        <w:rPr>
          <w:b/>
          <w:bCs/>
        </w:rPr>
        <w:t xml:space="preserve">Ai đổi state?</w:t>
      </w:r>
      <w:r>
        <w:t xml:space="preserve"> </w:t>
      </w:r>
      <w:r>
        <w:rPr>
          <w:rStyle w:val="VerbatimChar"/>
        </w:rPr>
        <w:t xml:space="preserve">isSource</w:t>
      </w:r>
      <w:r>
        <w:t xml:space="preserve"> </w:t>
      </w:r>
      <w:r>
        <w:t xml:space="preserve">trên PXC CRD chỉ thay đổi qua</w:t>
      </w:r>
      <w:r>
        <w:t xml:space="preserve"> </w:t>
      </w:r>
      <w:r>
        <w:rPr>
          <w:b/>
          <w:bCs/>
        </w:rPr>
        <w:t xml:space="preserve">MANO</w:t>
      </w:r>
      <w:r>
        <w:t xml:space="preserve"> </w:t>
      </w:r>
      <w:r>
        <w:t xml:space="preserve">→ tránh PXC Operator ghi đè và đảm bảo state survive pod/k8s restart (lưu trong etcd của MANO).</w:t>
      </w:r>
    </w:p>
    <w:bookmarkEnd w:id="13"/>
    <w:bookmarkStart w:id="14" w:name="X3bd17488dfa8f04b80e51728cfd2e33ee1d19ba"/>
    <w:p>
      <w:pPr>
        <w:pStyle w:val="Heading2"/>
      </w:pPr>
      <w:r>
        <w:t xml:space="preserve">3. Thành phần (source tree)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api/v1alpha1</w:t>
            </w:r>
          </w:p>
        </w:tc>
        <w:tc>
          <w:tcPr/>
          <w:p>
            <w:pPr>
              <w:pStyle w:val="Compact"/>
            </w:pPr>
            <w:r>
              <w:t xml:space="preserve">CRD</w:t>
            </w:r>
            <w:r>
              <w:t xml:space="preserve"> </w:t>
            </w:r>
            <w:r>
              <w:rPr>
                <w:rStyle w:val="VerbatimChar"/>
              </w:rPr>
              <w:t xml:space="preserve">ClusterSwitchPolicy</w:t>
            </w:r>
            <w:r>
              <w:t xml:space="preserve"> </w:t>
            </w:r>
            <w:r>
              <w:t xml:space="preserve">(spec/status)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internal/controller</w:t>
            </w:r>
          </w:p>
        </w:tc>
        <w:tc>
          <w:tcPr/>
          <w:p>
            <w:pPr>
              <w:pStyle w:val="Compact"/>
            </w:pPr>
            <w:r>
              <w:t xml:space="preserve">Reconcile loop,</w:t>
            </w:r>
            <w:r>
              <w:t xml:space="preserve"> </w:t>
            </w:r>
            <w:r>
              <w:rPr>
                <w:b/>
                <w:bCs/>
              </w:rPr>
              <w:t xml:space="preserve">decision.go</w:t>
            </w:r>
            <w:r>
              <w:t xml:space="preserve"> </w:t>
            </w:r>
            <w:r>
              <w:t xml:space="preserve">(logic failover thuần), finalizer,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internal/health</w:t>
            </w:r>
          </w:p>
        </w:tc>
        <w:tc>
          <w:tcPr/>
          <w:p>
            <w:pPr>
              <w:pStyle w:val="Compact"/>
            </w:pPr>
            <w:r>
              <w:t xml:space="preserve">Health check MySQL (PXC) + ProxySQL, đếm streak failure / unreachable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internal/pxc</w:t>
            </w:r>
          </w:p>
        </w:tc>
        <w:tc>
          <w:tcPr/>
          <w:p>
            <w:pPr>
              <w:pStyle w:val="Compact"/>
            </w:pPr>
            <w:r>
              <w:t xml:space="preserve">PXC manager, GTID, replication, leader 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internal/proxysql</w:t>
            </w:r>
          </w:p>
        </w:tc>
        <w:tc>
          <w:tcPr/>
          <w:p>
            <w:pPr>
              <w:pStyle w:val="Compact"/>
            </w:pPr>
            <w:r>
              <w:t xml:space="preserve">Routing HG10 (write) / HG20 (read) + blackhole 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internal/mano</w:t>
            </w:r>
          </w:p>
        </w:tc>
        <w:tc>
          <w:tcPr/>
          <w:p>
            <w:pPr>
              <w:pStyle w:val="Compact"/>
            </w:pPr>
            <w:r>
              <w:t xml:space="preserve">Client MANO: auto-login, refresh token, poll lcm-op-occ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internal/switchover</w:t>
            </w:r>
          </w:p>
        </w:tc>
        <w:tc>
          <w:tcPr/>
          <w:p>
            <w:pPr>
              <w:pStyle w:val="Compact"/>
            </w:pPr>
            <w:r>
              <w:t xml:space="preserve">Engine: PreFlight → Fence → Promote → Routing → ReverseReplica → Verify (lease + rollback + checkpoint)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internal/metrics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  <w:r>
              <w:t xml:space="preserve"> </w:t>
            </w:r>
            <w:r>
              <w:rPr>
                <w:rStyle w:val="VerbatimChar"/>
              </w:rPr>
              <w:t xml:space="preserve">mysql_keeper_*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cmd/{main,preflight-cli,switchover-cli}</w:t>
            </w:r>
          </w:p>
        </w:tc>
        <w:tc>
          <w:tcPr/>
          <w:p>
            <w:pPr>
              <w:pStyle w:val="Compact"/>
            </w:pPr>
            <w:r>
              <w:t xml:space="preserve">Controller binary + 2 CLI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test/{e2e,integration}</w:t>
            </w:r>
          </w:p>
        </w:tc>
        <w:tc>
          <w:tcPr/>
          <w:p>
            <w:pPr>
              <w:pStyle w:val="Compact"/>
            </w:pPr>
            <w:r>
              <w:t xml:space="preserve">E2E + integration tests</w:t>
            </w:r>
          </w:p>
        </w:tc>
      </w:tr>
    </w:tbl>
    <w:bookmarkEnd w:id="14"/>
    <w:bookmarkStart w:id="15" w:name="X384c50e7dbb6881a9a081236d8bf31253732b5e"/>
    <w:p>
      <w:pPr>
        <w:pStyle w:val="Heading2"/>
      </w:pPr>
      <w:r>
        <w:t xml:space="preserve">4. Health counters (status)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consecutiveLocalFailures</w:t>
            </w:r>
          </w:p>
        </w:tc>
        <w:tc>
          <w:tcPr/>
          <w:p>
            <w:pPr>
              <w:pStyle w:val="Compact"/>
            </w:pPr>
            <w:r>
              <w:t xml:space="preserve">MySQL local</w:t>
            </w:r>
            <w:r>
              <w:t xml:space="preserve"> </w:t>
            </w:r>
            <w:r>
              <w:rPr>
                <w:b/>
                <w:bCs/>
              </w:rPr>
              <w:t xml:space="preserve">reachable</w:t>
            </w:r>
            <w:r>
              <w:t xml:space="preserve"> </w:t>
            </w:r>
            <w:r>
              <w:t xml:space="preserve">nhưng state xấu (wsrep non-Primary, quorum mất…)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consecutiveLocalUnreachable</w:t>
            </w:r>
          </w:p>
        </w:tc>
        <w:tc>
          <w:tcPr/>
          <w:p>
            <w:pPr>
              <w:pStyle w:val="Compact"/>
            </w:pPr>
            <w:r>
              <w:t xml:space="preserve">Không kết nối được local (pod down, TCP refused)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consecutiveRemoteFailures</w:t>
            </w:r>
          </w:p>
        </w:tc>
        <w:tc>
          <w:tcPr/>
          <w:p>
            <w:pPr>
              <w:pStyle w:val="Compact"/>
            </w:pPr>
            <w:r>
              <w:t xml:space="preserve">Remote reachable nhưng state xấu — chỉ cho metrics/alert,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trigger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consecutiveRemoteUnreachable</w:t>
            </w:r>
          </w:p>
        </w:tc>
        <w:tc>
          <w:tcPr/>
          <w:p>
            <w:pPr>
              <w:pStyle w:val="Compact"/>
            </w:pPr>
            <w:r>
              <w:t xml:space="preserve">Remote tắt hoàn toàn (TCP-level) — có thể trigger failover (xem Gate 4)</w:t>
            </w:r>
          </w:p>
        </w:tc>
      </w:tr>
    </w:tbl>
    <w:bookmarkEnd w:id="15"/>
    <w:bookmarkStart w:id="22" w:name="Xe5dff5f600be63f944333b4fa6a70f63293871a"/>
    <w:p>
      <w:pPr>
        <w:pStyle w:val="Heading2"/>
      </w:pPr>
      <w:r>
        <w:t xml:space="preserve">5. Luồng quyết định failover (</w:t>
      </w:r>
      <w:r>
        <w:rPr>
          <w:rStyle w:val="VerbatimChar"/>
        </w:rPr>
        <w:t xml:space="preserve">EvaluateSwitchover</w:t>
      </w:r>
      <w:r>
        <w:t xml:space="preserve">)</w:t>
      </w:r>
    </w:p>
    <w:p>
      <w:pPr>
        <w:pStyle w:val="FirstParagraph"/>
      </w:pPr>
      <w:r>
        <w:t xml:space="preserve">Hàm thuần (pure function) — không I/O. Đầu vào: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now</w:t>
      </w:r>
      <w:r>
        <w:t xml:space="preserve">. Đầu ra:</w:t>
      </w:r>
      <w:r>
        <w:t xml:space="preserve"> </w:t>
      </w:r>
      <w:r>
        <w:rPr>
          <w:rStyle w:val="VerbatimChar"/>
        </w:rPr>
        <w:t xml:space="preserve">{Should, Reason, Blocker}</w:t>
      </w:r>
      <w:r>
        <w:t xml:space="preserve">. Các gate chạy</w:t>
      </w:r>
      <w:r>
        <w:t xml:space="preserve"> </w:t>
      </w:r>
      <w:r>
        <w:rPr>
          <w:b/>
          <w:bCs/>
        </w:rPr>
        <w:t xml:space="preserve">tuần tự</w:t>
      </w:r>
      <w:r>
        <w:t xml:space="preserve">, dừng ngay khi gặp gate quyết định.</w:t>
      </w:r>
    </w:p>
    <w:p>
      <w:pPr>
        <w:pStyle w:val="BodyText"/>
      </w:pPr>
      <w:r>
        <w:drawing>
          <wp:inline>
            <wp:extent cx="5334000" cy="10733518"/>
            <wp:effectExtent b="0" l="0" r="0" t="0"/>
            <wp:docPr descr="Diagram 2" title="" id="17" name="Picture"/>
            <a:graphic>
              <a:graphicData uri="http://schemas.openxmlformats.org/drawingml/2006/picture">
                <pic:pic>
                  <pic:nvPicPr>
                    <pic:cNvPr descr="C:/Users/duong/projects/mysql-keeper/docs/.build/diagram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diễn-giải-các-gate"/>
    <w:p>
      <w:pPr>
        <w:pStyle w:val="Heading3"/>
      </w:pPr>
      <w:r>
        <w:t xml:space="preserve">Diễn giải các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Kết quả khi fail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Cooldown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- LastSwitchoverTime ≥ cooldownPeriod</w:t>
            </w:r>
            <w:r>
              <w:t xml:space="preserve"> </w:t>
            </w:r>
            <w:r>
              <w:t xml:space="preserve">(def</w:t>
            </w:r>
            <w:r>
              <w:t xml:space="preserve"> </w:t>
            </w:r>
            <w:r>
              <w:rPr>
                <w:b/>
                <w:bCs/>
              </w:rPr>
              <w:t xml:space="preserve">10m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  <w:r>
              <w:t xml:space="preserve"> </w:t>
            </w:r>
            <w:r>
              <w:t xml:space="preserve">— áp dụng cả manual lẫn auto</w:t>
            </w:r>
          </w:p>
        </w:tc>
        <w:tc>
          <w:tcPr/>
          <w:p>
            <w:pPr>
              <w:pStyle w:val="Compact"/>
            </w:pPr>
            <w:r>
              <w:t xml:space="preserve">Chống ping-pong khi sự cố tạm thời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manualSwitchoverTarget == promote-remote</w:t>
            </w:r>
          </w:p>
        </w:tc>
        <w:tc>
          <w:tcPr/>
          <w:p>
            <w:pPr>
              <w:pStyle w:val="Compact"/>
            </w:pPr>
            <w:r>
              <w:t xml:space="preserve">(đi tiếp Gate 3)</w:t>
            </w:r>
          </w:p>
        </w:tc>
        <w:tc>
          <w:tcPr/>
          <w:p>
            <w:pPr>
              <w:pStyle w:val="Compact"/>
            </w:pPr>
            <w:r>
              <w:t xml:space="preserve">Bypass mọi gate auto bên dưới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Auto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spec.autoFailover == true</w:t>
            </w:r>
          </w:p>
        </w:tc>
        <w:tc>
          <w:tcPr/>
          <w:p>
            <w:pPr>
              <w:pStyle w:val="Compact"/>
            </w:pPr>
            <w:r>
              <w:t xml:space="preserve">Refuse</w:t>
            </w:r>
            <w:r>
              <w:t xml:space="preserve"> </w:t>
            </w:r>
            <w:r>
              <w:rPr>
                <w:rStyle w:val="VerbatimChar"/>
              </w:rPr>
              <w:t xml:space="preserve">autoFailover disabled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Remote unreachable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remoteUnreachableThreshold &gt; 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consecutiveRemoteUnreachable ≥ threshold</w:t>
            </w:r>
          </w:p>
        </w:tc>
        <w:tc>
          <w:tcPr/>
          <w:p>
            <w:pPr>
              <w:pStyle w:val="Compact"/>
            </w:pPr>
            <w:r>
              <w:t xml:space="preserve">Cần</w:t>
            </w:r>
            <w:r>
              <w:t xml:space="preserve"> </w:t>
            </w:r>
            <w:r>
              <w:rPr>
                <w:rStyle w:val="VerbatimChar"/>
              </w:rPr>
              <w:t xml:space="preserve">allowDataLossFailover=true</w:t>
            </w:r>
            <w:r>
              <w:t xml:space="preserve"> </w:t>
            </w:r>
            <w:r>
              <w:t xml:space="preserve">(không verify GTID được)</w:t>
            </w:r>
          </w:p>
        </w:tc>
        <w:tc>
          <w:tcPr/>
          <w:p>
            <w:pPr>
              <w:pStyle w:val="Compact"/>
            </w:pPr>
            <w:r>
              <w:t xml:space="preserve">DR-side promote chính nó khi DC tắt hẳn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Local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failures ≥ th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unreachable ≥ th</w:t>
            </w:r>
          </w:p>
        </w:tc>
        <w:tc>
          <w:tcPr/>
          <w:p>
            <w:pPr>
              <w:pStyle w:val="Compact"/>
            </w:pPr>
            <w:r>
              <w:t xml:space="preserve">Refuse</w:t>
            </w:r>
            <w:r>
              <w:t xml:space="preserve"> </w:t>
            </w:r>
            <w:r>
              <w:rPr>
                <w:rStyle w:val="VerbatimChar"/>
              </w:rPr>
              <w:t xml:space="preserve">local ok</w:t>
            </w:r>
          </w:p>
        </w:tc>
        <w:tc>
          <w:tcPr/>
          <w:p>
            <w:pPr>
              <w:pStyle w:val="Compact"/>
            </w:pPr>
            <w:r>
              <w:t xml:space="preserve">Trước đây chỉ xét failures → bug "kill local mà không failover"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Both ReadOnly</w:t>
            </w:r>
          </w:p>
        </w:tc>
        <w:tc>
          <w:tcPr/>
          <w:p>
            <w:pPr>
              <w:pStyle w:val="Compact"/>
            </w:pPr>
            <w:r>
              <w:t xml:space="preserve">local + remote đều</w:t>
            </w:r>
            <w:r>
              <w:t xml:space="preserve"> </w:t>
            </w:r>
            <w:r>
              <w:rPr>
                <w:rStyle w:val="VerbatimChar"/>
              </w:rPr>
              <w:t xml:space="preserve">Writable=No</w:t>
            </w:r>
          </w:p>
        </w:tc>
        <w:tc>
          <w:tcPr/>
          <w:p>
            <w:pPr>
              <w:pStyle w:val="Compact"/>
            </w:pPr>
            <w:r>
              <w:t xml:space="preserve">Refuse</w:t>
            </w:r>
            <w:r>
              <w:t xml:space="preserve"> </w:t>
            </w:r>
            <w:r>
              <w:rPr>
                <w:rStyle w:val="VerbatimChar"/>
              </w:rPr>
              <w:t xml:space="preserve">both_readonly</w:t>
            </w:r>
          </w:p>
        </w:tc>
        <w:tc>
          <w:tcPr/>
          <w:p>
            <w:pPr>
              <w:pStyle w:val="Compact"/>
            </w:pPr>
            <w:r>
              <w:t xml:space="preserve">Cluster-wide incident → manual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Remote safe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remote.Writable == No</w:t>
            </w:r>
            <w:r>
              <w:t xml:space="preserve"> </w:t>
            </w:r>
            <w:r>
              <w:t xml:space="preserve">(đang ReadOnly)</w:t>
            </w:r>
          </w:p>
        </w:tc>
        <w:tc>
          <w:tcPr/>
          <w:p>
            <w:pPr>
              <w:pStyle w:val="Compact"/>
            </w:pPr>
            <w:r>
              <w:t xml:space="preserve">Refuse</w:t>
            </w:r>
            <w:r>
              <w:t xml:space="preserve"> </w:t>
            </w:r>
            <w:r>
              <w:rPr>
                <w:rStyle w:val="VerbatimChar"/>
              </w:rPr>
              <w:t xml:space="preserve">remote_unsafe</w:t>
            </w:r>
          </w:p>
        </w:tc>
        <w:tc>
          <w:tcPr/>
          <w:p>
            <w:pPr>
              <w:pStyle w:val="Compact"/>
            </w:pPr>
            <w:r>
              <w:t xml:space="preserve">Split-brain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Remote healthy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remote.Healthy == true</w:t>
            </w:r>
          </w:p>
        </w:tc>
        <w:tc>
          <w:tcPr/>
          <w:p>
            <w:pPr>
              <w:pStyle w:val="Compact"/>
            </w:pPr>
            <w:r>
              <w:t xml:space="preserve">Refuse</w:t>
            </w:r>
            <w:r>
              <w:t xml:space="preserve"> </w:t>
            </w:r>
            <w:r>
              <w:rPr>
                <w:rStyle w:val="VerbatimChar"/>
              </w:rPr>
              <w:t xml:space="preserve">remote_unhealthy</w:t>
            </w:r>
          </w:p>
        </w:tc>
        <w:tc>
          <w:tcPr/>
          <w:p>
            <w:pPr>
              <w:pStyle w:val="Compact"/>
            </w:pPr>
            <w:r>
              <w:t xml:space="preserve">Promote vào replica hỏng còn tệ hơn</w:t>
            </w:r>
          </w:p>
        </w:tc>
      </w:tr>
    </w:tbl>
    <w:bookmarkEnd w:id="19"/>
    <w:bookmarkStart w:id="20" w:name="hai-gate-ngoài-hàm-pure"/>
    <w:p>
      <w:pPr>
        <w:pStyle w:val="Heading3"/>
      </w:pPr>
      <w:r>
        <w:t xml:space="preserve">Hai gate</w:t>
      </w:r>
      <w: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hàm pure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lease (SQL)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internal/pxc/leader_lease.go</w:t>
      </w:r>
      <w:r>
        <w:t xml:space="preserve">: ghi/lấy leader-lease trên MySQL trước flip → tránh 2 controller đồng thời promote.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PreFlight checklist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internal/switchover/preflight.go</w:t>
      </w:r>
      <w:r>
        <w:t xml:space="preserve">: kiểm tra C1…C11 (replication channel, GTID subset, catch-up, binlog retention…). Hard-check fail → engine abort, transition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.</w:t>
      </w:r>
    </w:p>
    <w:bookmarkEnd w:id="20"/>
    <w:bookmarkStart w:id="21" w:name="X7709b8d74bddbd4b9c70d00607d5ac8e8d361d0"/>
    <w:p>
      <w:pPr>
        <w:pStyle w:val="Heading3"/>
      </w:pPr>
      <w:r>
        <w:t xml:space="preserve">3 đường dẫn tới ACCEPT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Điều kiện cần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allowDataLossFailover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manualSwitchoverTarget=promote-remote</w:t>
            </w:r>
            <w:r>
              <w:t xml:space="preserve">, không trong cooldown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Local-failure 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autoFailover=true</w:t>
            </w:r>
            <w:r>
              <w:t xml:space="preserve">, local fail/unreachable ≥ threshold, remote ReadOnly + healthy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Remote-unreachable 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autoFailover=true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remoteUnreachableThreshold&gt;0</w:t>
            </w:r>
            <w:r>
              <w:t xml:space="preserve">, remote im lặng đủ lâu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 true</w:t>
            </w:r>
          </w:p>
        </w:tc>
      </w:tr>
    </w:tbl>
    <w:bookmarkEnd w:id="21"/>
    <w:bookmarkEnd w:id="22"/>
    <w:bookmarkStart w:id="26" w:name="Xaaeafb38e0b21f8c6f68b349033becd57ba2705"/>
    <w:p>
      <w:pPr>
        <w:pStyle w:val="Heading2"/>
      </w:pPr>
      <w:r>
        <w:t xml:space="preserve">6. Phase &amp; Condition</w:t>
      </w:r>
    </w:p>
    <w:p>
      <w:pPr>
        <w:pStyle w:val="FirstParagraph"/>
      </w:pPr>
      <w:r>
        <w:drawing>
          <wp:inline>
            <wp:extent cx="5334000" cy="3404387"/>
            <wp:effectExtent b="0" l="0" r="0" t="0"/>
            <wp:docPr descr="Diagram 3" title="" id="24" name="Picture"/>
            <a:graphic>
              <a:graphicData uri="http://schemas.openxmlformats.org/drawingml/2006/picture">
                <pic:pic>
                  <pic:nvPicPr>
                    <pic:cNvPr descr="C:/Users/duong/projects/mysql-keeper/docs/.build/diagram_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Conditions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LocalClusterHealthy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RemoteClusterHealthy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SwitchoverInProgress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SplitBrainSafe</w:t>
      </w:r>
      <w:r>
        <w:t xml:space="preserve">.</w:t>
      </w:r>
    </w:p>
    <w:bookmarkEnd w:id="26"/>
    <w:bookmarkStart w:id="33" w:name="X8e8357fd7a98992c03da44ae41747b7384677a9"/>
    <w:p>
      <w:pPr>
        <w:pStyle w:val="Heading2"/>
      </w:pPr>
      <w:r>
        <w:t xml:space="preserve">7. Tham số mặc định (CRD)</w:t>
      </w:r>
    </w:p>
    <w:bookmarkStart w:id="27" w:name="healthcheck"/>
    <w:p>
      <w:pPr>
        <w:pStyle w:val="Heading3"/>
      </w:pPr>
      <w:r>
        <w:t xml:space="preserve">HealthCheck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Chu kỳ health-check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Số lần fail liên tiếp → unhealthy (≈45s)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mysqlCheckTimeout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Timeout mỗi query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proxySQLMinHealthy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Tối thiểu instance ProxySQL phải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gtidLagAlertThresholdTransactions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tắt; &gt;0 → emit Warning event khi lag vượt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remoteUnreachableThreshold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tắt; bật cùng</w:t>
            </w:r>
            <w:r>
              <w:t xml:space="preserve"> </w:t>
            </w:r>
            <w:r>
              <w:rPr>
                <w:rStyle w:val="VerbatimChar"/>
              </w:rPr>
              <w:t xml:space="preserve">allowDataLossFailover=true</w:t>
            </w:r>
          </w:p>
        </w:tc>
      </w:tr>
    </w:tbl>
    <w:bookmarkEnd w:id="27"/>
    <w:bookmarkStart w:id="28" w:name="switchover"/>
    <w:p>
      <w:pPr>
        <w:pStyle w:val="Heading3"/>
      </w:pPr>
      <w:r>
        <w:t xml:space="preserve">Switchover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Tổng thời gian switchover trước khi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drainTimeout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Chờ connection drain trước fence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fenceTimeout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Timeout cho bước fencing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10m</w:t>
            </w:r>
          </w:p>
        </w:tc>
        <w:tc>
          <w:tcPr/>
          <w:p>
            <w:pPr>
              <w:pStyle w:val="Compact"/>
            </w:pPr>
            <w:r>
              <w:t xml:space="preserve">Khoảng tối thiểu giữa 2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resumeStuckTimeout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10m</w:t>
            </w:r>
          </w:p>
        </w:tc>
        <w:tc>
          <w:tcPr/>
          <w:p>
            <w:pPr>
              <w:pStyle w:val="Compact"/>
            </w:pPr>
            <w:r>
              <w:t xml:space="preserve">SwitchingOver quá lâu → 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crdApplyRetries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chỉ dùng SQL; &gt;0 = patch CRD trước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readWriteHostgroup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HG ProxySQL cho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readOnlyHostgroup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HG ProxySQL cho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blackholeHostgroup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9999</w:t>
            </w:r>
          </w:p>
        </w:tc>
        <w:tc>
          <w:tcPr/>
          <w:p>
            <w:pPr>
              <w:pStyle w:val="Compact"/>
            </w:pPr>
            <w:r>
              <w:t xml:space="preserve">HG fence khi SQL fence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remoteWriterPort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Port MySQL remote</w:t>
            </w:r>
          </w:p>
        </w:tc>
      </w:tr>
    </w:tbl>
    <w:bookmarkEnd w:id="28"/>
    <w:bookmarkStart w:id="29" w:name="preflight"/>
    <w:p>
      <w:pPr>
        <w:pStyle w:val="Heading3"/>
      </w:pPr>
      <w:r>
        <w:t xml:space="preserve">PreFlight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catchupTimeout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Chờ replica apply hết GTID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minBinlogRetentionSeconds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604800</w:t>
            </w:r>
            <w:r>
              <w:t xml:space="preserve"> </w:t>
            </w:r>
            <w:r>
              <w:t xml:space="preserve">(7 ngày)</w:t>
            </w:r>
          </w:p>
        </w:tc>
        <w:tc>
          <w:tcPr/>
          <w:p>
            <w:pPr>
              <w:pStyle w:val="Compact"/>
            </w:pPr>
            <w:r>
              <w:t xml:space="preserve">Soft warning nếu binlog retention thấp hơn</w:t>
            </w:r>
          </w:p>
        </w:tc>
      </w:tr>
    </w:tbl>
    <w:bookmarkEnd w:id="29"/>
    <w:bookmarkStart w:id="30" w:name="mano"/>
    <w:p>
      <w:pPr>
        <w:pStyle w:val="Heading3"/>
      </w:pPr>
      <w:r>
        <w:t xml:space="preserve">MANO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Tần suất poll lcm-op-occ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Max chờ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tlsInsecureSkipVerify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Chỉ bật khi MANO không có IP SAN</w:t>
            </w:r>
          </w:p>
        </w:tc>
      </w:tr>
    </w:tbl>
    <w:bookmarkEnd w:id="30"/>
    <w:bookmarkStart w:id="31" w:name="endpoint"/>
    <w:p>
      <w:pPr>
        <w:pStyle w:val="Heading3"/>
      </w:pPr>
      <w:r>
        <w:t xml:space="preserve">Endpoint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ProxySQL</w:t>
            </w:r>
            <w:r>
              <w:t xml:space="preserve"> </w:t>
            </w:r>
            <w:r>
              <w:rPr>
                <w:rStyle w:val="VerbatimChar"/>
              </w:rPr>
              <w:t xml:space="preserve">adminPort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6032</w:t>
            </w:r>
          </w:p>
        </w:tc>
      </w:tr>
    </w:tbl>
    <w:bookmarkEnd w:id="31"/>
    <w:bookmarkStart w:id="32" w:name="top-level"/>
    <w:p>
      <w:pPr>
        <w:pStyle w:val="Heading3"/>
      </w:pPr>
      <w:r>
        <w:t xml:space="preserve">Top-level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autoFailover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Cho phép auto promote khi local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allowDataLossFailover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Bắt buộc bật cho remote-unreachable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recovery.autoRecoveryInterval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tắt; dùng annotation</w:t>
            </w:r>
            <w:r>
              <w:t xml:space="preserve"> </w:t>
            </w:r>
            <w:r>
              <w:rPr>
                <w:rStyle w:val="VerbatimChar"/>
              </w:rPr>
              <w:t xml:space="preserve">mysql.keeper.io/recover-degraded</w:t>
            </w:r>
            <w:r>
              <w:t xml:space="preserve"> </w:t>
            </w:r>
            <w:r>
              <w:t xml:space="preserve">để recover</w:t>
            </w:r>
          </w:p>
        </w:tc>
      </w:tr>
    </w:tbl>
    <w:bookmarkEnd w:id="32"/>
    <w:bookmarkEnd w:id="33"/>
    <w:bookmarkStart w:id="34" w:name="X5102a8b76a1f29e94e958d8f7ff193d63466638"/>
    <w:p>
      <w:pPr>
        <w:pStyle w:val="Heading2"/>
      </w:pPr>
      <w:r>
        <w:t xml:space="preserve">8. Vận hành tóm tắt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</w:t>
      </w:r>
      <w:r>
        <w:t xml:space="preserve">: health-check theo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, đếm các counter local/remote.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 failover</w:t>
      </w:r>
      <w:r>
        <w:t xml:space="preserve">: khi</w:t>
      </w:r>
      <w:r>
        <w:t xml:space="preserve"> </w:t>
      </w:r>
      <w:r>
        <w:rPr>
          <w:rStyle w:val="VerbatimChar"/>
        </w:rPr>
        <w:t xml:space="preserve">EvaluateSwitchover</w:t>
      </w:r>
      <w:r>
        <w:t xml:space="preserve"> </w:t>
      </w:r>
      <w:r>
        <w:t xml:space="preserve">ACCEPT → engine chạy PreFlight → Fence → Promote → Routing → ReverseReplica → Verify.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switchover</w:t>
      </w:r>
      <w:r>
        <w:t xml:space="preserve">: patch</w:t>
      </w:r>
      <w:r>
        <w:t xml:space="preserve"> </w:t>
      </w:r>
      <w:r>
        <w:rPr>
          <w:rStyle w:val="VerbatimChar"/>
        </w:rPr>
        <w:t xml:space="preserve">spec.manualSwitchoverTarget=promote-remote</w:t>
      </w:r>
      <w:r>
        <w:t xml:space="preserve"> </w:t>
      </w:r>
      <w:r>
        <w:t xml:space="preserve">→ graceful (drain trước fence). Controller xóa field này khi xong.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</w:t>
      </w:r>
      <w:r>
        <w:t xml:space="preserve">: checkpoint</w:t>
      </w:r>
      <w:r>
        <w:t xml:space="preserve"> </w:t>
      </w:r>
      <w:r>
        <w:rPr>
          <w:rStyle w:val="VerbatimChar"/>
        </w:rPr>
        <w:t xml:space="preserve">SwitchoverProgress</w:t>
      </w:r>
      <w:r>
        <w:t xml:space="preserve"> </w:t>
      </w:r>
      <w:r>
        <w:t xml:space="preserve">cho phép tiếp tục sau pod restart; quá</w:t>
      </w:r>
      <w:r>
        <w:t xml:space="preserve"> </w:t>
      </w:r>
      <w:r>
        <w:rPr>
          <w:rStyle w:val="VerbatimChar"/>
        </w:rPr>
        <w:t xml:space="preserve">resumeStuckTimeout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Recovery khỏi Degraded</w:t>
      </w:r>
      <w:r>
        <w:t xml:space="preserve">: annotation</w:t>
      </w:r>
      <w:r>
        <w:t xml:space="preserve"> </w:t>
      </w:r>
      <w:r>
        <w:rPr>
          <w:rStyle w:val="VerbatimChar"/>
        </w:rPr>
        <w:t xml:space="preserve">mysql.keeper.io/recover-degraded</w:t>
      </w:r>
      <w:r>
        <w:t xml:space="preserve"> </w:t>
      </w:r>
      <w:r>
        <w:t xml:space="preserve">(one-shot) hoặc</w:t>
      </w:r>
      <w:r>
        <w:t xml:space="preserve"> </w:t>
      </w:r>
      <w:r>
        <w:rPr>
          <w:rStyle w:val="VerbatimChar"/>
        </w:rPr>
        <w:t xml:space="preserve">recovery.autoRecoveryInterval</w:t>
      </w:r>
      <w:r>
        <w:t xml:space="preserve"> </w:t>
      </w:r>
      <w:r>
        <w:t xml:space="preserve">(chu kỳ).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2026-05-04T08:55:32Z</dcterms:created>
  <dcterms:modified xsi:type="dcterms:W3CDTF">2026-05-04T08:55:32Z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