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B80" w:rsidRDefault="00092B80" w:rsidP="00092B80">
      <w:pPr>
        <w:pStyle w:val="a3"/>
        <w:numPr>
          <w:ilvl w:val="0"/>
          <w:numId w:val="1"/>
        </w:numPr>
        <w:ind w:leftChars="0"/>
        <w:rPr>
          <w:color w:val="1F497D"/>
          <w:lang w:eastAsia="zh-TW"/>
        </w:rPr>
      </w:pPr>
      <w:r>
        <w:rPr>
          <w:rFonts w:ascii="SimSun" w:hAnsi="SimSun" w:hint="eastAsia"/>
          <w:color w:val="1F497D"/>
          <w:highlight w:val="yellow"/>
          <w:lang w:eastAsia="zh-TW"/>
        </w:rPr>
        <w:t>進入裝置管理員，找到</w:t>
      </w:r>
      <w:r>
        <w:rPr>
          <w:color w:val="1F497D"/>
          <w:highlight w:val="yellow"/>
          <w:lang w:eastAsia="zh-TW"/>
        </w:rPr>
        <w:t>RNDIS</w:t>
      </w:r>
      <w:r>
        <w:rPr>
          <w:rFonts w:ascii="SimSun" w:hAnsi="SimSun" w:hint="eastAsia"/>
          <w:color w:val="1F497D"/>
          <w:highlight w:val="yellow"/>
          <w:lang w:eastAsia="zh-TW"/>
        </w:rPr>
        <w:t>無法識別的裝置，點擊右鍵進入驅動程式。</w:t>
      </w:r>
    </w:p>
    <w:p w:rsidR="00092B80" w:rsidRDefault="00092B80" w:rsidP="00092B80">
      <w:pPr>
        <w:pStyle w:val="a3"/>
        <w:ind w:leftChars="0" w:left="360"/>
        <w:rPr>
          <w:color w:val="1F497D"/>
          <w:lang w:eastAsia="zh-TW"/>
        </w:rPr>
      </w:pPr>
      <w:r>
        <w:rPr>
          <w:noProof/>
        </w:rPr>
        <w:drawing>
          <wp:inline distT="0" distB="0" distL="0" distR="0">
            <wp:extent cx="2838450" cy="3239770"/>
            <wp:effectExtent l="0" t="0" r="0" b="0"/>
            <wp:docPr id="8" name="图片 8" descr="cid:image002.png@01D9AF54.FEF4A5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2.png@01D9AF54.FEF4A5A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B80" w:rsidRDefault="00092B80" w:rsidP="00092B80">
      <w:pPr>
        <w:rPr>
          <w:color w:val="1F497D"/>
        </w:rPr>
      </w:pPr>
      <w:r>
        <w:rPr>
          <w:color w:val="1F497D"/>
          <w:highlight w:val="yellow"/>
        </w:rPr>
        <w:t>2</w:t>
      </w:r>
      <w:r>
        <w:rPr>
          <w:rFonts w:ascii="SimSun" w:hAnsi="SimSun" w:hint="eastAsia"/>
          <w:color w:val="1F497D"/>
          <w:highlight w:val="yellow"/>
        </w:rPr>
        <w:t>．點擊更新驅動程式。</w:t>
      </w:r>
    </w:p>
    <w:p w:rsidR="00092B80" w:rsidRDefault="00092B80" w:rsidP="00092B80">
      <w:pPr>
        <w:rPr>
          <w:color w:val="1F497D"/>
        </w:rPr>
      </w:pPr>
      <w:r>
        <w:rPr>
          <w:color w:val="1F497D"/>
        </w:rPr>
        <w:t xml:space="preserve">        </w:t>
      </w:r>
      <w:r>
        <w:rPr>
          <w:noProof/>
        </w:rPr>
        <w:drawing>
          <wp:inline distT="0" distB="0" distL="0" distR="0">
            <wp:extent cx="2320290" cy="2595245"/>
            <wp:effectExtent l="0" t="0" r="3810" b="0"/>
            <wp:docPr id="7" name="图片 7" descr="cid:image004.png@01D9AF55.B4704D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cid:image004.png@01D9AF55.B4704D8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B80" w:rsidRDefault="00092B80" w:rsidP="00092B80">
      <w:pPr>
        <w:rPr>
          <w:color w:val="1F497D"/>
        </w:rPr>
      </w:pPr>
      <w:r>
        <w:rPr>
          <w:color w:val="1F497D"/>
          <w:highlight w:val="yellow"/>
        </w:rPr>
        <w:t>3</w:t>
      </w:r>
      <w:r>
        <w:rPr>
          <w:rFonts w:ascii="SimSun" w:hAnsi="SimSun" w:hint="eastAsia"/>
          <w:color w:val="1F497D"/>
          <w:highlight w:val="yellow"/>
        </w:rPr>
        <w:t>．選擇網絡介面卡</w:t>
      </w:r>
    </w:p>
    <w:p w:rsidR="00092B80" w:rsidRDefault="00092B80" w:rsidP="00092B80">
      <w:pPr>
        <w:rPr>
          <w:color w:val="1F497D"/>
          <w:lang w:eastAsia="zh-TW"/>
        </w:rPr>
      </w:pPr>
      <w:r>
        <w:rPr>
          <w:color w:val="1F497D"/>
          <w:lang w:eastAsia="zh-TW"/>
        </w:rPr>
        <w:lastRenderedPageBreak/>
        <w:t xml:space="preserve">        </w:t>
      </w:r>
      <w:r>
        <w:rPr>
          <w:noProof/>
        </w:rPr>
        <w:drawing>
          <wp:inline distT="0" distB="0" distL="0" distR="0">
            <wp:extent cx="2515870" cy="2331085"/>
            <wp:effectExtent l="19050" t="19050" r="17780" b="12065"/>
            <wp:docPr id="6" name="图片 6" descr="cid:image005.png@01D9AF55.B4704D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cid:image005.png@01D9AF55.B4704D8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70" cy="2331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92B80" w:rsidRDefault="00092B80" w:rsidP="00092B80">
      <w:pPr>
        <w:rPr>
          <w:color w:val="1F497D"/>
          <w:lang w:eastAsia="zh-TW"/>
        </w:rPr>
      </w:pPr>
      <w:r>
        <w:rPr>
          <w:color w:val="1F497D"/>
          <w:highlight w:val="yellow"/>
          <w:lang w:eastAsia="zh-TW"/>
        </w:rPr>
        <w:t>4</w:t>
      </w:r>
      <w:r>
        <w:rPr>
          <w:rFonts w:ascii="SimSun" w:hAnsi="SimSun" w:hint="eastAsia"/>
          <w:color w:val="1F497D"/>
          <w:highlight w:val="yellow"/>
          <w:lang w:eastAsia="zh-TW"/>
        </w:rPr>
        <w:t>．左邊選擇Microsoft，</w:t>
      </w:r>
      <w:proofErr w:type="gramStart"/>
      <w:r>
        <w:rPr>
          <w:rFonts w:ascii="SimSun" w:hAnsi="SimSun" w:hint="eastAsia"/>
          <w:color w:val="1F497D"/>
          <w:highlight w:val="yellow"/>
          <w:lang w:eastAsia="zh-TW"/>
        </w:rPr>
        <w:t>右邊選擇“</w:t>
      </w:r>
      <w:proofErr w:type="gramEnd"/>
      <w:r>
        <w:rPr>
          <w:rFonts w:ascii="SimSun" w:hAnsi="SimSun" w:hint="eastAsia"/>
          <w:color w:val="1F497D"/>
          <w:highlight w:val="yellow"/>
          <w:lang w:eastAsia="zh-TW"/>
        </w:rPr>
        <w:t>遠端NDIS相容的裝置”</w:t>
      </w:r>
      <w:r>
        <w:rPr>
          <w:rFonts w:ascii="SimSun" w:hAnsi="SimSun" w:hint="eastAsia"/>
          <w:color w:val="1F497D"/>
          <w:highlight w:val="yellow"/>
        </w:rPr>
        <w:t>，</w:t>
      </w:r>
      <w:r>
        <w:rPr>
          <w:rFonts w:ascii="SimSun" w:hAnsi="SimSun" w:hint="eastAsia"/>
          <w:color w:val="1F497D"/>
          <w:highlight w:val="yellow"/>
          <w:lang w:eastAsia="zh-TW"/>
        </w:rPr>
        <w:t>最後點擊確認。</w:t>
      </w:r>
    </w:p>
    <w:p w:rsidR="00092B80" w:rsidRDefault="00092B80" w:rsidP="00092B80">
      <w:pPr>
        <w:rPr>
          <w:color w:val="1F497D"/>
          <w:lang w:eastAsia="zh-TW"/>
        </w:rPr>
      </w:pPr>
      <w:r>
        <w:rPr>
          <w:color w:val="1F497D"/>
          <w:lang w:eastAsia="zh-TW"/>
        </w:rPr>
        <w:t xml:space="preserve">        </w:t>
      </w:r>
      <w:r>
        <w:rPr>
          <w:noProof/>
        </w:rPr>
        <w:drawing>
          <wp:inline distT="0" distB="0" distL="0" distR="0">
            <wp:extent cx="3630930" cy="2933700"/>
            <wp:effectExtent l="19050" t="19050" r="26670" b="19050"/>
            <wp:docPr id="5" name="图片 5" descr="cid:image006.png@01D9AF55.B4704D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cid:image006.png@01D9AF55.B4704D8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30" cy="2933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92B80" w:rsidRDefault="00092B80" w:rsidP="00092B80">
      <w:pPr>
        <w:rPr>
          <w:color w:val="1F497D"/>
          <w:lang w:eastAsia="zh-TW"/>
        </w:rPr>
      </w:pPr>
      <w:r>
        <w:rPr>
          <w:color w:val="1F497D"/>
          <w:highlight w:val="yellow"/>
          <w:lang w:eastAsia="zh-TW"/>
        </w:rPr>
        <w:t>5</w:t>
      </w:r>
      <w:r>
        <w:rPr>
          <w:rFonts w:ascii="SimSun" w:hAnsi="SimSun" w:hint="eastAsia"/>
          <w:color w:val="1F497D"/>
          <w:highlight w:val="yellow"/>
          <w:lang w:eastAsia="zh-TW"/>
        </w:rPr>
        <w:t>．這個時候網卡裝置會多出一個</w:t>
      </w:r>
      <w:r>
        <w:rPr>
          <w:color w:val="1F497D"/>
          <w:highlight w:val="yellow"/>
          <w:lang w:eastAsia="zh-TW"/>
        </w:rPr>
        <w:t>NDIS</w:t>
      </w:r>
      <w:r>
        <w:rPr>
          <w:rFonts w:ascii="SimSun" w:hAnsi="SimSun" w:hint="eastAsia"/>
          <w:color w:val="1F497D"/>
          <w:highlight w:val="yellow"/>
          <w:lang w:eastAsia="zh-TW"/>
        </w:rPr>
        <w:t>裝置</w:t>
      </w:r>
    </w:p>
    <w:p w:rsidR="00092B80" w:rsidRDefault="00092B80" w:rsidP="00092B80">
      <w:pPr>
        <w:rPr>
          <w:color w:val="1F497D"/>
          <w:lang w:eastAsia="zh-TW"/>
        </w:rPr>
      </w:pPr>
      <w:r>
        <w:rPr>
          <w:color w:val="1F497D"/>
          <w:lang w:eastAsia="zh-TW"/>
        </w:rPr>
        <w:t xml:space="preserve">        </w:t>
      </w:r>
      <w:r>
        <w:rPr>
          <w:noProof/>
        </w:rPr>
        <w:drawing>
          <wp:inline distT="0" distB="0" distL="0" distR="0">
            <wp:extent cx="2299335" cy="1485265"/>
            <wp:effectExtent l="19050" t="19050" r="24765" b="19685"/>
            <wp:docPr id="4" name="图片 4" descr="cid:image007.png@01D9AF57.80C46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5" descr="cid:image007.png@01D9AF57.80C4637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335" cy="14852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92B80" w:rsidRDefault="00092B80" w:rsidP="00092B80">
      <w:pPr>
        <w:rPr>
          <w:color w:val="1F497D"/>
          <w:lang w:eastAsia="zh-TW"/>
        </w:rPr>
      </w:pPr>
      <w:r>
        <w:rPr>
          <w:color w:val="1F497D"/>
          <w:highlight w:val="yellow"/>
          <w:lang w:eastAsia="zh-TW"/>
        </w:rPr>
        <w:t>6</w:t>
      </w:r>
      <w:r>
        <w:rPr>
          <w:rFonts w:ascii="SimSun" w:hAnsi="SimSun" w:hint="eastAsia"/>
          <w:color w:val="1F497D"/>
          <w:highlight w:val="yellow"/>
          <w:lang w:eastAsia="zh-TW"/>
        </w:rPr>
        <w:t>．進入網絡界面，找</w:t>
      </w:r>
      <w:r>
        <w:rPr>
          <w:color w:val="1F497D"/>
          <w:highlight w:val="yellow"/>
          <w:lang w:eastAsia="zh-TW"/>
        </w:rPr>
        <w:t>NDIS</w:t>
      </w:r>
      <w:r>
        <w:rPr>
          <w:rFonts w:ascii="SimSun" w:hAnsi="SimSun" w:hint="eastAsia"/>
          <w:color w:val="1F497D"/>
          <w:highlight w:val="yellow"/>
        </w:rPr>
        <w:t>接口。</w:t>
      </w:r>
    </w:p>
    <w:p w:rsidR="00092B80" w:rsidRDefault="00092B80" w:rsidP="00092B80">
      <w:pPr>
        <w:rPr>
          <w:color w:val="1F497D"/>
          <w:lang w:eastAsia="zh-TW"/>
        </w:rPr>
      </w:pPr>
      <w:r>
        <w:rPr>
          <w:noProof/>
        </w:rPr>
        <w:lastRenderedPageBreak/>
        <w:drawing>
          <wp:inline distT="0" distB="0" distL="0" distR="0">
            <wp:extent cx="5227320" cy="1950085"/>
            <wp:effectExtent l="19050" t="19050" r="11430" b="12065"/>
            <wp:docPr id="3" name="图片 3" descr="cid:image009.jpg@01D9AF58.6C71A3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" descr="cid:image009.jpg@01D9AF58.6C71A3F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950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92B80" w:rsidRDefault="00092B80" w:rsidP="00092B80">
      <w:pPr>
        <w:rPr>
          <w:rFonts w:ascii="SimSun" w:hAnsi="SimSun"/>
          <w:color w:val="1F497D"/>
          <w:lang w:eastAsia="zh-TW"/>
        </w:rPr>
      </w:pPr>
      <w:r>
        <w:rPr>
          <w:color w:val="1F497D"/>
          <w:highlight w:val="yellow"/>
          <w:lang w:eastAsia="zh-TW"/>
        </w:rPr>
        <w:t>7</w:t>
      </w:r>
      <w:r>
        <w:rPr>
          <w:rFonts w:ascii="SimSun" w:hAnsi="SimSun" w:hint="eastAsia"/>
          <w:color w:val="1F497D"/>
          <w:highlight w:val="yellow"/>
          <w:lang w:eastAsia="zh-TW"/>
        </w:rPr>
        <w:t>．雙擊進入設置界面，</w:t>
      </w:r>
      <w:proofErr w:type="gramStart"/>
      <w:r>
        <w:rPr>
          <w:rFonts w:ascii="SimSun" w:hAnsi="SimSun" w:hint="eastAsia"/>
          <w:color w:val="1F497D"/>
          <w:highlight w:val="yellow"/>
          <w:lang w:eastAsia="zh-TW"/>
        </w:rPr>
        <w:t>找到“</w:t>
      </w:r>
      <w:proofErr w:type="gramEnd"/>
      <w:r>
        <w:rPr>
          <w:rFonts w:ascii="SimSun" w:hAnsi="SimSun" w:hint="eastAsia"/>
          <w:color w:val="1F497D"/>
          <w:highlight w:val="yellow"/>
          <w:lang w:eastAsia="zh-TW"/>
        </w:rPr>
        <w:t>IPv4”進行網路IP</w:t>
      </w:r>
      <w:r>
        <w:rPr>
          <w:rFonts w:ascii="SimSun" w:hAnsi="SimSun" w:hint="eastAsia"/>
          <w:color w:val="1F497D"/>
          <w:highlight w:val="yellow"/>
        </w:rPr>
        <w:t>配置，如下圖片所示。</w:t>
      </w:r>
    </w:p>
    <w:p w:rsidR="00092B80" w:rsidRDefault="00092B80" w:rsidP="00092B80">
      <w:pPr>
        <w:rPr>
          <w:rFonts w:ascii="SimSun" w:hAnsi="SimSun"/>
          <w:color w:val="1F497D"/>
          <w:lang w:eastAsia="zh-TW"/>
        </w:rPr>
      </w:pPr>
      <w:r>
        <w:rPr>
          <w:rFonts w:ascii="SimSun" w:hAnsi="SimSun" w:hint="eastAsia"/>
          <w:color w:val="1F497D"/>
          <w:lang w:eastAsia="zh-TW"/>
        </w:rPr>
        <w:t xml:space="preserve">  </w:t>
      </w:r>
      <w:r>
        <w:rPr>
          <w:noProof/>
        </w:rPr>
        <w:drawing>
          <wp:inline distT="0" distB="0" distL="0" distR="0">
            <wp:extent cx="4408170" cy="3700145"/>
            <wp:effectExtent l="19050" t="19050" r="11430" b="14605"/>
            <wp:docPr id="2" name="图片 2" descr="cid:image010.png@01D9AF58.6C71A3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" descr="cid:image010.png@01D9AF58.6C71A3F0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37001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A0410" w:rsidRDefault="001A0410" w:rsidP="00092B80">
      <w:pPr>
        <w:rPr>
          <w:rFonts w:ascii="SimSun" w:hAnsi="SimSun"/>
          <w:color w:val="1F497D"/>
          <w:lang w:eastAsia="zh-TW"/>
        </w:rPr>
      </w:pPr>
    </w:p>
    <w:p w:rsidR="001A0410" w:rsidRDefault="001A0410" w:rsidP="00092B80">
      <w:pPr>
        <w:rPr>
          <w:rFonts w:hint="eastAsia"/>
          <w:color w:val="1F497D"/>
        </w:rPr>
      </w:pPr>
      <w:r>
        <w:rPr>
          <w:rFonts w:ascii="SimSun" w:hAnsi="SimSun" w:hint="eastAsia"/>
          <w:color w:val="1F497D"/>
        </w:rPr>
        <w:t xml:space="preserve">安装完 </w:t>
      </w:r>
      <w:proofErr w:type="spellStart"/>
      <w:r>
        <w:rPr>
          <w:rFonts w:ascii="SimSun" w:hAnsi="SimSun"/>
          <w:color w:val="1F497D"/>
        </w:rPr>
        <w:t>MediaTek</w:t>
      </w:r>
      <w:proofErr w:type="spellEnd"/>
      <w:r>
        <w:rPr>
          <w:rFonts w:ascii="SimSun" w:hAnsi="SimSun"/>
          <w:color w:val="1F497D"/>
        </w:rPr>
        <w:t xml:space="preserve"> USB Audio</w:t>
      </w:r>
      <w:bookmarkStart w:id="0" w:name="_GoBack"/>
      <w:bookmarkEnd w:id="0"/>
    </w:p>
    <w:p w:rsidR="00FB6582" w:rsidRDefault="001A0410"/>
    <w:sectPr w:rsidR="00FB6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807CE"/>
    <w:multiLevelType w:val="hybridMultilevel"/>
    <w:tmpl w:val="29E005B6"/>
    <w:lvl w:ilvl="0" w:tplc="25C429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0AF"/>
    <w:rsid w:val="00092B80"/>
    <w:rsid w:val="001A0410"/>
    <w:rsid w:val="004B7217"/>
    <w:rsid w:val="00A62A4A"/>
    <w:rsid w:val="00CD30AF"/>
    <w:rsid w:val="00D8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E2B5"/>
  <w15:chartTrackingRefBased/>
  <w15:docId w15:val="{12583EF5-734C-476F-ADD0-4DC38E40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B80"/>
    <w:pPr>
      <w:spacing w:after="0" w:line="240" w:lineRule="auto"/>
    </w:pPr>
    <w:rPr>
      <w:rFonts w:ascii="Calibri" w:eastAsia="SimSun" w:hAnsi="Calibri" w:cs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B8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3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4.png@01D9AF55.B4704D80" TargetMode="External"/><Relationship Id="rId13" Type="http://schemas.openxmlformats.org/officeDocument/2006/relationships/image" Target="media/image5.png"/><Relationship Id="rId18" Type="http://schemas.openxmlformats.org/officeDocument/2006/relationships/image" Target="cid:image010.png@01D9AF58.6C71A3F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cid:image006.png@01D9AF55.B4704D80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cid:image009.jpg@01D9AF58.6C71A3F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cid:image002.png@01D9AF54.FEF4A5A0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jpeg"/><Relationship Id="rId10" Type="http://schemas.openxmlformats.org/officeDocument/2006/relationships/image" Target="cid:image005.png@01D9AF55.B4704D8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cid:image007.png@01D9AF57.80C4637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Dongyang Fan(范事东阳)</dc:creator>
  <cp:keywords/>
  <dc:description/>
  <cp:lastModifiedBy>Dongyang Fan(范事东阳)</cp:lastModifiedBy>
  <cp:revision>4</cp:revision>
  <dcterms:created xsi:type="dcterms:W3CDTF">2023-11-28T11:15:00Z</dcterms:created>
  <dcterms:modified xsi:type="dcterms:W3CDTF">2023-11-29T01:08:00Z</dcterms:modified>
</cp:coreProperties>
</file>