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Hướng dẫn sử dụng Trợ lý AI GOVIA – Giai đoạn 1 &amp; 2</w:t>
      </w:r>
    </w:p>
    <w:p>
      <w:pPr/>
      <w:r>
        <w:t xml:space="preserve">Oct 6, 2026</w:t>
      </w:r>
      <w:r>
        <w:t xml:space="preserve"> · </w:t>
      </w:r>
      <w:r>
        <w:t xml:space="preserve">@Someone</w:t>
      </w:r>
    </w:p>
    <w:p>
      <w:pPr>
        <w:pStyle w:val="Heading2"/>
      </w:pPr>
      <w:r>
        <w:t xml:space="preserve">1. Giới thiệu</w:t>
      </w:r>
    </w:p>
    <w:p>
      <w:pPr/>
      <w:r>
        <w:t xml:space="preserve">Trợ lý AI là khung chat ở góc phải mọi màn hình GOVIA. Anh/chị hỏi bằng tiếng Việt (có dấu hay không dấu đều được), trợ lý tra dữ liệu thật trong hệ thống rồi trả lời kèm căn cứ.</w:t>
      </w:r>
    </w:p>
    <w:p>
      <w:pPr/>
      <w:r>
        <w:t xml:space="preserve">Đến giai đoạn 2 có 5 trợ lý. Hệ thống tự chọn trợ lý phù hợp với câu hỏi và màn hình đang mở, anh/chị không cần chọn. Ngoài khung chat, giai đoạn 2 có thêm 2 nút AI ngay trên màn hình nghiệp vụ (mục 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Trợ lý</w:t>
            </w:r>
          </w:p>
        </w:tc>
        <w:tc>
          <w:tcPr>
            <w:tcW w:w="3120" w:type="dxa"/>
            <w:shd w:val="clear" w:color="auto" w:fill="F2F2F2"/>
          </w:tcPr>
          <w:p>
            <w:pPr/>
            <w:r>
              <w:t xml:space="preserve">Hỗ trợ</w:t>
            </w:r>
          </w:p>
        </w:tc>
        <w:tc>
          <w:tcPr>
            <w:tcW w:w="3120" w:type="dxa"/>
            <w:shd w:val="clear" w:color="auto" w:fill="F2F2F2"/>
          </w:tcPr>
          <w:p>
            <w:pPr/>
            <w:r>
              <w:t xml:space="preserve">Giai đoạn</w:t>
            </w:r>
          </w:p>
        </w:tc>
      </w:tr>
      <w:tr>
        <w:tc>
          <w:tcPr>
            <w:tcW w:w="3120" w:type="dxa"/>
          </w:tcPr>
          <w:p>
            <w:pPr/>
            <w:r>
              <w:t xml:space="preserve">A0 · Trợ lý chung</w:t>
            </w:r>
          </w:p>
        </w:tc>
        <w:tc>
          <w:tcPr>
            <w:tcW w:w="3120" w:type="dxa"/>
          </w:tcPr>
          <w:p>
            <w:pPr/>
            <w:r>
              <w:t xml:space="preserve">Việc đang chờ anh/chị xử lý trong quy trình phê duyệt; màn hình/chức năng nằm ở đâu trên menu; tra văn bản, quy định trong Thư viện tài liệu</w:t>
            </w:r>
          </w:p>
        </w:tc>
        <w:tc>
          <w:tcPr>
            <w:tcW w:w="3120" w:type="dxa"/>
          </w:tcPr>
          <w:p>
            <w:pPr/>
            <w:r>
              <w:t xml:space="preserve">1</w:t>
            </w:r>
          </w:p>
        </w:tc>
      </w:tr>
      <w:tr>
        <w:tc>
          <w:tcPr>
            <w:tcW w:w="3120" w:type="dxa"/>
          </w:tcPr>
          <w:p>
            <w:pPr/>
            <w:r>
              <w:t xml:space="preserve">A1 · Trợ lý Rủi ro</w:t>
            </w:r>
          </w:p>
        </w:tc>
        <w:tc>
          <w:tcPr>
            <w:tcW w:w="3120" w:type="dxa"/>
          </w:tcPr>
          <w:p>
            <w:pPr/>
            <w:r>
              <w:t xml:space="preserve">Điểm và xếp loại rủi ro chi nhánh, chi tiết điểm, so sánh, biến động giữa các năm, xếp hạng chuyên gia, phát hiện kiểm toán và file chứng minh</w:t>
            </w:r>
          </w:p>
        </w:tc>
        <w:tc>
          <w:tcPr>
            <w:tcW w:w="3120" w:type="dxa"/>
          </w:tcPr>
          <w:p>
            <w:pPr/>
            <w:r>
              <w:t xml:space="preserve">1</w:t>
            </w:r>
          </w:p>
        </w:tc>
      </w:tr>
      <w:tr>
        <w:tc>
          <w:tcPr>
            <w:tcW w:w="3120" w:type="dxa"/>
          </w:tcPr>
          <w:p>
            <w:pPr/>
            <w:r>
              <w:t xml:space="preserve">A4 · Trợ lý Phát hiện &amp; Kiến nghị</w:t>
            </w:r>
          </w:p>
        </w:tc>
        <w:tc>
          <w:tcPr>
            <w:tcW w:w="3120" w:type="dxa"/>
          </w:tcPr>
          <w:p>
            <w:pPr/>
            <w:r>
              <w:t xml:space="preserve">Tổng hợp TTSS của cuộc kiểm toán, TTSS trọng yếu/chưa gắn kiến nghị, kiến nghị đã tạo, phát hiện và kiến nghị tương tự ở các cuộc khác; soạn nháp kiến nghị và chuẩn hoá câu chữ</w:t>
            </w:r>
          </w:p>
        </w:tc>
        <w:tc>
          <w:tcPr>
            <w:tcW w:w="3120" w:type="dxa"/>
          </w:tcPr>
          <w:p>
            <w:pPr/>
            <w:r>
              <w:t xml:space="preserve">2</w:t>
            </w:r>
          </w:p>
        </w:tc>
      </w:tr>
      <w:tr>
        <w:tc>
          <w:tcPr>
            <w:tcW w:w="3120" w:type="dxa"/>
          </w:tcPr>
          <w:p>
            <w:pPr/>
            <w:r>
              <w:t xml:space="preserve">A3 · Trợ lý Tác nghiệp KT</w:t>
            </w:r>
          </w:p>
        </w:tc>
        <w:tc>
          <w:tcPr>
            <w:tcW w:w="3120" w:type="dxa"/>
          </w:tcPr>
          <w:p>
            <w:pPr/>
            <w:r>
              <w:t xml:space="preserve">Cuộc kiểm toán anh/chị được phân công, công việc và tiến độ CBKT/THKT/DCKT, tra điểm kiểm soát, thủ tục, bước quy trình, loại ngoại lệ</w:t>
            </w:r>
          </w:p>
        </w:tc>
        <w:tc>
          <w:tcPr>
            <w:tcW w:w="3120" w:type="dxa"/>
          </w:tcPr>
          <w:p>
            <w:pPr/>
            <w:r>
              <w:t xml:space="preserve">2</w:t>
            </w:r>
          </w:p>
        </w:tc>
      </w:tr>
      <w:tr>
        <w:tc>
          <w:tcPr>
            <w:tcW w:w="3120" w:type="dxa"/>
          </w:tcPr>
          <w:p>
            <w:pPr/>
            <w:r>
              <w:t xml:space="preserve">A7 · Trợ lý Danh mục</w:t>
            </w:r>
          </w:p>
        </w:tc>
        <w:tc>
          <w:tcPr>
            <w:tcW w:w="3120" w:type="dxa"/>
          </w:tcPr>
          <w:p>
            <w:pPr/>
            <w:r>
              <w:t xml:space="preserve">Tra cứu trong các danh mục kiểm toán và phát hiện dòng có tên trùng lặp để rà soát</w:t>
            </w:r>
          </w:p>
        </w:tc>
        <w:tc>
          <w:tcPr>
            <w:tcW w:w="3120" w:type="dxa"/>
          </w:tcPr>
          <w:p>
            <w:pPr/>
            <w:r>
              <w:t xml:space="preserve">2</w:t>
            </w:r>
          </w:p>
        </w:tc>
      </w:tr>
    </w:tbl>
    <w:p>
      <w:pPr/>
      <w:r>
        <w:rPr>
          <w:b/>
        </w:rPr>
        <w:t xml:space="preserve">Trợ lý AI không tự lưu hay thay đổi dữ liệu.</w:t>
      </w:r>
      <w:r>
        <w:t xml:space="preserve"> Nó chỉ đọc những dữ liệu anh/chị đã có quyền xem và đưa ra câu trả lời hoặc bản nháp; anh/chị tự kiểm tra, chỉnh sửa rồi bấm Thêm/Lưu như bình thường. Mọi kết luận kiểm toán vẫn do kiểm toán viên quyết định.</w:t>
      </w:r>
    </w:p>
    <w:p>
      <w:pPr>
        <w:pStyle w:val="Heading2"/>
      </w:pPr>
      <w:r>
        <w:t xml:space="preserve">2. Mở Trợ lý AI và đặt câu hỏi</w:t>
      </w:r>
    </w:p>
    <w:p>
      <w:pPr>
        <w:pStyle w:val="ListParagraph"/>
        <w:numPr>
          <w:ilvl w:val="0"/>
          <w:numId w:val="2"/>
        </w:numPr>
      </w:pPr>
      <w:r>
        <w:t xml:space="preserve">Đăng nhập GOVIA, mở màn hình anh/chị đang làm việc.</w:t>
      </w:r>
    </w:p>
    <w:p>
      <w:pPr>
        <w:pStyle w:val="ListParagraph"/>
        <w:numPr>
          <w:ilvl w:val="0"/>
          <w:numId w:val="2"/>
        </w:numPr>
      </w:pPr>
      <w:r>
        <w:t xml:space="preserve">Bấm nút tròn có hình robot ở góc dưới bên phải màn hình. Ngăn </w:t>
      </w:r>
      <w:r>
        <w:rPr>
          <w:b/>
        </w:rPr>
        <w:t xml:space="preserve">Trợ lý AI</w:t>
      </w:r>
      <w:r>
        <w:t xml:space="preserve"> mở ra bên phải; màn hình nghiệp vụ phía sau vẫn giữ nguyên.</w:t>
      </w:r>
    </w:p>
    <w:p>
      <w:pPr>
        <w:pStyle w:val="ListParagraph"/>
        <w:numPr>
          <w:ilvl w:val="0"/>
          <w:numId w:val="2"/>
        </w:numPr>
      </w:pPr>
      <w:r>
        <w:t xml:space="preserve">Gõ câu hỏi vào ô cuối ngăn, bấm </w:t>
      </w:r>
      <w:r>
        <w:rPr>
          <w:b/>
        </w:rPr>
        <w:t xml:space="preserve">Enter</w:t>
      </w:r>
      <w:r>
        <w:t xml:space="preserve"> (hoặc nút gửi). Muốn xuống dòng thì bấm </w:t>
      </w:r>
      <w:r>
        <w:rPr>
          <w:b/>
        </w:rPr>
        <w:t xml:space="preserve">Shift + Enter</w:t>
      </w:r>
      <w:r>
        <w:t xml:space="preserve">.</w:t>
      </w:r>
    </w:p>
    <w:p>
      <w:pPr>
        <w:pStyle w:val="ListParagraph"/>
        <w:numPr>
          <w:ilvl w:val="0"/>
          <w:numId w:val="2"/>
        </w:numPr>
      </w:pPr>
      <w:r>
        <w:t xml:space="preserve">Chờ trợ lý xử lý. Ngăn hiện lần lượt “Đang phân tích câu hỏi…”, “Đang lấy dữ liệu…”, “Đang tổng hợp câu trả lời…”.</w:t>
      </w:r>
    </w:p>
    <w:p>
      <w:pPr>
        <w:pStyle w:val="ListParagraph"/>
        <w:numPr>
          <w:ilvl w:val="0"/>
          <w:numId w:val="2"/>
        </w:numPr>
      </w:pPr>
      <w:r>
        <w:t xml:space="preserve">Đọc câu trả lời (xem mục 4). Hỏi tiếp ngay trong cùng cuộc trò chuyện, vd “Còn năm 2024 thì sao?” — trợ lý nhớ nội dung các lượt trước.</w:t>
      </w:r>
    </w:p>
    <w:p>
      <w:pPr>
        <w:pStyle w:val="ListParagraph"/>
        <w:numPr>
          <w:ilvl w:val="0"/>
          <w:numId w:val="2"/>
        </w:numPr>
      </w:pPr>
      <w:r>
        <w:t xml:space="preserve">Bấm dấu </w:t>
      </w:r>
      <w:r>
        <w:rPr>
          <w:b/>
        </w:rPr>
        <w:t xml:space="preserve">X</w:t>
      </w:r>
      <w:r>
        <w:t xml:space="preserve"> trên ngăn để đóng. Mở lại lúc nào cũng thấy cuộc trò chuyện đang dở.</w:t>
      </w:r>
    </w:p>
    <w:p>
      <w:pPr/>
      <w:r>
        <w:t xml:space="preserve">Không thấy nút robot nghĩa là tài khoản chưa được cấp quyền dùng Trợ lý AI, hoặc quản trị đang tắt AI — liên hệ quản trị hệ thống (mục 8).</w:t>
      </w:r>
    </w:p>
    <w:p>
      <w:pPr>
        <w:pStyle w:val="Heading2"/>
      </w:pPr>
      <w:r>
        <w:t xml:space="preserve">3. Câu hỏi mẫu</w:t>
      </w:r>
    </w:p>
    <w:p>
      <w:pPr/>
      <w:r>
        <w:t xml:space="preserve">Hỏi càng cụ thể (mã chi nhánh, năm, tên nghiệp vụ) thì câu trả lời càng chính xác.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Nhu cầu</w:t>
            </w:r>
          </w:p>
        </w:tc>
        <w:tc>
          <w:tcPr>
            <w:tcW w:w="3120" w:type="dxa"/>
            <w:shd w:val="clear" w:color="auto" w:fill="F2F2F2"/>
          </w:tcPr>
          <w:p>
            <w:pPr/>
            <w:r>
              <w:t xml:space="preserve">Hỏi thử</w:t>
            </w:r>
          </w:p>
        </w:tc>
        <w:tc>
          <w:tcPr>
            <w:tcW w:w="3120" w:type="dxa"/>
            <w:shd w:val="clear" w:color="auto" w:fill="F2F2F2"/>
          </w:tcPr>
          <w:p>
            <w:pPr/>
            <w:r>
              <w:t xml:space="preserve">Trợ lý trả lời</w:t>
            </w:r>
          </w:p>
        </w:tc>
      </w:tr>
      <w:tr>
        <w:tc>
          <w:tcPr>
            <w:tcW w:w="3120" w:type="dxa"/>
          </w:tcPr>
          <w:p>
            <w:pPr/>
            <w:r>
              <w:t xml:space="preserve">Biết việc đang chờ mình</w:t>
            </w:r>
          </w:p>
        </w:tc>
        <w:tc>
          <w:tcPr>
            <w:tcW w:w="3120" w:type="dxa"/>
          </w:tcPr>
          <w:p>
            <w:pPr/>
            <w:r>
              <w:t xml:space="preserve">Việc cần xử lý của tôi là gì?</w:t>
            </w:r>
          </w:p>
        </w:tc>
        <w:tc>
          <w:tcPr>
            <w:tcW w:w="3120" w:type="dxa"/>
          </w:tcPr>
          <w:p>
            <w:pPr/>
            <w:r>
              <w:t xml:space="preserve">A0</w:t>
            </w:r>
          </w:p>
        </w:tc>
      </w:tr>
      <w:tr>
        <w:tc>
          <w:tcPr>
            <w:tcW w:w="3120" w:type="dxa"/>
          </w:tcPr>
          <w:p>
            <w:pPr/>
            <w:r>
              <w:t xml:space="preserve">Tìm chức năng</w:t>
            </w:r>
          </w:p>
        </w:tc>
        <w:tc>
          <w:tcPr>
            <w:tcW w:w="3120" w:type="dxa"/>
          </w:tcPr>
          <w:p>
            <w:pPr/>
            <w:r>
              <w:t xml:space="preserve">Màn hình kế hoạch kiểm toán tháng ở đâu?</w:t>
            </w:r>
          </w:p>
        </w:tc>
        <w:tc>
          <w:tcPr>
            <w:tcW w:w="3120" w:type="dxa"/>
          </w:tcPr>
          <w:p>
            <w:pPr/>
            <w:r>
              <w:t xml:space="preserve">A0 — kèm đường dẫn bấm được để mở màn hình</w:t>
            </w:r>
          </w:p>
        </w:tc>
      </w:tr>
      <w:tr>
        <w:tc>
          <w:tcPr>
            <w:tcW w:w="3120" w:type="dxa"/>
          </w:tcPr>
          <w:p>
            <w:pPr/>
            <w:r>
              <w:t xml:space="preserve">Tra quy định</w:t>
            </w:r>
          </w:p>
        </w:tc>
        <w:tc>
          <w:tcPr>
            <w:tcW w:w="3120" w:type="dxa"/>
          </w:tcPr>
          <w:p>
            <w:pPr/>
            <w:r>
              <w:t xml:space="preserve">Văn bản nào quy định về chọn mẫu kiểm toán tín dụng?</w:t>
            </w:r>
          </w:p>
        </w:tc>
        <w:tc>
          <w:tcPr>
            <w:tcW w:w="3120" w:type="dxa"/>
          </w:tcPr>
          <w:p>
            <w:pPr/>
            <w:r>
              <w:t xml:space="preserve">A0 — nêu số hiệu, tên văn bản, còn/hết hiệu lực</w:t>
            </w:r>
          </w:p>
        </w:tc>
      </w:tr>
      <w:tr>
        <w:tc>
          <w:tcPr>
            <w:tcW w:w="3120" w:type="dxa"/>
          </w:tcPr>
          <w:p>
            <w:pPr/>
            <w:r>
              <w:t xml:space="preserve">Xem rủi ro 1 chi nhánh</w:t>
            </w:r>
          </w:p>
        </w:tc>
        <w:tc>
          <w:tcPr>
            <w:tcW w:w="3120" w:type="dxa"/>
          </w:tcPr>
          <w:p>
            <w:pPr/>
            <w:r>
              <w:t xml:space="preserve">Điểm rủi ro của chi nhánh HN01 năm 2025?</w:t>
            </w:r>
          </w:p>
        </w:tc>
        <w:tc>
          <w:tcPr>
            <w:tcW w:w="3120" w:type="dxa"/>
          </w:tcPr>
          <w:p>
            <w:pPr/>
            <w:r>
              <w:t xml:space="preserve">A1</w:t>
            </w:r>
          </w:p>
        </w:tc>
      </w:tr>
      <w:tr>
        <w:tc>
          <w:tcPr>
            <w:tcW w:w="3120" w:type="dxa"/>
          </w:tcPr>
          <w:p>
            <w:pPr/>
            <w:r>
              <w:t xml:space="preserve">Hiểu vì sao rủi ro cao</w:t>
            </w:r>
          </w:p>
        </w:tc>
        <w:tc>
          <w:tcPr>
            <w:tcW w:w="3120" w:type="dxa"/>
          </w:tcPr>
          <w:p>
            <w:pPr/>
            <w:r>
              <w:t xml:space="preserve">Vì sao chi nhánh HN01 xếp loại rủi ro cao năm 2025?</w:t>
            </w:r>
          </w:p>
        </w:tc>
        <w:tc>
          <w:tcPr>
            <w:tcW w:w="3120" w:type="dxa"/>
          </w:tcPr>
          <w:p>
            <w:pPr/>
            <w:r>
              <w:t xml:space="preserve">A1 — tách điểm theo nghiệp vụ và tiêu chí</w:t>
            </w:r>
          </w:p>
        </w:tc>
      </w:tr>
      <w:tr>
        <w:tc>
          <w:tcPr>
            <w:tcW w:w="3120" w:type="dxa"/>
          </w:tcPr>
          <w:p>
            <w:pPr/>
            <w:r>
              <w:t xml:space="preserve">Phát hiện biến động</w:t>
            </w:r>
          </w:p>
        </w:tc>
        <w:tc>
          <w:tcPr>
            <w:tcW w:w="3120" w:type="dxa"/>
          </w:tcPr>
          <w:p>
            <w:pPr/>
            <w:r>
              <w:t xml:space="preserve">Chi nhánh nào tăng điểm rủi ro mạnh nhất so với năm trước?</w:t>
            </w:r>
          </w:p>
        </w:tc>
        <w:tc>
          <w:tcPr>
            <w:tcW w:w="3120" w:type="dxa"/>
          </w:tcPr>
          <w:p>
            <w:pPr/>
            <w:r>
              <w:t xml:space="preserve">A1</w:t>
            </w:r>
          </w:p>
        </w:tc>
      </w:tr>
      <w:tr>
        <w:tc>
          <w:tcPr>
            <w:tcW w:w="3120" w:type="dxa"/>
          </w:tcPr>
          <w:p>
            <w:pPr/>
            <w:r>
              <w:t xml:space="preserve">Rà soát xếp hạng chuyên gia</w:t>
            </w:r>
          </w:p>
        </w:tc>
        <w:tc>
          <w:tcPr>
            <w:tcW w:w="3120" w:type="dxa"/>
          </w:tcPr>
          <w:p>
            <w:pPr/>
            <w:r>
              <w:t xml:space="preserve">Chuyên gia đã xếp hạng lại những chi nhánh nào năm 2025, lý do gì?</w:t>
            </w:r>
          </w:p>
        </w:tc>
        <w:tc>
          <w:tcPr>
            <w:tcW w:w="3120" w:type="dxa"/>
          </w:tcPr>
          <w:p>
            <w:pPr/>
            <w:r>
              <w:t xml:space="preserve">A1</w:t>
            </w:r>
          </w:p>
        </w:tc>
      </w:tr>
      <w:tr>
        <w:tc>
          <w:tcPr>
            <w:tcW w:w="3120" w:type="dxa"/>
          </w:tcPr>
          <w:p>
            <w:pPr/>
            <w:r>
              <w:t xml:space="preserve">Tổng hợp TTSS</w:t>
            </w:r>
          </w:p>
        </w:tc>
        <w:tc>
          <w:tcPr>
            <w:tcW w:w="3120" w:type="dxa"/>
          </w:tcPr>
          <w:p>
            <w:pPr/>
            <w:r>
              <w:t xml:space="preserve">TTSS của cuộc kiểm toán CN55202601 thế nào?</w:t>
            </w:r>
          </w:p>
        </w:tc>
        <w:tc>
          <w:tcPr>
            <w:tcW w:w="3120" w:type="dxa"/>
          </w:tcPr>
          <w:p>
            <w:pPr/>
            <w:r>
              <w:t xml:space="preserve">A4 — tổng số, trọng yếu, chưa gắn kiến nghị, tổng tiền, phát hiện hay gặp</w:t>
            </w:r>
          </w:p>
        </w:tc>
      </w:tr>
      <w:tr>
        <w:tc>
          <w:tcPr>
            <w:tcW w:w="3120" w:type="dxa"/>
          </w:tcPr>
          <w:p>
            <w:pPr/>
            <w:r>
              <w:t xml:space="preserve">Lọc TTSS</w:t>
            </w:r>
          </w:p>
        </w:tc>
        <w:tc>
          <w:tcPr>
            <w:tcW w:w="3120" w:type="dxa"/>
          </w:tcPr>
          <w:p>
            <w:pPr/>
            <w:r>
              <w:t xml:space="preserve">TTSS trọng yếu nào của CN55202601 chưa được gắn kiến nghị?</w:t>
            </w:r>
          </w:p>
        </w:tc>
        <w:tc>
          <w:tcPr>
            <w:tcW w:w="3120" w:type="dxa"/>
          </w:tcPr>
          <w:p>
            <w:pPr/>
            <w:r>
              <w:t xml:space="preserve">A4</w:t>
            </w:r>
          </w:p>
        </w:tc>
      </w:tr>
      <w:tr>
        <w:tc>
          <w:tcPr>
            <w:tcW w:w="3120" w:type="dxa"/>
          </w:tcPr>
          <w:p>
            <w:pPr/>
            <w:r>
              <w:t xml:space="preserve">Tham khảo cuộc trước</w:t>
            </w:r>
          </w:p>
        </w:tc>
        <w:tc>
          <w:tcPr>
            <w:tcW w:w="3120" w:type="dxa"/>
          </w:tcPr>
          <w:p>
            <w:pPr/>
            <w:r>
              <w:t xml:space="preserve">Các cuộc kiểm toán khác đã kiến nghị gì cho phát hiện hồ sơ vay thiếu tài sản bảo đảm?</w:t>
            </w:r>
          </w:p>
        </w:tc>
        <w:tc>
          <w:tcPr>
            <w:tcW w:w="3120" w:type="dxa"/>
          </w:tcPr>
          <w:p>
            <w:pPr/>
            <w:r>
              <w:t xml:space="preserve">A4</w:t>
            </w:r>
          </w:p>
        </w:tc>
      </w:tr>
      <w:tr>
        <w:tc>
          <w:tcPr>
            <w:tcW w:w="3120" w:type="dxa"/>
          </w:tcPr>
          <w:p>
            <w:pPr/>
            <w:r>
              <w:t xml:space="preserve">Xem việc được phân công</w:t>
            </w:r>
          </w:p>
        </w:tc>
        <w:tc>
          <w:tcPr>
            <w:tcW w:w="3120" w:type="dxa"/>
          </w:tcPr>
          <w:p>
            <w:pPr/>
            <w:r>
              <w:t xml:space="preserve">Tôi đang tham gia những cuộc kiểm toán nào?</w:t>
            </w:r>
          </w:p>
        </w:tc>
        <w:tc>
          <w:tcPr>
            <w:tcW w:w="3120" w:type="dxa"/>
          </w:tcPr>
          <w:p>
            <w:pPr/>
            <w:r>
              <w:t xml:space="preserve">A3</w:t>
            </w:r>
          </w:p>
        </w:tc>
      </w:tr>
      <w:tr>
        <w:tc>
          <w:tcPr>
            <w:tcW w:w="3120" w:type="dxa"/>
          </w:tcPr>
          <w:p>
            <w:pPr/>
            <w:r>
              <w:t xml:space="preserve">Theo dõi tiến độ</w:t>
            </w:r>
          </w:p>
        </w:tc>
        <w:tc>
          <w:tcPr>
            <w:tcW w:w="3120" w:type="dxa"/>
          </w:tcPr>
          <w:p>
            <w:pPr/>
            <w:r>
              <w:t xml:space="preserve">Tiến độ công việc THKT của CN55202601?</w:t>
            </w:r>
          </w:p>
        </w:tc>
        <w:tc>
          <w:tcPr>
            <w:tcW w:w="3120" w:type="dxa"/>
          </w:tcPr>
          <w:p>
            <w:pPr/>
            <w:r>
              <w:t xml:space="preserve">A3 — đếm theo trạng thái, danh sách công việc</w:t>
            </w:r>
          </w:p>
        </w:tc>
      </w:tr>
      <w:tr>
        <w:tc>
          <w:tcPr>
            <w:tcW w:w="3120" w:type="dxa"/>
          </w:tcPr>
          <w:p>
            <w:pPr/>
            <w:r>
              <w:t xml:space="preserve">Tra thủ tục</w:t>
            </w:r>
          </w:p>
        </w:tc>
        <w:tc>
          <w:tcPr>
            <w:tcW w:w="3120" w:type="dxa"/>
          </w:tcPr>
          <w:p>
            <w:pPr/>
            <w:r>
              <w:t xml:space="preserve">Điểm kiểm soát nào áp dụng cho nghiệp vụ tín dụng?</w:t>
            </w:r>
          </w:p>
        </w:tc>
        <w:tc>
          <w:tcPr>
            <w:tcW w:w="3120" w:type="dxa"/>
          </w:tcPr>
          <w:p>
            <w:pPr/>
            <w:r>
              <w:t xml:space="preserve">A3</w:t>
            </w:r>
          </w:p>
        </w:tc>
      </w:tr>
      <w:tr>
        <w:tc>
          <w:tcPr>
            <w:tcW w:w="3120" w:type="dxa"/>
          </w:tcPr>
          <w:p>
            <w:pPr/>
            <w:r>
              <w:t xml:space="preserve">Rà soát danh mục</w:t>
            </w:r>
          </w:p>
        </w:tc>
        <w:tc>
          <w:tcPr>
            <w:tcW w:w="3120" w:type="dxa"/>
          </w:tcPr>
          <w:p>
            <w:pPr/>
            <w:r>
              <w:t xml:space="preserve">Danh mục loại ngoại lệ có tên nào bị trùng lặp không?</w:t>
            </w:r>
          </w:p>
        </w:tc>
        <w:tc>
          <w:tcPr>
            <w:tcW w:w="3120" w:type="dxa"/>
          </w:tcPr>
          <w:p>
            <w:pPr/>
            <w:r>
              <w:t xml:space="preserve">A7</w:t>
            </w:r>
          </w:p>
        </w:tc>
      </w:tr>
    </w:tbl>
    <w:p>
      <w:pPr/>
      <w:r>
        <w:rPr>
          <w:b/>
        </w:rPr>
        <w:t xml:space="preserve">Mẹo:</w:t>
      </w:r>
      <w:r>
        <w:t xml:space="preserve"> nêu rõ mã cuộc kiểm toán hoặc mã chi nhánh, và dùng từ khoá chỉ rõ ý định — “rủi ro”, “điểm” cho A1; “TTSS”, “tồn tại sai sót”, “kiến nghị” cho A4; “tiến độ”, “công việc”, “điểm kiểm soát” cho A3; “danh mục”, “trùng lặp” cho A7; “việc của tôi”, “màn hình”, “văn bản”, “quy định” cho A0. Chưa biết mã cuộc kiểm toán thì cứ nêu tên đơn vị, trợ lý sẽ tự tìm trong danh sách anh/chị được phân công. Mỗi câu trả lời đều ghi rõ trợ lý nào đã trả lời.</w:t>
      </w:r>
    </w:p>
    <w:p>
      <w:pPr/>
      <w:r>
        <w:rPr>
          <w:b/>
        </w:rPr>
        <w:t xml:space="preserve">Chưa hỗ trợ đến hết giai đoạn 2:</w:t>
      </w:r>
      <w:r>
        <w:t xml:space="preserve"> lập kế hoạch, theo dõi khắc phục, đánh giá chất lượng, đọc nội dung file đính kèm và kiểm tra file Excel trước khi import. Các việc này sẽ có từ giai đoạn 3 trở đi.</w:t>
      </w:r>
    </w:p>
    <w:p>
      <w:pPr>
        <w:pStyle w:val="Heading2"/>
      </w:pPr>
      <w:r>
        <w:t xml:space="preserve">4. Đọc câu trả lời</w:t>
      </w:r>
    </w:p>
    <w:p>
      <w:pPr/>
      <w:r>
        <w:t xml:space="preserve">Mỗi câu trả lời tách rõ đâu là dữ liệu thật, đâu là nhận định của AI.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Phần</w:t>
            </w:r>
          </w:p>
        </w:tc>
        <w:tc>
          <w:tcPr>
            <w:tcW w:w="3120" w:type="dxa"/>
            <w:shd w:val="clear" w:color="auto" w:fill="F2F2F2"/>
          </w:tcPr>
          <w:p>
            <w:pPr/>
            <w:r>
              <w:t xml:space="preserve">Ý nghĩa</w:t>
            </w:r>
          </w:p>
        </w:tc>
        <w:tc>
          <w:tcPr>
            <w:tcW w:w="3120" w:type="dxa"/>
            <w:shd w:val="clear" w:color="auto" w:fill="F2F2F2"/>
          </w:tcPr>
          <w:p>
            <w:pPr/>
            <w:r>
              <w:t xml:space="preserve">Mức tin cậy</w:t>
            </w:r>
          </w:p>
        </w:tc>
      </w:tr>
      <w:tr>
        <w:tc>
          <w:tcPr>
            <w:tcW w:w="3120" w:type="dxa"/>
          </w:tcPr>
          <w:p>
            <w:pPr/>
            <w:r>
              <w:t xml:space="preserve">Thẻ “A0 · Trợ lý chung” / “A1 · Trợ lý Rủi ro”</w:t>
            </w:r>
          </w:p>
        </w:tc>
        <w:tc>
          <w:tcPr>
            <w:tcW w:w="3120" w:type="dxa"/>
          </w:tcPr>
          <w:p>
            <w:pPr/>
            <w:r>
              <w:t xml:space="preserve">Trợ lý đã trả lời câu này</w:t>
            </w:r>
          </w:p>
        </w:tc>
        <w:tc>
          <w:tcPr>
            <w:tcW w:w="3120" w:type="dxa"/>
          </w:tcPr>
          <w:p>
            <w:pPr/>
            <w:r>
              <w:t xml:space="preserve">—</w:t>
            </w:r>
          </w:p>
        </w:tc>
      </w:tr>
      <w:tr>
        <w:tc>
          <w:tcPr>
            <w:tcW w:w="3120" w:type="dxa"/>
          </w:tcPr>
          <w:p>
            <w:pPr/>
            <w:r>
              <w:t xml:space="preserve">Đoạn trả lời đầu tiên</w:t>
            </w:r>
          </w:p>
        </w:tc>
        <w:tc>
          <w:tcPr>
            <w:tcW w:w="3120" w:type="dxa"/>
          </w:tcPr>
          <w:p>
            <w:pPr/>
            <w:r>
              <w:t xml:space="preserve">Tóm tắt ngắn gọn; đường dẫn màn hình (vd /audit/plan/...) là link bấm để mở ngay</w:t>
            </w:r>
          </w:p>
        </w:tc>
        <w:tc>
          <w:tcPr>
            <w:tcW w:w="3120" w:type="dxa"/>
          </w:tcPr>
          <w:p>
            <w:pPr/>
            <w:r>
              <w:t xml:space="preserve">Theo các phần bên dưới</w:t>
            </w:r>
          </w:p>
        </w:tc>
      </w:tr>
      <w:tr>
        <w:tc>
          <w:tcPr>
            <w:tcW w:w="3120" w:type="dxa"/>
          </w:tcPr>
          <w:p>
            <w:pPr/>
            <w:r>
              <w:rPr>
                <w:b/>
              </w:rPr>
              <w:t xml:space="preserve">Dữ kiện</w:t>
            </w:r>
          </w:p>
        </w:tc>
        <w:tc>
          <w:tcPr>
            <w:tcW w:w="3120" w:type="dxa"/>
          </w:tcPr>
          <w:p>
            <w:pPr/>
            <w:r>
              <w:t xml:space="preserve">Số liệu lấy nguyên từ hệ thống, không suy diễn</w:t>
            </w:r>
          </w:p>
        </w:tc>
        <w:tc>
          <w:tcPr>
            <w:tcW w:w="3120" w:type="dxa"/>
          </w:tcPr>
          <w:p>
            <w:pPr/>
            <w:r>
              <w:t xml:space="preserve">Cao — cùng nguồn với màn hình nghiệp vụ</w:t>
            </w:r>
          </w:p>
        </w:tc>
      </w:tr>
      <w:tr>
        <w:tc>
          <w:tcPr>
            <w:tcW w:w="3120" w:type="dxa"/>
          </w:tcPr>
          <w:p>
            <w:pPr/>
            <w:r>
              <w:rPr>
                <w:b/>
              </w:rPr>
              <w:t xml:space="preserve">Phân tích</w:t>
            </w:r>
          </w:p>
        </w:tc>
        <w:tc>
          <w:tcPr>
            <w:tcW w:w="3120" w:type="dxa"/>
          </w:tcPr>
          <w:p>
            <w:pPr/>
            <w:r>
              <w:t xml:space="preserve">Nhận định của AI dựa trên dữ kiện</w:t>
            </w:r>
          </w:p>
        </w:tc>
        <w:tc>
          <w:tcPr>
            <w:tcW w:w="3120" w:type="dxa"/>
          </w:tcPr>
          <w:p>
            <w:pPr/>
            <w:r>
              <w:t xml:space="preserve">Cần kiểm toán viên đánh giá</w:t>
            </w:r>
          </w:p>
        </w:tc>
      </w:tr>
      <w:tr>
        <w:tc>
          <w:tcPr>
            <w:tcW w:w="3120" w:type="dxa"/>
          </w:tcPr>
          <w:p>
            <w:pPr/>
            <w:r>
              <w:rPr>
                <w:b/>
              </w:rPr>
              <w:t xml:space="preserve">Đề xuất</w:t>
            </w:r>
            <w:r>
              <w:t xml:space="preserve"> (có nhãn xanh)</w:t>
            </w:r>
          </w:p>
        </w:tc>
        <w:tc>
          <w:tcPr>
            <w:tcW w:w="3120" w:type="dxa"/>
          </w:tcPr>
          <w:p>
            <w:pPr/>
            <w:r>
              <w:t xml:space="preserve">Gợi ý của AI, chưa phải sự thật đã xác nhận</w:t>
            </w:r>
          </w:p>
        </w:tc>
        <w:tc>
          <w:tcPr>
            <w:tcW w:w="3120" w:type="dxa"/>
          </w:tcPr>
          <w:p>
            <w:pPr/>
            <w:r>
              <w:t xml:space="preserve">Chỉ để tham khảo</w:t>
            </w:r>
          </w:p>
        </w:tc>
      </w:tr>
      <w:tr>
        <w:tc>
          <w:tcPr>
            <w:tcW w:w="3120" w:type="dxa"/>
          </w:tcPr>
          <w:p>
            <w:pPr/>
            <w:r>
              <w:rPr>
                <w:b/>
              </w:rPr>
              <w:t xml:space="preserve">Evidence (n)</w:t>
            </w:r>
          </w:p>
        </w:tc>
        <w:tc>
          <w:tcPr>
            <w:tcW w:w="3120" w:type="dxa"/>
          </w:tcPr>
          <w:p>
            <w:pPr/>
            <w:r>
              <w:t xml:space="preserve">Bấm để xem trợ lý đã tra nguồn dữ liệu nào, tham số gì, số liệu chính</w:t>
            </w:r>
          </w:p>
        </w:tc>
        <w:tc>
          <w:tcPr>
            <w:tcW w:w="3120" w:type="dxa"/>
          </w:tcPr>
          <w:p>
            <w:pPr/>
            <w:r>
              <w:t xml:space="preserve">Dùng để đối chiếu ngược</w:t>
            </w:r>
          </w:p>
        </w:tc>
      </w:tr>
    </w:tbl>
    <w:p>
      <w:pPr/>
      <w:r>
        <w:t xml:space="preserve">Hai cảnh báo có thể xuất hiện dưới câu trả lời:</w:t>
      </w:r>
    </w:p>
    <w:p>
      <w:pPr>
        <w:pStyle w:val="ListParagraph"/>
        <w:numPr>
          <w:ilvl w:val="0"/>
          <w:numId w:val="3"/>
        </w:numPr>
      </w:pPr>
      <w:r>
        <w:rPr>
          <w:b/>
        </w:rPr>
        <w:t xml:space="preserve">Nền vàng “Một phần nội dung chưa xác minh được căn cứ…”</w:t>
      </w:r>
      <w:r>
        <w:t xml:space="preserve">: hệ thống đã loại bỏ phần AI nêu mà không khớp dữ liệu thật. Đối chiếu lại trên màn hình nghiệp vụ trước khi dùng.</w:t>
      </w:r>
    </w:p>
    <w:p>
      <w:pPr>
        <w:pStyle w:val="ListParagraph"/>
        <w:numPr>
          <w:ilvl w:val="0"/>
          <w:numId w:val="3"/>
        </w:numPr>
      </w:pPr>
      <w:r>
        <w:rPr>
          <w:b/>
        </w:rPr>
        <w:t xml:space="preserve">Nền xanh “Đã đạt giới hạn số bước xử lý…”</w:t>
      </w:r>
      <w:r>
        <w:t xml:space="preserve">: câu hỏi cần quá nhiều bước tra cứu. Hãy tách thành các câu nhỏ hơn (vd từng năm, từng chi nhánh).</w:t>
      </w:r>
    </w:p>
    <w:p>
      <w:pPr/>
      <w:r>
        <w:t xml:space="preserve">“Hiện chưa có dữ liệu trong hệ thống để kết luận” nghĩa là hệ thống chưa có số liệu cho điều kiện anh/chị hỏi (vd chi nhánh chưa được chấm điểm năm đó) — không có nghĩa là “không có vấn đề”.</w:t>
      </w:r>
    </w:p>
    <w:p>
      <w:pPr>
        <w:pStyle w:val="Heading2"/>
      </w:pPr>
      <w:r>
        <w:t xml:space="preserve">5. Thẻ “Đang xem”, câu gợi ý và cuộc trò chuyện</w:t>
      </w:r>
    </w:p>
    <w:p>
      <w:pPr/>
      <w:r>
        <w:rPr>
          <w:b/>
        </w:rPr>
        <w:t xml:space="preserve">Thẻ “Đang xem”</w:t>
      </w:r>
      <w:r>
        <w:t xml:space="preserve"> (nền xanh, phía trên khung chat) cho biết trợ lý đang hiểu anh/chị ở màn hình nào, vd “Đang xem: Kiểm toán nội bộ / Chấm điểm rủi ro / … / Dashboard”. Nhờ đó câu ngắn như “Giải thích giúp tôi” được chuyển đúng trợ lý. Không muốn gửi ngữ cảnh này thì bấm dấu </w:t>
      </w:r>
      <w:r>
        <w:rPr>
          <w:b/>
        </w:rPr>
        <w:t xml:space="preserve">x</w:t>
      </w:r>
      <w:r>
        <w:t xml:space="preserve"> trên thẻ; thẻ tự hiện lại khi anh/chị chuyển sang màn hình khác.</w:t>
      </w:r>
    </w:p>
    <w:p>
      <w:pPr/>
      <w:r>
        <w:rPr>
          <w:b/>
        </w:rPr>
        <w:t xml:space="preserve">Câu gợi ý</w:t>
      </w:r>
      <w:r>
        <w:t xml:space="preserve"> hiện khi cuộc trò chuyện còn trống và đổi theo màn hình: ở các màn Chấm điểm rủi ro là câu hỏi về rủi ro, ở màn khác là câu hỏi chung. Bấm vào câu gợi ý là gửi luôn.</w:t>
      </w:r>
    </w:p>
    <w:p>
      <w:pPr/>
      <w:r>
        <w:rPr>
          <w:b/>
        </w:rPr>
        <w:t xml:space="preserve">Cuộc trò chuyện</w:t>
      </w:r>
      <w:r>
        <w:t xml:space="preserve"> được lưu lại và chỉ chính anh/chị xem được. Thanh công cụ phía trên khung chat có:</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Nút</w:t>
            </w:r>
          </w:p>
        </w:tc>
        <w:tc>
          <w:tcPr>
            <w:tcW w:w="4680" w:type="dxa"/>
            <w:shd w:val="clear" w:color="auto" w:fill="F2F2F2"/>
          </w:tcPr>
          <w:p>
            <w:pPr/>
            <w:r>
              <w:t xml:space="preserve">Tác dụng</w:t>
            </w:r>
          </w:p>
        </w:tc>
      </w:tr>
      <w:tr>
        <w:tc>
          <w:tcPr>
            <w:tcW w:w="4680" w:type="dxa"/>
          </w:tcPr>
          <w:p>
            <w:pPr/>
            <w:r>
              <w:t xml:space="preserve">Ô “Cuộc trò chuyện trước”</w:t>
            </w:r>
          </w:p>
        </w:tc>
        <w:tc>
          <w:tcPr>
            <w:tcW w:w="4680" w:type="dxa"/>
          </w:tcPr>
          <w:p>
            <w:pPr/>
            <w:r>
              <w:t xml:space="preserve">Chọn để mở lại 1 cuộc trò chuyện cũ (tối đa 30 cuộc gần nhất), đọc lại đầy đủ câu hỏi và câu trả lời rồi hỏi tiếp</w:t>
            </w:r>
          </w:p>
        </w:tc>
      </w:tr>
      <w:tr>
        <w:tc>
          <w:tcPr>
            <w:tcW w:w="4680" w:type="dxa"/>
          </w:tcPr>
          <w:p>
            <w:pPr/>
            <w:r>
              <w:t xml:space="preserve">Dấu </w:t>
            </w:r>
            <w:r>
              <w:rPr>
                <w:b/>
              </w:rPr>
              <w:t xml:space="preserve">+</w:t>
            </w:r>
          </w:p>
        </w:tc>
        <w:tc>
          <w:tcPr>
            <w:tcW w:w="4680" w:type="dxa"/>
          </w:tcPr>
          <w:p>
            <w:pPr/>
            <w:r>
              <w:t xml:space="preserve">Bắt đầu cuộc trò chuyện mới — nên dùng khi đổi chủ đề để trợ lý không nhầm với nội dung cũ</w:t>
            </w:r>
          </w:p>
        </w:tc>
      </w:tr>
      <w:tr>
        <w:tc>
          <w:tcPr>
            <w:tcW w:w="4680" w:type="dxa"/>
          </w:tcPr>
          <w:p>
            <w:pPr/>
            <w:r>
              <w:t xml:space="preserve">Thùng rác (đỏ)</w:t>
            </w:r>
          </w:p>
        </w:tc>
        <w:tc>
          <w:tcPr>
            <w:tcW w:w="4680" w:type="dxa"/>
          </w:tcPr>
          <w:p>
            <w:pPr/>
            <w:r>
              <w:t xml:space="preserve">Xoá cuộc trò chuyện đang mở khỏi danh sách của anh/chị (sau khi xác nhận)</w:t>
            </w:r>
          </w:p>
        </w:tc>
      </w:tr>
    </w:tbl>
    <w:p>
      <w:pPr/>
      <w:r>
        <w:t xml:space="preserve">Xoá chỉ là ẩn khỏi danh sách cá nhân. Nhật ký tra cứu của trợ lý vẫn được hệ thống giữ để phục vụ kiểm tra, truy vết.</w:t>
      </w:r>
    </w:p>
    <w:p>
      <w:pPr>
        <w:pStyle w:val="Heading2"/>
      </w:pPr>
      <w:r>
        <w:t xml:space="preserve">6. Soạn nháp bằng AI trên màn hình nghiệp vụ</w:t>
      </w:r>
    </w:p>
    <w:p>
      <w:pPr/>
      <w:r>
        <w:t xml:space="preserve">Từ giai đoạn 2, có 2 nút AI ngay trên form nhập liệu. Cả hai chỉ </w:t>
      </w:r>
      <w:r>
        <w:rPr>
          <w:b/>
        </w:rPr>
        <w:t xml:space="preserve">đề xuất nội dung</w:t>
      </w:r>
      <w:r>
        <w:t xml:space="preserve">: không tự lưu, không đổi trạng thái, không gửi duyệt. Nút chỉ hiện khi tài khoản có quyền dùng Trợ lý AI và quản trị đang bật A4.</w:t>
      </w:r>
    </w:p>
    <w:p>
      <w:pPr>
        <w:pStyle w:val="Heading3"/>
      </w:pPr>
      <w:r>
        <w:t xml:space="preserve">6.1. AI soạn kiến nghị từ TTSS</w:t>
      </w:r>
    </w:p>
    <w:p>
      <w:pPr/>
      <w:r>
        <w:t xml:space="preserve">Nằm trong màn </w:t>
      </w:r>
      <w:r>
        <w:rPr>
          <w:b/>
        </w:rPr>
        <w:t xml:space="preserve">Quản lý TTSS &amp; Kiến nghị → Kiến nghị</w:t>
      </w:r>
      <w:r>
        <w:t xml:space="preserve">.</w:t>
      </w:r>
    </w:p>
    <w:p>
      <w:pPr>
        <w:pStyle w:val="ListParagraph"/>
        <w:numPr>
          <w:ilvl w:val="0"/>
          <w:numId w:val="4"/>
        </w:numPr>
      </w:pPr>
      <w:r>
        <w:t xml:space="preserve">Chọn </w:t>
      </w:r>
      <w:r>
        <w:rPr>
          <w:b/>
        </w:rPr>
        <w:t xml:space="preserve">Mã cuộc kiểm toán</w:t>
      </w:r>
      <w:r>
        <w:t xml:space="preserve">, bấm nút </w:t>
      </w:r>
      <w:r>
        <w:rPr>
          <w:b/>
        </w:rPr>
        <w:t xml:space="preserve">Kiến nghị</w:t>
      </w:r>
      <w:r>
        <w:t xml:space="preserve">.</w:t>
      </w:r>
    </w:p>
    <w:p>
      <w:pPr>
        <w:pStyle w:val="ListParagraph"/>
        <w:numPr>
          <w:ilvl w:val="0"/>
          <w:numId w:val="4"/>
        </w:numPr>
      </w:pPr>
      <w:r>
        <w:t xml:space="preserve">(Tuỳ chọn) chọn </w:t>
      </w:r>
      <w:r>
        <w:rPr>
          <w:b/>
        </w:rPr>
        <w:t xml:space="preserve">Loại nghiệp vụ</w:t>
      </w:r>
      <w:r>
        <w:t xml:space="preserve"> trên form để AI chỉ dùng TTSS của nghiệp vụ đó.</w:t>
      </w:r>
    </w:p>
    <w:p>
      <w:pPr>
        <w:pStyle w:val="ListParagraph"/>
        <w:numPr>
          <w:ilvl w:val="0"/>
          <w:numId w:val="4"/>
        </w:numPr>
      </w:pPr>
      <w:r>
        <w:t xml:space="preserve">Bấm </w:t>
      </w:r>
      <w:r>
        <w:rPr>
          <w:b/>
        </w:rPr>
        <w:t xml:space="preserve">AI soạn kiến nghị từ TTSS</w:t>
      </w:r>
      <w:r>
        <w:t xml:space="preserve">. AI đọc TTSS anh/chị được xem trong cuộc kiểm toán (ưu tiên TTSS chưa gắn kiến nghị trưởng đoàn và TTSS trọng yếu), các kiến nghị đã có và kiến nghị tương tự ở các cuộc khác.</w:t>
      </w:r>
    </w:p>
    <w:p>
      <w:pPr>
        <w:pStyle w:val="ListParagraph"/>
        <w:numPr>
          <w:ilvl w:val="0"/>
          <w:numId w:val="4"/>
        </w:numPr>
      </w:pPr>
      <w:r>
        <w:t xml:space="preserve">Xem tối đa 5 bản nháp. Mỗi bản nháp có mã phát hiện làm căn cứ và 1 câu giải thích. Nhãn vàng </w:t>
      </w:r>
      <w:r>
        <w:rPr>
          <w:b/>
        </w:rPr>
        <w:t xml:space="preserve">“Cần kiểm tra”</w:t>
      </w:r>
      <w:r>
        <w:t xml:space="preserve"> nghĩa là bản nháp có mã phát hiện hoặc số liệu không khớp dữ liệu TTSS.</w:t>
      </w:r>
    </w:p>
    <w:p>
      <w:pPr>
        <w:pStyle w:val="ListParagraph"/>
        <w:numPr>
          <w:ilvl w:val="0"/>
          <w:numId w:val="4"/>
        </w:numPr>
      </w:pPr>
      <w:r>
        <w:t xml:space="preserve">Bấm </w:t>
      </w:r>
      <w:r>
        <w:rPr>
          <w:b/>
        </w:rPr>
        <w:t xml:space="preserve">Dùng nội dung này</w:t>
      </w:r>
      <w:r>
        <w:t xml:space="preserve"> để đưa bản nháp vào ô Nội dung, chỉnh sửa nếu cần, rồi bấm </w:t>
      </w:r>
      <w:r>
        <w:rPr>
          <w:b/>
        </w:rPr>
        <w:t xml:space="preserve">Thêm mới</w:t>
      </w:r>
      <w:r>
        <w:t xml:space="preserve"> như bình thường. Sau đó gắn kiến nghị cho TTSS bằng </w:t>
      </w:r>
      <w:r>
        <w:rPr>
          <w:b/>
        </w:rPr>
        <w:t xml:space="preserve">Gắn kiến nghị</w:t>
      </w:r>
      <w:r>
        <w:t xml:space="preserve"> như cũ.</w:t>
      </w:r>
    </w:p>
    <w:p>
      <w:pPr>
        <w:pStyle w:val="ListParagraph"/>
        <w:numPr>
          <w:ilvl w:val="0"/>
          <w:numId w:val="4"/>
        </w:numPr>
      </w:pPr>
      <w:r>
        <w:t xml:space="preserve">Mục </w:t>
      </w:r>
      <w:r>
        <w:rPr>
          <w:b/>
        </w:rPr>
        <w:t xml:space="preserve">Kiến nghị tương tự ở cuộc kiểm toán khác</w:t>
      </w:r>
      <w:r>
        <w:t xml:space="preserve"> (thu gọn) cho xem cách các đoàn trước đã viết để tham khảo.</w:t>
      </w:r>
    </w:p>
    <w:p>
      <w:pPr>
        <w:pStyle w:val="Heading3"/>
      </w:pPr>
      <w:r>
        <w:t xml:space="preserve">6.2. AI chuẩn hoá câu chữ</w:t>
      </w:r>
    </w:p>
    <w:p>
      <w:pPr/>
      <w:r>
        <w:t xml:space="preserve">Nằm dưới ô </w:t>
      </w:r>
      <w:r>
        <w:rPr>
          <w:b/>
        </w:rPr>
        <w:t xml:space="preserve">Nội dung</w:t>
      </w:r>
      <w:r>
        <w:t xml:space="preserve"> kiến nghị và ô </w:t>
      </w:r>
      <w:r>
        <w:rPr>
          <w:b/>
        </w:rPr>
        <w:t xml:space="preserve">Nội dung trích yếu</w:t>
      </w:r>
      <w:r>
        <w:t xml:space="preserve"> báo cáo trong màn </w:t>
      </w:r>
      <w:r>
        <w:rPr>
          <w:b/>
        </w:rPr>
        <w:t xml:space="preserve">Phát hành báo cáo</w:t>
      </w:r>
      <w:r>
        <w:t xml:space="preserve">.</w:t>
      </w:r>
    </w:p>
    <w:p>
      <w:pPr>
        <w:pStyle w:val="ListParagraph"/>
        <w:numPr>
          <w:ilvl w:val="0"/>
          <w:numId w:val="5"/>
        </w:numPr>
      </w:pPr>
      <w:r>
        <w:t xml:space="preserve">Gõ nội dung như bình thường (viết tắt, không dấu cũng được).</w:t>
      </w:r>
    </w:p>
    <w:p>
      <w:pPr>
        <w:pStyle w:val="ListParagraph"/>
        <w:numPr>
          <w:ilvl w:val="0"/>
          <w:numId w:val="5"/>
        </w:numPr>
      </w:pPr>
      <w:r>
        <w:t xml:space="preserve">Bấm </w:t>
      </w:r>
      <w:r>
        <w:rPr>
          <w:b/>
        </w:rPr>
        <w:t xml:space="preserve">AI chuẩn hoá câu chữ</w:t>
      </w:r>
      <w:r>
        <w:t xml:space="preserve">. AI viết lại cho rõ ràng, trang trọng, giữ nguyên sự kiện, số liệu, tên và mã, kèm danh sách thay đổi chính.</w:t>
      </w:r>
    </w:p>
    <w:p>
      <w:pPr>
        <w:pStyle w:val="ListParagraph"/>
        <w:numPr>
          <w:ilvl w:val="0"/>
          <w:numId w:val="5"/>
        </w:numPr>
      </w:pPr>
      <w:r>
        <w:t xml:space="preserve">Bấm </w:t>
      </w:r>
      <w:r>
        <w:rPr>
          <w:b/>
        </w:rPr>
        <w:t xml:space="preserve">Thay thế</w:t>
      </w:r>
      <w:r>
        <w:t xml:space="preserve"> để dùng bản viết lại, hoặc </w:t>
      </w:r>
      <w:r>
        <w:rPr>
          <w:b/>
        </w:rPr>
        <w:t xml:space="preserve">Bỏ qua</w:t>
      </w:r>
      <w:r>
        <w:t xml:space="preserve"> để giữ bản của mình. Sau đó bấm </w:t>
      </w:r>
      <w:r>
        <w:rPr>
          <w:b/>
        </w:rPr>
        <w:t xml:space="preserve">OK</w:t>
      </w:r>
      <w:r>
        <w:t xml:space="preserve"> để lưu như bình thường.</w:t>
      </w:r>
    </w:p>
    <w:p>
      <w:pPr/>
      <w:r>
        <w:t xml:space="preserve">Nếu bản viết lại có số liệu không có trong nội dung gốc, hệ thống hiện cảnh báo vàng — kiểm tra kỹ trước khi dùng.</w:t>
      </w:r>
    </w:p>
    <w:p>
      <w:pPr>
        <w:pStyle w:val="Heading2"/>
      </w:pPr>
      <w:r>
        <w:t xml:space="preserve">7. Thông báo thường gặp</w:t>
      </w:r>
    </w:p>
    <w:p>
      <w:pPr/>
      <w:r>
        <w:t xml:space="preserve">Mọi lỗi của Trợ lý AI chỉ nằm trong khung chat; các màn hình nghiệp vụ vẫn dùng bình thường.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Thông báo</w:t>
            </w:r>
          </w:p>
        </w:tc>
        <w:tc>
          <w:tcPr>
            <w:tcW w:w="3120" w:type="dxa"/>
            <w:shd w:val="clear" w:color="auto" w:fill="F2F2F2"/>
          </w:tcPr>
          <w:p>
            <w:pPr/>
            <w:r>
              <w:t xml:space="preserve">Nguyên nhân</w:t>
            </w:r>
          </w:p>
        </w:tc>
        <w:tc>
          <w:tcPr>
            <w:tcW w:w="3120" w:type="dxa"/>
            <w:shd w:val="clear" w:color="auto" w:fill="F2F2F2"/>
          </w:tcPr>
          <w:p>
            <w:pPr/>
            <w:r>
              <w:t xml:space="preserve">Cách xử lý</w:t>
            </w:r>
          </w:p>
        </w:tc>
      </w:tr>
      <w:tr>
        <w:tc>
          <w:tcPr>
            <w:tcW w:w="3120" w:type="dxa"/>
          </w:tcPr>
          <w:p>
            <w:pPr/>
            <w:r>
              <w:t xml:space="preserve">Dải vàng “Trợ lý AI đang tạm ngưng (máy chạy mô hình chưa phản hồi)”</w:t>
            </w:r>
          </w:p>
        </w:tc>
        <w:tc>
          <w:tcPr>
            <w:tcW w:w="3120" w:type="dxa"/>
          </w:tcPr>
          <w:p>
            <w:pPr/>
            <w:r>
              <w:t xml:space="preserve">Máy chạy mô hình AI đang tắt hoặc quá tải</w:t>
            </w:r>
          </w:p>
        </w:tc>
        <w:tc>
          <w:tcPr>
            <w:tcW w:w="3120" w:type="dxa"/>
          </w:tcPr>
          <w:p>
            <w:pPr/>
            <w:r>
              <w:t xml:space="preserve">Thử lại sau ít phút; kéo dài thì báo quản trị</w:t>
            </w:r>
          </w:p>
        </w:tc>
      </w:tr>
      <w:tr>
        <w:tc>
          <w:tcPr>
            <w:tcW w:w="3120" w:type="dxa"/>
          </w:tcPr>
          <w:p>
            <w:pPr/>
            <w:r>
              <w:t xml:space="preserve">“Trợ lý AI tạm thời chưa phản hồi…” sau khi gửi hoặc khi bấm nút AI</w:t>
            </w:r>
          </w:p>
        </w:tc>
        <w:tc>
          <w:tcPr>
            <w:tcW w:w="3120" w:type="dxa"/>
          </w:tcPr>
          <w:p>
            <w:pPr/>
            <w:r>
              <w:t xml:space="preserve">Mô hình không trả lời kịp thời gian chờ</w:t>
            </w:r>
          </w:p>
        </w:tc>
        <w:tc>
          <w:tcPr>
            <w:tcW w:w="3120" w:type="dxa"/>
          </w:tcPr>
          <w:p>
            <w:pPr/>
            <w:r>
              <w:t xml:space="preserve">Thử lại; trong lúc chờ vẫn nhập tay bình thường được, câu hỏi lỗi không được lưu vào lịch sử</w:t>
            </w:r>
          </w:p>
        </w:tc>
      </w:tr>
      <w:tr>
        <w:tc>
          <w:tcPr>
            <w:tcW w:w="3120" w:type="dxa"/>
          </w:tcPr>
          <w:p>
            <w:pPr/>
            <w:r>
              <w:t xml:space="preserve">“Trợ lý AI đang được tắt theo cấu hình hệ thống”</w:t>
            </w:r>
          </w:p>
        </w:tc>
        <w:tc>
          <w:tcPr>
            <w:tcW w:w="3120" w:type="dxa"/>
          </w:tcPr>
          <w:p>
            <w:pPr/>
            <w:r>
              <w:t xml:space="preserve">Quản trị vừa tắt AI hoặc tắt A4</w:t>
            </w:r>
          </w:p>
        </w:tc>
        <w:tc>
          <w:tcPr>
            <w:tcW w:w="3120" w:type="dxa"/>
          </w:tcPr>
          <w:p>
            <w:pPr/>
            <w:r>
              <w:t xml:space="preserve">Tải lại trang; nút robot/nút AI sẽ ẩn đi</w:t>
            </w:r>
          </w:p>
        </w:tc>
      </w:tr>
      <w:tr>
        <w:tc>
          <w:tcPr>
            <w:tcW w:w="3120" w:type="dxa"/>
          </w:tcPr>
          <w:p>
            <w:pPr/>
            <w:r>
              <w:t xml:space="preserve">“Chưa có TTSS nào (trong phạm vi bạn được xem) để AI soạn kiến nghị…”</w:t>
            </w:r>
          </w:p>
        </w:tc>
        <w:tc>
          <w:tcPr>
            <w:tcW w:w="3120" w:type="dxa"/>
          </w:tcPr>
          <w:p>
            <w:pPr/>
            <w:r>
              <w:t xml:space="preserve">Cuộc kiểm toán/nghiệp vụ đang chọn chưa có TTSS, hoặc anh/chị chỉ được xem TTSS của mình mà chưa upload dòng nào</w:t>
            </w:r>
          </w:p>
        </w:tc>
        <w:tc>
          <w:tcPr>
            <w:tcW w:w="3120" w:type="dxa"/>
          </w:tcPr>
          <w:p>
            <w:pPr/>
            <w:r>
              <w:t xml:space="preserve">Upload TTSS trước, hoặc bỏ chọn Loại nghiệp vụ để AI xét mọi nghiệp vụ</w:t>
            </w:r>
          </w:p>
        </w:tc>
      </w:tr>
      <w:tr>
        <w:tc>
          <w:tcPr>
            <w:tcW w:w="3120" w:type="dxa"/>
          </w:tcPr>
          <w:p>
            <w:pPr/>
            <w:r>
              <w:t xml:space="preserve">“Nhập nội dung trước khi nhờ AI chuẩn hoá”</w:t>
            </w:r>
          </w:p>
        </w:tc>
        <w:tc>
          <w:tcPr>
            <w:tcW w:w="3120" w:type="dxa"/>
          </w:tcPr>
          <w:p>
            <w:pPr/>
            <w:r>
              <w:t xml:space="preserve">Ô nội dung còn trống</w:t>
            </w:r>
          </w:p>
        </w:tc>
        <w:tc>
          <w:tcPr>
            <w:tcW w:w="3120" w:type="dxa"/>
          </w:tcPr>
          <w:p>
            <w:pPr/>
            <w:r>
              <w:t xml:space="preserve">Gõ nội dung rồi bấm lại</w:t>
            </w:r>
          </w:p>
        </w:tc>
      </w:tr>
      <w:tr>
        <w:tc>
          <w:tcPr>
            <w:tcW w:w="3120" w:type="dxa"/>
          </w:tcPr>
          <w:p>
            <w:pPr/>
            <w:r>
              <w:t xml:space="preserve">“Trợ lý AI chưa trả lời được câu này” / “AI chưa soạn được nội dung”</w:t>
            </w:r>
          </w:p>
        </w:tc>
        <w:tc>
          <w:tcPr>
            <w:tcW w:w="3120" w:type="dxa"/>
          </w:tcPr>
          <w:p>
            <w:pPr/>
            <w:r>
              <w:t xml:space="preserve">Lỗi khác (mạng, phiên đăng nhập hết hạn…)</w:t>
            </w:r>
          </w:p>
        </w:tc>
        <w:tc>
          <w:tcPr>
            <w:tcW w:w="3120" w:type="dxa"/>
          </w:tcPr>
          <w:p>
            <w:pPr/>
            <w:r>
              <w:t xml:space="preserve">Thử lại; nếu vẫn lỗi thì đăng nhập lại</w:t>
            </w:r>
          </w:p>
        </w:tc>
      </w:tr>
      <w:tr>
        <w:tc>
          <w:tcPr>
            <w:tcW w:w="3120" w:type="dxa"/>
          </w:tcPr>
          <w:p>
            <w:pPr/>
            <w:r>
              <w:t xml:space="preserve">Trợ lý nói “không lấy được dữ liệu do không đủ quyền”</w:t>
            </w:r>
          </w:p>
        </w:tc>
        <w:tc>
          <w:tcPr>
            <w:tcW w:w="3120" w:type="dxa"/>
          </w:tcPr>
          <w:p>
            <w:pPr/>
            <w:r>
              <w:t xml:space="preserve">Tài khoản chưa có quyền xem màn hình chứa dữ liệu đó</w:t>
            </w:r>
          </w:p>
        </w:tc>
        <w:tc>
          <w:tcPr>
            <w:tcW w:w="3120" w:type="dxa"/>
          </w:tcPr>
          <w:p>
            <w:pPr/>
            <w:r>
              <w:t xml:space="preserve">Đây là đúng thiết kế; đề nghị cấp quyền nếu công việc cần</w:t>
            </w:r>
          </w:p>
        </w:tc>
      </w:tr>
      <w:tr>
        <w:tc>
          <w:tcPr>
            <w:tcW w:w="3120" w:type="dxa"/>
          </w:tcPr>
          <w:p>
            <w:pPr/>
            <w:r>
              <w:t xml:space="preserve">“Không tìm thấy cuộc kiểm toán … trong danh sách bạn được phân công”</w:t>
            </w:r>
          </w:p>
        </w:tc>
        <w:tc>
          <w:tcPr>
            <w:tcW w:w="3120" w:type="dxa"/>
          </w:tcPr>
          <w:p>
            <w:pPr/>
            <w:r>
              <w:t xml:space="preserve">Mã cuộc kiểm toán sai, hoặc anh/chị không thuộc đoàn/nhóm/tổ giám sát của cuộc đó</w:t>
            </w:r>
          </w:p>
        </w:tc>
        <w:tc>
          <w:tcPr>
            <w:tcW w:w="3120" w:type="dxa"/>
          </w:tcPr>
          <w:p>
            <w:pPr/>
            <w:r>
              <w:t xml:space="preserve">Kiểm tra lại mã, hoặc hỏi “Tôi đang tham gia những cuộc kiểm toán nào?”</w:t>
            </w:r>
          </w:p>
        </w:tc>
      </w:tr>
      <w:tr>
        <w:tc>
          <w:tcPr>
            <w:tcW w:w="3120" w:type="dxa"/>
          </w:tcPr>
          <w:p>
            <w:pPr/>
            <w:r>
              <w:t xml:space="preserve">“Không mở được cuộc trò chuyện này”</w:t>
            </w:r>
          </w:p>
        </w:tc>
        <w:tc>
          <w:tcPr>
            <w:tcW w:w="3120" w:type="dxa"/>
          </w:tcPr>
          <w:p>
            <w:pPr/>
            <w:r>
              <w:t xml:space="preserve">Cuộc trò chuyện đã bị xoá hoặc không thuộc về anh/chị</w:t>
            </w:r>
          </w:p>
        </w:tc>
        <w:tc>
          <w:tcPr>
            <w:tcW w:w="3120" w:type="dxa"/>
          </w:tcPr>
          <w:p>
            <w:pPr/>
            <w:r>
              <w:t xml:space="preserve">Bấm </w:t>
            </w:r>
            <w:r>
              <w:rPr>
                <w:b/>
              </w:rPr>
              <w:t xml:space="preserve">+</w:t>
            </w:r>
            <w:r>
              <w:t xml:space="preserve"> để bắt đầu cuộc mới</w:t>
            </w:r>
          </w:p>
        </w:tc>
      </w:tr>
    </w:tbl>
    <w:p>
      <w:pPr>
        <w:pStyle w:val="Heading2"/>
      </w:pPr>
      <w:r>
        <w:t xml:space="preserve">8. Dành cho quản trị hệ thống</w:t>
      </w:r>
    </w:p>
    <w:p>
      <w:pPr>
        <w:pStyle w:val="Heading3"/>
      </w:pPr>
      <w:r>
        <w:t xml:space="preserve">8.1. Cấp quyền</w:t>
      </w:r>
    </w:p>
    <w:p>
      <w:pPr/>
      <w:r>
        <w:t xml:space="preserve">Vào </w:t>
      </w:r>
      <w:r>
        <w:rPr>
          <w:b/>
        </w:rPr>
        <w:t xml:space="preserve">Quản trị hệ thống → Vai trò &amp; Phân quyền</w:t>
      </w:r>
      <w:r>
        <w:t xml:space="preserve">, tick quyền </w:t>
      </w:r>
      <w:r>
        <w:rPr>
          <w:rStyle w:val="CodeChar"/>
        </w:rPr>
        <w:t xml:space="preserve">AUDIT.AGENT.VIEW</w:t>
      </w:r>
      <w:r>
        <w:t xml:space="preserve"> (“Sử dụng Audit AI Assistant”) cho vai trò cần dùng. Quyền này chỉ mở khung chat. Dữ liệu trợ lý lấy được vẫn theo quyền nghiệp vụ sẵn có của người dùng: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Dữ liệu</w:t>
            </w:r>
          </w:p>
        </w:tc>
        <w:tc>
          <w:tcPr>
            <w:tcW w:w="4680" w:type="dxa"/>
            <w:shd w:val="clear" w:color="auto" w:fill="F2F2F2"/>
          </w:tcPr>
          <w:p>
            <w:pPr/>
            <w:r>
              <w:t xml:space="preserve">Quyền cần có</w:t>
            </w:r>
          </w:p>
        </w:tc>
      </w:tr>
      <w:tr>
        <w:tc>
          <w:tcPr>
            <w:tcW w:w="4680" w:type="dxa"/>
          </w:tcPr>
          <w:p>
            <w:pPr/>
            <w:r>
              <w:t xml:space="preserve">Điểm, xếp loại, biến động, xếp hạng chuyên gia, tiêu chí</w:t>
            </w:r>
          </w:p>
        </w:tc>
        <w:tc>
          <w:tcPr>
            <w:tcW w:w="4680" w:type="dxa"/>
          </w:tcPr>
          <w:p>
            <w:pPr/>
            <w:r>
              <w:rPr>
                <w:rStyle w:val="CodeChar"/>
              </w:rPr>
              <w:t xml:space="preserve">AUDIT.RISK_SCORING_EXEC.VIEW</w:t>
            </w:r>
          </w:p>
        </w:tc>
      </w:tr>
      <w:tr>
        <w:tc>
          <w:tcPr>
            <w:tcW w:w="4680" w:type="dxa"/>
          </w:tcPr>
          <w:p>
            <w:pPr/>
            <w:r>
              <w:t xml:space="preserve">Phát hiện kiểm toán, file chứng minh</w:t>
            </w:r>
          </w:p>
        </w:tc>
        <w:tc>
          <w:tcPr>
            <w:tcW w:w="4680" w:type="dxa"/>
          </w:tcPr>
          <w:p>
            <w:pPr/>
            <w:r>
              <w:rPr>
                <w:rStyle w:val="CodeChar"/>
              </w:rPr>
              <w:t xml:space="preserve">AUDIT.FINDING.VIEW</w:t>
            </w:r>
          </w:p>
        </w:tc>
      </w:tr>
      <w:tr>
        <w:tc>
          <w:tcPr>
            <w:tcW w:w="4680" w:type="dxa"/>
          </w:tcPr>
          <w:p>
            <w:pPr/>
            <w:r>
              <w:t xml:space="preserve">Việc cần xử lý</w:t>
            </w:r>
          </w:p>
        </w:tc>
        <w:tc>
          <w:tcPr>
            <w:tcW w:w="4680" w:type="dxa"/>
          </w:tcPr>
          <w:p>
            <w:pPr/>
            <w:r>
              <w:rPr>
                <w:rStyle w:val="CodeChar"/>
              </w:rPr>
              <w:t xml:space="preserve">WORKFLOW.TASK.VIEW</w:t>
            </w:r>
          </w:p>
        </w:tc>
      </w:tr>
      <w:tr>
        <w:tc>
          <w:tcPr>
            <w:tcW w:w="4680" w:type="dxa"/>
          </w:tcPr>
          <w:p>
            <w:pPr/>
            <w:r>
              <w:t xml:space="preserve">Văn bản trong Thư viện tài liệu</w:t>
            </w:r>
          </w:p>
        </w:tc>
        <w:tc>
          <w:tcPr>
            <w:tcW w:w="4680" w:type="dxa"/>
          </w:tcPr>
          <w:p>
            <w:pPr/>
            <w:r>
              <w:rPr>
                <w:rStyle w:val="CodeChar"/>
              </w:rPr>
              <w:t xml:space="preserve">AUDIT.DOCUMENT_LIBRARY.VIEW</w:t>
            </w:r>
          </w:p>
        </w:tc>
      </w:tr>
      <w:tr>
        <w:tc>
          <w:tcPr>
            <w:tcW w:w="4680" w:type="dxa"/>
          </w:tcPr>
          <w:p>
            <w:pPr/>
            <w:r>
              <w:t xml:space="preserve">Tìm màn hình</w:t>
            </w:r>
          </w:p>
        </w:tc>
        <w:tc>
          <w:tcPr>
            <w:tcW w:w="4680" w:type="dxa"/>
          </w:tcPr>
          <w:p>
            <w:pPr/>
            <w:r>
              <w:t xml:space="preserve">Chỉ các màn hình người dùng được thấy trên menu</w:t>
            </w:r>
          </w:p>
        </w:tc>
      </w:tr>
      <w:tr>
        <w:tc>
          <w:tcPr>
            <w:tcW w:w="4680" w:type="dxa"/>
          </w:tcPr>
          <w:p>
            <w:pPr/>
            <w:r>
              <w:t xml:space="preserve">Danh sách cuộc kiểm toán được phân công</w:t>
            </w:r>
          </w:p>
        </w:tc>
        <w:tc>
          <w:tcPr>
            <w:tcW w:w="4680" w:type="dxa"/>
          </w:tcPr>
          <w:p>
            <w:pPr/>
            <w:r>
              <w:rPr>
                <w:rStyle w:val="CodeChar"/>
              </w:rPr>
              <w:t xml:space="preserve">AUDIT.PLAN_ENGAGEMENT.VIEW</w:t>
            </w:r>
            <w:r>
              <w:t xml:space="preserve"> (có </w:t>
            </w:r>
            <w:r>
              <w:rPr>
                <w:rStyle w:val="CodeChar"/>
              </w:rPr>
              <w:t xml:space="preserve">AUDIT.PLAN_ENGAGEMENT.VIEW_ALL</w:t>
            </w:r>
            <w:r>
              <w:t xml:space="preserve"> thì thấy tất cả)</w:t>
            </w:r>
          </w:p>
        </w:tc>
      </w:tr>
      <w:tr>
        <w:tc>
          <w:tcPr>
            <w:tcW w:w="4680" w:type="dxa"/>
          </w:tcPr>
          <w:p>
            <w:pPr/>
            <w:r>
              <w:t xml:space="preserve">Công việc CBKT/THKT/DCKT</w:t>
            </w:r>
          </w:p>
        </w:tc>
        <w:tc>
          <w:tcPr>
            <w:tcW w:w="4680" w:type="dxa"/>
          </w:tcPr>
          <w:p>
            <w:pPr/>
            <w:r>
              <w:rPr>
                <w:rStyle w:val="CodeChar"/>
              </w:rPr>
              <w:t xml:space="preserve">AUDIT.WORK_MANAGEMENT.VIEW</w:t>
            </w:r>
          </w:p>
        </w:tc>
      </w:tr>
      <w:tr>
        <w:tc>
          <w:tcPr>
            <w:tcW w:w="4680" w:type="dxa"/>
          </w:tcPr>
          <w:p>
            <w:pPr/>
            <w:r>
              <w:t xml:space="preserve">TTSS, kiến nghị và nút </w:t>
            </w:r>
            <w:r>
              <w:rPr>
                <w:b/>
              </w:rPr>
              <w:t xml:space="preserve">AI soạn kiến nghị</w:t>
            </w:r>
          </w:p>
        </w:tc>
        <w:tc>
          <w:tcPr>
            <w:tcW w:w="4680" w:type="dxa"/>
          </w:tcPr>
          <w:p>
            <w:pPr/>
            <w:r>
              <w:rPr>
                <w:rStyle w:val="CodeChar"/>
              </w:rPr>
              <w:t xml:space="preserve">AUDIT.TTSS.VIEW</w:t>
            </w:r>
            <w:r>
              <w:t xml:space="preserve"> — vẫn theo phân quyền theo dòng của màn TTSS (thành viên chỉ thấy dòng của mình, trưởng nhóm thấy nhóm mình, trưởng đoàn thấy tất cả)</w:t>
            </w:r>
          </w:p>
        </w:tc>
      </w:tr>
      <w:tr>
        <w:tc>
          <w:tcPr>
            <w:tcW w:w="4680" w:type="dxa"/>
          </w:tcPr>
          <w:p>
            <w:pPr/>
            <w:r>
              <w:t xml:space="preserve">Các danh mục (điểm kiểm soát, công việc, loại ngoại lệ, mapping, bước quy trình)</w:t>
            </w:r>
          </w:p>
        </w:tc>
        <w:tc>
          <w:tcPr>
            <w:tcW w:w="4680" w:type="dxa"/>
          </w:tcPr>
          <w:p>
            <w:pPr/>
            <w:r>
              <w:t xml:space="preserve">Quyền VIEW của từng danh mục</w:t>
            </w:r>
          </w:p>
        </w:tc>
      </w:tr>
      <w:tr>
        <w:tc>
          <w:tcPr>
            <w:tcW w:w="4680" w:type="dxa"/>
          </w:tcPr>
          <w:p>
            <w:pPr/>
            <w:r>
              <w:t xml:space="preserve">Nút </w:t>
            </w:r>
            <w:r>
              <w:rPr>
                <w:b/>
              </w:rPr>
              <w:t xml:space="preserve">AI chuẩn hoá câu chữ</w:t>
            </w:r>
          </w:p>
        </w:tc>
        <w:tc>
          <w:tcPr>
            <w:tcW w:w="4680" w:type="dxa"/>
          </w:tcPr>
          <w:p>
            <w:pPr/>
            <w:r>
              <w:t xml:space="preserve">Chỉ cần </w:t>
            </w:r>
            <w:r>
              <w:rPr>
                <w:rStyle w:val="CodeChar"/>
              </w:rPr>
              <w:t xml:space="preserve">AUDIT.AGENT.VIEW</w:t>
            </w:r>
            <w:r>
              <w:t xml:space="preserve"> (AI chỉ đọc đoạn văn anh/chị đang gõ)</w:t>
            </w:r>
          </w:p>
        </w:tc>
      </w:tr>
    </w:tbl>
    <w:p>
      <w:pPr>
        <w:pStyle w:val="Heading3"/>
      </w:pPr>
      <w:r>
        <w:t xml:space="preserve">8.2. Cấu hình</w:t>
      </w:r>
    </w:p>
    <w:p>
      <w:pPr/>
      <w:r>
        <w:t xml:space="preserve">Đặt biến môi trường trước khi khởi động backend, rồi khởi động lại để có hiệu lực (giá trị mặc định nằm trong </w:t>
      </w:r>
      <w:r>
        <w:rPr>
          <w:rStyle w:val="CodeChar"/>
        </w:rPr>
        <w:t xml:space="preserve">application.yml</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Biến</w:t>
            </w:r>
          </w:p>
        </w:tc>
        <w:tc>
          <w:tcPr>
            <w:tcW w:w="3120" w:type="dxa"/>
            <w:shd w:val="clear" w:color="auto" w:fill="F2F2F2"/>
          </w:tcPr>
          <w:p>
            <w:pPr/>
            <w:r>
              <w:t xml:space="preserve">Tác dụng</w:t>
            </w:r>
          </w:p>
        </w:tc>
        <w:tc>
          <w:tcPr>
            <w:tcW w:w="3120" w:type="dxa"/>
            <w:shd w:val="clear" w:color="auto" w:fill="F2F2F2"/>
          </w:tcPr>
          <w:p>
            <w:pPr/>
            <w:r>
              <w:t xml:space="preserve">Mặc định</w:t>
            </w:r>
          </w:p>
        </w:tc>
      </w:tr>
      <w:tr>
        <w:tc>
          <w:tcPr>
            <w:tcW w:w="3120" w:type="dxa"/>
          </w:tcPr>
          <w:p>
            <w:pPr/>
            <w:r>
              <w:rPr>
                <w:rStyle w:val="CodeChar"/>
              </w:rPr>
              <w:t xml:space="preserve">GOVIA_AGENT_ENABLED</w:t>
            </w:r>
          </w:p>
        </w:tc>
        <w:tc>
          <w:tcPr>
            <w:tcW w:w="3120" w:type="dxa"/>
          </w:tcPr>
          <w:p>
            <w:pPr/>
            <w:r>
              <w:rPr>
                <w:b/>
              </w:rPr>
              <w:t xml:space="preserve">Công tắc tắt AI.</w:t>
            </w:r>
            <w:r>
              <w:t xml:space="preserve"> </w:t>
            </w:r>
            <w:r>
              <w:rPr>
                <w:rStyle w:val="CodeChar"/>
              </w:rPr>
              <w:t xml:space="preserve">false</w:t>
            </w:r>
            <w:r>
              <w:t xml:space="preserve"> = ẩn nút AI với mọi người, hệ thống chạy như chưa có AI</w:t>
            </w:r>
          </w:p>
        </w:tc>
        <w:tc>
          <w:tcPr>
            <w:tcW w:w="3120" w:type="dxa"/>
          </w:tcPr>
          <w:p>
            <w:pPr/>
            <w:r>
              <w:rPr>
                <w:rStyle w:val="CodeChar"/>
              </w:rPr>
              <w:t xml:space="preserve">true</w:t>
            </w:r>
          </w:p>
        </w:tc>
      </w:tr>
      <w:tr>
        <w:tc>
          <w:tcPr>
            <w:tcW w:w="3120" w:type="dxa"/>
          </w:tcPr>
          <w:p>
            <w:pPr/>
            <w:r>
              <w:rPr>
                <w:rStyle w:val="CodeChar"/>
              </w:rPr>
              <w:t xml:space="preserve">GOVIA_AGENT_DISABLED_AGENTS</w:t>
            </w:r>
          </w:p>
        </w:tc>
        <w:tc>
          <w:tcPr>
            <w:tcW w:w="3120" w:type="dxa"/>
          </w:tcPr>
          <w:p>
            <w:pPr/>
            <w:r>
              <w:t xml:space="preserve">Tắt riêng trợ lý chuyên trách, vd </w:t>
            </w:r>
            <w:r>
              <w:rPr>
                <w:rStyle w:val="CodeChar"/>
              </w:rPr>
              <w:t xml:space="preserve">A1</w:t>
            </w:r>
            <w:r>
              <w:t xml:space="preserve">; có thể ghi nhiều mã cách nhau dấu phẩy (A1, A3, A4, A7); câu hỏi của trợ lý bị tắt chuyển về A0; tắt A4 thì ẩn luôn 2 nút soạn nháp</w:t>
            </w:r>
          </w:p>
        </w:tc>
        <w:tc>
          <w:tcPr>
            <w:tcW w:w="3120" w:type="dxa"/>
          </w:tcPr>
          <w:p>
            <w:pPr/>
            <w:r>
              <w:t xml:space="preserve">trống</w:t>
            </w:r>
          </w:p>
        </w:tc>
      </w:tr>
      <w:tr>
        <w:tc>
          <w:tcPr>
            <w:tcW w:w="3120" w:type="dxa"/>
          </w:tcPr>
          <w:p>
            <w:pPr/>
            <w:r>
              <w:rPr>
                <w:rStyle w:val="CodeChar"/>
              </w:rPr>
              <w:t xml:space="preserve">GOVIA_AGENT_HISTORY_MESSAGES</w:t>
            </w:r>
          </w:p>
        </w:tc>
        <w:tc>
          <w:tcPr>
            <w:tcW w:w="3120" w:type="dxa"/>
          </w:tcPr>
          <w:p>
            <w:pPr/>
            <w:r>
              <w:t xml:space="preserve">Số tin nhắn gần nhất trợ lý “nhớ” trong 1 cuộc trò chuyện</w:t>
            </w:r>
          </w:p>
        </w:tc>
        <w:tc>
          <w:tcPr>
            <w:tcW w:w="3120" w:type="dxa"/>
          </w:tcPr>
          <w:p>
            <w:pPr/>
            <w:r>
              <w:rPr>
                <w:rStyle w:val="CodeChar"/>
              </w:rPr>
              <w:t xml:space="preserve">20</w:t>
            </w:r>
          </w:p>
        </w:tc>
      </w:tr>
      <w:tr>
        <w:tc>
          <w:tcPr>
            <w:tcW w:w="3120" w:type="dxa"/>
          </w:tcPr>
          <w:p>
            <w:pPr/>
            <w:r>
              <w:rPr>
                <w:rStyle w:val="CodeChar"/>
              </w:rPr>
              <w:t xml:space="preserve">GOVIA_LLM_PROVIDER</w:t>
            </w:r>
          </w:p>
        </w:tc>
        <w:tc>
          <w:tcPr>
            <w:tcW w:w="3120" w:type="dxa"/>
          </w:tcPr>
          <w:p>
            <w:pPr/>
            <w:r>
              <w:rPr>
                <w:rStyle w:val="CodeChar"/>
              </w:rPr>
              <w:t xml:space="preserve">ollama</w:t>
            </w:r>
            <w:r>
              <w:t xml:space="preserve"> (máy dev) hoặc </w:t>
            </w:r>
            <w:r>
              <w:rPr>
                <w:rStyle w:val="CodeChar"/>
              </w:rPr>
              <w:t xml:space="preserve">openai-compatible</w:t>
            </w:r>
            <w:r>
              <w:t xml:space="preserve"> (vLLM trên máy GPU)</w:t>
            </w:r>
          </w:p>
        </w:tc>
        <w:tc>
          <w:tcPr>
            <w:tcW w:w="3120" w:type="dxa"/>
          </w:tcPr>
          <w:p>
            <w:pPr/>
            <w:r>
              <w:rPr>
                <w:rStyle w:val="CodeChar"/>
              </w:rPr>
              <w:t xml:space="preserve">ollama</w:t>
            </w:r>
          </w:p>
        </w:tc>
      </w:tr>
      <w:tr>
        <w:tc>
          <w:tcPr>
            <w:tcW w:w="3120" w:type="dxa"/>
          </w:tcPr>
          <w:p>
            <w:pPr/>
            <w:r>
              <w:rPr>
                <w:rStyle w:val="CodeChar"/>
              </w:rPr>
              <w:t xml:space="preserve">OLLAMA_BASE_URL</w:t>
            </w:r>
            <w:r>
              <w:t xml:space="preserve">, </w:t>
            </w:r>
            <w:r>
              <w:rPr>
                <w:rStyle w:val="CodeChar"/>
              </w:rPr>
              <w:t xml:space="preserve">OLLAMA_MODEL</w:t>
            </w:r>
          </w:p>
        </w:tc>
        <w:tc>
          <w:tcPr>
            <w:tcW w:w="3120" w:type="dxa"/>
          </w:tcPr>
          <w:p>
            <w:pPr/>
            <w:r>
              <w:t xml:space="preserve">Địa chỉ và mô hình Ollama</w:t>
            </w:r>
          </w:p>
        </w:tc>
        <w:tc>
          <w:tcPr>
            <w:tcW w:w="3120" w:type="dxa"/>
          </w:tcPr>
          <w:p>
            <w:pPr/>
            <w:r>
              <w:rPr>
                <w:rStyle w:val="CodeChar"/>
              </w:rPr>
              <w:t xml:space="preserve">http://127.0.0.1:11434</w:t>
            </w:r>
            <w:r>
              <w:t xml:space="preserve">, </w:t>
            </w:r>
            <w:r>
              <w:rPr>
                <w:rStyle w:val="CodeChar"/>
              </w:rPr>
              <w:t xml:space="preserve">qwen2.5:7b-instruct</w:t>
            </w:r>
          </w:p>
        </w:tc>
      </w:tr>
      <w:tr>
        <w:tc>
          <w:tcPr>
            <w:tcW w:w="3120" w:type="dxa"/>
          </w:tcPr>
          <w:p>
            <w:pPr/>
            <w:r>
              <w:rPr>
                <w:rStyle w:val="CodeChar"/>
              </w:rPr>
              <w:t xml:space="preserve">LLM_BASE_URL</w:t>
            </w:r>
            <w:r>
              <w:t xml:space="preserve">, </w:t>
            </w:r>
            <w:r>
              <w:rPr>
                <w:rStyle w:val="CodeChar"/>
              </w:rPr>
              <w:t xml:space="preserve">LLM_MODEL</w:t>
            </w:r>
            <w:r>
              <w:t xml:space="preserve">, </w:t>
            </w:r>
            <w:r>
              <w:rPr>
                <w:rStyle w:val="CodeChar"/>
              </w:rPr>
              <w:t xml:space="preserve">LLM_API_KEY</w:t>
            </w:r>
          </w:p>
        </w:tc>
        <w:tc>
          <w:tcPr>
            <w:tcW w:w="3120" w:type="dxa"/>
          </w:tcPr>
          <w:p>
            <w:pPr/>
            <w:r>
              <w:t xml:space="preserve">Địa chỉ, tên mô hình, khoá (nếu có) của vLLM</w:t>
            </w:r>
          </w:p>
        </w:tc>
        <w:tc>
          <w:tcPr>
            <w:tcW w:w="3120" w:type="dxa"/>
          </w:tcPr>
          <w:p>
            <w:pPr/>
            <w:r>
              <w:rPr>
                <w:rStyle w:val="CodeChar"/>
              </w:rPr>
              <w:t xml:space="preserve">http://127.0.0.1:8000</w:t>
            </w:r>
            <w:r>
              <w:t xml:space="preserve">, trống, trống</w:t>
            </w:r>
          </w:p>
        </w:tc>
      </w:tr>
      <w:tr>
        <w:tc>
          <w:tcPr>
            <w:tcW w:w="3120" w:type="dxa"/>
          </w:tcPr>
          <w:p>
            <w:pPr/>
            <w:r>
              <w:rPr>
                <w:rStyle w:val="CodeChar"/>
              </w:rPr>
              <w:t xml:space="preserve">LLM_EMBEDDING_MODEL</w:t>
            </w:r>
          </w:p>
        </w:tc>
        <w:tc>
          <w:tcPr>
            <w:tcW w:w="3120" w:type="dxa"/>
          </w:tcPr>
          <w:p>
            <w:pPr/>
            <w:r>
              <w:t xml:space="preserve">Mô hình tìm văn bản theo nghĩa, vd </w:t>
            </w:r>
            <w:r>
              <w:rPr>
                <w:rStyle w:val="CodeChar"/>
              </w:rPr>
              <w:t xml:space="preserve">bge-m3</w:t>
            </w:r>
            <w:r>
              <w:t xml:space="preserve">; trống = tìm theo từ khoá</w:t>
            </w:r>
          </w:p>
        </w:tc>
        <w:tc>
          <w:tcPr>
            <w:tcW w:w="3120" w:type="dxa"/>
          </w:tcPr>
          <w:p>
            <w:pPr/>
            <w:r>
              <w:t xml:space="preserve">trống</w:t>
            </w:r>
          </w:p>
        </w:tc>
      </w:tr>
    </w:tbl>
    <w:p>
      <w:pPr>
        <w:pStyle w:val="Heading3"/>
      </w:pPr>
      <w:r>
        <w:t xml:space="preserve">8.3. Chạy thử trên máy dev với Ollama</w:t>
      </w:r>
    </w:p>
    <w:p>
      <w:pPr>
        <w:pStyle w:val="ListParagraph"/>
        <w:numPr>
          <w:ilvl w:val="0"/>
          <w:numId w:val="6"/>
        </w:numPr>
      </w:pPr>
      <w:r>
        <w:t xml:space="preserve">Cài Ollama, mở ứng dụng.</w:t>
      </w:r>
    </w:p>
    <w:p>
      <w:pPr>
        <w:pStyle w:val="ListParagraph"/>
        <w:numPr>
          <w:ilvl w:val="0"/>
          <w:numId w:val="6"/>
        </w:numPr>
      </w:pPr>
      <w:r>
        <w:t xml:space="preserve">Tải mô hình: </w:t>
      </w:r>
      <w:r>
        <w:rPr>
          <w:rStyle w:val="CodeChar"/>
        </w:rPr>
        <w:t xml:space="preserve">ollama pull qwen2.5:7b-instruct</w:t>
      </w:r>
      <w:r>
        <w:t xml:space="preserve"> (tùy chọn thêm </w:t>
      </w:r>
      <w:r>
        <w:rPr>
          <w:rStyle w:val="CodeChar"/>
        </w:rPr>
        <w:t xml:space="preserve">ollama pull bge-m3</w:t>
      </w:r>
      <w:r>
        <w:t xml:space="preserve"> và đặt </w:t>
      </w:r>
      <w:r>
        <w:rPr>
          <w:rStyle w:val="CodeChar"/>
        </w:rPr>
        <w:t xml:space="preserve">LLM_EMBEDDING_MODEL=bge-m3</w:t>
      </w:r>
      <w:r>
        <w:t xml:space="preserve">).</w:t>
      </w:r>
    </w:p>
    <w:p>
      <w:pPr>
        <w:pStyle w:val="ListParagraph"/>
        <w:numPr>
          <w:ilvl w:val="0"/>
          <w:numId w:val="6"/>
        </w:numPr>
      </w:pPr>
      <w:r>
        <w:t xml:space="preserve">Chạy </w:t>
      </w:r>
      <w:r>
        <w:rPr>
          <w:rStyle w:val="CodeChar"/>
        </w:rPr>
        <w:t xml:space="preserve">start_all.bat</w:t>
      </w:r>
      <w:r>
        <w:t xml:space="preserve"> (đóng các cửa sổ backend/frontend cũ trước).</w:t>
      </w:r>
    </w:p>
    <w:p>
      <w:pPr>
        <w:pStyle w:val="ListParagraph"/>
        <w:numPr>
          <w:ilvl w:val="0"/>
          <w:numId w:val="6"/>
        </w:numPr>
      </w:pPr>
      <w:r>
        <w:t xml:space="preserve">Mở GOVIA, bấm nút robot: không còn dải vàng “tạm ngưng” là đã kết nối được mô hình.</w:t>
      </w:r>
    </w:p>
    <w:p>
      <w:pPr>
        <w:pStyle w:val="Heading3"/>
      </w:pPr>
      <w:r>
        <w:t xml:space="preserve">8.4. Truy vết</w:t>
      </w:r>
    </w:p>
    <w:p>
      <w:pPr/>
      <w:r>
        <w:t xml:space="preserve">Mọi lần trợ lý tra dữ liệu và mọi câu trả lời được ghi vào bảng </w:t>
      </w:r>
      <w:r>
        <w:rPr>
          <w:rStyle w:val="CodeChar"/>
        </w:rPr>
        <w:t xml:space="preserve">agent_tool_call_log</w:t>
      </w:r>
      <w:r>
        <w:t xml:space="preserve"> (người hỏi, câu hỏi, nguồn dữ liệu đã tra, kết quả, thời gian xử lý, lỗi). Cuộc trò chuyện nằm ở </w:t>
      </w:r>
      <w:r>
        <w:rPr>
          <w:rStyle w:val="CodeChar"/>
        </w:rPr>
        <w:t xml:space="preserve">agent_conversation</w:t>
      </w:r>
      <w:r>
        <w:t xml:space="preserve"> và </w:t>
      </w:r>
      <w:r>
        <w:rPr>
          <w:rStyle w:val="CodeChar"/>
        </w:rPr>
        <w:t xml:space="preserve">agent_message</w:t>
      </w:r>
      <w:r>
        <w:t xml:space="preserve">. Các bảng này tách riêng, không liên kết với bảng nghiệp vụ.</w:t>
      </w:r>
    </w:p>
    <w:p>
      <w:pPr>
        <w:pStyle w:val="Heading2"/>
      </w:pPr>
      <w:r>
        <w:t xml:space="preserve">9. Câu hỏi thường gặp</w:t>
      </w:r>
    </w:p>
    <w:p>
      <w:pPr/>
      <w:r>
        <w:rPr>
          <w:b/>
        </w:rPr>
        <w:t xml:space="preserve">Trợ lý có tự sửa hay lưu dữ liệu không?</w:t>
      </w:r>
      <w:r>
        <w:t xml:space="preserve"> Không. Ở giai đoạn 1, trợ lý chỉ đọc. Không có thao tác nào của trợ lý làm thay đổi dữ liệu hay quy trình phê duyệt.</w:t>
      </w:r>
    </w:p>
    <w:p>
      <w:pPr/>
      <w:r>
        <w:rPr>
          <w:b/>
        </w:rPr>
        <w:t xml:space="preserve">Trợ lý có xem được dữ liệu tôi không có quyền không?</w:t>
      </w:r>
      <w:r>
        <w:t xml:space="preserve"> Không. Trợ lý tra dữ liệu bằng chính quyền của anh/chị, giống hệt khi anh/chị mở màn hình nghiệp vụ.</w:t>
      </w:r>
    </w:p>
    <w:p>
      <w:pPr/>
      <w:r>
        <w:rPr>
          <w:b/>
        </w:rPr>
        <w:t xml:space="preserve">Người khác có đọc được cuộc trò chuyện của tôi không?</w:t>
      </w:r>
      <w:r>
        <w:t xml:space="preserve"> Không qua giao diện. Chỉ quản trị hệ thống xem được nhật ký tra cứu để phục vụ kiểm tra, truy vết.</w:t>
      </w:r>
    </w:p>
    <w:p>
      <w:pPr/>
      <w:r>
        <w:rPr>
          <w:b/>
        </w:rPr>
        <w:t xml:space="preserve">Câu trả lời có dùng được trong báo cáo kiểm toán không?</w:t>
      </w:r>
      <w:r>
        <w:t xml:space="preserve"> Dữ kiện cùng nguồn với màn hình nghiệp vụ, nên có thể dùng sau khi đối chiếu. Phân tích và Đề xuất là gợi ý của AI; kiểm toán viên chịu trách nhiệm về kết luận cuối cùng.</w:t>
      </w:r>
    </w:p>
    <w:p>
      <w:pPr/>
      <w:r>
        <w:rPr>
          <w:b/>
        </w:rPr>
        <w:t xml:space="preserve">Vì sao trợ lý trả lời “hiện chưa có dữ liệu”?</w:t>
      </w:r>
      <w:r>
        <w:t xml:space="preserve"> Hệ thống chưa có số liệu cho điều kiện anh/chị hỏi, vd chi nhánh chưa được chấm điểm năm đó hoặc Thư viện tài liệu chưa có văn bản liên quan. Trợ lý được thiết kế để nói rõ điều này thay vì tự đoán.</w:t>
      </w:r>
    </w:p>
    <w:p>
      <w:pPr/>
      <w:r>
        <w:rPr>
          <w:b/>
        </w:rPr>
        <w:t xml:space="preserve">Trợ lý chuyển nhầm sang trợ lý khác thì làm sao?</w:t>
      </w:r>
      <w:r>
        <w:t xml:space="preserve"> Hỏi lại kèm từ khoá rõ ý định (xem Mẹo ở mục 3), hoặc bấm </w:t>
      </w:r>
      <w:r>
        <w:rPr>
          <w:b/>
        </w:rPr>
        <w:t xml:space="preserve">+</w:t>
      </w:r>
      <w:r>
        <w:t xml:space="preserve"> để mở cuộc trò chuyện mới khi đổi chủ đề.</w:t>
      </w:r>
    </w:p>
    <w:p>
      <w:pPr/>
      <w:r>
        <w:rPr>
          <w:b/>
        </w:rPr>
        <w:t xml:space="preserve">Tắt AI có ảnh hưởng công việc đang làm không?</w:t>
      </w:r>
      <w:r>
        <w:t xml:space="preserve"> Không. Tắt AI chỉ ẩn nút robot; toàn bộ màn hình, dữ liệu và quy trình nghiệp vụ giữ nguyên.</w:t>
      </w:r>
    </w:p>
    <w:p>
      <w:pPr/>
      <w:r>
        <w:rPr>
          <w:b/>
        </w:rPr>
        <w:t xml:space="preserve">AI soạn kiến nghị có tự lưu hay tự gắn kiến nghị vào TTSS không?</w:t>
      </w:r>
      <w:r>
        <w:t xml:space="preserve"> Không. Bản nháp chỉ vào ô Nội dung khi anh/chị bấm “Dùng nội dung này”; kiến nghị chỉ được tạo khi anh/chị bấm Thêm mới, và việc gắn vào TTSS, gửi duyệt vẫn làm bằng các nút cũ.</w:t>
      </w:r>
    </w:p>
    <w:p>
      <w:pPr/>
      <w:r>
        <w:rPr>
          <w:b/>
        </w:rPr>
        <w:t xml:space="preserve">Vì sao bản nháp có nhãn “Cần kiểm tra”?</w:t>
      </w:r>
      <w:r>
        <w:t xml:space="preserve"> Hệ thống tự đối chiếu bản nháp với dữ liệu TTSS: nếu bản nháp nhắc mã phát hiện không có, hoặc số tiền/số liệu không xuất hiện trong dữ liệu, bản nháp được gắn nhãn này để anh/chị sửa hoặc bỏ.</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Hướng dẫn sử dụng Trợ lý AI GOVIA – Giai đoạn 1 &amp; 2</dc:title>
  <dc:description>Claude Docs node/6f42ef8b-530d@21 docx-w6</dc:description>
  <cp:revision>21</cp:revision>
</cp:coreProperties>
</file>