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423C" w14:textId="77777777" w:rsidR="00240EFD" w:rsidRPr="00240EFD" w:rsidRDefault="00240EFD" w:rsidP="00240EFD">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240EFD">
        <w:rPr>
          <w:rFonts w:ascii="Segoe UI" w:eastAsia="Times New Roman" w:hAnsi="Segoe UI" w:cs="Segoe UI"/>
          <w:b/>
          <w:bCs/>
          <w:color w:val="333333"/>
          <w:sz w:val="27"/>
          <w:szCs w:val="27"/>
        </w:rPr>
        <w:t>Trò chơi cắm trại truyền tai nhau (hay còn gọi là trò chơi điện thoại)</w:t>
      </w:r>
    </w:p>
    <w:p w14:paraId="5247CDAA" w14:textId="77777777" w:rsidR="00240EFD" w:rsidRPr="00240EFD" w:rsidRDefault="00240EFD" w:rsidP="00240E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0EFD">
        <w:rPr>
          <w:rFonts w:ascii="Segoe UI" w:eastAsia="Times New Roman" w:hAnsi="Segoe UI" w:cs="Segoe UI"/>
          <w:color w:val="333333"/>
          <w:sz w:val="24"/>
          <w:szCs w:val="24"/>
        </w:rPr>
        <w:t>Cả nhóm ngồi quây quanh lửa trại, người đầu tiên sẽ nghĩ ra một thông điệp, sau đó thì thầm vào tai người bên cạnh, người đó tiếp tục truyền thông điệp đó cho người tiếp theo trong đoàn, liên tục như vậy cho tới cuối hàng. Người cuối cùng trong vòng tròn sẽ hô to thông điệp mà mình nhận được là gì.</w:t>
      </w:r>
    </w:p>
    <w:p w14:paraId="27A9D2BE" w14:textId="77777777" w:rsidR="00240EFD" w:rsidRPr="00240EFD" w:rsidRDefault="00240EFD" w:rsidP="00240E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0EFD">
        <w:rPr>
          <w:rFonts w:ascii="Segoe UI" w:eastAsia="Times New Roman" w:hAnsi="Segoe UI" w:cs="Segoe UI"/>
          <w:color w:val="333333"/>
          <w:sz w:val="24"/>
          <w:szCs w:val="24"/>
        </w:rPr>
        <w:t>Đặc điểm của trò chơi này chính là không có người thắng cuộc và thua cuộc, tuy nhiên trong lúc truyền tai nhau sẽ rất dễ cười, chính điều đó đã tạo nên niềm vui của trò chơi này. Đây cũng là một trong những trò chơi cắm trại giúp các thành viên trong đoàn kết nối với nhau tốt hơn.</w:t>
      </w:r>
    </w:p>
    <w:p w14:paraId="390690A6" w14:textId="77777777" w:rsidR="00240EFD" w:rsidRPr="00240EFD" w:rsidRDefault="00240EFD" w:rsidP="00240EFD">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240EFD">
        <w:rPr>
          <w:rFonts w:ascii="Segoe UI" w:eastAsia="Times New Roman" w:hAnsi="Segoe UI" w:cs="Segoe UI"/>
          <w:color w:val="333333"/>
          <w:sz w:val="24"/>
          <w:szCs w:val="24"/>
        </w:rPr>
        <w:t>Nếu bạn chưa thuê lều trại và các dụng cụ cần thiết khi cắm trại, các bạn có thể thuê đồ giá hợp lý nhất tại </w:t>
      </w:r>
      <w:hyperlink r:id="rId4" w:tgtFrame="_blank" w:history="1">
        <w:r w:rsidRPr="00240EFD">
          <w:rPr>
            <w:rFonts w:ascii="Segoe UI" w:eastAsia="Times New Roman" w:hAnsi="Segoe UI" w:cs="Segoe UI"/>
            <w:b/>
            <w:bCs/>
            <w:color w:val="2F7ABB"/>
            <w:sz w:val="24"/>
            <w:szCs w:val="24"/>
            <w:u w:val="single"/>
          </w:rPr>
          <w:t>đây</w:t>
        </w:r>
      </w:hyperlink>
    </w:p>
    <w:p w14:paraId="4BE81109" w14:textId="77777777" w:rsidR="00240EFD" w:rsidRPr="00240EFD" w:rsidRDefault="00240EFD" w:rsidP="00240EFD">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40EFD">
        <w:rPr>
          <w:rFonts w:ascii="Segoe UI" w:eastAsia="Times New Roman" w:hAnsi="Segoe UI" w:cs="Segoe UI"/>
          <w:noProof/>
          <w:color w:val="333333"/>
          <w:sz w:val="24"/>
          <w:szCs w:val="24"/>
        </w:rPr>
        <w:drawing>
          <wp:inline distT="0" distB="0" distL="0" distR="0" wp14:anchorId="618E28FA" wp14:editId="25C6DFDB">
            <wp:extent cx="7620000" cy="4159250"/>
            <wp:effectExtent l="0" t="0" r="0" b="0"/>
            <wp:docPr id="1" name="Picture 1" descr="Trò chơi cắm trại truyền tai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ắm trại truyền tai nh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159250"/>
                    </a:xfrm>
                    <a:prstGeom prst="rect">
                      <a:avLst/>
                    </a:prstGeom>
                    <a:noFill/>
                    <a:ln>
                      <a:noFill/>
                    </a:ln>
                  </pic:spPr>
                </pic:pic>
              </a:graphicData>
            </a:graphic>
          </wp:inline>
        </w:drawing>
      </w:r>
    </w:p>
    <w:p w14:paraId="20E27338" w14:textId="77777777" w:rsidR="00240EFD" w:rsidRPr="00240EFD" w:rsidRDefault="00240EFD" w:rsidP="00240E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0EFD">
        <w:rPr>
          <w:rFonts w:ascii="Segoe UI" w:eastAsia="Times New Roman" w:hAnsi="Segoe UI" w:cs="Segoe UI"/>
          <w:i/>
          <w:iCs/>
          <w:color w:val="333333"/>
          <w:sz w:val="24"/>
          <w:szCs w:val="24"/>
        </w:rPr>
        <w:t>Trò chơi cắm trại truyền tai nhau</w:t>
      </w:r>
    </w:p>
    <w:p w14:paraId="2A6AE2DE" w14:textId="21099B6A" w:rsidR="00CC5134" w:rsidRDefault="007038B3">
      <w:r>
        <w:rPr>
          <w:rFonts w:ascii="Arial" w:hAnsi="Arial" w:cs="Arial"/>
          <w:noProof/>
          <w:color w:val="000000"/>
          <w:bdr w:val="none" w:sz="0" w:space="0" w:color="auto" w:frame="1"/>
        </w:rPr>
        <w:lastRenderedPageBreak/>
        <w:drawing>
          <wp:inline distT="0" distB="0" distL="0" distR="0" wp14:anchorId="59B7FE0A" wp14:editId="3D73DD9D">
            <wp:extent cx="5734050" cy="3816350"/>
            <wp:effectExtent l="0" t="0" r="0" b="0"/>
            <wp:docPr id="211800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6350"/>
                    </a:xfrm>
                    <a:prstGeom prst="rect">
                      <a:avLst/>
                    </a:prstGeom>
                    <a:noFill/>
                    <a:ln>
                      <a:noFill/>
                    </a:ln>
                  </pic:spPr>
                </pic:pic>
              </a:graphicData>
            </a:graphic>
          </wp:inline>
        </w:drawing>
      </w:r>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F59"/>
    <w:rsid w:val="00240EFD"/>
    <w:rsid w:val="007038B3"/>
    <w:rsid w:val="009C6F59"/>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925E"/>
  <w15:chartTrackingRefBased/>
  <w15:docId w15:val="{DE22C504-6F93-4630-9286-84CDBBD7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0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EFD"/>
    <w:rPr>
      <w:rFonts w:ascii="Times New Roman" w:eastAsia="Times New Roman" w:hAnsi="Times New Roman" w:cs="Times New Roman"/>
      <w:b/>
      <w:bCs/>
      <w:sz w:val="27"/>
      <w:szCs w:val="27"/>
    </w:rPr>
  </w:style>
  <w:style w:type="character" w:styleId="Strong">
    <w:name w:val="Strong"/>
    <w:basedOn w:val="DefaultParagraphFont"/>
    <w:uiPriority w:val="22"/>
    <w:qFormat/>
    <w:rsid w:val="00240EFD"/>
    <w:rPr>
      <w:b/>
      <w:bCs/>
    </w:rPr>
  </w:style>
  <w:style w:type="paragraph" w:styleId="NormalWeb">
    <w:name w:val="Normal (Web)"/>
    <w:basedOn w:val="Normal"/>
    <w:uiPriority w:val="99"/>
    <w:semiHidden/>
    <w:unhideWhenUsed/>
    <w:rsid w:val="00240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EFD"/>
    <w:rPr>
      <w:color w:val="0000FF"/>
      <w:u w:val="single"/>
    </w:rPr>
  </w:style>
  <w:style w:type="character" w:styleId="Emphasis">
    <w:name w:val="Emphasis"/>
    <w:basedOn w:val="DefaultParagraphFont"/>
    <w:uiPriority w:val="20"/>
    <w:qFormat/>
    <w:rsid w:val="00240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9494">
      <w:bodyDiv w:val="1"/>
      <w:marLeft w:val="0"/>
      <w:marRight w:val="0"/>
      <w:marTop w:val="0"/>
      <w:marBottom w:val="0"/>
      <w:divBdr>
        <w:top w:val="none" w:sz="0" w:space="0" w:color="auto"/>
        <w:left w:val="none" w:sz="0" w:space="0" w:color="auto"/>
        <w:bottom w:val="none" w:sz="0" w:space="0" w:color="auto"/>
        <w:right w:val="none" w:sz="0" w:space="0" w:color="auto"/>
      </w:divBdr>
      <w:divsChild>
        <w:div w:id="1191380482">
          <w:blockQuote w:val="1"/>
          <w:marLeft w:val="720"/>
          <w:marRight w:val="720"/>
          <w:marTop w:val="100"/>
          <w:marBottom w:val="100"/>
          <w:divBdr>
            <w:top w:val="single" w:sz="2" w:space="2" w:color="CCCCCC"/>
            <w:left w:val="single" w:sz="36" w:space="15" w:color="CCCCCC"/>
            <w:bottom w:val="single" w:sz="2" w:space="2" w:color="CCCCCC"/>
            <w:right w:val="single" w:sz="2" w:space="6"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etrek.vn/san-pham/cho-thu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2024-01-16T07:44:00Z</dcterms:created>
  <dcterms:modified xsi:type="dcterms:W3CDTF">2024-01-16T16:27:00Z</dcterms:modified>
</cp:coreProperties>
</file>