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9DBA" w14:textId="77777777" w:rsidR="006873B2" w:rsidRPr="006873B2" w:rsidRDefault="006873B2" w:rsidP="006873B2">
      <w:pPr>
        <w:spacing w:after="10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Kẹo dẻo không chỉ để ăn mà cũng có thể được sử dụng cùng với bánh quy để làm đồ chơi.</w:t>
      </w:r>
    </w:p>
    <w:p w14:paraId="7E43B358" w14:textId="77777777" w:rsidR="006873B2" w:rsidRPr="006873B2" w:rsidRDefault="006873B2" w:rsidP="006873B2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 sẽ cần:</w:t>
      </w:r>
    </w:p>
    <w:p w14:paraId="064441D1" w14:textId="77777777" w:rsidR="006873B2" w:rsidRPr="006873B2" w:rsidRDefault="006873B2" w:rsidP="006873B2">
      <w:pPr>
        <w:numPr>
          <w:ilvl w:val="0"/>
          <w:numId w:val="1"/>
        </w:numPr>
        <w:spacing w:after="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Một túi </w:t>
      </w:r>
      <w:hyperlink r:id="rId5" w:tgtFrame="_blank" w:tooltip="kẹo dẻo" w:history="1">
        <w:r w:rsidRPr="006873B2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kẹo dẻo</w:t>
        </w:r>
      </w:hyperlink>
    </w:p>
    <w:p w14:paraId="039D925F" w14:textId="77777777" w:rsidR="006873B2" w:rsidRPr="006873B2" w:rsidRDefault="006873B2" w:rsidP="006873B2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Một hoặc hai túi bánh quy giòn</w:t>
      </w:r>
    </w:p>
    <w:p w14:paraId="4F04F6C4" w14:textId="77777777" w:rsidR="006873B2" w:rsidRPr="006873B2" w:rsidRDefault="006873B2" w:rsidP="006873B2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chơi:</w:t>
      </w:r>
    </w:p>
    <w:p w14:paraId="0C7B9625" w14:textId="77777777" w:rsidR="006873B2" w:rsidRPr="006873B2" w:rsidRDefault="006873B2" w:rsidP="006873B2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Để nối hai viên kẹo dẻo, bạn có thể dùng bánh quy làm que nối.</w:t>
      </w:r>
    </w:p>
    <w:p w14:paraId="7C3BD437" w14:textId="77777777" w:rsidR="006873B2" w:rsidRPr="006873B2" w:rsidRDefault="006873B2" w:rsidP="006873B2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Dùng kẹo dẻo tạo ra một ngôi nhà, ô tô, người lính, người tuyết hoặc bất cứ thứ gì khác.</w:t>
      </w:r>
    </w:p>
    <w:p w14:paraId="1E494CD3" w14:textId="77777777" w:rsidR="006873B2" w:rsidRDefault="006873B2" w:rsidP="006873B2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73B2">
        <w:rPr>
          <w:rFonts w:ascii="Helvetica" w:eastAsia="Times New Roman" w:hAnsi="Helvetica" w:cs="Helvetica"/>
          <w:color w:val="333333"/>
          <w:sz w:val="27"/>
          <w:szCs w:val="27"/>
        </w:rPr>
        <w:t>Với kẹo dẻo, trẻ có thể sáng tạo bất kỳ thứ gì, trí tưởng tượng của trẻ sẽ bay bổng với hoạt động này.</w:t>
      </w:r>
    </w:p>
    <w:p w14:paraId="51160F9B" w14:textId="66F247CA" w:rsidR="00CB06F3" w:rsidRPr="006873B2" w:rsidRDefault="00CB06F3" w:rsidP="006873B2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6F3635F" wp14:editId="60E4B28B">
            <wp:extent cx="5943600" cy="3343910"/>
            <wp:effectExtent l="0" t="0" r="0" b="8890"/>
            <wp:docPr id="1460407984" name="Picture 1" descr="Trò Chơi Đi Bán Kẹo Dẻo ❤ BIBI TV ❤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ò Chơi Đi Bán Kẹo Dẻo ❤ BIBI TV ❤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0474" w14:textId="77777777" w:rsidR="00770BF4" w:rsidRDefault="00770BF4"/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3F72"/>
    <w:multiLevelType w:val="multilevel"/>
    <w:tmpl w:val="84E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053F0"/>
    <w:multiLevelType w:val="multilevel"/>
    <w:tmpl w:val="D20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5655">
    <w:abstractNumId w:val="0"/>
  </w:num>
  <w:num w:numId="2" w16cid:durableId="76684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ED"/>
    <w:rsid w:val="006873B2"/>
    <w:rsid w:val="00770BF4"/>
    <w:rsid w:val="00A44EED"/>
    <w:rsid w:val="00C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06AB"/>
  <w15:chartTrackingRefBased/>
  <w15:docId w15:val="{4FC57C61-8A30-4BA6-AD44-12141C6C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3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7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vakids.com/keo-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Trần</cp:lastModifiedBy>
  <cp:revision>3</cp:revision>
  <dcterms:created xsi:type="dcterms:W3CDTF">2024-01-16T07:28:00Z</dcterms:created>
  <dcterms:modified xsi:type="dcterms:W3CDTF">2024-01-16T16:45:00Z</dcterms:modified>
</cp:coreProperties>
</file>