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CAA3" w14:textId="77777777" w:rsidR="00F046EA" w:rsidRPr="00F046EA" w:rsidRDefault="00F046EA" w:rsidP="00F046EA">
      <w:pPr>
        <w:rPr>
          <w:b/>
          <w:bCs/>
        </w:rPr>
      </w:pPr>
      <w:r w:rsidRPr="00F046EA">
        <w:rPr>
          <w:b/>
          <w:bCs/>
        </w:rPr>
        <w:t>System Overview</w:t>
      </w:r>
    </w:p>
    <w:p w14:paraId="72D8B8F0" w14:textId="77777777" w:rsidR="00F046EA" w:rsidRPr="00F046EA" w:rsidRDefault="00F046EA" w:rsidP="00F046EA">
      <w:r w:rsidRPr="00F046EA">
        <w:t>The AIFIT system is an AI-powered mobile fitness application designed to provide automated exercise tracking and repetition counting using computer vision technologies. The system operates through smartphone camera input, processes real-time motion data using local device computation, and stores user exercise history through cloud-based backend services. The Phase 1 implementation focuses on establishing the fundamental artificial intelligence engine, core user management infrastructure, and basic workout scheduling capabilities required to validate the feasibility and stability of the system architecture before introducing large-scale ecosystem modules in later development phases.</w:t>
      </w:r>
    </w:p>
    <w:p w14:paraId="7F3BB469" w14:textId="77777777" w:rsidR="00F046EA" w:rsidRPr="00F046EA" w:rsidRDefault="00F046EA" w:rsidP="00F046EA">
      <w:r w:rsidRPr="00F046EA">
        <w:t>The system is designed to operate as a real-time interactive application capable of analyzing human movement through pose estimation models. The primary purpose of Phase 1 is to demonstrate the ability of the system to accurately extract body landmarks, calculate joint angles, and automatically count exercise repetitions for a limited set of supported exercises while maintaining acceptable response time and operational stability under normal usage conditions.</w:t>
      </w:r>
    </w:p>
    <w:p w14:paraId="30852FA2" w14:textId="77777777" w:rsidR="00F046EA" w:rsidRPr="00F046EA" w:rsidRDefault="00F046EA" w:rsidP="00F046EA">
      <w:r w:rsidRPr="00F046EA">
        <w:t>The Phase 1 AIFIT system shall support up to fifty simultaneous active users during testing operations without significant performance degradation. The application shall operate continuously for at least seventy-two hours without critical system failure. The system shall recover normal functionality within a maximum of thirty minutes after unexpected interruption. The maximum response time for general user interface interaction shall not exceed two seconds, while the latency for real-time rep counting feedback shall remain below five hundred milliseconds under standard indoor lighting conditions.</w:t>
      </w:r>
    </w:p>
    <w:p w14:paraId="00812DB3" w14:textId="77777777" w:rsidR="00F046EA" w:rsidRPr="00F046EA" w:rsidRDefault="00F046EA" w:rsidP="00F046EA">
      <w:r w:rsidRPr="00F046EA">
        <w:pict w14:anchorId="756F6FAA">
          <v:rect id="_x0000_i1224" style="width:0;height:1.5pt" o:hralign="center" o:hrstd="t" o:hr="t" fillcolor="#a0a0a0" stroked="f"/>
        </w:pict>
      </w:r>
    </w:p>
    <w:p w14:paraId="76C2E951" w14:textId="77777777" w:rsidR="00F046EA" w:rsidRPr="00F046EA" w:rsidRDefault="00F046EA" w:rsidP="00F046EA">
      <w:pPr>
        <w:rPr>
          <w:b/>
          <w:bCs/>
        </w:rPr>
      </w:pPr>
      <w:r w:rsidRPr="00F046EA">
        <w:rPr>
          <w:b/>
          <w:bCs/>
        </w:rPr>
        <w:t>End User Actor and Related Use Cases</w:t>
      </w:r>
    </w:p>
    <w:p w14:paraId="2E7DB899" w14:textId="77777777" w:rsidR="00F046EA" w:rsidRPr="00F046EA" w:rsidRDefault="00F046EA" w:rsidP="00F046EA">
      <w:r w:rsidRPr="00F046EA">
        <w:t xml:space="preserve">The </w:t>
      </w:r>
      <w:r w:rsidRPr="00F046EA">
        <w:rPr>
          <w:b/>
          <w:bCs/>
        </w:rPr>
        <w:t>End User</w:t>
      </w:r>
      <w:r w:rsidRPr="00F046EA">
        <w:t xml:space="preserve"> represents individuals who interact directly with the mobile application to perform physical exercises and track their workout performance. The End User shall be capable of registering an account using valid credentials and logging into the system through secure authentication mechanisms provided by the external authentication service. Once authenticated, the End User shall be able to view the available list of supported exercises, select a specific exercise type, and initiate an exercise session using the mobile device camera.</w:t>
      </w:r>
    </w:p>
    <w:p w14:paraId="281F8174" w14:textId="77777777" w:rsidR="00F046EA" w:rsidRPr="00F046EA" w:rsidRDefault="00F046EA" w:rsidP="00F046EA">
      <w:r w:rsidRPr="00F046EA">
        <w:t xml:space="preserve">During an active exercise session, the End User shall receive real-time repetition counting feedback displayed on the user interface. The system shall allow the End User to terminate an active session manually at any time or automatically upon completion of the exercise </w:t>
      </w:r>
      <w:r w:rsidRPr="00F046EA">
        <w:lastRenderedPageBreak/>
        <w:t>cycle. After session completion, the End User shall be able to review previously recorded workout sessions, including repetition counts, timestamps, and session duration records stored in the system database. The End User shall also be capable of updating personal profile information and logging out of the system securely to prevent unauthorized access.</w:t>
      </w:r>
    </w:p>
    <w:p w14:paraId="5BB5F7A3" w14:textId="77777777" w:rsidR="00F046EA" w:rsidRPr="00F046EA" w:rsidRDefault="00F046EA" w:rsidP="00F046EA">
      <w:r w:rsidRPr="00F046EA">
        <w:pict w14:anchorId="4F1BCA90">
          <v:rect id="_x0000_i1225" style="width:0;height:1.5pt" o:hralign="center" o:hrstd="t" o:hr="t" fillcolor="#a0a0a0" stroked="f"/>
        </w:pict>
      </w:r>
    </w:p>
    <w:p w14:paraId="6EEA0067" w14:textId="77777777" w:rsidR="00F046EA" w:rsidRPr="00F046EA" w:rsidRDefault="00F046EA" w:rsidP="00F046EA">
      <w:pPr>
        <w:rPr>
          <w:b/>
          <w:bCs/>
        </w:rPr>
      </w:pPr>
      <w:proofErr w:type="gramStart"/>
      <w:r w:rsidRPr="00F046EA">
        <w:rPr>
          <w:b/>
          <w:bCs/>
        </w:rPr>
        <w:t>Administrator</w:t>
      </w:r>
      <w:proofErr w:type="gramEnd"/>
      <w:r w:rsidRPr="00F046EA">
        <w:rPr>
          <w:b/>
          <w:bCs/>
        </w:rPr>
        <w:t xml:space="preserve"> Actor and Related Use Cases</w:t>
      </w:r>
    </w:p>
    <w:p w14:paraId="221E679B" w14:textId="77777777" w:rsidR="00F046EA" w:rsidRPr="00F046EA" w:rsidRDefault="00F046EA" w:rsidP="00F046EA">
      <w:r w:rsidRPr="00F046EA">
        <w:t xml:space="preserve">The </w:t>
      </w:r>
      <w:r w:rsidRPr="00F046EA">
        <w:rPr>
          <w:b/>
          <w:bCs/>
        </w:rPr>
        <w:t>Administrator</w:t>
      </w:r>
      <w:r w:rsidRPr="00F046EA">
        <w:t xml:space="preserve"> is responsible for managing system-level operations related to user access control and overall system security. The Administrator shall be capable of creating new user accounts, modifying account statuses, and deactivating user accounts when necessary. The Administrator shall also be responsible for assigning user roles to determine access privileges within the system.</w:t>
      </w:r>
    </w:p>
    <w:p w14:paraId="03796647" w14:textId="77777777" w:rsidR="00F046EA" w:rsidRPr="00F046EA" w:rsidRDefault="00F046EA" w:rsidP="00F046EA">
      <w:r w:rsidRPr="00F046EA">
        <w:t xml:space="preserve">Additionally, the Administrator shall be able to initiate password reset procedures for registered users while ensuring that password data </w:t>
      </w:r>
      <w:proofErr w:type="gramStart"/>
      <w:r w:rsidRPr="00F046EA">
        <w:t>remains</w:t>
      </w:r>
      <w:proofErr w:type="gramEnd"/>
      <w:r w:rsidRPr="00F046EA">
        <w:t xml:space="preserve"> securely encrypted and inaccessible in plain text. All administrative actions related to account modification shall be logged automatically by the system to ensure traceability and accountability of sensitive operations.</w:t>
      </w:r>
    </w:p>
    <w:p w14:paraId="63555169" w14:textId="77777777" w:rsidR="00F046EA" w:rsidRPr="00F046EA" w:rsidRDefault="00F046EA" w:rsidP="00F046EA">
      <w:r w:rsidRPr="00F046EA">
        <w:pict w14:anchorId="7836CF40">
          <v:rect id="_x0000_i1226" style="width:0;height:1.5pt" o:hralign="center" o:hrstd="t" o:hr="t" fillcolor="#a0a0a0" stroked="f"/>
        </w:pict>
      </w:r>
    </w:p>
    <w:p w14:paraId="5B211C02" w14:textId="77777777" w:rsidR="00F046EA" w:rsidRPr="00F046EA" w:rsidRDefault="00F046EA" w:rsidP="00F046EA">
      <w:pPr>
        <w:rPr>
          <w:b/>
          <w:bCs/>
        </w:rPr>
      </w:pPr>
      <w:r w:rsidRPr="00F046EA">
        <w:rPr>
          <w:b/>
          <w:bCs/>
        </w:rPr>
        <w:t>Content Manager Actor and Related Use Cases</w:t>
      </w:r>
    </w:p>
    <w:p w14:paraId="203C6407" w14:textId="77777777" w:rsidR="00F046EA" w:rsidRPr="00F046EA" w:rsidRDefault="00F046EA" w:rsidP="00F046EA">
      <w:r w:rsidRPr="00F046EA">
        <w:t xml:space="preserve">The </w:t>
      </w:r>
      <w:r w:rsidRPr="00F046EA">
        <w:rPr>
          <w:b/>
          <w:bCs/>
        </w:rPr>
        <w:t>Content Manager</w:t>
      </w:r>
      <w:r w:rsidRPr="00F046EA">
        <w:t xml:space="preserve"> is responsible for maintaining exercise-related content used by the </w:t>
      </w:r>
      <w:proofErr w:type="gramStart"/>
      <w:r w:rsidRPr="00F046EA">
        <w:t>rep</w:t>
      </w:r>
      <w:proofErr w:type="gramEnd"/>
      <w:r w:rsidRPr="00F046EA">
        <w:t xml:space="preserve"> counting logic. The Content Manager shall be able to create new exercise definitions by specifying exercise names, descriptions, supported joint angles, and threshold parameters required for repetition detection. The Content Manager shall also be able to modify existing exercise definitions to refine joint angle thresholds and update descriptive metadata when necessary.</w:t>
      </w:r>
    </w:p>
    <w:p w14:paraId="47D61837" w14:textId="77777777" w:rsidR="00F046EA" w:rsidRPr="00F046EA" w:rsidRDefault="00F046EA" w:rsidP="00F046EA">
      <w:r w:rsidRPr="00F046EA">
        <w:t>Exercise definitions shall be stored in the system database and referenced by the rep counting algorithm during execution. The system shall prevent deletion of exercise records that are currently associated with existing workout session history to ensure data consistency and integrity across the database.</w:t>
      </w:r>
    </w:p>
    <w:p w14:paraId="7B6BCE3E" w14:textId="77777777" w:rsidR="00F046EA" w:rsidRPr="00F046EA" w:rsidRDefault="00F046EA" w:rsidP="00F046EA">
      <w:r w:rsidRPr="00F046EA">
        <w:pict w14:anchorId="69B9BB64">
          <v:rect id="_x0000_i1227" style="width:0;height:1.5pt" o:hralign="center" o:hrstd="t" o:hr="t" fillcolor="#a0a0a0" stroked="f"/>
        </w:pict>
      </w:r>
    </w:p>
    <w:p w14:paraId="71D41FAD" w14:textId="77777777" w:rsidR="00F046EA" w:rsidRPr="00F046EA" w:rsidRDefault="00F046EA" w:rsidP="00F046EA">
      <w:pPr>
        <w:rPr>
          <w:b/>
          <w:bCs/>
        </w:rPr>
      </w:pPr>
      <w:r w:rsidRPr="00F046EA">
        <w:rPr>
          <w:b/>
          <w:bCs/>
        </w:rPr>
        <w:t>AI Processing Engine Actor and Related Use Cases</w:t>
      </w:r>
    </w:p>
    <w:p w14:paraId="71D01320" w14:textId="77777777" w:rsidR="00F046EA" w:rsidRPr="00F046EA" w:rsidRDefault="00F046EA" w:rsidP="00F046EA">
      <w:r w:rsidRPr="00F046EA">
        <w:t xml:space="preserve">The </w:t>
      </w:r>
      <w:r w:rsidRPr="00F046EA">
        <w:rPr>
          <w:b/>
          <w:bCs/>
        </w:rPr>
        <w:t>AI Processing Engine</w:t>
      </w:r>
      <w:r w:rsidRPr="00F046EA">
        <w:t xml:space="preserve"> represents the internal computational component responsible for executing computer vision algorithms and repetition counting logic. The AI Processing </w:t>
      </w:r>
      <w:proofErr w:type="gramStart"/>
      <w:r w:rsidRPr="00F046EA">
        <w:t>Engine shall</w:t>
      </w:r>
      <w:proofErr w:type="gramEnd"/>
      <w:r w:rsidRPr="00F046EA">
        <w:t xml:space="preserve"> receive real-time video frames from the mobile device camera and perform </w:t>
      </w:r>
      <w:r w:rsidRPr="00F046EA">
        <w:lastRenderedPageBreak/>
        <w:t>pose estimation using a predefined machine learning model capable of extracting thirty-three body landmarks in three-dimensional space.</w:t>
      </w:r>
    </w:p>
    <w:p w14:paraId="567AA663" w14:textId="77777777" w:rsidR="00F046EA" w:rsidRPr="00F046EA" w:rsidRDefault="00F046EA" w:rsidP="00F046EA">
      <w:r w:rsidRPr="00F046EA">
        <w:t>After extracting landmark coordinates, the AI Processing Engine shall compute joint angles using vector-based mathematical calculations and evaluate the angle transitions against predefined threshold values defined by the Content Manager. The system shall detect valid repetition cycles and update repetition counts accordingly. In cases where landmark detection fails temporarily due to environmental conditions such as poor lighting or occlusion, the AI Processing Engine shall attempt automatic recovery without terminating the exercise session unless the failure condition persists beyond a predefined duration threshold.</w:t>
      </w:r>
    </w:p>
    <w:p w14:paraId="3A4E163B" w14:textId="77777777" w:rsidR="00F046EA" w:rsidRPr="00F046EA" w:rsidRDefault="00F046EA" w:rsidP="00F046EA">
      <w:r w:rsidRPr="00F046EA">
        <w:pict w14:anchorId="1556CFF6">
          <v:rect id="_x0000_i1228" style="width:0;height:1.5pt" o:hralign="center" o:hrstd="t" o:hr="t" fillcolor="#a0a0a0" stroked="f"/>
        </w:pict>
      </w:r>
    </w:p>
    <w:p w14:paraId="60B7AF59" w14:textId="77777777" w:rsidR="00F046EA" w:rsidRPr="00F046EA" w:rsidRDefault="00F046EA" w:rsidP="00F046EA">
      <w:pPr>
        <w:rPr>
          <w:b/>
          <w:bCs/>
        </w:rPr>
      </w:pPr>
      <w:r w:rsidRPr="00F046EA">
        <w:rPr>
          <w:b/>
          <w:bCs/>
        </w:rPr>
        <w:t>Camera Device Actor and Related Use Cases</w:t>
      </w:r>
    </w:p>
    <w:p w14:paraId="01CEC1FA" w14:textId="77777777" w:rsidR="00F046EA" w:rsidRPr="00F046EA" w:rsidRDefault="00F046EA" w:rsidP="00F046EA">
      <w:r w:rsidRPr="00F046EA">
        <w:t xml:space="preserve">The </w:t>
      </w:r>
      <w:r w:rsidRPr="00F046EA">
        <w:rPr>
          <w:b/>
          <w:bCs/>
        </w:rPr>
        <w:t>Camera Device</w:t>
      </w:r>
      <w:r w:rsidRPr="00F046EA">
        <w:t xml:space="preserve"> functions as an external hardware component responsible for providing real-time video input required for pose estimation processing. The Camera Device shall continuously capture image frames at a minimum frame rate of twenty-four frames per second during active exercise sessions. The captured frames shall be transmitted directly to the AI Processing Engine for processing without requiring cloud-based video streaming </w:t>
      </w:r>
      <w:proofErr w:type="gramStart"/>
      <w:r w:rsidRPr="00F046EA">
        <w:t>in order to</w:t>
      </w:r>
      <w:proofErr w:type="gramEnd"/>
      <w:r w:rsidRPr="00F046EA">
        <w:t xml:space="preserve"> minimize latency and preserve user privacy.</w:t>
      </w:r>
    </w:p>
    <w:p w14:paraId="73F442B9" w14:textId="77777777" w:rsidR="00F046EA" w:rsidRPr="00F046EA" w:rsidRDefault="00F046EA" w:rsidP="00F046EA">
      <w:r w:rsidRPr="00F046EA">
        <w:t>If the Camera Device fails to provide video input during an active session, the system shall display warning notifications to the End User and pause repetition counting operations until video input resumes successfully.</w:t>
      </w:r>
    </w:p>
    <w:p w14:paraId="7CB0A82B" w14:textId="77777777" w:rsidR="00F046EA" w:rsidRPr="00F046EA" w:rsidRDefault="00F046EA" w:rsidP="00F046EA">
      <w:r w:rsidRPr="00F046EA">
        <w:pict w14:anchorId="3E74C1AC">
          <v:rect id="_x0000_i1229" style="width:0;height:1.5pt" o:hralign="center" o:hrstd="t" o:hr="t" fillcolor="#a0a0a0" stroked="f"/>
        </w:pict>
      </w:r>
    </w:p>
    <w:p w14:paraId="20307F38" w14:textId="77777777" w:rsidR="00F046EA" w:rsidRPr="00F046EA" w:rsidRDefault="00F046EA" w:rsidP="00F046EA">
      <w:pPr>
        <w:rPr>
          <w:b/>
          <w:bCs/>
        </w:rPr>
      </w:pPr>
      <w:r w:rsidRPr="00F046EA">
        <w:rPr>
          <w:b/>
          <w:bCs/>
        </w:rPr>
        <w:t>Authentication Service Actor and Related Use Cases</w:t>
      </w:r>
    </w:p>
    <w:p w14:paraId="7F8D5C16" w14:textId="77777777" w:rsidR="00F046EA" w:rsidRPr="00F046EA" w:rsidRDefault="00F046EA" w:rsidP="00F046EA">
      <w:r w:rsidRPr="00F046EA">
        <w:t xml:space="preserve">The </w:t>
      </w:r>
      <w:r w:rsidRPr="00F046EA">
        <w:rPr>
          <w:b/>
          <w:bCs/>
        </w:rPr>
        <w:t>Authentication Service</w:t>
      </w:r>
      <w:r w:rsidRPr="00F046EA">
        <w:t xml:space="preserve"> represents an external identity management component responsible for verifying user credentials during login operations. The Authentication Service shall validate user authentication requests submitted by the mobile application and return authentication tokens upon successful verification. The system </w:t>
      </w:r>
      <w:proofErr w:type="gramStart"/>
      <w:r w:rsidRPr="00F046EA">
        <w:t>shall</w:t>
      </w:r>
      <w:proofErr w:type="gramEnd"/>
      <w:r w:rsidRPr="00F046EA">
        <w:t xml:space="preserve"> rely on secure token-based authentication methods to maintain session integrity and prevent unauthorized access to protected system resources.</w:t>
      </w:r>
    </w:p>
    <w:p w14:paraId="6D12A28A" w14:textId="77777777" w:rsidR="00F046EA" w:rsidRPr="00F046EA" w:rsidRDefault="00F046EA" w:rsidP="00F046EA">
      <w:r w:rsidRPr="00F046EA">
        <w:t>All authentication requests shall be transmitted securely using encrypted communication channels to ensure confidentiality and integrity of user credential data.</w:t>
      </w:r>
    </w:p>
    <w:p w14:paraId="7EF26D5C" w14:textId="77777777" w:rsidR="00F046EA" w:rsidRPr="00F046EA" w:rsidRDefault="00F046EA" w:rsidP="00F046EA">
      <w:r w:rsidRPr="00F046EA">
        <w:pict w14:anchorId="2036AAE5">
          <v:rect id="_x0000_i1230" style="width:0;height:1.5pt" o:hralign="center" o:hrstd="t" o:hr="t" fillcolor="#a0a0a0" stroked="f"/>
        </w:pict>
      </w:r>
    </w:p>
    <w:p w14:paraId="355A4B8C" w14:textId="77777777" w:rsidR="00F046EA" w:rsidRPr="00F046EA" w:rsidRDefault="00F046EA" w:rsidP="00F046EA">
      <w:pPr>
        <w:rPr>
          <w:b/>
          <w:bCs/>
        </w:rPr>
      </w:pPr>
      <w:r w:rsidRPr="00F046EA">
        <w:rPr>
          <w:b/>
          <w:bCs/>
        </w:rPr>
        <w:t>Data Requirements and System Constraints</w:t>
      </w:r>
    </w:p>
    <w:p w14:paraId="64110DB4" w14:textId="77777777" w:rsidR="00F046EA" w:rsidRPr="00F046EA" w:rsidRDefault="00F046EA" w:rsidP="00F046EA">
      <w:r w:rsidRPr="00F046EA">
        <w:lastRenderedPageBreak/>
        <w:t>The AIFIT system shall maintain structured records for users, exercises, and workout sessions within a centralized cloud-based database. Each user record shall contain identification attributes, authentication metadata, and account status indicators. Exercise records shall contain structured information describing movement parameters, joint thresholds, and descriptive metadata required by the repetition counting algorithm. Workout session records shall contain references to user identifiers, exercise identifiers, repetition counts, session duration, and timestamps.</w:t>
      </w:r>
    </w:p>
    <w:p w14:paraId="7D47960B" w14:textId="77777777" w:rsidR="00F046EA" w:rsidRDefault="00F046EA" w:rsidP="00F046EA">
      <w:r w:rsidRPr="00F046EA">
        <w:t xml:space="preserve">The system shall enforce strict data validation rules to ensure that </w:t>
      </w:r>
      <w:proofErr w:type="gramStart"/>
      <w:r w:rsidRPr="00F046EA">
        <w:t>repetition</w:t>
      </w:r>
      <w:proofErr w:type="gramEnd"/>
      <w:r w:rsidRPr="00F046EA">
        <w:t xml:space="preserve"> data remains consistent and logically valid. A repetition shall only be recorded when joint angle transitions occur within predefined threshold boundaries in the correct sequence. Workout sessions </w:t>
      </w:r>
      <w:proofErr w:type="gramStart"/>
      <w:r w:rsidRPr="00F046EA">
        <w:t>shall</w:t>
      </w:r>
      <w:proofErr w:type="gramEnd"/>
      <w:r w:rsidRPr="00F046EA">
        <w:t xml:space="preserve"> be stored only when at least one valid repetition has been completed. Session duration </w:t>
      </w:r>
      <w:proofErr w:type="gramStart"/>
      <w:r w:rsidRPr="00F046EA">
        <w:t>shall</w:t>
      </w:r>
      <w:proofErr w:type="gramEnd"/>
      <w:r w:rsidRPr="00F046EA">
        <w:t xml:space="preserve"> not exceed sixty minutes under normal operating conditions.</w:t>
      </w:r>
    </w:p>
    <w:p w14:paraId="6DF522F9" w14:textId="77777777" w:rsidR="005356E3" w:rsidRPr="005356E3" w:rsidRDefault="005356E3" w:rsidP="005356E3">
      <w:pPr>
        <w:rPr>
          <w:b/>
          <w:bCs/>
        </w:rPr>
      </w:pPr>
      <w:r w:rsidRPr="005356E3">
        <w:rPr>
          <w:b/>
          <w:bCs/>
        </w:rPr>
        <w:t>Out-of-Scope Features</w:t>
      </w:r>
    </w:p>
    <w:p w14:paraId="704BA8C9" w14:textId="77777777" w:rsidR="005356E3" w:rsidRPr="005356E3" w:rsidRDefault="005356E3" w:rsidP="005356E3">
      <w:r w:rsidRPr="005356E3">
        <w:t>The Phase 1 implementation shall exclude integration with wearable devices, personalized recommendation engines, predictive analytics modules, real-time streaming pipelines, payment systems, social networking features, and multi-user coaching modules. These components are reserved for future development phases following successful validation of the core AI tracking functionality.</w:t>
      </w:r>
    </w:p>
    <w:p w14:paraId="1D2E84D6" w14:textId="77777777" w:rsidR="005356E3" w:rsidRPr="00F046EA" w:rsidRDefault="005356E3" w:rsidP="00F046EA"/>
    <w:p w14:paraId="0BB10156" w14:textId="77777777" w:rsidR="00F046EA" w:rsidRDefault="00F046EA"/>
    <w:sectPr w:rsidR="00F0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EA"/>
    <w:rsid w:val="00057993"/>
    <w:rsid w:val="005356E3"/>
    <w:rsid w:val="00F0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ABA1"/>
  <w15:chartTrackingRefBased/>
  <w15:docId w15:val="{C2787D57-5422-4CFC-AB0D-411D2569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EA"/>
    <w:rPr>
      <w:rFonts w:eastAsiaTheme="majorEastAsia" w:cstheme="majorBidi"/>
      <w:color w:val="272727" w:themeColor="text1" w:themeTint="D8"/>
    </w:rPr>
  </w:style>
  <w:style w:type="paragraph" w:styleId="Title">
    <w:name w:val="Title"/>
    <w:basedOn w:val="Normal"/>
    <w:next w:val="Normal"/>
    <w:link w:val="TitleChar"/>
    <w:uiPriority w:val="10"/>
    <w:qFormat/>
    <w:rsid w:val="00F04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EA"/>
    <w:pPr>
      <w:spacing w:before="160"/>
      <w:jc w:val="center"/>
    </w:pPr>
    <w:rPr>
      <w:i/>
      <w:iCs/>
      <w:color w:val="404040" w:themeColor="text1" w:themeTint="BF"/>
    </w:rPr>
  </w:style>
  <w:style w:type="character" w:customStyle="1" w:styleId="QuoteChar">
    <w:name w:val="Quote Char"/>
    <w:basedOn w:val="DefaultParagraphFont"/>
    <w:link w:val="Quote"/>
    <w:uiPriority w:val="29"/>
    <w:rsid w:val="00F046EA"/>
    <w:rPr>
      <w:i/>
      <w:iCs/>
      <w:color w:val="404040" w:themeColor="text1" w:themeTint="BF"/>
    </w:rPr>
  </w:style>
  <w:style w:type="paragraph" w:styleId="ListParagraph">
    <w:name w:val="List Paragraph"/>
    <w:basedOn w:val="Normal"/>
    <w:uiPriority w:val="34"/>
    <w:qFormat/>
    <w:rsid w:val="00F046EA"/>
    <w:pPr>
      <w:ind w:left="720"/>
      <w:contextualSpacing/>
    </w:pPr>
  </w:style>
  <w:style w:type="character" w:styleId="IntenseEmphasis">
    <w:name w:val="Intense Emphasis"/>
    <w:basedOn w:val="DefaultParagraphFont"/>
    <w:uiPriority w:val="21"/>
    <w:qFormat/>
    <w:rsid w:val="00F046EA"/>
    <w:rPr>
      <w:i/>
      <w:iCs/>
      <w:color w:val="0F4761" w:themeColor="accent1" w:themeShade="BF"/>
    </w:rPr>
  </w:style>
  <w:style w:type="paragraph" w:styleId="IntenseQuote">
    <w:name w:val="Intense Quote"/>
    <w:basedOn w:val="Normal"/>
    <w:next w:val="Normal"/>
    <w:link w:val="IntenseQuoteChar"/>
    <w:uiPriority w:val="30"/>
    <w:qFormat/>
    <w:rsid w:val="00F0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6EA"/>
    <w:rPr>
      <w:i/>
      <w:iCs/>
      <w:color w:val="0F4761" w:themeColor="accent1" w:themeShade="BF"/>
    </w:rPr>
  </w:style>
  <w:style w:type="character" w:styleId="IntenseReference">
    <w:name w:val="Intense Reference"/>
    <w:basedOn w:val="DefaultParagraphFont"/>
    <w:uiPriority w:val="32"/>
    <w:qFormat/>
    <w:rsid w:val="00F0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Duc Duong 20235923</dc:creator>
  <cp:keywords/>
  <dc:description/>
  <cp:lastModifiedBy>Ha Duc Duong 20235923</cp:lastModifiedBy>
  <cp:revision>1</cp:revision>
  <dcterms:created xsi:type="dcterms:W3CDTF">2026-04-18T10:27:00Z</dcterms:created>
  <dcterms:modified xsi:type="dcterms:W3CDTF">2026-04-18T13:26:00Z</dcterms:modified>
</cp:coreProperties>
</file>