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AABBD6"/>
          <w:sz w:val="20"/>
          <w:szCs w:val="20"/>
        </w:rPr>
        <w:t xml:space="preserve">ADG GROUP — D2COM / S2B2C PLATFORM</w:t>
      </w:r>
    </w:p>
    <w:p>
      <w:pPr>
        <w:spacing w:after="100"/>
        <w:jc w:val="center"/>
      </w:pPr>
      <w:r>
        <w:rPr>
          <w:rFonts w:ascii="Arial" w:cs="Arial" w:eastAsia="Arial" w:hAnsi="Arial"/>
          <w:b/>
          <w:bCs/>
          <w:color w:val="0D3B6E"/>
          <w:sz w:val="56"/>
          <w:szCs w:val="56"/>
        </w:rPr>
        <w:t xml:space="preserve">KHUNG PHÂN LOẠI DEALER_ID</w:t>
      </w:r>
    </w:p>
    <w:p>
      <w:pPr>
        <w:spacing w:after="160"/>
        <w:jc w:val="center"/>
      </w:pPr>
      <w:r>
        <w:rPr>
          <w:rFonts w:ascii="Arial" w:cs="Arial" w:eastAsia="Arial" w:hAnsi="Arial"/>
          <w:b/>
          <w:bCs/>
          <w:color w:val="1565C0"/>
          <w:sz w:val="34"/>
          <w:szCs w:val="34"/>
        </w:rPr>
        <w:t xml:space="preserve">Theo Bản Vị &amp; Hành Vi Kinh Tế</w:t>
      </w:r>
    </w:p>
    <w:p>
      <w:pPr>
        <w:spacing w:after="600"/>
        <w:jc w:val="center"/>
      </w:pPr>
      <w:r>
        <w:rPr>
          <w:rFonts w:ascii="Arial" w:cs="Arial" w:eastAsia="Arial" w:hAnsi="Arial"/>
          <w:i/>
          <w:iCs/>
          <w:color w:val="667788"/>
          <w:sz w:val="22"/>
          <w:szCs w:val="22"/>
        </w:rPr>
        <w:t xml:space="preserve">Phiên bản làm việc — Pilot 15.000 Dealer_ID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6776"/>
      </w:tblGrid>
      <w:tr>
        <w:tc>
          <w:tcPr>
            <w:tcW w:type="dxa" w:w="2250"/>
            <w:tcBorders>
              <w:top w:val="single" w:color="D0D5DD" w:sz="1"/>
              <w:start w:val="single" w:color="D0D5DD" w:sz="1"/>
              <w:bottom w:val="single" w:color="D0D5DD" w:sz="1"/>
              <w:end w:val="single" w:color="D0D5DD" w:sz="1"/>
            </w:tcBorders>
            <w:shd w:fill="E8EEF6" w:val="clear"/>
            <w:tcMar>
              <w:top w:type="dxa" w:w="90"/>
              <w:left w:type="dxa" w:w="140"/>
              <w:bottom w:type="dxa" w:w="90"/>
              <w:right w:type="dxa" w:w="100"/>
            </w:tcMar>
          </w:tcPr>
          <w:p>
            <w:r>
              <w:rPr>
                <w:rFonts w:ascii="Arial" w:cs="Arial" w:eastAsia="Arial" w:hAnsi="Arial"/>
                <w:b/>
                <w:bCs/>
                <w:color w:val="0D3B6E"/>
                <w:sz w:val="19"/>
                <w:szCs w:val="19"/>
              </w:rPr>
              <w:t xml:space="preserve">Phiên bản</w:t>
            </w:r>
          </w:p>
        </w:tc>
        <w:tc>
          <w:tcPr>
            <w:tcW w:type="dxa" w:w="6776"/>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V0.1 DRAFT — Phiên bản làm việc</w:t>
            </w:r>
          </w:p>
        </w:tc>
      </w:tr>
      <w:tr>
        <w:tc>
          <w:tcPr>
            <w:tcW w:type="dxa" w:w="2250"/>
            <w:tcBorders>
              <w:top w:val="single" w:color="D0D5DD" w:sz="1"/>
              <w:start w:val="single" w:color="D0D5DD" w:sz="1"/>
              <w:bottom w:val="single" w:color="D0D5DD" w:sz="1"/>
              <w:end w:val="single" w:color="D0D5DD" w:sz="1"/>
            </w:tcBorders>
            <w:shd w:fill="E8EEF6" w:val="clear"/>
            <w:tcMar>
              <w:top w:type="dxa" w:w="90"/>
              <w:left w:type="dxa" w:w="140"/>
              <w:bottom w:type="dxa" w:w="90"/>
              <w:right w:type="dxa" w:w="100"/>
            </w:tcMar>
          </w:tcPr>
          <w:p>
            <w:r>
              <w:rPr>
                <w:rFonts w:ascii="Arial" w:cs="Arial" w:eastAsia="Arial" w:hAnsi="Arial"/>
                <w:b/>
                <w:bCs/>
                <w:color w:val="0D3B6E"/>
                <w:sz w:val="19"/>
                <w:szCs w:val="19"/>
              </w:rPr>
              <w:t xml:space="preserve">Ngày phát hành</w:t>
            </w:r>
          </w:p>
        </w:tc>
        <w:tc>
          <w:tcPr>
            <w:tcW w:type="dxa" w:w="6776"/>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tcPr>
          <w:p>
            <w:r>
              <w:rPr>
                <w:rFonts w:ascii="Arial" w:cs="Arial" w:eastAsia="Arial" w:hAnsi="Arial"/>
                <w:color w:val="1A1A2E"/>
                <w:sz w:val="19"/>
                <w:szCs w:val="19"/>
              </w:rPr>
              <w:t xml:space="preserve">2026-03-23  |  Timezone: Asia/Bangkok (UTC+7)</w:t>
            </w:r>
          </w:p>
        </w:tc>
      </w:tr>
      <w:tr>
        <w:tc>
          <w:tcPr>
            <w:tcW w:type="dxa" w:w="2250"/>
            <w:tcBorders>
              <w:top w:val="single" w:color="D0D5DD" w:sz="1"/>
              <w:start w:val="single" w:color="D0D5DD" w:sz="1"/>
              <w:bottom w:val="single" w:color="D0D5DD" w:sz="1"/>
              <w:end w:val="single" w:color="D0D5DD" w:sz="1"/>
            </w:tcBorders>
            <w:shd w:fill="E8EEF6" w:val="clear"/>
            <w:tcMar>
              <w:top w:type="dxa" w:w="90"/>
              <w:left w:type="dxa" w:w="140"/>
              <w:bottom w:type="dxa" w:w="90"/>
              <w:right w:type="dxa" w:w="100"/>
            </w:tcMar>
          </w:tcPr>
          <w:p>
            <w:r>
              <w:rPr>
                <w:rFonts w:ascii="Arial" w:cs="Arial" w:eastAsia="Arial" w:hAnsi="Arial"/>
                <w:b/>
                <w:bCs/>
                <w:color w:val="0D3B6E"/>
                <w:sz w:val="19"/>
                <w:szCs w:val="19"/>
              </w:rPr>
              <w:t xml:space="preserve">Chủ sở hữu</w:t>
            </w:r>
          </w:p>
        </w:tc>
        <w:tc>
          <w:tcPr>
            <w:tcW w:type="dxa" w:w="6776"/>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HO / CoE — Vinh Nguyễn (CoE Lead)</w:t>
            </w:r>
          </w:p>
        </w:tc>
      </w:tr>
      <w:tr>
        <w:tc>
          <w:tcPr>
            <w:tcW w:type="dxa" w:w="2250"/>
            <w:tcBorders>
              <w:top w:val="single" w:color="D0D5DD" w:sz="1"/>
              <w:start w:val="single" w:color="D0D5DD" w:sz="1"/>
              <w:bottom w:val="single" w:color="D0D5DD" w:sz="1"/>
              <w:end w:val="single" w:color="D0D5DD" w:sz="1"/>
            </w:tcBorders>
            <w:shd w:fill="E8EEF6" w:val="clear"/>
            <w:tcMar>
              <w:top w:type="dxa" w:w="90"/>
              <w:left w:type="dxa" w:w="140"/>
              <w:bottom w:type="dxa" w:w="90"/>
              <w:right w:type="dxa" w:w="100"/>
            </w:tcMar>
          </w:tcPr>
          <w:p>
            <w:r>
              <w:rPr>
                <w:rFonts w:ascii="Arial" w:cs="Arial" w:eastAsia="Arial" w:hAnsi="Arial"/>
                <w:b/>
                <w:bCs/>
                <w:color w:val="0D3B6E"/>
                <w:sz w:val="19"/>
                <w:szCs w:val="19"/>
              </w:rPr>
              <w:t xml:space="preserve">Phạm vi</w:t>
            </w:r>
          </w:p>
        </w:tc>
        <w:tc>
          <w:tcPr>
            <w:tcW w:type="dxa" w:w="6776"/>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tcPr>
          <w:p>
            <w:r>
              <w:rPr>
                <w:rFonts w:ascii="Arial" w:cs="Arial" w:eastAsia="Arial" w:hAnsi="Arial"/>
                <w:color w:val="1A1A2E"/>
                <w:sz w:val="19"/>
                <w:szCs w:val="19"/>
              </w:rPr>
              <w:t xml:space="preserve">15.000 Dealer_ID Hybrid — Pilot Door B 2026</w:t>
            </w:r>
          </w:p>
        </w:tc>
      </w:tr>
      <w:tr>
        <w:tc>
          <w:tcPr>
            <w:tcW w:type="dxa" w:w="2250"/>
            <w:tcBorders>
              <w:top w:val="single" w:color="D0D5DD" w:sz="1"/>
              <w:start w:val="single" w:color="D0D5DD" w:sz="1"/>
              <w:bottom w:val="single" w:color="D0D5DD" w:sz="1"/>
              <w:end w:val="single" w:color="D0D5DD" w:sz="1"/>
            </w:tcBorders>
            <w:shd w:fill="E8EEF6" w:val="clear"/>
            <w:tcMar>
              <w:top w:type="dxa" w:w="90"/>
              <w:left w:type="dxa" w:w="140"/>
              <w:bottom w:type="dxa" w:w="90"/>
              <w:right w:type="dxa" w:w="100"/>
            </w:tcMar>
          </w:tcPr>
          <w:p>
            <w:r>
              <w:rPr>
                <w:rFonts w:ascii="Arial" w:cs="Arial" w:eastAsia="Arial" w:hAnsi="Arial"/>
                <w:b/>
                <w:bCs/>
                <w:color w:val="0D3B6E"/>
                <w:sz w:val="19"/>
                <w:szCs w:val="19"/>
              </w:rPr>
              <w:t xml:space="preserve">Tình trạng</w:t>
            </w:r>
          </w:p>
        </w:tc>
        <w:tc>
          <w:tcPr>
            <w:tcW w:type="dxa" w:w="6776"/>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DRAFT — chờ CAB micro-approve trước khi team dùng</w:t>
            </w:r>
          </w:p>
        </w:tc>
      </w:tr>
      <w:tr>
        <w:tc>
          <w:tcPr>
            <w:tcW w:type="dxa" w:w="2250"/>
            <w:tcBorders>
              <w:top w:val="single" w:color="D0D5DD" w:sz="1"/>
              <w:start w:val="single" w:color="D0D5DD" w:sz="1"/>
              <w:bottom w:val="single" w:color="D0D5DD" w:sz="1"/>
              <w:end w:val="single" w:color="D0D5DD" w:sz="1"/>
            </w:tcBorders>
            <w:shd w:fill="E8EEF6" w:val="clear"/>
            <w:tcMar>
              <w:top w:type="dxa" w:w="90"/>
              <w:left w:type="dxa" w:w="140"/>
              <w:bottom w:type="dxa" w:w="90"/>
              <w:right w:type="dxa" w:w="100"/>
            </w:tcMar>
          </w:tcPr>
          <w:p>
            <w:r>
              <w:rPr>
                <w:rFonts w:ascii="Arial" w:cs="Arial" w:eastAsia="Arial" w:hAnsi="Arial"/>
                <w:b/>
                <w:bCs/>
                <w:color w:val="0D3B6E"/>
                <w:sz w:val="19"/>
                <w:szCs w:val="19"/>
              </w:rPr>
              <w:t xml:space="preserve">Bảo mật</w:t>
            </w:r>
          </w:p>
        </w:tc>
        <w:tc>
          <w:tcPr>
            <w:tcW w:type="dxa" w:w="6776"/>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tcPr>
          <w:p>
            <w:r>
              <w:rPr>
                <w:rFonts w:ascii="Arial" w:cs="Arial" w:eastAsia="Arial" w:hAnsi="Arial"/>
                <w:color w:val="1A1A2E"/>
                <w:sz w:val="19"/>
                <w:szCs w:val="19"/>
              </w:rPr>
              <w:t xml:space="preserve">Internal — Do not distribute externally</w:t>
            </w:r>
          </w:p>
        </w:tc>
      </w:tr>
    </w:tbl>
    <w:p>
      <w:pPr>
        <w:spacing w:before="480" w:after="120"/>
      </w:pPr>
      <w:r>
        <w:rPr>
          <w:sz w:val="20"/>
          <w:szCs w:val="20"/>
        </w:rPr>
        <w:t xml:space="preserve"/>
      </w:r>
    </w:p>
    <w:p>
      <w:pPr>
        <w:pStyle w:val="Heading1"/>
        <w:shd w:fill="0D3B6E" w:val="clear"/>
        <w:spacing w:before="360" w:after="200"/>
        <w:ind w:left="200"/>
      </w:pPr>
      <w:r>
        <w:rPr>
          <w:b/>
          <w:color w:val="FFFFFF"/>
          <w:sz w:val="32"/>
          <w:szCs w:val="32"/>
          <w:rFonts w:ascii="Arial" w:hAnsi="Arial"/>
        </w:rPr>
        <w:t>0. ĐỊNH NGHĨA DEALER_ID TRONG MÔ HÌNH S2B2C &amp; D2COM</w:t>
      </w:r>
    </w:p>
    <w:p>
      <w:pPr>
        <w:spacing w:before="60" w:after="60"/>
      </w:pPr>
      <w:r>
        <w:rPr>
          <w:sz w:val="20"/>
        </w:rPr>
        <w:t/>
      </w:r>
    </w:p>
    <w:p>
      <w:pPr>
        <w:pStyle w:val="Heading2"/>
        <w:spacing w:before="320" w:after="140"/>
      </w:pPr>
      <w:r>
        <w:rPr>
          <w:b/>
          <w:color w:val="0D3B6E"/>
          <w:sz w:val="26"/>
          <w:szCs w:val="26"/>
          <w:rFonts w:ascii="Arial" w:hAnsi="Arial"/>
        </w:rPr>
        <w:t>0.1 Định nghĩa cốt lõi</w:t>
      </w:r>
    </w:p>
    <w:p>
      <w:pPr>
        <w:spacing w:after="120"/>
      </w:pPr>
      <w:r>
        <w:rPr>
          <w:color w:val="374151"/>
          <w:sz w:val="20"/>
          <w:szCs w:val="20"/>
          <w:rFonts w:ascii="Arial" w:hAnsi="Arial"/>
        </w:rPr>
        <w:t xml:space="preserve">Trong hệ điều hành ADG_OS và mô hình S2B2C / D2Com, </w:t>
      </w:r>
      <w:r>
        <w:rPr>
          <w:b/>
          <w:color w:val="1A1A2E"/>
          <w:sz w:val="20"/>
          <w:szCs w:val="20"/>
          <w:rFonts w:ascii="Arial" w:hAnsi="Arial"/>
        </w:rPr>
        <w:t xml:space="preserve">Dealer </w:t>
      </w:r>
      <w:r>
        <w:rPr>
          <w:color w:val="374151"/>
          <w:sz w:val="20"/>
          <w:szCs w:val="20"/>
          <w:rFonts w:ascii="Arial" w:hAnsi="Arial"/>
        </w:rPr>
        <w:t xml:space="preserve">KHÔNG được định nghĩa theo cách truyền thống là </w:t>
      </w:r>
      <w:r>
        <w:rPr>
          <w:i/>
          <w:color w:val="374151"/>
          <w:sz w:val="19"/>
          <w:szCs w:val="19"/>
          <w:rFonts w:ascii="Arial" w:hAnsi="Arial"/>
        </w:rPr>
        <w:t xml:space="preserve">"đại lý phân phối sản phẩm"</w:t>
      </w:r>
      <w:r>
        <w:rPr>
          <w:color w:val="374151"/>
          <w:sz w:val="20"/>
          <w:szCs w:val="20"/>
          <w:rFonts w:ascii="Arial" w:hAnsi="Arial"/>
        </w:rPr>
        <w:t xml:space="preserve">. Dealer được định nghĩa theo </w:t>
      </w:r>
      <w:r>
        <w:rPr>
          <w:b/>
          <w:color w:val="1A1A2E"/>
          <w:sz w:val="20"/>
          <w:szCs w:val="20"/>
          <w:rFonts w:ascii="Arial" w:hAnsi="Arial"/>
        </w:rPr>
        <w:t xml:space="preserve">bản vị hành vi kinh tế </w:t>
      </w:r>
      <w:r>
        <w:rPr>
          <w:color w:val="374151"/>
          <w:sz w:val="20"/>
          <w:szCs w:val="20"/>
          <w:rFonts w:ascii="Arial" w:hAnsi="Arial"/>
        </w:rPr>
        <w:t xml:space="preserve">— tức là theo VAI TRÒ thực sự mà họ đóng trong chuỗi giá trị, không phải theo hình thức pháp lý hay quy mô kinh doanh.</w:t>
      </w:r>
    </w:p>
    <w:p>
      <w:pPr>
        <w:spacing w:before="60" w:after="80"/>
      </w:pPr>
      <w:r>
        <w:rPr>
          <w:sz w:val="20"/>
        </w:rPr>
        <w:t/>
      </w:r>
    </w:p>
    <w:tbl>
      <w:tblPr>
        <w:tblW w:w="9026" w:type="dxa"/>
        <w:tblBorders>
          <w:top w:val="single" w:sz="1" w:color="D97706"/>
          <w:left w:val="thick" w:sz="12" w:color="D97706"/>
          <w:bottom w:val="single" w:sz="1" w:color="D97706"/>
          <w:right w:val="single" w:sz="1" w:color="D97706"/>
        </w:tblBorders>
      </w:tblPr>
      <w:tblGrid>
        <w:gridCol w:w="9026"/>
      </w:tblGrid>
      <w:tr>
        <w:tc>
          <w:tcPr>
            <w:tcW w:w="9026" w:type="dxa"/>
            <w:shd w:fill="FFFBEB" w:val="clear"/>
            <w:tcMar>
              <w:top w:w="120"/>
              <w:bottom w:w="120"/>
              <w:start w:w="200"/>
              <w:end w:w="200"/>
            </w:tcMar>
          </w:tcPr>
          <w:p>
            <w:pPr>
              <w:spacing w:after="80"/>
            </w:pPr>
            <w:r>
              <w:rPr>
                <w:b/>
                <w:color w:val="0D3B6E"/>
                <w:sz w:val="19"/>
                <w:rFonts w:ascii="Arial" w:hAnsi="Arial"/>
              </w:rPr>
              <w:t>📌  Định nghĩa chính thức — Dealer trong ADG_OS</w:t>
            </w:r>
          </w:p>
          <w:p>
            <w:pPr>
              <w:spacing w:after="60"/>
            </w:pPr>
            <w:r>
              <w:rPr>
                <w:color w:val="374151"/>
                <w:sz w:val="19"/>
                <w:rFonts w:ascii="Arial" w:hAnsi="Arial"/>
              </w:rPr>
              <w:t xml:space="preserve">Dealer là một đơn vị kinh tế độc lập, có khả năng sở hữu quan hệ khách hàng tại địa bàn,</w:t>
            </w:r>
          </w:p>
          <w:p>
            <w:pPr>
              <w:spacing w:after="60"/>
            </w:pPr>
            <w:r>
              <w:rPr>
                <w:color w:val="374151"/>
                <w:sz w:val="19"/>
                <w:rFonts w:ascii="Arial" w:hAnsi="Arial"/>
              </w:rPr>
              <w:t xml:space="preserve">chịu P&amp;L riêng, và đóng vai trò là NODE vận hành trong chuỗi giá trị S2B2C của ADG —</w:t>
            </w:r>
          </w:p>
          <w:p>
            <w:pPr>
              <w:spacing w:after="60"/>
            </w:pPr>
            <w:r>
              <w:rPr>
                <w:color w:val="374151"/>
                <w:sz w:val="19"/>
                <w:rFonts w:ascii="Arial" w:hAnsi="Arial"/>
              </w:rPr>
              <w:t xml:space="preserve">kết nối năng lực sản xuất / cung ứng (S) với nhu cầu thực tế của hộ gia đình / công trình (C),</w:t>
            </w:r>
          </w:p>
          <w:p>
            <w:pPr>
              <w:spacing w:after="60"/>
            </w:pPr>
            <w:r>
              <w:rPr>
                <w:color w:val="374151"/>
                <w:sz w:val="19"/>
                <w:rFonts w:ascii="Arial" w:hAnsi="Arial"/>
              </w:rPr>
              <w:t xml:space="preserve">thông qua việc tạo ra, gắn kết và khai thác House_ID như một tài sản dữ liệu bền vững.</w:t>
            </w:r>
          </w:p>
        </w:tc>
      </w:tr>
    </w:tbl>
    <w:p>
      <w:pPr>
        <w:spacing w:before="80" w:after="80"/>
      </w:pPr>
      <w:r>
        <w:rPr>
          <w:sz w:val="20"/>
        </w:rPr>
        <w:t/>
      </w:r>
    </w:p>
    <w:p>
      <w:pPr>
        <w:spacing w:after="120"/>
      </w:pPr>
      <w:r>
        <w:rPr>
          <w:b/>
          <w:color w:val="1A1A2E"/>
          <w:sz w:val="20"/>
          <w:szCs w:val="20"/>
          <w:rFonts w:ascii="Arial" w:hAnsi="Arial"/>
        </w:rPr>
        <w:t xml:space="preserve">Nói ngắn gọn: </w:t>
      </w:r>
      <w:r>
        <w:rPr>
          <w:i/>
          <w:color w:val="374151"/>
          <w:sz w:val="19"/>
          <w:szCs w:val="19"/>
          <w:rFonts w:ascii="Arial" w:hAnsi="Arial"/>
        </w:rPr>
        <w:t xml:space="preserve">Dealer không phải người bán hàng cho ADG. Dealer là người vận hành hệ sinh thái ADG tại địa bàn của mình — và được hưởng lợi theo giá trị thực sự tạo ra.</w:t>
      </w:r>
    </w:p>
    <w:p>
      <w:pPr>
        <w:spacing w:before="60" w:after="80"/>
      </w:pPr>
      <w:r>
        <w:rPr>
          <w:sz w:val="20"/>
        </w:rPr>
        <w:t/>
      </w:r>
    </w:p>
    <w:p>
      <w:pPr>
        <w:pStyle w:val="Heading2"/>
        <w:spacing w:before="320" w:after="140"/>
      </w:pPr>
      <w:r>
        <w:rPr>
          <w:b/>
          <w:color w:val="0D3B6E"/>
          <w:sz w:val="26"/>
          <w:szCs w:val="26"/>
          <w:rFonts w:ascii="Arial" w:hAnsi="Arial"/>
        </w:rPr>
        <w:t>0.2 Vị trí Dealer trong mô hình S2B2C &amp; D2Com</w:t>
      </w:r>
    </w:p>
    <w:p>
      <w:pPr>
        <w:spacing w:after="120"/>
      </w:pPr>
      <w:r>
        <w:rPr>
          <w:color w:val="374151"/>
          <w:sz w:val="20"/>
          <w:szCs w:val="20"/>
          <w:rFonts w:ascii="Arial" w:hAnsi="Arial"/>
        </w:rPr>
        <w:t xml:space="preserve">Trong cấu trúc S → B → C của ADG, Dealer nằm ở </w:t>
      </w:r>
      <w:r>
        <w:rPr>
          <w:b/>
          <w:color w:val="1A1A2E"/>
          <w:sz w:val="20"/>
          <w:szCs w:val="20"/>
          <w:rFonts w:ascii="Arial" w:hAnsi="Arial"/>
        </w:rPr>
        <w:t xml:space="preserve">tầng B (Business) </w:t>
      </w:r>
      <w:r>
        <w:rPr>
          <w:color w:val="374151"/>
          <w:sz w:val="20"/>
          <w:szCs w:val="20"/>
          <w:rFonts w:ascii="Arial" w:hAnsi="Arial"/>
        </w:rPr>
        <w:t xml:space="preserve">— đây là tầng trọng tâm vận hành. Đây không phải vị trí trung gian thụ động mà là </w:t>
      </w:r>
      <w:r>
        <w:rPr>
          <w:b/>
          <w:color w:val="1A1A2E"/>
          <w:sz w:val="20"/>
          <w:szCs w:val="20"/>
          <w:rFonts w:ascii="Arial" w:hAnsi="Arial"/>
        </w:rPr>
        <w:t xml:space="preserve">node năng động </w:t>
      </w:r>
      <w:r>
        <w:rPr>
          <w:color w:val="374151"/>
          <w:sz w:val="20"/>
          <w:szCs w:val="20"/>
          <w:rFonts w:ascii="Arial" w:hAnsi="Arial"/>
        </w:rPr>
        <w:t xml:space="preserve">có trách nhiệm chuyển đổi năng lực của S (ADG — nhà sản xuất, nhà cung cấp) thành giá trị thực tế cho C (hộ gia đình, House_ID).</w:t>
      </w:r>
    </w:p>
    <w:p>
      <w:pPr>
        <w:spacing w:before="60" w:after="80"/>
      </w:pPr>
      <w:r>
        <w:rPr>
          <w:sz w:val="20"/>
        </w:rPr>
        <w:t/>
      </w:r>
    </w:p>
    <w:tbl>
      <w:tblPr>
        <w:tblW w:w="9026" w:type="dxa"/>
        <w:tblBorders>
          <w:top w:val="single" w:sz="1" w:color="D0D5DD"/>
          <w:left w:val="single" w:sz="1" w:color="D0D5DD"/>
          <w:bottom w:val="single" w:sz="1" w:color="D0D5DD"/>
          <w:right w:val="single" w:sz="1" w:color="D0D5DD"/>
          <w:insideH w:val="single" w:sz="1" w:color="D0D5DD"/>
          <w:insideV w:val="single" w:sz="1" w:color="D0D5DD"/>
        </w:tblBorders>
      </w:tblPr>
      <w:tblGrid>
        <w:gridCol w:w="2400"/>
        <w:gridCol w:w="6626"/>
      </w:tblGrid>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S — Supplier</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ADG Group + các nhà cung cấp vật liệu (S_ID): cung cấp sản phẩm, chuẩn chất lượng, nền tảng dữ liệu, ANC/VAM, và luật chơi.</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B — Business (Dealer)</w:t>
            </w:r>
          </w:p>
        </w:tc>
        <w:tc>
          <w:tcPr>
            <w:tcW w:w="6626" w:type="dxa"/>
            <w:tcBorders>
              <w:top w:val="single" w:sz="1" w:color="D0D5DD"/>
              <w:start w:val="single" w:sz="1" w:color="D0D5DD"/>
              <w:bottom w:val="single" w:sz="1" w:color="D0D5DD"/>
              <w:end w:val="single" w:sz="1" w:color="D0D5DD"/>
            </w:tcBorders>
            <w:shd w:fill="F5F9FF" w:val="clear"/>
            <w:tcMar>
              <w:top w:w="100"/>
              <w:bottom w:w="100"/>
              <w:start w:w="140"/>
              <w:end w:w="100"/>
            </w:tcMar>
          </w:tcPr>
          <w:p>
            <w:r>
              <w:rPr>
                <w:color w:val="374151"/>
                <w:sz w:val="19"/>
                <w:rFonts w:ascii="Arial" w:hAnsi="Arial"/>
              </w:rPr>
              <w:t xml:space="preserve">Dealer_ID: vận hành tại địa bàn — sở hữu khách hàng, quản lý đội thi công, chịu P&amp;L, tạo House_ID data, chịu trách nhiệm cuối.</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C — Consumer</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Hộ gia đình, chủ nhà, House_ID: nhận giải pháp hoàn thiện căn nhà trọn vòng đời, tin tưởng vào uy tín Dealer tại địa bàn.</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D2Com OS</w:t>
            </w:r>
          </w:p>
        </w:tc>
        <w:tc>
          <w:tcPr>
            <w:tcW w:w="6626" w:type="dxa"/>
            <w:tcBorders>
              <w:top w:val="single" w:sz="1" w:color="D0D5DD"/>
              <w:start w:val="single" w:sz="1" w:color="D0D5DD"/>
              <w:bottom w:val="single" w:sz="1" w:color="D0D5DD"/>
              <w:end w:val="single" w:sz="1" w:color="D0D5DD"/>
            </w:tcBorders>
            <w:shd w:fill="F5F9FF" w:val="clear"/>
            <w:tcMar>
              <w:top w:w="100"/>
              <w:bottom w:w="100"/>
              <w:start w:w="140"/>
              <w:end w:w="100"/>
            </w:tcMar>
          </w:tcPr>
          <w:p>
            <w:r>
              <w:rPr>
                <w:color w:val="374151"/>
                <w:sz w:val="19"/>
                <w:rFonts w:ascii="Arial" w:hAnsi="Arial"/>
              </w:rPr>
              <w:t xml:space="preserve">Nền tảng ADG: ban hành luật, cung cấp công cụ, vận hành registry, đảm bảo Event→Evidence→Reward, không cạnh tranh với Dealer.</w:t>
            </w:r>
          </w:p>
        </w:tc>
      </w:tr>
    </w:tbl>
    <w:p>
      <w:pPr>
        <w:spacing w:before="80" w:after="80"/>
      </w:pPr>
      <w:r>
        <w:rPr>
          <w:sz w:val="20"/>
        </w:rPr>
        <w:t/>
      </w:r>
    </w:p>
    <w:p>
      <w:pPr>
        <w:spacing w:after="120"/>
      </w:pPr>
      <w:r>
        <w:rPr>
          <w:b/>
          <w:color w:val="1A1A2E"/>
          <w:sz w:val="20"/>
          <w:szCs w:val="20"/>
          <w:rFonts w:ascii="Arial" w:hAnsi="Arial"/>
        </w:rPr>
        <w:t xml:space="preserve">Luồng giá trị chuẩn: </w:t>
      </w:r>
      <w:r>
        <w:rPr>
          <w:color w:val="374151"/>
          <w:sz w:val="20"/>
          <w:szCs w:val="20"/>
          <w:rFonts w:ascii="Arial" w:hAnsi="Arial"/>
        </w:rPr>
        <w:t xml:space="preserve">ADG (S) → cung cấp sản phẩm + nền tảng → Dealer (B) → kết nối và thực thi tại địa bàn → Khách hàng (C) → tạo House_ID + data → quay về ADG (S) theo vòng lặp dữ liệu khép kín.</w:t>
      </w:r>
    </w:p>
    <w:p>
      <w:pPr>
        <w:spacing w:before="60" w:after="80"/>
      </w:pPr>
      <w:r>
        <w:rPr>
          <w:sz w:val="20"/>
        </w:rPr>
        <w:t/>
      </w:r>
    </w:p>
    <w:p>
      <w:pPr>
        <w:pStyle w:val="Heading2"/>
        <w:spacing w:before="320" w:after="140"/>
      </w:pPr>
      <w:r>
        <w:rPr>
          <w:b/>
          <w:color w:val="0D3B6E"/>
          <w:sz w:val="26"/>
          <w:szCs w:val="26"/>
          <w:rFonts w:ascii="Arial" w:hAnsi="Arial"/>
        </w:rPr>
        <w:t>0.3 Dealer trong S2B2C khác gì kênh phân phối truyền thống?</w:t>
      </w:r>
    </w:p>
    <w:p>
      <w:pPr>
        <w:spacing w:after="120"/>
      </w:pPr>
      <w:r>
        <w:rPr>
          <w:i/>
          <w:color w:val="374151"/>
          <w:sz w:val="19"/>
          <w:szCs w:val="19"/>
          <w:rFonts w:ascii="Arial" w:hAnsi="Arial"/>
        </w:rPr>
        <w:t xml:space="preserve">Bảng so sánh dưới đây là cơ sở để team data hiểu VÌ SAO phân loại Dealer phải dựa trên hành vi kinh tế, không phải doanh số hay quy mô:</w:t>
      </w:r>
    </w:p>
    <w:p>
      <w:pPr>
        <w:spacing w:before="40" w:after="60"/>
      </w:pPr>
      <w:r>
        <w:rPr>
          <w:sz w:val="20"/>
        </w:rPr>
        <w:t/>
      </w:r>
    </w:p>
    <w:tbl>
      <w:tblPr>
        <w:tblW w:w="9026" w:type="dxa"/>
        <w:tblBorders>
          <w:top w:val="single" w:sz="1" w:color="D0D5DD"/>
          <w:left w:val="single" w:sz="1" w:color="D0D5DD"/>
          <w:bottom w:val="single" w:sz="1" w:color="D0D5DD"/>
          <w:right w:val="single" w:sz="1" w:color="D0D5DD"/>
          <w:insideH w:val="single" w:sz="1" w:color="D0D5DD"/>
          <w:insideV w:val="single" w:sz="1" w:color="D0D5DD"/>
        </w:tblBorders>
      </w:tblPr>
      <w:tblGrid>
        <w:gridCol w:w="1800"/>
        <w:gridCol w:w="3200"/>
        <w:gridCol w:w="4026"/>
      </w:tblGrid>
      <w:tr>
        <w:tc>
          <w:tcPr>
            <w:tcW w:w="1800" w:type="dxa"/>
            <w:tcBorders>
              <w:top w:val="single" w:sz="1" w:color="0D3B6E"/>
              <w:start w:val="single" w:sz="1" w:color="0D3B6E"/>
              <w:bottom w:val="single" w:sz="1" w:color="0D3B6E"/>
              <w:end w:val="single" w:sz="1" w:color="0D3B6E"/>
            </w:tcBorders>
            <w:shd w:fill="0D3B6E" w:val="clear"/>
            <w:tcMar>
              <w:top w:w="100"/>
              <w:bottom w:w="100"/>
              <w:start w:w="120"/>
              <w:end w:w="100"/>
            </w:tcMar>
          </w:tcPr>
          <w:p>
            <w:r>
              <w:rPr>
                <w:b/>
                <w:color w:val="FFFFFF"/>
                <w:sz w:val="18"/>
                <w:rFonts w:ascii="Arial" w:hAnsi="Arial"/>
              </w:rPr>
              <w:t>Tiêu chí</w:t>
            </w:r>
          </w:p>
        </w:tc>
        <w:tc>
          <w:tcPr>
            <w:tcW w:w="3200" w:type="dxa"/>
            <w:tcBorders>
              <w:top w:val="single" w:sz="1" w:color="0D3B6E"/>
              <w:start w:val="single" w:sz="1" w:color="0D3B6E"/>
              <w:bottom w:val="single" w:sz="1" w:color="0D3B6E"/>
              <w:end w:val="single" w:sz="1" w:color="0D3B6E"/>
            </w:tcBorders>
            <w:shd w:fill="0D3B6E" w:val="clear"/>
            <w:tcMar>
              <w:top w:w="100"/>
              <w:bottom w:w="100"/>
              <w:start w:w="120"/>
              <w:end w:w="100"/>
            </w:tcMar>
          </w:tcPr>
          <w:p>
            <w:r>
              <w:rPr>
                <w:b/>
                <w:color w:val="FFFFFF"/>
                <w:sz w:val="18"/>
                <w:rFonts w:ascii="Arial" w:hAnsi="Arial"/>
              </w:rPr>
              <w:t>Kênh truyền thống (B2B cũ)</w:t>
            </w:r>
          </w:p>
        </w:tc>
        <w:tc>
          <w:tcPr>
            <w:tcW w:w="4026" w:type="dxa"/>
            <w:tcBorders>
              <w:top w:val="single" w:sz="1" w:color="0D3B6E"/>
              <w:start w:val="single" w:sz="1" w:color="0D3B6E"/>
              <w:bottom w:val="single" w:sz="1" w:color="0D3B6E"/>
              <w:end w:val="single" w:sz="1" w:color="0D3B6E"/>
            </w:tcBorders>
            <w:shd w:fill="0D3B6E" w:val="clear"/>
            <w:tcMar>
              <w:top w:w="100"/>
              <w:bottom w:w="100"/>
              <w:start w:w="120"/>
              <w:end w:w="100"/>
            </w:tcMar>
          </w:tcPr>
          <w:p>
            <w:r>
              <w:rPr>
                <w:b/>
                <w:color w:val="FFFFFF"/>
                <w:sz w:val="18"/>
                <w:rFonts w:ascii="Arial" w:hAnsi="Arial"/>
              </w:rPr>
              <w:t>Dealer trong S2B2C / D2Com</w:t>
            </w:r>
          </w:p>
        </w:tc>
      </w:tr>
      <w:tr>
        <w:tc>
          <w:tcPr>
            <w:tcW w:w="1800" w:type="dxa"/>
            <w:tcBorders>
              <w:top w:val="single" w:sz="1" w:color="D0D5DD"/>
              <w:start w:val="single" w:sz="1" w:color="D0D5DD"/>
              <w:bottom w:val="single" w:sz="1" w:color="D0D5DD"/>
              <w:end w:val="single" w:sz="1" w:color="D0D5DD"/>
            </w:tcBorders>
            <w:shd w:fill="F5F9FF" w:val="clear"/>
            <w:tcMar>
              <w:top w:w="90"/>
              <w:bottom w:w="90"/>
              <w:start w:w="120"/>
              <w:end w:w="100"/>
            </w:tcMar>
          </w:tcPr>
          <w:p>
            <w:r>
              <w:rPr>
                <w:b/>
                <w:color w:val="0D3B6E"/>
                <w:sz w:val="18"/>
                <w:rFonts w:ascii="Arial" w:hAnsi="Arial"/>
              </w:rPr>
              <w:t xml:space="preserve">Vai trò cốt lõi</w:t>
            </w:r>
          </w:p>
        </w:tc>
        <w:tc>
          <w:tcPr>
            <w:tcW w:w="3200" w:type="dxa"/>
            <w:tcBorders>
              <w:top w:val="single" w:sz="1" w:color="D0D5DD"/>
              <w:start w:val="single" w:sz="1" w:color="D0D5DD"/>
              <w:bottom w:val="single" w:sz="1" w:color="D0D5DD"/>
              <w:end w:val="single" w:sz="1" w:color="D0D5DD"/>
            </w:tcBorders>
            <w:shd w:fill="FFF5F5" w:val="clear"/>
            <w:tcMar>
              <w:top w:w="90"/>
              <w:bottom w:w="90"/>
              <w:start w:w="120"/>
              <w:end w:w="100"/>
            </w:tcMar>
          </w:tcPr>
          <w:p>
            <w:r>
              <w:rPr>
                <w:color w:val="6B1A1A"/>
                <w:sz w:val="18"/>
                <w:rFonts w:ascii="Arial" w:hAnsi="Arial"/>
              </w:rPr>
              <w:t xml:space="preserve">Trung gian phân phối thuần túy — mua &amp; bán lại</w:t>
            </w:r>
          </w:p>
        </w:tc>
        <w:tc>
          <w:tcPr>
            <w:tcW w:w="4026" w:type="dxa"/>
            <w:tcBorders>
              <w:top w:val="single" w:sz="1" w:color="D0D5DD"/>
              <w:start w:val="single" w:sz="1" w:color="D0D5DD"/>
              <w:bottom w:val="single" w:sz="1" w:color="D0D5DD"/>
              <w:end w:val="single" w:sz="1" w:color="D0D5DD"/>
            </w:tcBorders>
            <w:shd w:fill="F0FFF4" w:val="clear"/>
            <w:tcMar>
              <w:top w:w="90"/>
              <w:bottom w:w="90"/>
              <w:start w:w="120"/>
              <w:end w:w="100"/>
            </w:tcMar>
          </w:tcPr>
          <w:p>
            <w:r>
              <w:rPr>
                <w:color w:val="0F5132"/>
                <w:sz w:val="18"/>
                <w:rFonts w:ascii="Arial" w:hAnsi="Arial"/>
              </w:rPr>
              <w:t xml:space="preserve">Node vận hành giá trị — tạo, gắn kết và khai thác House_ID</w:t>
            </w:r>
          </w:p>
        </w:tc>
      </w:tr>
      <w:tr>
        <w:tc>
          <w:tcPr>
            <w:tcW w:w="1800" w:type="dxa"/>
            <w:tcBorders>
              <w:top w:val="single" w:sz="1" w:color="D0D5DD"/>
              <w:start w:val="single" w:sz="1" w:color="D0D5DD"/>
              <w:bottom w:val="single" w:sz="1" w:color="D0D5DD"/>
              <w:end w:val="single" w:sz="1" w:color="D0D5DD"/>
            </w:tcBorders>
            <w:shd w:fill="FFFFFF" w:val="clear"/>
            <w:tcMar>
              <w:top w:w="90"/>
              <w:bottom w:w="90"/>
              <w:start w:w="120"/>
              <w:end w:w="100"/>
            </w:tcMar>
          </w:tcPr>
          <w:p>
            <w:r>
              <w:rPr>
                <w:b/>
                <w:color w:val="0D3B6E"/>
                <w:sz w:val="18"/>
                <w:rFonts w:ascii="Arial" w:hAnsi="Arial"/>
              </w:rPr>
              <w:t xml:space="preserve">Quan hệ với khách</w:t>
            </w:r>
          </w:p>
        </w:tc>
        <w:tc>
          <w:tcPr>
            <w:tcW w:w="3200" w:type="dxa"/>
            <w:tcBorders>
              <w:top w:val="single" w:sz="1" w:color="D0D5DD"/>
              <w:start w:val="single" w:sz="1" w:color="D0D5DD"/>
              <w:bottom w:val="single" w:sz="1" w:color="D0D5DD"/>
              <w:end w:val="single" w:sz="1" w:color="D0D5DD"/>
            </w:tcBorders>
            <w:shd w:fill="FFEEEE" w:val="clear"/>
            <w:tcMar>
              <w:top w:w="90"/>
              <w:bottom w:w="90"/>
              <w:start w:w="120"/>
              <w:end w:w="100"/>
            </w:tcMar>
          </w:tcPr>
          <w:p>
            <w:r>
              <w:rPr>
                <w:color w:val="6B1A1A"/>
                <w:sz w:val="18"/>
                <w:rFonts w:ascii="Arial" w:hAnsi="Arial"/>
              </w:rPr>
              <w:t xml:space="preserve">Sở hữu danh sách liên hệ (tên + số điện thoại)</w:t>
            </w:r>
          </w:p>
        </w:tc>
        <w:tc>
          <w:tcPr>
            <w:tcW w:w="4026" w:type="dxa"/>
            <w:tcBorders>
              <w:top w:val="single" w:sz="1" w:color="D0D5DD"/>
              <w:start w:val="single" w:sz="1" w:color="D0D5DD"/>
              <w:bottom w:val="single" w:sz="1" w:color="D0D5DD"/>
              <w:end w:val="single" w:sz="1" w:color="D0D5DD"/>
            </w:tcBorders>
            <w:shd w:fill="E8FFF0" w:val="clear"/>
            <w:tcMar>
              <w:top w:w="90"/>
              <w:bottom w:w="90"/>
              <w:start w:w="120"/>
              <w:end w:w="100"/>
            </w:tcMar>
          </w:tcPr>
          <w:p>
            <w:r>
              <w:rPr>
                <w:color w:val="0F5132"/>
                <w:sz w:val="18"/>
                <w:rFonts w:ascii="Arial" w:hAnsi="Arial"/>
              </w:rPr>
              <w:t xml:space="preserve">Sở hữu quan hệ địa bàn + lịch sử vòng đời tài sản (House_ID)</w:t>
            </w:r>
          </w:p>
        </w:tc>
      </w:tr>
      <w:tr>
        <w:tc>
          <w:tcPr>
            <w:tcW w:w="1800" w:type="dxa"/>
            <w:tcBorders>
              <w:top w:val="single" w:sz="1" w:color="D0D5DD"/>
              <w:start w:val="single" w:sz="1" w:color="D0D5DD"/>
              <w:bottom w:val="single" w:sz="1" w:color="D0D5DD"/>
              <w:end w:val="single" w:sz="1" w:color="D0D5DD"/>
            </w:tcBorders>
            <w:shd w:fill="F5F9FF" w:val="clear"/>
            <w:tcMar>
              <w:top w:w="90"/>
              <w:bottom w:w="90"/>
              <w:start w:w="120"/>
              <w:end w:w="100"/>
            </w:tcMar>
          </w:tcPr>
          <w:p>
            <w:r>
              <w:rPr>
                <w:b/>
                <w:color w:val="0D3B6E"/>
                <w:sz w:val="18"/>
                <w:rFonts w:ascii="Arial" w:hAnsi="Arial"/>
              </w:rPr>
              <w:t xml:space="preserve">P&amp;L</w:t>
            </w:r>
          </w:p>
        </w:tc>
        <w:tc>
          <w:tcPr>
            <w:tcW w:w="3200" w:type="dxa"/>
            <w:tcBorders>
              <w:top w:val="single" w:sz="1" w:color="D0D5DD"/>
              <w:start w:val="single" w:sz="1" w:color="D0D5DD"/>
              <w:bottom w:val="single" w:sz="1" w:color="D0D5DD"/>
              <w:end w:val="single" w:sz="1" w:color="D0D5DD"/>
            </w:tcBorders>
            <w:shd w:fill="FFF5F5" w:val="clear"/>
            <w:tcMar>
              <w:top w:w="90"/>
              <w:bottom w:w="90"/>
              <w:start w:w="120"/>
              <w:end w:w="100"/>
            </w:tcMar>
          </w:tcPr>
          <w:p>
            <w:r>
              <w:rPr>
                <w:color w:val="6B1A1A"/>
                <w:sz w:val="18"/>
                <w:rFonts w:ascii="Arial" w:hAnsi="Arial"/>
              </w:rPr>
              <w:t xml:space="preserve">Biên phân phối (margin) cố định từ nhà sản xuất</w:t>
            </w:r>
          </w:p>
        </w:tc>
        <w:tc>
          <w:tcPr>
            <w:tcW w:w="4026" w:type="dxa"/>
            <w:tcBorders>
              <w:top w:val="single" w:sz="1" w:color="D0D5DD"/>
              <w:start w:val="single" w:sz="1" w:color="D0D5DD"/>
              <w:bottom w:val="single" w:sz="1" w:color="D0D5DD"/>
              <w:end w:val="single" w:sz="1" w:color="D0D5DD"/>
            </w:tcBorders>
            <w:shd w:fill="F0FFF4" w:val="clear"/>
            <w:tcMar>
              <w:top w:w="90"/>
              <w:bottom w:w="90"/>
              <w:start w:w="120"/>
              <w:end w:w="100"/>
            </w:tcMar>
          </w:tcPr>
          <w:p>
            <w:r>
              <w:rPr>
                <w:color w:val="0F5132"/>
                <w:sz w:val="18"/>
                <w:rFonts w:ascii="Arial" w:hAnsi="Arial"/>
              </w:rPr>
              <w:t xml:space="preserve">P&amp;L độc lập nhiều lớp: bán hàng + dịch vụ + thi công + ANC/VAM</w:t>
            </w:r>
          </w:p>
        </w:tc>
      </w:tr>
      <w:tr>
        <w:tc>
          <w:tcPr>
            <w:tcW w:w="1800" w:type="dxa"/>
            <w:tcBorders>
              <w:top w:val="single" w:sz="1" w:color="D0D5DD"/>
              <w:start w:val="single" w:sz="1" w:color="D0D5DD"/>
              <w:bottom w:val="single" w:sz="1" w:color="D0D5DD"/>
              <w:end w:val="single" w:sz="1" w:color="D0D5DD"/>
            </w:tcBorders>
            <w:shd w:fill="FFFFFF" w:val="clear"/>
            <w:tcMar>
              <w:top w:w="90"/>
              <w:bottom w:w="90"/>
              <w:start w:w="120"/>
              <w:end w:w="100"/>
            </w:tcMar>
          </w:tcPr>
          <w:p>
            <w:r>
              <w:rPr>
                <w:b/>
                <w:color w:val="0D3B6E"/>
                <w:sz w:val="18"/>
                <w:rFonts w:ascii="Arial" w:hAnsi="Arial"/>
              </w:rPr>
              <w:t xml:space="preserve">Trách nhiệm sản phẩm</w:t>
            </w:r>
          </w:p>
        </w:tc>
        <w:tc>
          <w:tcPr>
            <w:tcW w:w="3200" w:type="dxa"/>
            <w:tcBorders>
              <w:top w:val="single" w:sz="1" w:color="D0D5DD"/>
              <w:start w:val="single" w:sz="1" w:color="D0D5DD"/>
              <w:bottom w:val="single" w:sz="1" w:color="D0D5DD"/>
              <w:end w:val="single" w:sz="1" w:color="D0D5DD"/>
            </w:tcBorders>
            <w:shd w:fill="FFEEEE" w:val="clear"/>
            <w:tcMar>
              <w:top w:w="90"/>
              <w:bottom w:w="90"/>
              <w:start w:w="120"/>
              <w:end w:w="100"/>
            </w:tcMar>
          </w:tcPr>
          <w:p>
            <w:r>
              <w:rPr>
                <w:color w:val="6B1A1A"/>
                <w:sz w:val="18"/>
                <w:rFonts w:ascii="Arial" w:hAnsi="Arial"/>
              </w:rPr>
              <w:t xml:space="preserve">Chuyển rủi ro về nhà sản xuất hoặc khách hàng</w:t>
            </w:r>
          </w:p>
        </w:tc>
        <w:tc>
          <w:tcPr>
            <w:tcW w:w="4026" w:type="dxa"/>
            <w:tcBorders>
              <w:top w:val="single" w:sz="1" w:color="D0D5DD"/>
              <w:start w:val="single" w:sz="1" w:color="D0D5DD"/>
              <w:bottom w:val="single" w:sz="1" w:color="D0D5DD"/>
              <w:end w:val="single" w:sz="1" w:color="D0D5DD"/>
            </w:tcBorders>
            <w:shd w:fill="E8FFF0" w:val="clear"/>
            <w:tcMar>
              <w:top w:w="90"/>
              <w:bottom w:w="90"/>
              <w:start w:w="120"/>
              <w:end w:w="100"/>
            </w:tcMar>
          </w:tcPr>
          <w:p>
            <w:r>
              <w:rPr>
                <w:color w:val="0F5132"/>
                <w:sz w:val="18"/>
                <w:rFonts w:ascii="Arial" w:hAnsi="Arial"/>
              </w:rPr>
              <w:t xml:space="preserve">Chịu trách nhiệm cuối với khách hàng — ký bảo hành, xử lý sự cố</w:t>
            </w:r>
          </w:p>
        </w:tc>
      </w:tr>
      <w:tr>
        <w:tc>
          <w:tcPr>
            <w:tcW w:w="1800" w:type="dxa"/>
            <w:tcBorders>
              <w:top w:val="single" w:sz="1" w:color="D0D5DD"/>
              <w:start w:val="single" w:sz="1" w:color="D0D5DD"/>
              <w:bottom w:val="single" w:sz="1" w:color="D0D5DD"/>
              <w:end w:val="single" w:sz="1" w:color="D0D5DD"/>
            </w:tcBorders>
            <w:shd w:fill="F5F9FF" w:val="clear"/>
            <w:tcMar>
              <w:top w:w="90"/>
              <w:bottom w:w="90"/>
              <w:start w:w="120"/>
              <w:end w:w="100"/>
            </w:tcMar>
          </w:tcPr>
          <w:p>
            <w:r>
              <w:rPr>
                <w:b/>
                <w:color w:val="0D3B6E"/>
                <w:sz w:val="18"/>
                <w:rFonts w:ascii="Arial" w:hAnsi="Arial"/>
              </w:rPr>
              <w:t xml:space="preserve">Vai trò dữ liệu</w:t>
            </w:r>
          </w:p>
        </w:tc>
        <w:tc>
          <w:tcPr>
            <w:tcW w:w="3200" w:type="dxa"/>
            <w:tcBorders>
              <w:top w:val="single" w:sz="1" w:color="D0D5DD"/>
              <w:start w:val="single" w:sz="1" w:color="D0D5DD"/>
              <w:bottom w:val="single" w:sz="1" w:color="D0D5DD"/>
              <w:end w:val="single" w:sz="1" w:color="D0D5DD"/>
            </w:tcBorders>
            <w:shd w:fill="FFF5F5" w:val="clear"/>
            <w:tcMar>
              <w:top w:w="90"/>
              <w:bottom w:w="90"/>
              <w:start w:w="120"/>
              <w:end w:w="100"/>
            </w:tcMar>
          </w:tcPr>
          <w:p>
            <w:r>
              <w:rPr>
                <w:color w:val="6B1A1A"/>
                <w:sz w:val="18"/>
                <w:rFonts w:ascii="Arial" w:hAnsi="Arial"/>
              </w:rPr>
              <w:t xml:space="preserve">Không có / không cần ghi chép hệ thống</w:t>
            </w:r>
          </w:p>
        </w:tc>
        <w:tc>
          <w:tcPr>
            <w:tcW w:w="4026" w:type="dxa"/>
            <w:tcBorders>
              <w:top w:val="single" w:sz="1" w:color="D0D5DD"/>
              <w:start w:val="single" w:sz="1" w:color="D0D5DD"/>
              <w:bottom w:val="single" w:sz="1" w:color="D0D5DD"/>
              <w:end w:val="single" w:sz="1" w:color="D0D5DD"/>
            </w:tcBorders>
            <w:shd w:fill="F0FFF4" w:val="clear"/>
            <w:tcMar>
              <w:top w:w="90"/>
              <w:bottom w:w="90"/>
              <w:start w:w="120"/>
              <w:end w:w="100"/>
            </w:tcMar>
          </w:tcPr>
          <w:p>
            <w:r>
              <w:rPr>
                <w:color w:val="0F5132"/>
                <w:sz w:val="18"/>
                <w:rFonts w:ascii="Arial" w:hAnsi="Arial"/>
              </w:rPr>
              <w:t xml:space="preserve">Là nguồn tạo data House_ID — evidence, event, lịch sử thi công</w:t>
            </w:r>
          </w:p>
        </w:tc>
      </w:tr>
      <w:tr>
        <w:tc>
          <w:tcPr>
            <w:tcW w:w="1800" w:type="dxa"/>
            <w:tcBorders>
              <w:top w:val="single" w:sz="1" w:color="D0D5DD"/>
              <w:start w:val="single" w:sz="1" w:color="D0D5DD"/>
              <w:bottom w:val="single" w:sz="1" w:color="D0D5DD"/>
              <w:end w:val="single" w:sz="1" w:color="D0D5DD"/>
            </w:tcBorders>
            <w:shd w:fill="FFFFFF" w:val="clear"/>
            <w:tcMar>
              <w:top w:w="90"/>
              <w:bottom w:w="90"/>
              <w:start w:w="120"/>
              <w:end w:w="100"/>
            </w:tcMar>
          </w:tcPr>
          <w:p>
            <w:r>
              <w:rPr>
                <w:b/>
                <w:color w:val="0D3B6E"/>
                <w:sz w:val="18"/>
                <w:rFonts w:ascii="Arial" w:hAnsi="Arial"/>
              </w:rPr>
              <w:t xml:space="preserve">Cơ chế thu nhập</w:t>
            </w:r>
          </w:p>
        </w:tc>
        <w:tc>
          <w:tcPr>
            <w:tcW w:w="3200" w:type="dxa"/>
            <w:tcBorders>
              <w:top w:val="single" w:sz="1" w:color="D0D5DD"/>
              <w:start w:val="single" w:sz="1" w:color="D0D5DD"/>
              <w:bottom w:val="single" w:sz="1" w:color="D0D5DD"/>
              <w:end w:val="single" w:sz="1" w:color="D0D5DD"/>
            </w:tcBorders>
            <w:shd w:fill="FFEEEE" w:val="clear"/>
            <w:tcMar>
              <w:top w:w="90"/>
              <w:bottom w:w="90"/>
              <w:start w:w="120"/>
              <w:end w:w="100"/>
            </w:tcMar>
          </w:tcPr>
          <w:p>
            <w:r>
              <w:rPr>
                <w:color w:val="6B1A1A"/>
                <w:sz w:val="18"/>
                <w:rFonts w:ascii="Arial" w:hAnsi="Arial"/>
              </w:rPr>
              <w:t xml:space="preserve">Chiết khấu đơn hàng theo volume</w:t>
            </w:r>
          </w:p>
        </w:tc>
        <w:tc>
          <w:tcPr>
            <w:tcW w:w="4026" w:type="dxa"/>
            <w:tcBorders>
              <w:top w:val="single" w:sz="1" w:color="D0D5DD"/>
              <w:start w:val="single" w:sz="1" w:color="D0D5DD"/>
              <w:bottom w:val="single" w:sz="1" w:color="D0D5DD"/>
              <w:end w:val="single" w:sz="1" w:color="D0D5DD"/>
            </w:tcBorders>
            <w:shd w:fill="E8FFF0" w:val="clear"/>
            <w:tcMar>
              <w:top w:w="90"/>
              <w:bottom w:w="90"/>
              <w:start w:w="120"/>
              <w:end w:w="100"/>
            </w:tcMar>
          </w:tcPr>
          <w:p>
            <w:r>
              <w:rPr>
                <w:color w:val="0F5132"/>
                <w:sz w:val="18"/>
                <w:rFonts w:ascii="Arial" w:hAnsi="Arial"/>
              </w:rPr>
              <w:t xml:space="preserve">Event→Evidence→Reward: được trả khi có bằng chứng thực sự</w:t>
            </w:r>
          </w:p>
        </w:tc>
      </w:tr>
      <w:tr>
        <w:tc>
          <w:tcPr>
            <w:tcW w:w="1800" w:type="dxa"/>
            <w:tcBorders>
              <w:top w:val="single" w:sz="1" w:color="D0D5DD"/>
              <w:start w:val="single" w:sz="1" w:color="D0D5DD"/>
              <w:bottom w:val="single" w:sz="1" w:color="D0D5DD"/>
              <w:end w:val="single" w:sz="1" w:color="D0D5DD"/>
            </w:tcBorders>
            <w:shd w:fill="F5F9FF" w:val="clear"/>
            <w:tcMar>
              <w:top w:w="90"/>
              <w:bottom w:w="90"/>
              <w:start w:w="120"/>
              <w:end w:w="100"/>
            </w:tcMar>
          </w:tcPr>
          <w:p>
            <w:r>
              <w:rPr>
                <w:b/>
                <w:color w:val="0D3B6E"/>
                <w:sz w:val="18"/>
                <w:rFonts w:ascii="Arial" w:hAnsi="Arial"/>
              </w:rPr>
              <w:t xml:space="preserve">Mở rộng hệ thống</w:t>
            </w:r>
          </w:p>
        </w:tc>
        <w:tc>
          <w:tcPr>
            <w:tcW w:w="3200" w:type="dxa"/>
            <w:tcBorders>
              <w:top w:val="single" w:sz="1" w:color="D0D5DD"/>
              <w:start w:val="single" w:sz="1" w:color="D0D5DD"/>
              <w:bottom w:val="single" w:sz="1" w:color="D0D5DD"/>
              <w:end w:val="single" w:sz="1" w:color="D0D5DD"/>
            </w:tcBorders>
            <w:shd w:fill="FFF5F5" w:val="clear"/>
            <w:tcMar>
              <w:top w:w="90"/>
              <w:bottom w:w="90"/>
              <w:start w:w="120"/>
              <w:end w:w="100"/>
            </w:tcMar>
          </w:tcPr>
          <w:p>
            <w:r>
              <w:rPr>
                <w:color w:val="6B1A1A"/>
                <w:sz w:val="18"/>
                <w:rFonts w:ascii="Arial" w:hAnsi="Arial"/>
              </w:rPr>
              <w:t xml:space="preserve">Tăng trưởng tuyến tính theo số lượng đơn hàng</w:t>
            </w:r>
          </w:p>
        </w:tc>
        <w:tc>
          <w:tcPr>
            <w:tcW w:w="4026" w:type="dxa"/>
            <w:tcBorders>
              <w:top w:val="single" w:sz="1" w:color="D0D5DD"/>
              <w:start w:val="single" w:sz="1" w:color="D0D5DD"/>
              <w:bottom w:val="single" w:sz="1" w:color="D0D5DD"/>
              <w:end w:val="single" w:sz="1" w:color="D0D5DD"/>
            </w:tcBorders>
            <w:shd w:fill="F0FFF4" w:val="clear"/>
            <w:tcMar>
              <w:top w:w="90"/>
              <w:bottom w:w="90"/>
              <w:start w:w="120"/>
              <w:end w:w="100"/>
            </w:tcMar>
          </w:tcPr>
          <w:p>
            <w:r>
              <w:rPr>
                <w:color w:val="0F5132"/>
                <w:sz w:val="18"/>
                <w:rFonts w:ascii="Arial" w:hAnsi="Arial"/>
              </w:rPr>
              <w:t xml:space="preserve">Tăng trưởng lũy thừa theo network effect House_ID và cộng đồng</w:t>
            </w:r>
          </w:p>
        </w:tc>
      </w:tr>
    </w:tbl>
    <w:p>
      <w:pPr>
        <w:spacing w:before="80" w:after="80"/>
      </w:pPr>
      <w:r>
        <w:rPr>
          <w:sz w:val="20"/>
        </w:rPr>
        <w:t/>
      </w:r>
    </w:p>
    <w:tbl>
      <w:tblPr>
        <w:tblW w:w="9026" w:type="dxa"/>
        <w:tblBorders>
          <w:top w:val="single" w:sz="1" w:color="D97706"/>
          <w:left w:val="thick" w:sz="12" w:color="D97706"/>
          <w:bottom w:val="single" w:sz="1" w:color="D97706"/>
          <w:right w:val="single" w:sz="1" w:color="D97706"/>
        </w:tblBorders>
      </w:tblPr>
      <w:tblGrid>
        <w:gridCol w:w="9026"/>
      </w:tblGrid>
      <w:tr>
        <w:tc>
          <w:tcPr>
            <w:tcW w:w="9026" w:type="dxa"/>
            <w:shd w:fill="FFFBEB" w:val="clear"/>
            <w:tcMar>
              <w:top w:w="120"/>
              <w:bottom w:w="120"/>
              <w:start w:w="200"/>
              <w:end w:w="200"/>
            </w:tcMar>
          </w:tcPr>
          <w:p>
            <w:pPr>
              <w:spacing w:after="80"/>
            </w:pPr>
            <w:r>
              <w:rPr>
                <w:b/>
                <w:color w:val="991B1B"/>
                <w:sz w:val="19"/>
                <w:rFonts w:ascii="Arial" w:hAnsi="Arial"/>
              </w:rPr>
              <w:t>⚠️  Hệ quả trực tiếp cho phân loại</w:t>
            </w:r>
          </w:p>
          <w:p>
            <w:pPr>
              <w:spacing w:after="60"/>
            </w:pPr>
            <w:r>
              <w:rPr>
                <w:color w:val="374151"/>
                <w:sz w:val="19"/>
                <w:rFonts w:ascii="Arial" w:hAnsi="Arial"/>
              </w:rPr>
              <w:t xml:space="preserve">Dealer truyền thống (chỉ mua-bán, không tạo data, không chịu trách nhiệm cuối) = TIER C hoặc D trong khung này.</w:t>
            </w:r>
          </w:p>
          <w:p>
            <w:pPr>
              <w:spacing w:after="60"/>
            </w:pPr>
            <w:r>
              <w:rPr>
                <w:color w:val="374151"/>
                <w:sz w:val="19"/>
                <w:rFonts w:ascii="Arial" w:hAnsi="Arial"/>
              </w:rPr>
              <w:t xml:space="preserve">Dealer S2B2C thực sự (có địa bàn, có đội thợ, chịu P&amp;L riêng, tạo evidence) = TIER A hoặc B.</w:t>
            </w:r>
          </w:p>
          <w:p>
            <w:pPr>
              <w:spacing w:after="60"/>
            </w:pPr>
            <w:r>
              <w:rPr>
                <w:color w:val="374151"/>
                <w:sz w:val="19"/>
                <w:rFonts w:ascii="Arial" w:hAnsi="Arial"/>
              </w:rPr>
              <w:t xml:space="preserve">15.000 dealer trong Pilot là nhóm HYBRID — đang trên hành trình chuyển từ kênh cũ sang node S2B2C.</w:t>
            </w:r>
          </w:p>
          <w:p>
            <w:pPr>
              <w:spacing w:after="60"/>
            </w:pPr>
            <w:r>
              <w:rPr>
                <w:color w:val="374151"/>
                <w:sz w:val="19"/>
                <w:rFonts w:ascii="Arial" w:hAnsi="Arial"/>
              </w:rPr>
              <w:t xml:space="preserve">Nhiệm vụ của phân loại này là xác định ai đã có bản vị và ai cần được nuôi để đạt bản vị.</w:t>
            </w:r>
          </w:p>
        </w:tc>
      </w:tr>
    </w:tbl>
    <w:p>
      <w:pPr>
        <w:spacing w:before="80" w:after="80"/>
      </w:pPr>
      <w:r>
        <w:rPr>
          <w:sz w:val="20"/>
        </w:rPr>
        <w:t/>
      </w:r>
    </w:p>
    <w:p>
      <w:pPr>
        <w:pStyle w:val="Heading2"/>
        <w:spacing w:before="320" w:after="140"/>
      </w:pPr>
      <w:r>
        <w:rPr>
          <w:b/>
          <w:color w:val="0D3B6E"/>
          <w:sz w:val="26"/>
          <w:szCs w:val="26"/>
          <w:rFonts w:ascii="Arial" w:hAnsi="Arial"/>
        </w:rPr>
        <w:t>0.4 Dealer_ID trong Identity Spine ADG_OS</w:t>
      </w:r>
    </w:p>
    <w:p>
      <w:pPr>
        <w:spacing w:after="120"/>
      </w:pPr>
      <w:r>
        <w:rPr>
          <w:color w:val="374151"/>
          <w:sz w:val="20"/>
          <w:szCs w:val="20"/>
          <w:rFonts w:ascii="Arial" w:hAnsi="Arial"/>
        </w:rPr>
        <w:t xml:space="preserve">Trong Identity Spine của ADG_OS, </w:t>
      </w:r>
      <w:r>
        <w:rPr>
          <w:b/>
          <w:color w:val="1A1A2E"/>
          <w:sz w:val="20"/>
          <w:szCs w:val="20"/>
          <w:rFonts w:ascii="Arial" w:hAnsi="Arial"/>
        </w:rPr>
        <w:t xml:space="preserve">Dealer_ID </w:t>
      </w:r>
      <w:r>
        <w:rPr>
          <w:color w:val="374151"/>
          <w:sz w:val="20"/>
          <w:szCs w:val="20"/>
          <w:rFonts w:ascii="Arial" w:hAnsi="Arial"/>
        </w:rPr>
        <w:t xml:space="preserve">là một trong 7 (sẽ là 8 với Job_ID) định danh xương sống. Vai trò kỹ thuật của Dealer_ID được xác định rõ trong Dual Anchor Model:</w:t>
      </w:r>
    </w:p>
    <w:p>
      <w:pPr>
        <w:spacing w:before="40" w:after="60"/>
      </w:pPr>
      <w:r>
        <w:rPr>
          <w:sz w:val="20"/>
        </w:rPr>
        <w:t/>
      </w:r>
    </w:p>
    <w:tbl>
      <w:tblPr>
        <w:tblW w:w="9026" w:type="dxa"/>
        <w:tblBorders>
          <w:top w:val="single" w:sz="1" w:color="D0D5DD"/>
          <w:left w:val="single" w:sz="1" w:color="D0D5DD"/>
          <w:bottom w:val="single" w:sz="1" w:color="D0D5DD"/>
          <w:right w:val="single" w:sz="1" w:color="D0D5DD"/>
          <w:insideH w:val="single" w:sz="1" w:color="D0D5DD"/>
          <w:insideV w:val="single" w:sz="1" w:color="D0D5DD"/>
        </w:tblBorders>
      </w:tblPr>
      <w:tblGrid>
        <w:gridCol w:w="2400"/>
        <w:gridCol w:w="6626"/>
      </w:tblGrid>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Dealer_ID = PAYOUT ANCHOR</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Mọi quyết định giải ngân (payout), QC tower, dispute escalation, và training đều phải có Dealer_ID xác nhận. Không có Dealer_ID = không release payout.</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Craft_ID = EVENT ANCHOR</w:t>
            </w:r>
          </w:p>
        </w:tc>
        <w:tc>
          <w:tcPr>
            <w:tcW w:w="6626" w:type="dxa"/>
            <w:tcBorders>
              <w:top w:val="single" w:sz="1" w:color="D0D5DD"/>
              <w:start w:val="single" w:sz="1" w:color="D0D5DD"/>
              <w:bottom w:val="single" w:sz="1" w:color="D0D5DD"/>
              <w:end w:val="single" w:sz="1" w:color="D0D5DD"/>
            </w:tcBorders>
            <w:shd w:fill="F5F9FF" w:val="clear"/>
            <w:tcMar>
              <w:top w:w="100"/>
              <w:bottom w:w="100"/>
              <w:start w:w="140"/>
              <w:end w:w="100"/>
            </w:tcMar>
          </w:tcPr>
          <w:p>
            <w:r>
              <w:rPr>
                <w:color w:val="374151"/>
                <w:sz w:val="19"/>
                <w:rFonts w:ascii="Arial" w:hAnsi="Arial"/>
              </w:rPr>
              <w:t xml:space="preserve">Mọi sự kiện thi công, evidence, và lịch sử chất lượng thợ đều gắn Craft_ID. Không có Craft_ID = event không hợp lệ.</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Job_ID = BRIDGE</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Job_ID hội tụ cả dealer_id + craft_id + house_id. Thiếu 1 trong 3 = Job không hợp lệ trong hệ thống.</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Dealer ↔ Craft quan hệ</w:t>
            </w:r>
          </w:p>
        </w:tc>
        <w:tc>
          <w:tcPr>
            <w:tcW w:w="6626" w:type="dxa"/>
            <w:tcBorders>
              <w:top w:val="single" w:sz="1" w:color="D0D5DD"/>
              <w:start w:val="single" w:sz="1" w:color="D0D5DD"/>
              <w:bottom w:val="single" w:sz="1" w:color="D0D5DD"/>
              <w:end w:val="single" w:sz="1" w:color="D0D5DD"/>
            </w:tcBorders>
            <w:shd w:fill="F5F9FF" w:val="clear"/>
            <w:tcMar>
              <w:top w:w="100"/>
              <w:bottom w:w="100"/>
              <w:start w:w="140"/>
              <w:end w:w="100"/>
            </w:tcMar>
          </w:tcPr>
          <w:p>
            <w:r>
              <w:rPr>
                <w:color w:val="374151"/>
                <w:sz w:val="19"/>
                <w:rFonts w:ascii="Arial" w:hAnsi="Arial"/>
              </w:rPr>
              <w:t xml:space="preserve">1 Dealer_ID quản lý N Craft_ID (1-N). Craft_ID không mồ côi — luôn thuộc về một Dealer. Linking table bắt buộc.</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State machine Dealer_ID</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REGISTERED → PILOT → ACTIVE → UST_CANDIDATE → UST_CONVERTED. Pilot trước Active — không tụt lui.</w:t>
            </w:r>
          </w:p>
        </w:tc>
      </w:tr>
    </w:tbl>
    <w:p>
      <w:pPr>
        <w:spacing w:before="80" w:after="80"/>
      </w:pPr>
      <w:r>
        <w:rPr>
          <w:sz w:val="20"/>
        </w:rPr>
        <w:t/>
      </w:r>
    </w:p>
    <w:p>
      <w:pPr>
        <w:pStyle w:val="Heading2"/>
        <w:spacing w:before="320" w:after="140"/>
      </w:pPr>
      <w:r>
        <w:rPr>
          <w:b/>
          <w:color w:val="0D3B6E"/>
          <w:sz w:val="26"/>
          <w:szCs w:val="26"/>
          <w:rFonts w:ascii="Arial" w:hAnsi="Arial"/>
        </w:rPr>
        <w:t>0.5 Đặc thù Dealer-Craft Hybrid — bối cảnh 15.000 Pilot</w:t>
      </w:r>
    </w:p>
    <w:p>
      <w:pPr>
        <w:spacing w:after="120"/>
      </w:pPr>
      <w:r>
        <w:rPr>
          <w:color w:val="374151"/>
          <w:sz w:val="20"/>
          <w:szCs w:val="20"/>
          <w:rFonts w:ascii="Arial" w:hAnsi="Arial"/>
        </w:rPr>
        <w:t xml:space="preserve">15.000 Dealer_ID trong Pilot không phải Dealer thuần túy cũng không phải Craft thuần túy. Họ là </w:t>
      </w:r>
      <w:r>
        <w:rPr>
          <w:b/>
          <w:color w:val="1A1A2E"/>
          <w:sz w:val="20"/>
          <w:szCs w:val="20"/>
          <w:rFonts w:ascii="Arial" w:hAnsi="Arial"/>
        </w:rPr>
        <w:t xml:space="preserve">Dealer-Craft Hybrid </w:t>
      </w:r>
      <w:r>
        <w:rPr>
          <w:color w:val="374151"/>
          <w:sz w:val="20"/>
          <w:szCs w:val="20"/>
          <w:rFonts w:ascii="Arial" w:hAnsi="Arial"/>
        </w:rPr>
        <w:t xml:space="preserve">— đặc thù riêng của thị trường VLXD Việt Nam: chủ xưởng </w:t>
      </w:r>
      <w:r>
        <w:rPr>
          <w:b/>
          <w:color w:val="1A1A2E"/>
          <w:sz w:val="20"/>
          <w:szCs w:val="20"/>
          <w:rFonts w:ascii="Arial" w:hAnsi="Arial"/>
        </w:rPr>
        <w:t xml:space="preserve">vừa </w:t>
      </w:r>
      <w:r>
        <w:rPr>
          <w:color w:val="374151"/>
          <w:sz w:val="20"/>
          <w:szCs w:val="20"/>
          <w:rFonts w:ascii="Arial" w:hAnsi="Arial"/>
        </w:rPr>
        <w:t xml:space="preserve">bán/phân phối vật liệu (vai trò Dealer), </w:t>
      </w:r>
      <w:r>
        <w:rPr>
          <w:b/>
          <w:color w:val="1A1A2E"/>
          <w:sz w:val="20"/>
          <w:szCs w:val="20"/>
          <w:rFonts w:ascii="Arial" w:hAnsi="Arial"/>
        </w:rPr>
        <w:t xml:space="preserve">vừa </w:t>
      </w:r>
      <w:r>
        <w:rPr>
          <w:color w:val="374151"/>
          <w:sz w:val="20"/>
          <w:szCs w:val="20"/>
          <w:rFonts w:ascii="Arial" w:hAnsi="Arial"/>
        </w:rPr>
        <w:t xml:space="preserve">có đội thi công riêng hoặc tự thi công (vai trò Craft).</w:t>
      </w:r>
    </w:p>
    <w:p>
      <w:pPr>
        <w:spacing w:before="40" w:after="60"/>
      </w:pPr>
      <w:r>
        <w:rPr>
          <w:sz w:val="20"/>
        </w:rPr>
        <w:t/>
      </w:r>
    </w:p>
    <w:tbl>
      <w:tblPr>
        <w:tblW w:w="9026" w:type="dxa"/>
        <w:tblBorders>
          <w:top w:val="single" w:sz="1" w:color="D0D5DD"/>
          <w:left w:val="single" w:sz="1" w:color="D0D5DD"/>
          <w:bottom w:val="single" w:sz="1" w:color="D0D5DD"/>
          <w:right w:val="single" w:sz="1" w:color="D0D5DD"/>
          <w:insideH w:val="single" w:sz="1" w:color="D0D5DD"/>
          <w:insideV w:val="single" w:sz="1" w:color="D0D5DD"/>
        </w:tblBorders>
      </w:tblPr>
      <w:tblGrid>
        <w:gridCol w:w="2400"/>
        <w:gridCol w:w="6626"/>
      </w:tblGrid>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primary_role</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HYBRID — bắt buộc cho toàn bộ 15.000 entity trong Pilot này. Không chọn chỉ DEALER hoặc chỉ CRAFT.</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Tại sao Hybrid?</w:t>
            </w:r>
          </w:p>
        </w:tc>
        <w:tc>
          <w:tcPr>
            <w:tcW w:w="6626" w:type="dxa"/>
            <w:tcBorders>
              <w:top w:val="single" w:sz="1" w:color="D0D5DD"/>
              <w:start w:val="single" w:sz="1" w:color="D0D5DD"/>
              <w:bottom w:val="single" w:sz="1" w:color="D0D5DD"/>
              <w:end w:val="single" w:sz="1" w:color="D0D5DD"/>
            </w:tcBorders>
            <w:shd w:fill="F5F9FF" w:val="clear"/>
            <w:tcMar>
              <w:top w:w="100"/>
              <w:bottom w:w="100"/>
              <w:start w:w="140"/>
              <w:end w:w="100"/>
            </w:tcMar>
          </w:tcPr>
          <w:p>
            <w:r>
              <w:rPr>
                <w:color w:val="374151"/>
                <w:sz w:val="19"/>
                <w:rFonts w:ascii="Arial" w:hAnsi="Arial"/>
              </w:rPr>
              <w:t xml:space="preserve">Vì thực tế vận hành không thể tách rời: cùng một chủ xưởng vừa bán cửa (Dealer) vừa có thợ lắp đặt (Craft). Tách ra là mất thực tế.</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Dual ID bắt buộc</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Mỗi Hybrid entity nhận 1 dealer_id + 1 craft_id ngay từ đầu. craft_id có thể PENDING nhưng không được thiếu.</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Natural Promotion</w:t>
            </w:r>
          </w:p>
        </w:tc>
        <w:tc>
          <w:tcPr>
            <w:tcW w:w="6626" w:type="dxa"/>
            <w:tcBorders>
              <w:top w:val="single" w:sz="1" w:color="D0D5DD"/>
              <w:start w:val="single" w:sz="1" w:color="D0D5DD"/>
              <w:bottom w:val="single" w:sz="1" w:color="D0D5DD"/>
              <w:end w:val="single" w:sz="1" w:color="D0D5DD"/>
            </w:tcBorders>
            <w:shd w:fill="F5F9FF" w:val="clear"/>
            <w:tcMar>
              <w:top w:w="100"/>
              <w:bottom w:w="100"/>
              <w:start w:w="140"/>
              <w:end w:w="100"/>
            </w:tcMar>
          </w:tcPr>
          <w:p>
            <w:r>
              <w:rPr>
                <w:color w:val="374151"/>
                <w:sz w:val="19"/>
                <w:rFonts w:ascii="Arial" w:hAnsi="Arial"/>
              </w:rPr>
              <w:t xml:space="preserve">Khi Craft_ID PENDING có Event thi công với evidence hợp lệ → hệ thống tự promote craft_status → ACTIVE. Không cần admin can thiệp.</w:t>
            </w:r>
          </w:p>
        </w:tc>
      </w:tr>
      <w:tr>
        <w:tc>
          <w:tcPr>
            <w:tcW w:w="2400" w:type="dxa"/>
            <w:tcBorders>
              <w:top w:val="single" w:sz="1" w:color="D0D5DD"/>
              <w:start w:val="single" w:sz="1" w:color="D0D5DD"/>
              <w:bottom w:val="single" w:sz="1" w:color="D0D5DD"/>
              <w:end w:val="single" w:sz="1" w:color="D0D5DD"/>
            </w:tcBorders>
            <w:shd w:fill="E8EEF6" w:val="clear"/>
            <w:tcMar>
              <w:top w:w="100"/>
              <w:bottom w:w="100"/>
              <w:start w:w="140"/>
              <w:end w:w="100"/>
            </w:tcMar>
          </w:tcPr>
          <w:p>
            <w:r>
              <w:rPr>
                <w:b/>
                <w:color w:val="0D3B6E"/>
                <w:sz w:val="19"/>
                <w:rFonts w:ascii="Arial" w:hAnsi="Arial"/>
              </w:rPr>
              <w:t>Lộ trình dài hạn</w:t>
            </w:r>
          </w:p>
        </w:tc>
        <w:tc>
          <w:tcPr>
            <w:tcW w:w="6626" w:type="dxa"/>
            <w:tcBorders>
              <w:top w:val="single" w:sz="1" w:color="D0D5DD"/>
              <w:start w:val="single" w:sz="1" w:color="D0D5DD"/>
              <w:bottom w:val="single" w:sz="1" w:color="D0D5DD"/>
              <w:end w:val="single" w:sz="1" w:color="D0D5DD"/>
            </w:tcBorders>
            <w:shd w:fill="FFFFFF" w:val="clear"/>
            <w:tcMar>
              <w:top w:w="100"/>
              <w:bottom w:w="100"/>
              <w:start w:w="140"/>
              <w:end w:w="100"/>
            </w:tcMar>
          </w:tcPr>
          <w:p>
            <w:r>
              <w:rPr>
                <w:color w:val="374151"/>
                <w:sz w:val="19"/>
                <w:rFonts w:ascii="Arial" w:hAnsi="Arial"/>
              </w:rPr>
              <w:t xml:space="preserve">Hybrid Tier A/B → ứng viên UST_candidate (Door A). Khi đủ điều kiện, Dealer được mời vào vai trò UST/ME chính thức.</w:t>
            </w:r>
          </w:p>
        </w:tc>
      </w:tr>
    </w:tbl>
    <w:p>
      <w:pPr>
        <w:spacing w:before="80" w:after="80"/>
      </w:pPr>
      <w:r>
        <w:rPr>
          <w:sz w:val="20"/>
        </w:rPr>
        <w:t/>
      </w:r>
    </w:p>
    <w:p>
      <w:pPr>
        <w:pStyle w:val="Heading2"/>
        <w:spacing w:before="320" w:after="140"/>
      </w:pPr>
      <w:r>
        <w:rPr>
          <w:b/>
          <w:color w:val="0D3B6E"/>
          <w:sz w:val="26"/>
          <w:szCs w:val="26"/>
          <w:rFonts w:ascii="Arial" w:hAnsi="Arial"/>
        </w:rPr>
        <w:t>0.6 Câu hỏi bản vị — phép kiểm cuối cùng</w:t>
      </w:r>
    </w:p>
    <w:p>
      <w:pPr>
        <w:spacing w:after="120"/>
      </w:pPr>
      <w:r>
        <w:rPr>
          <w:color w:val="374151"/>
          <w:sz w:val="20"/>
          <w:szCs w:val="20"/>
          <w:rFonts w:ascii="Arial" w:hAnsi="Arial"/>
        </w:rPr>
        <w:t xml:space="preserve">Trước khi phân loại bất kỳ Dealer nào, team data phải trả lời được câu hỏi này:</w:t>
      </w:r>
    </w:p>
    <w:p>
      <w:pPr>
        <w:spacing w:before="40" w:after="60"/>
      </w:pPr>
      <w:r>
        <w:rPr>
          <w:sz w:val="20"/>
        </w:rPr>
        <w:t/>
      </w:r>
    </w:p>
    <w:tbl>
      <w:tblPr>
        <w:tblW w:w="9026" w:type="dxa"/>
        <w:tblBorders>
          <w:top w:val="single" w:sz="1" w:color="D97706"/>
          <w:left w:val="thick" w:sz="12" w:color="D97706"/>
          <w:bottom w:val="single" w:sz="1" w:color="D97706"/>
          <w:right w:val="single" w:sz="1" w:color="D97706"/>
        </w:tblBorders>
      </w:tblPr>
      <w:tblGrid>
        <w:gridCol w:w="9026"/>
      </w:tblGrid>
      <w:tr>
        <w:tc>
          <w:tcPr>
            <w:tcW w:w="9026" w:type="dxa"/>
            <w:shd w:fill="FFFBEB" w:val="clear"/>
            <w:tcMar>
              <w:top w:w="120"/>
              <w:bottom w:w="120"/>
              <w:start w:w="200"/>
              <w:end w:w="200"/>
            </w:tcMar>
          </w:tcPr>
          <w:p>
            <w:pPr>
              <w:spacing w:after="80"/>
            </w:pPr>
            <w:r>
              <w:rPr>
                <w:b/>
                <w:color w:val="0D3B6E"/>
                <w:sz w:val="19"/>
                <w:rFonts w:ascii="Arial" w:hAnsi="Arial"/>
              </w:rPr>
              <w:t>❓  Câu hỏi bản vị cốt lõi</w:t>
            </w:r>
          </w:p>
          <w:p>
            <w:pPr>
              <w:spacing w:after="60"/>
            </w:pPr>
            <w:r>
              <w:rPr>
                <w:color w:val="374151"/>
                <w:sz w:val="19"/>
                <w:rFonts w:ascii="Arial" w:hAnsi="Arial"/>
              </w:rPr>
              <w:t xml:space="preserve">"Nếu ADG rút ra khỏi thị trường ngày mai,</w:t>
            </w:r>
          </w:p>
          <w:p>
            <w:pPr>
              <w:spacing w:after="60"/>
            </w:pPr>
            <w:r>
              <w:rPr>
                <w:color w:val="374151"/>
                <w:sz w:val="19"/>
                <w:rFonts w:ascii="Arial" w:hAnsi="Arial"/>
              </w:rPr>
              <w:t xml:space="preserve">dealer này có tiếp tục tồn tại bằng chính năng lực của mình không?"</w:t>
            </w:r>
          </w:p>
          <w:p>
            <w:pPr>
              <w:spacing w:after="60"/>
            </w:pPr>
            <w:r>
              <w:rPr>
                <w:color w:val="374151"/>
                <w:sz w:val="19"/>
                <w:rFonts w:ascii="Arial" w:hAnsi="Arial"/>
              </w:rPr>
              <w:t xml:space="preserve"/>
            </w:r>
          </w:p>
          <w:p>
            <w:pPr>
              <w:spacing w:after="60"/>
            </w:pPr>
            <w:r>
              <w:rPr>
                <w:color w:val="374151"/>
                <w:sz w:val="19"/>
                <w:rFonts w:ascii="Arial" w:hAnsi="Arial"/>
              </w:rPr>
              <w:t xml:space="preserve">CÓ → Dealer có bản vị độc lập. Tham gia nền tảng để CỘNG THÊM giá trị, không phải để tồn tại. → Tier A / B.</w:t>
            </w:r>
          </w:p>
          <w:p>
            <w:pPr>
              <w:spacing w:after="60"/>
            </w:pPr>
            <w:r>
              <w:rPr>
                <w:color w:val="374151"/>
                <w:sz w:val="19"/>
                <w:rFonts w:ascii="Arial" w:hAnsi="Arial"/>
              </w:rPr>
              <w:t xml:space="preserve">KHÔNG → Dealer phụ thuộc vào ADG để tồn tại. Cần nuôi năng lực trước khi trao quyền. → Tier C / D.</w:t>
            </w:r>
          </w:p>
        </w:tc>
      </w:tr>
    </w:tbl>
    <w:p>
      <w:pPr>
        <w:spacing w:before="80" w:after="80"/>
      </w:pPr>
      <w:r>
        <w:rPr>
          <w:sz w:val="20"/>
        </w:rPr>
        <w:t/>
      </w:r>
    </w:p>
    <w:p>
      <w:pPr>
        <w:spacing w:after="120"/>
      </w:pPr>
      <w:r>
        <w:rPr>
          <w:b/>
          <w:color w:val="1A1A2E"/>
          <w:sz w:val="20"/>
          <w:szCs w:val="20"/>
          <w:rFonts w:ascii="Arial" w:hAnsi="Arial"/>
        </w:rPr>
        <w:t xml:space="preserve">Hàm ý: </w:t>
      </w:r>
      <w:r>
        <w:rPr>
          <w:color w:val="374151"/>
          <w:sz w:val="20"/>
          <w:szCs w:val="20"/>
          <w:rFonts w:ascii="Arial" w:hAnsi="Arial"/>
        </w:rPr>
        <w:t xml:space="preserve">Dealer có bản vị là đối tác chiến lược dài hạn. Dealer không có bản vị là người dùng nền tảng — cần onboarding và phát triển năng lực, không nên trao quyền ngay. Hai nhóm này cần activation path hoàn toàn khác nhau.</w:t>
      </w:r>
    </w:p>
    <w:p>
      <w:pPr>
        <w:spacing w:before="120" w:after="60"/>
      </w:pPr>
      <w:r>
        <w:rPr>
          <w:sz w:val="20"/>
        </w:rPr>
        <w:t/>
      </w:r>
    </w:p>
    <w:p>
      <w:pPr>
        <w:pStyle w:val="Heading1"/>
        <w:shd w:fill="0D3B6E" w:val="clear"/>
        <w:spacing w:before="360" w:after="200"/>
        <w:ind w:left="200"/>
      </w:pPr>
      <w:r>
        <w:rPr>
          <w:rFonts w:ascii="Arial" w:cs="Arial" w:eastAsia="Arial" w:hAnsi="Arial"/>
          <w:b/>
          <w:bCs/>
          <w:color w:val="FFFFFF"/>
          <w:sz w:val="32"/>
          <w:szCs w:val="32"/>
        </w:rPr>
        <w:t xml:space="preserve">1. MỤC ĐÍCH &amp; PHẠM VI</w:t>
      </w:r>
    </w:p>
    <w:p>
      <w:r>
        <w:rPr>
          <w:rFonts w:ascii="Arial" w:cs="Arial" w:eastAsia="Arial" w:hAnsi="Arial"/>
          <w:b/>
          <w:bCs/>
          <w:color w:val="1A1A2E"/>
          <w:sz w:val="20"/>
          <w:szCs w:val="20"/>
        </w:rPr>
        <w:t xml:space="preserve">Tài liệu này phục vụ mục đích gì: </w:t>
      </w:r>
    </w:p>
    <w:p>
      <w:pPr>
        <w:pStyle w:val="ListParagraph"/>
        <w:numPr>
          <w:ilvl w:val="0"/>
          <w:numId w:val="2"/>
        </w:numPr>
        <w:spacing w:after="60"/>
      </w:pPr>
      <w:r>
        <w:rPr>
          <w:rFonts w:ascii="Arial" w:cs="Arial" w:eastAsia="Arial" w:hAnsi="Arial"/>
          <w:color w:val="374151"/>
          <w:sz w:val="20"/>
          <w:szCs w:val="20"/>
        </w:rPr>
        <w:t xml:space="preserve">Cung cấp khung phân loại chuẩn hóa cho 15.000 Dealer_ID trong giai đoạn Pilot Door B 2026.</w:t>
      </w:r>
    </w:p>
    <w:p>
      <w:pPr>
        <w:pStyle w:val="ListParagraph"/>
        <w:numPr>
          <w:ilvl w:val="0"/>
          <w:numId w:val="2"/>
        </w:numPr>
        <w:spacing w:after="60"/>
      </w:pPr>
      <w:r>
        <w:rPr>
          <w:rFonts w:ascii="Arial" w:cs="Arial" w:eastAsia="Arial" w:hAnsi="Arial"/>
          <w:color w:val="374151"/>
          <w:sz w:val="20"/>
          <w:szCs w:val="20"/>
        </w:rPr>
        <w:t xml:space="preserve">Giúp team data có đủ logic và tiêu chí để xử lý dữ liệu ngay mà không cần chờ SSOT V0 hoàn thiện toàn trình.</w:t>
      </w:r>
    </w:p>
    <w:p>
      <w:pPr>
        <w:pStyle w:val="ListParagraph"/>
        <w:numPr>
          <w:ilvl w:val="0"/>
          <w:numId w:val="2"/>
        </w:numPr>
        <w:spacing w:after="60"/>
      </w:pPr>
      <w:r>
        <w:rPr>
          <w:rFonts w:ascii="Arial" w:cs="Arial" w:eastAsia="Arial" w:hAnsi="Arial"/>
          <w:color w:val="374151"/>
          <w:sz w:val="20"/>
          <w:szCs w:val="20"/>
        </w:rPr>
        <w:t xml:space="preserve">Thiết lập bộ field tối thiểu, công thức scoring, và quy trình làm việc 5 ngày.</w:t>
      </w:r>
    </w:p>
    <w:p>
      <w:pPr>
        <w:spacing w:before="60" w:after="60"/>
      </w:pPr>
      <w:r>
        <w:rPr>
          <w:sz w:val="20"/>
          <w:szCs w:val="20"/>
        </w:rPr>
        <w:t xml:space="preserve"/>
      </w:r>
    </w:p>
    <w:p>
      <w:r>
        <w:rPr>
          <w:rFonts w:ascii="Arial" w:cs="Arial" w:eastAsia="Arial" w:hAnsi="Arial"/>
          <w:b/>
          <w:bCs/>
          <w:color w:val="1A1A2E"/>
          <w:sz w:val="20"/>
          <w:szCs w:val="20"/>
        </w:rPr>
        <w:t xml:space="preserve">Phạm vi áp dụng: </w:t>
      </w:r>
    </w:p>
    <w:p>
      <w:pPr>
        <w:pStyle w:val="ListParagraph"/>
        <w:numPr>
          <w:ilvl w:val="0"/>
          <w:numId w:val="2"/>
        </w:numPr>
        <w:spacing w:after="60"/>
      </w:pPr>
      <w:r>
        <w:rPr>
          <w:rFonts w:ascii="Arial" w:cs="Arial" w:eastAsia="Arial" w:hAnsi="Arial"/>
          <w:color w:val="374151"/>
          <w:sz w:val="20"/>
          <w:szCs w:val="20"/>
        </w:rPr>
        <w:t xml:space="preserve">15.000 Dealer_ID đang có trong hệ thống ADG — nhóm này là đối tượng lai: vừa có vai trò Dealer (bán/phân phối), vừa có tiềm năng Craft (có đội thi công hoặc tự thi công).</w:t>
      </w:r>
    </w:p>
    <w:p>
      <w:pPr>
        <w:pStyle w:val="ListParagraph"/>
        <w:numPr>
          <w:ilvl w:val="0"/>
          <w:numId w:val="2"/>
        </w:numPr>
        <w:spacing w:after="60"/>
      </w:pPr>
      <w:r>
        <w:rPr>
          <w:rFonts w:ascii="Arial" w:cs="Arial" w:eastAsia="Arial" w:hAnsi="Arial"/>
          <w:color w:val="374151"/>
          <w:sz w:val="20"/>
          <w:szCs w:val="20"/>
        </w:rPr>
        <w:t xml:space="preserve">Tài liệu này là bản draft làm việc cho team. Mọi thay đổi về định nghĩa, enum, hoặc trọng số phải qua Decision Log + CAB micro-approve.</w:t>
      </w:r>
    </w:p>
    <w:p>
      <w:pPr>
        <w:spacing w:before="60" w:after="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1"/>
              <w:start w:val="thick" w:color="D97706" w:sz="12"/>
              <w:bottom w:val="single" w:color="D97706" w:sz="1"/>
              <w:end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B45309"/>
                <w:sz w:val="19"/>
                <w:szCs w:val="19"/>
              </w:rPr>
              <w:t xml:space="preserve">⚠️  LƯU Ý QUAN TRỌNG — ĐỌC TRƯỚC KHI DÙNG</w:t>
            </w:r>
          </w:p>
          <w:p>
            <w:pPr>
              <w:spacing w:after="60"/>
            </w:pPr>
            <w:r>
              <w:rPr>
                <w:rFonts w:ascii="Arial" w:cs="Arial" w:eastAsia="Arial" w:hAnsi="Arial"/>
                <w:color w:val="1A1A2E"/>
                <w:sz w:val="19"/>
                <w:szCs w:val="19"/>
              </w:rPr>
              <w:t xml:space="preserve">Bản này là DRAFT làm việc. Chưa phải bản LOCK chính thức của SSOT V0.</w:t>
            </w:r>
          </w:p>
          <w:p>
            <w:pPr>
              <w:spacing w:after="60"/>
            </w:pPr>
            <w:r>
              <w:rPr>
                <w:rFonts w:ascii="Arial" w:cs="Arial" w:eastAsia="Arial" w:hAnsi="Arial"/>
                <w:color w:val="1A1A2E"/>
                <w:sz w:val="19"/>
                <w:szCs w:val="19"/>
              </w:rPr>
              <w:t xml:space="preserve">Mọi số liệu phần trăm (tỷ lệ Tier, phân bổ Batch) gắn nhãn [ASSUMPTION] — cần verify qua spot-check thực tế.</w:t>
            </w:r>
          </w:p>
          <w:p>
            <w:pPr>
              <w:spacing w:after="60"/>
            </w:pPr>
            <w:r>
              <w:rPr>
                <w:rFonts w:ascii="Arial" w:cs="Arial" w:eastAsia="Arial" w:hAnsi="Arial"/>
                <w:color w:val="1A1A2E"/>
                <w:sz w:val="19"/>
                <w:szCs w:val="19"/>
              </w:rPr>
              <w:t xml:space="preserve">Dealer_tier có thể thay đổi khi có thêm dữ liệu. Tier không cố định — đây là điểm xuất phát, không phải bản án.</w:t>
            </w:r>
          </w:p>
          <w:p>
            <w:pPr>
              <w:spacing w:after="60"/>
            </w:pPr>
            <w:r>
              <w:rPr>
                <w:rFonts w:ascii="Arial" w:cs="Arial" w:eastAsia="Arial" w:hAnsi="Arial"/>
                <w:color w:val="1A1A2E"/>
                <w:sz w:val="19"/>
                <w:szCs w:val="19"/>
              </w:rPr>
              <w:t xml:space="preserve">Không chia sẻ bản này ra ngoài nội bộ HO/CoE/Data team khi chưa có CAB sign-off.</w:t>
            </w:r>
          </w:p>
        </w:tc>
      </w:tr>
    </w:tbl>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2. BỐI CẢNH — VÌ SAO PHÂN LOẠI THEO HÀNH VI KINH TẾ?</w:t>
      </w:r>
    </w:p>
    <w:p>
      <w:r>
        <w:rPr>
          <w:rFonts w:ascii="Arial" w:cs="Arial" w:eastAsia="Arial" w:hAnsi="Arial"/>
          <w:color w:val="374151"/>
          <w:sz w:val="20"/>
          <w:szCs w:val="20"/>
        </w:rPr>
        <w:t xml:space="preserve">15.000 Dealer_ID này không thuần túy là 'đại lý' hay 'thợ' theo nghĩa truyền thống. Họ là </w:t>
      </w:r>
      <w:r>
        <w:rPr>
          <w:rFonts w:ascii="Arial" w:cs="Arial" w:eastAsia="Arial" w:hAnsi="Arial"/>
          <w:b/>
          <w:bCs/>
          <w:color w:val="1A1A2E"/>
          <w:sz w:val="20"/>
          <w:szCs w:val="20"/>
        </w:rPr>
        <w:t xml:space="preserve">Dealer-Craft Hybrid</w:t>
      </w:r>
      <w:r>
        <w:rPr>
          <w:rFonts w:ascii="Arial" w:cs="Arial" w:eastAsia="Arial" w:hAnsi="Arial"/>
          <w:color w:val="374151"/>
          <w:sz w:val="20"/>
          <w:szCs w:val="20"/>
        </w:rPr>
        <w:t xml:space="preserve"> — đặc thù riêng của thị trường VLXD Việt Nam: chủ xưởng vừa bán vật liệu, vừa có đội thi công riêng. Đây là bài toán không có template sẵn.</w:t>
      </w:r>
    </w:p>
    <w:p>
      <w:pPr>
        <w:spacing w:before="60" w:after="80"/>
      </w:pPr>
      <w:r>
        <w:rPr>
          <w:sz w:val="20"/>
          <w:szCs w:val="20"/>
        </w:rPr>
        <w:t xml:space="preserve"/>
      </w:r>
    </w:p>
    <w:p>
      <w:r>
        <w:rPr>
          <w:rFonts w:ascii="Arial" w:cs="Arial" w:eastAsia="Arial" w:hAnsi="Arial"/>
          <w:b/>
          <w:bCs/>
          <w:color w:val="1A1A2E"/>
          <w:sz w:val="20"/>
          <w:szCs w:val="20"/>
        </w:rPr>
        <w:t xml:space="preserve">Tại sao không phân loại theo quy mô hay doanh số?</w:t>
      </w:r>
    </w:p>
    <w:p>
      <w:pPr>
        <w:pStyle w:val="ListParagraph"/>
        <w:numPr>
          <w:ilvl w:val="0"/>
          <w:numId w:val="2"/>
        </w:numPr>
        <w:spacing w:after="60"/>
      </w:pPr>
      <w:r>
        <w:rPr>
          <w:rFonts w:ascii="Arial" w:cs="Arial" w:eastAsia="Arial" w:hAnsi="Arial"/>
          <w:color w:val="374151"/>
          <w:sz w:val="20"/>
          <w:szCs w:val="20"/>
        </w:rPr>
        <w:t xml:space="preserve">Doanh số có thể tăng giả tạo bằng cách nhận hàng ký gửi hoặc bán phá giá.</w:t>
      </w:r>
    </w:p>
    <w:p>
      <w:pPr>
        <w:pStyle w:val="ListParagraph"/>
        <w:numPr>
          <w:ilvl w:val="0"/>
          <w:numId w:val="2"/>
        </w:numPr>
        <w:spacing w:after="60"/>
      </w:pPr>
      <w:r>
        <w:rPr>
          <w:rFonts w:ascii="Arial" w:cs="Arial" w:eastAsia="Arial" w:hAnsi="Arial"/>
          <w:color w:val="374151"/>
          <w:sz w:val="20"/>
          <w:szCs w:val="20"/>
        </w:rPr>
        <w:t xml:space="preserve">Quy mô (số lượng thợ) không phản ánh được khả năng quản lý và trách nhiệm thực tế.</w:t>
      </w:r>
    </w:p>
    <w:p>
      <w:pPr>
        <w:pStyle w:val="ListParagraph"/>
        <w:numPr>
          <w:ilvl w:val="0"/>
          <w:numId w:val="2"/>
        </w:numPr>
        <w:spacing w:after="60"/>
      </w:pPr>
      <w:r>
        <w:rPr>
          <w:rFonts w:ascii="Arial" w:cs="Arial" w:eastAsia="Arial" w:hAnsi="Arial"/>
          <w:color w:val="374151"/>
          <w:sz w:val="20"/>
          <w:szCs w:val="20"/>
        </w:rPr>
        <w:t xml:space="preserve">Chỉ hành vi kinh tế — đặc biệt là 'ai chịu rủi ro?' — mới phân biệt được 'đối tác thực sự' với 'người dùng thụ động'.</w:t>
      </w:r>
    </w:p>
    <w:p>
      <w:pPr>
        <w:spacing w:before="60" w:after="80"/>
      </w:pPr>
      <w:r>
        <w:rPr>
          <w:sz w:val="20"/>
          <w:szCs w:val="20"/>
        </w:rPr>
        <w:t xml:space="preserve"/>
      </w:r>
    </w:p>
    <w:p>
      <w:r>
        <w:rPr>
          <w:rFonts w:ascii="Arial" w:cs="Arial" w:eastAsia="Arial" w:hAnsi="Arial"/>
          <w:b/>
          <w:bCs/>
          <w:color w:val="1A1A2E"/>
          <w:sz w:val="20"/>
          <w:szCs w:val="20"/>
        </w:rPr>
        <w:t xml:space="preserve">Câu hỏi bản vị cốt lõi:</w:t>
      </w:r>
      <w:r>
        <w:rPr>
          <w:rFonts w:ascii="Arial" w:cs="Arial" w:eastAsia="Arial" w:hAnsi="Arial"/>
          <w:color w:val="374151"/>
          <w:sz w:val="20"/>
          <w:szCs w:val="20"/>
        </w:rPr>
        <w:t xml:space="preserve"> "Nếu ADG rút ra khỏi thị trường ngày mai, dealer này có tiếp tục tồn tại bằng chính năng lực của mình không?"</w:t>
      </w:r>
    </w:p>
    <w:p>
      <w:pPr>
        <w:pStyle w:val="ListParagraph"/>
        <w:numPr>
          <w:ilvl w:val="0"/>
          <w:numId w:val="2"/>
        </w:numPr>
        <w:spacing w:after="60"/>
      </w:pPr>
      <w:r>
        <w:rPr>
          <w:rFonts w:ascii="Arial" w:cs="Arial" w:eastAsia="Arial" w:hAnsi="Arial"/>
          <w:color w:val="374151"/>
          <w:sz w:val="20"/>
          <w:szCs w:val="20"/>
        </w:rPr>
        <w:t xml:space="preserve">Trả lời CÓ → dealer có bản vị độc lập. Tham gia nền tảng để cộng thêm giá trị, không phải để tồn tại. Đây là Tier A/B — đối tác ưu tiên số 1.</w:t>
      </w:r>
    </w:p>
    <w:p>
      <w:pPr>
        <w:pStyle w:val="ListParagraph"/>
        <w:numPr>
          <w:ilvl w:val="0"/>
          <w:numId w:val="2"/>
        </w:numPr>
        <w:spacing w:after="60"/>
      </w:pPr>
      <w:r>
        <w:rPr>
          <w:rFonts w:ascii="Arial" w:cs="Arial" w:eastAsia="Arial" w:hAnsi="Arial"/>
          <w:color w:val="374151"/>
          <w:sz w:val="20"/>
          <w:szCs w:val="20"/>
        </w:rPr>
        <w:t xml:space="preserve">Trả lời KHÔNG → dealer phụ thuộc vào ADG để tồn tại. Cần nuôi năng lực trước khi trao quyền. Đây là Tier C/D.</w:t>
      </w:r>
    </w:p>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3. KHUNG 9 TIÊU CHÍ PHÂN LOẠI</w:t>
      </w:r>
    </w:p>
    <w:p>
      <w:r>
        <w:rPr>
          <w:rFonts w:ascii="Arial" w:cs="Arial" w:eastAsia="Arial" w:hAnsi="Arial"/>
          <w:color w:val="374151"/>
          <w:sz w:val="20"/>
          <w:szCs w:val="20"/>
        </w:rPr>
        <w:t xml:space="preserve">Khung sử dụng </w:t>
      </w:r>
      <w:r>
        <w:rPr>
          <w:rFonts w:ascii="Arial" w:cs="Arial" w:eastAsia="Arial" w:hAnsi="Arial"/>
          <w:b/>
          <w:bCs/>
          <w:color w:val="1A1A2E"/>
          <w:sz w:val="20"/>
          <w:szCs w:val="20"/>
        </w:rPr>
        <w:t xml:space="preserve">9 tiêu chí</w:t>
      </w:r>
      <w:r>
        <w:rPr>
          <w:rFonts w:ascii="Arial" w:cs="Arial" w:eastAsia="Arial" w:hAnsi="Arial"/>
          <w:color w:val="374151"/>
          <w:sz w:val="20"/>
          <w:szCs w:val="20"/>
        </w:rPr>
        <w:t xml:space="preserve"> chia 2 nhóm: 5 tiêu chí gốc đo </w:t>
      </w:r>
      <w:r>
        <w:rPr>
          <w:rFonts w:ascii="Arial" w:cs="Arial" w:eastAsia="Arial" w:hAnsi="Arial"/>
          <w:i/>
          <w:iCs/>
          <w:color w:val="374151"/>
          <w:sz w:val="18"/>
          <w:szCs w:val="18"/>
        </w:rPr>
        <w:t xml:space="preserve">năng lực hiện tại</w:t>
      </w:r>
      <w:r>
        <w:rPr>
          <w:rFonts w:ascii="Arial" w:cs="Arial" w:eastAsia="Arial" w:hAnsi="Arial"/>
          <w:color w:val="374151"/>
          <w:sz w:val="20"/>
          <w:szCs w:val="20"/>
        </w:rPr>
        <w:t xml:space="preserve">, và 4 tiêu chí bổ sung đo </w:t>
      </w:r>
      <w:r>
        <w:rPr>
          <w:rFonts w:ascii="Arial" w:cs="Arial" w:eastAsia="Arial" w:hAnsi="Arial"/>
          <w:i/>
          <w:iCs/>
          <w:color w:val="374151"/>
          <w:sz w:val="18"/>
          <w:szCs w:val="18"/>
        </w:rPr>
        <w:t xml:space="preserve">nền tảng bền vững</w:t>
      </w:r>
      <w:r>
        <w:rPr>
          <w:rFonts w:ascii="Arial" w:cs="Arial" w:eastAsia="Arial" w:hAnsi="Arial"/>
          <w:color w:val="374151"/>
          <w:sz w:val="20"/>
          <w:szCs w:val="20"/>
        </w:rPr>
        <w:t xml:space="preserve">. Hai lớp kết hợp mới đủ phân biệt đối tác thực sự với người dùng thụ động.</w:t>
      </w:r>
    </w:p>
    <w:p>
      <w:pPr>
        <w:spacing w:before="80" w:after="100"/>
      </w:pPr>
      <w:r>
        <w:rPr>
          <w:sz w:val="20"/>
          <w:szCs w:val="20"/>
        </w:rPr>
        <w:t xml:space="preserve"/>
      </w:r>
    </w:p>
    <w:p>
      <w:pPr>
        <w:pStyle w:val="Heading2"/>
        <w:pBdr>
          <w:bottom w:val="single" w:color="1565C0" w:sz="4"/>
        </w:pBdr>
        <w:spacing w:before="320" w:after="140"/>
      </w:pPr>
      <w:r>
        <w:rPr>
          <w:rFonts w:ascii="Arial" w:cs="Arial" w:eastAsia="Arial" w:hAnsi="Arial"/>
          <w:b/>
          <w:bCs/>
          <w:color w:val="0D3B6E"/>
          <w:sz w:val="26"/>
          <w:szCs w:val="26"/>
        </w:rPr>
        <w:t xml:space="preserve">3.1 Tóm tắt 9 tiêu chí</w:t>
      </w:r>
    </w:p>
    <w:p>
      <w:r>
        <w:rPr>
          <w:rFonts w:ascii="Arial" w:cs="Arial" w:eastAsia="Arial" w:hAnsi="Arial"/>
          <w:b/>
          <w:bCs/>
          <w:color w:val="1A1A2E"/>
          <w:sz w:val="20"/>
          <w:szCs w:val="20"/>
        </w:rPr>
        <w:t xml:space="preserve">Nhóm 1 — 5 tiêu chí gốc [GỐC]</w:t>
      </w:r>
      <w:r>
        <w:rPr>
          <w:rFonts w:ascii="Arial" w:cs="Arial" w:eastAsia="Arial" w:hAnsi="Arial"/>
          <w:color w:val="374151"/>
          <w:sz w:val="20"/>
          <w:szCs w:val="20"/>
        </w:rPr>
        <w:t xml:space="preserve"> (đo năng lực hiện tại):</w:t>
      </w:r>
    </w:p>
    <w:p>
      <w:pPr>
        <w:pStyle w:val="ListParagraph"/>
        <w:numPr>
          <w:ilvl w:val="0"/>
          <w:numId w:val="2"/>
        </w:numPr>
        <w:spacing w:after="60"/>
      </w:pPr>
      <w:r>
        <w:rPr>
          <w:rFonts w:ascii="Arial" w:cs="Arial" w:eastAsia="Arial" w:hAnsi="Arial"/>
          <w:b/>
          <w:bCs/>
          <w:color w:val="1A1A2E"/>
          <w:sz w:val="20"/>
          <w:szCs w:val="20"/>
        </w:rPr>
        <w:t xml:space="preserve">C1 </w:t>
      </w:r>
      <w:r>
        <w:rPr>
          <w:rFonts w:ascii="Arial" w:cs="Arial" w:eastAsia="Arial" w:hAnsi="Arial"/>
          <w:color w:val="374151"/>
          <w:sz w:val="20"/>
          <w:szCs w:val="20"/>
        </w:rPr>
        <w:t xml:space="preserve">C1 — Sở hữu khách hàng bền vững: khách quay lại vì uy tín địa bàn, không phải quan hệ cá nhân thợ.</w:t>
      </w:r>
    </w:p>
    <w:p>
      <w:pPr>
        <w:pStyle w:val="ListParagraph"/>
        <w:numPr>
          <w:ilvl w:val="0"/>
          <w:numId w:val="2"/>
        </w:numPr>
        <w:spacing w:after="60"/>
      </w:pPr>
      <w:r>
        <w:rPr>
          <w:rFonts w:ascii="Arial" w:cs="Arial" w:eastAsia="Arial" w:hAnsi="Arial"/>
          <w:b/>
          <w:bCs/>
          <w:color w:val="1A1A2E"/>
          <w:sz w:val="20"/>
          <w:szCs w:val="20"/>
        </w:rPr>
        <w:t xml:space="preserve">C2 </w:t>
      </w:r>
      <w:r>
        <w:rPr>
          <w:rFonts w:ascii="Arial" w:cs="Arial" w:eastAsia="Arial" w:hAnsi="Arial"/>
          <w:color w:val="374151"/>
          <w:sz w:val="20"/>
          <w:szCs w:val="20"/>
        </w:rPr>
        <w:t xml:space="preserve">C2 — P&amp;L độc lập + dòng tiền tự quản: biết lãi/lỗ từng job, DSO ≤60 ngày, không phụ thuộc ký gửi.</w:t>
      </w:r>
    </w:p>
    <w:p>
      <w:pPr>
        <w:pStyle w:val="ListParagraph"/>
        <w:numPr>
          <w:ilvl w:val="0"/>
          <w:numId w:val="2"/>
        </w:numPr>
        <w:spacing w:after="60"/>
      </w:pPr>
      <w:r>
        <w:rPr>
          <w:rFonts w:ascii="Arial" w:cs="Arial" w:eastAsia="Arial" w:hAnsi="Arial"/>
          <w:b/>
          <w:bCs/>
          <w:color w:val="1A1A2E"/>
          <w:sz w:val="20"/>
          <w:szCs w:val="20"/>
        </w:rPr>
        <w:t xml:space="preserve">C3 </w:t>
      </w:r>
      <w:r>
        <w:rPr>
          <w:rFonts w:ascii="Arial" w:cs="Arial" w:eastAsia="Arial" w:hAnsi="Arial"/>
          <w:color w:val="374151"/>
          <w:sz w:val="20"/>
          <w:szCs w:val="20"/>
        </w:rPr>
        <w:t xml:space="preserve">C3 — Quản lý đội thi công cơ hữu: có ≥2 thợ cố định có thể điều phối SLA, không phải gọi thợ tự do.</w:t>
      </w:r>
    </w:p>
    <w:p>
      <w:pPr>
        <w:pStyle w:val="ListParagraph"/>
        <w:numPr>
          <w:ilvl w:val="0"/>
          <w:numId w:val="2"/>
        </w:numPr>
        <w:spacing w:after="60"/>
      </w:pPr>
      <w:r>
        <w:rPr>
          <w:rFonts w:ascii="Arial" w:cs="Arial" w:eastAsia="Arial" w:hAnsi="Arial"/>
          <w:b/>
          <w:bCs/>
          <w:color w:val="1A1A2E"/>
          <w:sz w:val="20"/>
          <w:szCs w:val="20"/>
        </w:rPr>
        <w:t xml:space="preserve">C4 </w:t>
      </w:r>
      <w:r>
        <w:rPr>
          <w:rFonts w:ascii="Arial" w:cs="Arial" w:eastAsia="Arial" w:hAnsi="Arial"/>
          <w:color w:val="374151"/>
          <w:sz w:val="20"/>
          <w:szCs w:val="20"/>
        </w:rPr>
        <w:t xml:space="preserve">C4 — Trách nhiệm cuối (skin-in-the-game): ký bảo hành danh nghĩa cửa hàng, chịu chi phí trực tiếp.</w:t>
      </w:r>
    </w:p>
    <w:p>
      <w:pPr>
        <w:pStyle w:val="ListParagraph"/>
        <w:numPr>
          <w:ilvl w:val="0"/>
          <w:numId w:val="2"/>
        </w:numPr>
        <w:spacing w:after="60"/>
      </w:pPr>
      <w:r>
        <w:rPr>
          <w:rFonts w:ascii="Arial" w:cs="Arial" w:eastAsia="Arial" w:hAnsi="Arial"/>
          <w:b/>
          <w:bCs/>
          <w:color w:val="1A1A2E"/>
          <w:sz w:val="20"/>
          <w:szCs w:val="20"/>
        </w:rPr>
        <w:t xml:space="preserve">C5 </w:t>
      </w:r>
      <w:r>
        <w:rPr>
          <w:rFonts w:ascii="Arial" w:cs="Arial" w:eastAsia="Arial" w:hAnsi="Arial"/>
          <w:color w:val="374151"/>
          <w:sz w:val="20"/>
          <w:szCs w:val="20"/>
        </w:rPr>
        <w:t xml:space="preserve">C5 — Động lực tham gia có nguồn gốc rõ: chỉ ra được 1 nỗi đau muốn giải ngay (DSO/thợ/khách mới).</w:t>
      </w:r>
    </w:p>
    <w:p>
      <w:pPr>
        <w:spacing w:before="60" w:after="80"/>
      </w:pPr>
      <w:r>
        <w:rPr>
          <w:sz w:val="20"/>
          <w:szCs w:val="20"/>
        </w:rPr>
        <w:t xml:space="preserve"/>
      </w:r>
    </w:p>
    <w:p>
      <w:r>
        <w:rPr>
          <w:rFonts w:ascii="Arial" w:cs="Arial" w:eastAsia="Arial" w:hAnsi="Arial"/>
          <w:b/>
          <w:bCs/>
          <w:color w:val="1A1A2E"/>
          <w:sz w:val="20"/>
          <w:szCs w:val="20"/>
        </w:rPr>
        <w:t xml:space="preserve">Nhóm 2 — 4 tiêu chí bổ sung [MỚI]</w:t>
      </w:r>
      <w:r>
        <w:rPr>
          <w:rFonts w:ascii="Arial" w:cs="Arial" w:eastAsia="Arial" w:hAnsi="Arial"/>
          <w:color w:val="374151"/>
          <w:sz w:val="20"/>
          <w:szCs w:val="20"/>
        </w:rPr>
        <w:t xml:space="preserve"> (đo nền tảng bền vững):</w:t>
      </w:r>
    </w:p>
    <w:p>
      <w:pPr>
        <w:pStyle w:val="ListParagraph"/>
        <w:numPr>
          <w:ilvl w:val="0"/>
          <w:numId w:val="2"/>
        </w:numPr>
        <w:spacing w:after="60"/>
      </w:pPr>
      <w:r>
        <w:rPr>
          <w:rFonts w:ascii="Arial" w:cs="Arial" w:eastAsia="Arial" w:hAnsi="Arial"/>
          <w:b/>
          <w:bCs/>
          <w:color w:val="1A1A2E"/>
          <w:sz w:val="20"/>
          <w:szCs w:val="20"/>
        </w:rPr>
        <w:t xml:space="preserve">C6 </w:t>
      </w:r>
      <w:r>
        <w:rPr>
          <w:rFonts w:ascii="Arial" w:cs="Arial" w:eastAsia="Arial" w:hAnsi="Arial"/>
          <w:color w:val="374151"/>
          <w:sz w:val="20"/>
          <w:szCs w:val="20"/>
        </w:rPr>
        <w:t xml:space="preserve">C6 — Kiểm soát địa bàn vật lý: khách &lt;5km gọi họ đầu tiên — nguồn gốc của moat không thể copy.</w:t>
      </w:r>
    </w:p>
    <w:p>
      <w:pPr>
        <w:pStyle w:val="ListParagraph"/>
        <w:numPr>
          <w:ilvl w:val="0"/>
          <w:numId w:val="2"/>
        </w:numPr>
        <w:spacing w:after="60"/>
      </w:pPr>
      <w:r>
        <w:rPr>
          <w:rFonts w:ascii="Arial" w:cs="Arial" w:eastAsia="Arial" w:hAnsi="Arial"/>
          <w:b/>
          <w:bCs/>
          <w:color w:val="1A1A2E"/>
          <w:sz w:val="20"/>
          <w:szCs w:val="20"/>
        </w:rPr>
        <w:t xml:space="preserve">C7 </w:t>
      </w:r>
      <w:r>
        <w:rPr>
          <w:rFonts w:ascii="Arial" w:cs="Arial" w:eastAsia="Arial" w:hAnsi="Arial"/>
          <w:color w:val="374151"/>
          <w:sz w:val="20"/>
          <w:szCs w:val="20"/>
        </w:rPr>
        <w:t xml:space="preserve">C7 — Kỷ luật dữ liệu: có thói quen ghi chép — signal mạnh nhất dự báo evidence compliance.</w:t>
      </w:r>
    </w:p>
    <w:p>
      <w:pPr>
        <w:pStyle w:val="ListParagraph"/>
        <w:numPr>
          <w:ilvl w:val="0"/>
          <w:numId w:val="2"/>
        </w:numPr>
        <w:spacing w:after="60"/>
      </w:pPr>
      <w:r>
        <w:rPr>
          <w:rFonts w:ascii="Arial" w:cs="Arial" w:eastAsia="Arial" w:hAnsi="Arial"/>
          <w:b/>
          <w:bCs/>
          <w:color w:val="1A1A2E"/>
          <w:sz w:val="20"/>
          <w:szCs w:val="20"/>
        </w:rPr>
        <w:t xml:space="preserve">C8 </w:t>
      </w:r>
      <w:r>
        <w:rPr>
          <w:rFonts w:ascii="Arial" w:cs="Arial" w:eastAsia="Arial" w:hAnsi="Arial"/>
          <w:color w:val="374151"/>
          <w:sz w:val="20"/>
          <w:szCs w:val="20"/>
        </w:rPr>
        <w:t xml:space="preserve">C8 — Kiểm soát chuỗi cung ứng ngược: có thể chủ động chọn/thương lượng với nhà cung cấp.</w:t>
      </w:r>
    </w:p>
    <w:p>
      <w:pPr>
        <w:pStyle w:val="ListParagraph"/>
        <w:numPr>
          <w:ilvl w:val="0"/>
          <w:numId w:val="2"/>
        </w:numPr>
        <w:spacing w:after="60"/>
      </w:pPr>
      <w:r>
        <w:rPr>
          <w:rFonts w:ascii="Arial" w:cs="Arial" w:eastAsia="Arial" w:hAnsi="Arial"/>
          <w:b/>
          <w:bCs/>
          <w:color w:val="1A1A2E"/>
          <w:sz w:val="20"/>
          <w:szCs w:val="20"/>
        </w:rPr>
        <w:t xml:space="preserve">C9 </w:t>
      </w:r>
      <w:r>
        <w:rPr>
          <w:rFonts w:ascii="Arial" w:cs="Arial" w:eastAsia="Arial" w:hAnsi="Arial"/>
          <w:color w:val="374151"/>
          <w:sz w:val="20"/>
          <w:szCs w:val="20"/>
        </w:rPr>
        <w:t xml:space="preserve">C9 — Sức ảnh hưởng cộng đồng: người khác giới thiệu thợ/khách cho họ — hệ số nhân network thực.</w:t>
      </w:r>
    </w:p>
    <w:p>
      <w:pPr>
        <w:spacing w:before="80" w:after="100"/>
      </w:pPr>
      <w:r>
        <w:rPr>
          <w:sz w:val="20"/>
          <w:szCs w:val="20"/>
        </w:rPr>
        <w:t xml:space="preserve"/>
      </w:r>
    </w:p>
    <w:p>
      <w:pPr>
        <w:pStyle w:val="Heading2"/>
        <w:pBdr>
          <w:bottom w:val="single" w:color="1565C0" w:sz="4"/>
        </w:pBdr>
        <w:spacing w:before="320" w:after="140"/>
      </w:pPr>
      <w:r>
        <w:rPr>
          <w:rFonts w:ascii="Arial" w:cs="Arial" w:eastAsia="Arial" w:hAnsi="Arial"/>
          <w:b/>
          <w:bCs/>
          <w:color w:val="0D3B6E"/>
          <w:sz w:val="26"/>
          <w:szCs w:val="26"/>
        </w:rPr>
        <w:t xml:space="preserve">3.2 Bảng tiêu chí &amp; rubric chấm điểm</w:t>
      </w:r>
    </w:p>
    <w:p>
      <w:r>
        <w:rPr>
          <w:rFonts w:ascii="Arial" w:cs="Arial" w:eastAsia="Arial" w:hAnsi="Arial"/>
          <w:i/>
          <w:iCs/>
          <w:color w:val="374151"/>
          <w:sz w:val="18"/>
          <w:szCs w:val="18"/>
        </w:rPr>
        <w:t xml:space="preserve">Mỗi tiêu chí chấm 0 / 1 / 2 điểm theo signal đo được — không chấp nhận đánh giá cảm tính. Xem chi tiết bên dưới:</w:t>
      </w:r>
    </w:p>
    <w:p>
      <w:pPr>
        <w:spacing w:before="6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500"/>
        <w:gridCol w:w="1600"/>
        <w:gridCol w:w="1700"/>
        <w:gridCol w:w="2466"/>
      </w:tblGrid>
      <w:tr>
        <w:trPr>
          <w:tblHeader/>
        </w:trPr>
        <w:tc>
          <w:tcPr>
            <w:tcW w:type="dxa" w:w="36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w:t>
            </w:r>
          </w:p>
        </w:tc>
        <w:tc>
          <w:tcPr>
            <w:tcW w:type="dxa" w:w="24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Tên tiêu chí</w:t>
            </w:r>
          </w:p>
        </w:tc>
        <w:tc>
          <w:tcPr>
            <w:tcW w:type="dxa" w:w="5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Trọng số</w:t>
            </w:r>
          </w:p>
        </w:tc>
        <w:tc>
          <w:tcPr>
            <w:tcW w:type="dxa" w:w="16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0 điểm — Không có</w:t>
            </w:r>
          </w:p>
        </w:tc>
        <w:tc>
          <w:tcPr>
            <w:tcW w:type="dxa" w:w="17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1 điểm — Một phần</w:t>
            </w:r>
          </w:p>
        </w:tc>
        <w:tc>
          <w:tcPr>
            <w:tcW w:type="dxa" w:w="2466"/>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2 điểm — Đủ chuẩn</w:t>
            </w:r>
          </w:p>
        </w:tc>
      </w:tr>
      <w:tr>
        <w:tc>
          <w:tcPr>
            <w:tcW w:type="dxa" w:w="36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0F6E56"/>
                <w:sz w:val="20"/>
                <w:szCs w:val="20"/>
              </w:rPr>
              <w:t xml:space="preserve">C1</w:t>
            </w:r>
          </w:p>
        </w:tc>
        <w:tc>
          <w:tcPr>
            <w:tcW w:type="dxa" w:w="2400"/>
            <w:tcBorders>
              <w:top w:val="single" w:color="D0D5DD" w:sz="1"/>
              <w:start w:val="single" w:color="D0D5DD" w:sz="1"/>
              <w:bottom w:val="single" w:color="D0D5DD" w:sz="1"/>
              <w:end w:val="single" w:color="D0D5DD" w:sz="1"/>
            </w:tcBorders>
            <w:shd w:fill="F5F9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Sở hữu khách hàng bền vững</w:t>
            </w:r>
          </w:p>
          <w:p>
            <w:r>
              <w:rPr>
                <w:rFonts w:ascii="Arial" w:cs="Arial" w:eastAsia="Arial" w:hAnsi="Arial"/>
                <w:b/>
                <w:bCs/>
                <w:color w:val="0F6E56"/>
                <w:sz w:val="16"/>
                <w:szCs w:val="16"/>
              </w:rPr>
              <w:t xml:space="preserve">[GỐC]</w:t>
            </w:r>
          </w:p>
        </w:tc>
        <w:tc>
          <w:tcPr>
            <w:tcW w:type="dxa" w:w="50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20%</w:t>
            </w:r>
          </w:p>
        </w:tc>
        <w:tc>
          <w:tcPr>
            <w:tcW w:type="dxa" w:w="16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Không biết / không nhớ tên khách cũ</w:t>
            </w:r>
          </w:p>
        </w:tc>
        <w:tc>
          <w:tcPr>
            <w:tcW w:type="dxa" w:w="17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Nhớ theo quan hệ cá nhân, chưa có danh sách</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Có danh sách ≥50 house, % quay lại ≥30%/năm hoặc referral rõ</w:t>
            </w:r>
          </w:p>
        </w:tc>
      </w:tr>
      <w:tr>
        <w:tc>
          <w:tcPr>
            <w:tcW w:type="dxa" w:w="36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0F6E56"/>
                <w:sz w:val="20"/>
                <w:szCs w:val="20"/>
              </w:rPr>
              <w:t xml:space="preserve">C2</w:t>
            </w:r>
          </w:p>
        </w:tc>
        <w:tc>
          <w:tcPr>
            <w:tcW w:type="dxa" w:w="2400"/>
            <w:tcBorders>
              <w:top w:val="single" w:color="D0D5DD" w:sz="1"/>
              <w:start w:val="single" w:color="D0D5DD" w:sz="1"/>
              <w:bottom w:val="single" w:color="D0D5DD" w:sz="1"/>
              <w:end w:val="single" w:color="D0D5DD" w:sz="1"/>
            </w:tcBorders>
            <w:shd w:fill="FFFF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P&amp;L độc lập + dòng tiền tự quản</w:t>
            </w:r>
          </w:p>
          <w:p>
            <w:r>
              <w:rPr>
                <w:rFonts w:ascii="Arial" w:cs="Arial" w:eastAsia="Arial" w:hAnsi="Arial"/>
                <w:b/>
                <w:bCs/>
                <w:color w:val="0F6E56"/>
                <w:sz w:val="16"/>
                <w:szCs w:val="16"/>
              </w:rPr>
              <w:t xml:space="preserve">[GỐC]</w:t>
            </w:r>
          </w:p>
        </w:tc>
        <w:tc>
          <w:tcPr>
            <w:tcW w:type="dxa" w:w="50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15%</w:t>
            </w:r>
          </w:p>
        </w:tc>
        <w:tc>
          <w:tcPr>
            <w:tcW w:type="dxa" w:w="16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Không biết lãi/lỗ từng đơn hàng</w:t>
            </w:r>
          </w:p>
        </w:tc>
        <w:tc>
          <w:tcPr>
            <w:tcW w:type="dxa" w:w="17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Biết biên LN nhưng DSO &gt;60 ngày</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Biên LN &gt;15%, DSO ≤60 ngày, không phụ thuộc hàng ký gửi</w:t>
            </w:r>
          </w:p>
        </w:tc>
      </w:tr>
      <w:tr>
        <w:tc>
          <w:tcPr>
            <w:tcW w:type="dxa" w:w="36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0F6E56"/>
                <w:sz w:val="20"/>
                <w:szCs w:val="20"/>
              </w:rPr>
              <w:t xml:space="preserve">C3</w:t>
            </w:r>
          </w:p>
        </w:tc>
        <w:tc>
          <w:tcPr>
            <w:tcW w:type="dxa" w:w="2400"/>
            <w:tcBorders>
              <w:top w:val="single" w:color="D0D5DD" w:sz="1"/>
              <w:start w:val="single" w:color="D0D5DD" w:sz="1"/>
              <w:bottom w:val="single" w:color="D0D5DD" w:sz="1"/>
              <w:end w:val="single" w:color="D0D5DD" w:sz="1"/>
            </w:tcBorders>
            <w:shd w:fill="F5F9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Quản lý đội thi công cơ hữu</w:t>
            </w:r>
          </w:p>
          <w:p>
            <w:r>
              <w:rPr>
                <w:rFonts w:ascii="Arial" w:cs="Arial" w:eastAsia="Arial" w:hAnsi="Arial"/>
                <w:b/>
                <w:bCs/>
                <w:color w:val="0F6E56"/>
                <w:sz w:val="16"/>
                <w:szCs w:val="16"/>
              </w:rPr>
              <w:t xml:space="preserve">[GỐC]</w:t>
            </w:r>
          </w:p>
        </w:tc>
        <w:tc>
          <w:tcPr>
            <w:tcW w:type="dxa" w:w="50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15%</w:t>
            </w:r>
          </w:p>
        </w:tc>
        <w:tc>
          <w:tcPr>
            <w:tcW w:type="dxa" w:w="16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Không có đội, tự làm hoặc gọi thợ tự do</w:t>
            </w:r>
          </w:p>
        </w:tc>
        <w:tc>
          <w:tcPr>
            <w:tcW w:type="dxa" w:w="17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Có 1–3 thợ không cố định, gọi theo vụ</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Có ≥2 thợ cơ hữu, có thể điều phối lịch job, SLA ổn định</w:t>
            </w:r>
          </w:p>
        </w:tc>
      </w:tr>
      <w:tr>
        <w:tc>
          <w:tcPr>
            <w:tcW w:type="dxa" w:w="36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0F6E56"/>
                <w:sz w:val="20"/>
                <w:szCs w:val="20"/>
              </w:rPr>
              <w:t xml:space="preserve">C4</w:t>
            </w:r>
          </w:p>
        </w:tc>
        <w:tc>
          <w:tcPr>
            <w:tcW w:type="dxa" w:w="2400"/>
            <w:tcBorders>
              <w:top w:val="single" w:color="D0D5DD" w:sz="1"/>
              <w:start w:val="single" w:color="D0D5DD" w:sz="1"/>
              <w:bottom w:val="single" w:color="D0D5DD" w:sz="1"/>
              <w:end w:val="single" w:color="D0D5DD" w:sz="1"/>
            </w:tcBorders>
            <w:shd w:fill="FFFF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Trách nhiệm cuối — skin-in-the-game</w:t>
            </w:r>
          </w:p>
          <w:p>
            <w:r>
              <w:rPr>
                <w:rFonts w:ascii="Arial" w:cs="Arial" w:eastAsia="Arial" w:hAnsi="Arial"/>
                <w:b/>
                <w:bCs/>
                <w:color w:val="0F6E56"/>
                <w:sz w:val="16"/>
                <w:szCs w:val="16"/>
              </w:rPr>
              <w:t xml:space="preserve">[GỐC]</w:t>
            </w:r>
          </w:p>
        </w:tc>
        <w:tc>
          <w:tcPr>
            <w:tcW w:type="dxa" w:w="50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15%</w:t>
            </w:r>
          </w:p>
        </w:tc>
        <w:tc>
          <w:tcPr>
            <w:tcW w:type="dxa" w:w="16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Đổ lỗi cho nhà sản xuất khi có sự cố</w:t>
            </w:r>
          </w:p>
        </w:tc>
        <w:tc>
          <w:tcPr>
            <w:tcW w:type="dxa" w:w="17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Xử lý bảo hành nhưng đòi hoàn lại từ nhà SX</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Ký bảo hành danh nghĩa cửa hàng, chịu chi phí trực tiếp</w:t>
            </w:r>
          </w:p>
        </w:tc>
      </w:tr>
      <w:tr>
        <w:tc>
          <w:tcPr>
            <w:tcW w:type="dxa" w:w="36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0F6E56"/>
                <w:sz w:val="20"/>
                <w:szCs w:val="20"/>
              </w:rPr>
              <w:t xml:space="preserve">C5</w:t>
            </w:r>
          </w:p>
        </w:tc>
        <w:tc>
          <w:tcPr>
            <w:tcW w:type="dxa" w:w="2400"/>
            <w:tcBorders>
              <w:top w:val="single" w:color="D0D5DD" w:sz="1"/>
              <w:start w:val="single" w:color="D0D5DD" w:sz="1"/>
              <w:bottom w:val="single" w:color="D0D5DD" w:sz="1"/>
              <w:end w:val="single" w:color="D0D5DD" w:sz="1"/>
            </w:tcBorders>
            <w:shd w:fill="F5F9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Động lực tham gia — có nguồn gốc rõ</w:t>
            </w:r>
          </w:p>
          <w:p>
            <w:r>
              <w:rPr>
                <w:rFonts w:ascii="Arial" w:cs="Arial" w:eastAsia="Arial" w:hAnsi="Arial"/>
                <w:b/>
                <w:bCs/>
                <w:color w:val="0F6E56"/>
                <w:sz w:val="16"/>
                <w:szCs w:val="16"/>
              </w:rPr>
              <w:t xml:space="preserve">[GỐC]</w:t>
            </w:r>
          </w:p>
        </w:tc>
        <w:tc>
          <w:tcPr>
            <w:tcW w:type="dxa" w:w="50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10%</w:t>
            </w:r>
          </w:p>
        </w:tc>
        <w:tc>
          <w:tcPr>
            <w:tcW w:type="dxa" w:w="16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Không muốn thay đổi cách làm hiện tại</w:t>
            </w:r>
          </w:p>
        </w:tc>
        <w:tc>
          <w:tcPr>
            <w:tcW w:type="dxa" w:w="17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Quan tâm nhưng chưa chỉ ra lợi ích cụ thể</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Chỉ rõ 1 nỗi đau muốn giải ngay (DSO/thợ/khách mới)</w:t>
            </w:r>
          </w:p>
        </w:tc>
      </w:tr>
      <w:tr>
        <w:tc>
          <w:tcPr>
            <w:tcW w:type="dxa" w:w="36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7C3AED"/>
                <w:sz w:val="20"/>
                <w:szCs w:val="20"/>
              </w:rPr>
              <w:t xml:space="preserve">C6</w:t>
            </w:r>
          </w:p>
        </w:tc>
        <w:tc>
          <w:tcPr>
            <w:tcW w:type="dxa" w:w="2400"/>
            <w:tcBorders>
              <w:top w:val="single" w:color="D0D5DD" w:sz="1"/>
              <w:start w:val="single" w:color="D0D5DD" w:sz="1"/>
              <w:bottom w:val="single" w:color="D0D5DD" w:sz="1"/>
              <w:end w:val="single" w:color="D0D5DD" w:sz="1"/>
            </w:tcBorders>
            <w:shd w:fill="FFFF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Kiểm soát địa bàn vật lý</w:t>
            </w:r>
          </w:p>
          <w:p>
            <w:r>
              <w:rPr>
                <w:rFonts w:ascii="Arial" w:cs="Arial" w:eastAsia="Arial" w:hAnsi="Arial"/>
                <w:b/>
                <w:bCs/>
                <w:color w:val="7C3AED"/>
                <w:sz w:val="16"/>
                <w:szCs w:val="16"/>
              </w:rPr>
              <w:t xml:space="preserve">[MỚI]</w:t>
            </w:r>
          </w:p>
        </w:tc>
        <w:tc>
          <w:tcPr>
            <w:tcW w:type="dxa" w:w="50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10%</w:t>
            </w:r>
          </w:p>
        </w:tc>
        <w:tc>
          <w:tcPr>
            <w:tcW w:type="dxa" w:w="16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Không có vùng địa lý nhất định</w:t>
            </w:r>
          </w:p>
        </w:tc>
        <w:tc>
          <w:tcPr>
            <w:tcW w:type="dxa" w:w="17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Có quan hệ 1 khu vực nhưng không độc quyền</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Khách &lt;5km gọi họ đầu tiên không cần quảng cáo</w:t>
            </w:r>
          </w:p>
        </w:tc>
      </w:tr>
      <w:tr>
        <w:tc>
          <w:tcPr>
            <w:tcW w:type="dxa" w:w="36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7C3AED"/>
                <w:sz w:val="20"/>
                <w:szCs w:val="20"/>
              </w:rPr>
              <w:t xml:space="preserve">C7</w:t>
            </w:r>
          </w:p>
        </w:tc>
        <w:tc>
          <w:tcPr>
            <w:tcW w:type="dxa" w:w="2400"/>
            <w:tcBorders>
              <w:top w:val="single" w:color="D0D5DD" w:sz="1"/>
              <w:start w:val="single" w:color="D0D5DD" w:sz="1"/>
              <w:bottom w:val="single" w:color="D0D5DD" w:sz="1"/>
              <w:end w:val="single" w:color="D0D5DD" w:sz="1"/>
            </w:tcBorders>
            <w:shd w:fill="F5F9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Kỷ luật dữ liệu — khả năng tạo evidence</w:t>
            </w:r>
          </w:p>
          <w:p>
            <w:r>
              <w:rPr>
                <w:rFonts w:ascii="Arial" w:cs="Arial" w:eastAsia="Arial" w:hAnsi="Arial"/>
                <w:b/>
                <w:bCs/>
                <w:color w:val="7C3AED"/>
                <w:sz w:val="16"/>
                <w:szCs w:val="16"/>
              </w:rPr>
              <w:t xml:space="preserve">[MỚI]</w:t>
            </w:r>
          </w:p>
        </w:tc>
        <w:tc>
          <w:tcPr>
            <w:tcW w:type="dxa" w:w="50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8%</w:t>
            </w:r>
          </w:p>
        </w:tc>
        <w:tc>
          <w:tcPr>
            <w:tcW w:type="dxa" w:w="16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Không ghi gì, mọi thứ nằm trong đầu</w:t>
            </w:r>
          </w:p>
        </w:tc>
        <w:tc>
          <w:tcPr>
            <w:tcW w:type="dxa" w:w="17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Ghi chép rải rác Zalo/Excel chưa chuẩn hóa</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Có hệ thống ghi chép job/tiền, có thể xuất lịch sử khách</w:t>
            </w:r>
          </w:p>
        </w:tc>
      </w:tr>
      <w:tr>
        <w:tc>
          <w:tcPr>
            <w:tcW w:type="dxa" w:w="36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7C3AED"/>
                <w:sz w:val="20"/>
                <w:szCs w:val="20"/>
              </w:rPr>
              <w:t xml:space="preserve">C8</w:t>
            </w:r>
          </w:p>
        </w:tc>
        <w:tc>
          <w:tcPr>
            <w:tcW w:type="dxa" w:w="2400"/>
            <w:tcBorders>
              <w:top w:val="single" w:color="D0D5DD" w:sz="1"/>
              <w:start w:val="single" w:color="D0D5DD" w:sz="1"/>
              <w:bottom w:val="single" w:color="D0D5DD" w:sz="1"/>
              <w:end w:val="single" w:color="D0D5DD" w:sz="1"/>
            </w:tcBorders>
            <w:shd w:fill="FFFF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Kiểm soát chuỗi cung ứng ngược (S_ID)</w:t>
            </w:r>
          </w:p>
          <w:p>
            <w:r>
              <w:rPr>
                <w:rFonts w:ascii="Arial" w:cs="Arial" w:eastAsia="Arial" w:hAnsi="Arial"/>
                <w:b/>
                <w:bCs/>
                <w:color w:val="7C3AED"/>
                <w:sz w:val="16"/>
                <w:szCs w:val="16"/>
              </w:rPr>
              <w:t xml:space="preserve">[MỚI]</w:t>
            </w:r>
          </w:p>
        </w:tc>
        <w:tc>
          <w:tcPr>
            <w:tcW w:type="dxa" w:w="50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4%</w:t>
            </w:r>
          </w:p>
        </w:tc>
        <w:tc>
          <w:tcPr>
            <w:tcW w:type="dxa" w:w="16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Mua theo chỉ định nhà sản xuất, không chọn được</w:t>
            </w:r>
          </w:p>
        </w:tc>
        <w:tc>
          <w:tcPr>
            <w:tcW w:type="dxa" w:w="17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color w:val="374151"/>
                <w:sz w:val="18"/>
                <w:szCs w:val="18"/>
              </w:rPr>
              <w:t xml:space="preserve">Có 2–3 nguồn nhà cung cấp có thể lựa chọn</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Chủ động đặt hàng, có thể thương lượng giá/điều khoản</w:t>
            </w:r>
          </w:p>
        </w:tc>
      </w:tr>
      <w:tr>
        <w:tc>
          <w:tcPr>
            <w:tcW w:type="dxa" w:w="36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7C3AED"/>
                <w:sz w:val="20"/>
                <w:szCs w:val="20"/>
              </w:rPr>
              <w:t xml:space="preserve">C9</w:t>
            </w:r>
          </w:p>
        </w:tc>
        <w:tc>
          <w:tcPr>
            <w:tcW w:type="dxa" w:w="2400"/>
            <w:tcBorders>
              <w:top w:val="single" w:color="D0D5DD" w:sz="1"/>
              <w:start w:val="single" w:color="D0D5DD" w:sz="1"/>
              <w:bottom w:val="single" w:color="D0D5DD" w:sz="1"/>
              <w:end w:val="single" w:color="D0D5DD" w:sz="1"/>
            </w:tcBorders>
            <w:shd w:fill="F5F9FF" w:val="clear"/>
            <w:tcMar>
              <w:top w:type="dxa" w:w="100"/>
              <w:left w:type="dxa" w:w="140"/>
              <w:bottom w:type="dxa" w:w="100"/>
              <w:right w:type="dxa" w:w="120"/>
            </w:tcMar>
            <w:vAlign w:val="top"/>
          </w:tcPr>
          <w:p>
            <w:pPr>
              <w:spacing w:after="40"/>
            </w:pPr>
            <w:r>
              <w:rPr>
                <w:rFonts w:ascii="Arial" w:cs="Arial" w:eastAsia="Arial" w:hAnsi="Arial"/>
                <w:b/>
                <w:bCs/>
                <w:color w:val="1A1A2E"/>
                <w:sz w:val="19"/>
                <w:szCs w:val="19"/>
              </w:rPr>
              <w:t xml:space="preserve">Sức ảnh hưởng cộng đồng (network multiplier)</w:t>
            </w:r>
          </w:p>
          <w:p>
            <w:r>
              <w:rPr>
                <w:rFonts w:ascii="Arial" w:cs="Arial" w:eastAsia="Arial" w:hAnsi="Arial"/>
                <w:b/>
                <w:bCs/>
                <w:color w:val="7C3AED"/>
                <w:sz w:val="16"/>
                <w:szCs w:val="16"/>
              </w:rPr>
              <w:t xml:space="preserve">[MỚI]</w:t>
            </w:r>
          </w:p>
        </w:tc>
        <w:tc>
          <w:tcPr>
            <w:tcW w:type="dxa" w:w="50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1565C0"/>
                <w:sz w:val="20"/>
                <w:szCs w:val="20"/>
              </w:rPr>
              <w:t xml:space="preserve">3%</w:t>
            </w:r>
          </w:p>
        </w:tc>
        <w:tc>
          <w:tcPr>
            <w:tcW w:type="dxa" w:w="16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Không ai trong nghề biết đến họ</w:t>
            </w:r>
          </w:p>
        </w:tc>
        <w:tc>
          <w:tcPr>
            <w:tcW w:type="dxa" w:w="17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r>
              <w:rPr>
                <w:rFonts w:ascii="Arial" w:cs="Arial" w:eastAsia="Arial" w:hAnsi="Arial"/>
                <w:color w:val="374151"/>
                <w:sz w:val="18"/>
                <w:szCs w:val="18"/>
              </w:rPr>
              <w:t xml:space="preserve">Được vài người trong nghề biết và tin</w:t>
            </w:r>
          </w:p>
        </w:tc>
        <w:tc>
          <w:tcPr>
            <w:tcW w:type="dxa" w:w="2466"/>
            <w:tcBorders>
              <w:top w:val="single" w:color="D0D5DD" w:sz="1"/>
              <w:start w:val="single" w:color="D0D5DD" w:sz="1"/>
              <w:bottom w:val="single" w:color="D0D5DD" w:sz="1"/>
              <w:end w:val="single" w:color="D0D5DD" w:sz="1"/>
            </w:tcBorders>
            <w:shd w:fill="F0FFF4" w:val="clear"/>
            <w:tcMar>
              <w:top w:type="dxa" w:w="100"/>
              <w:left w:type="dxa" w:w="120"/>
              <w:bottom w:type="dxa" w:w="100"/>
              <w:right w:type="dxa" w:w="100"/>
            </w:tcMar>
            <w:vAlign w:val="top"/>
          </w:tcPr>
          <w:p>
            <w:r>
              <w:rPr>
                <w:rFonts w:ascii="Arial" w:cs="Arial" w:eastAsia="Arial" w:hAnsi="Arial"/>
                <w:color w:val="374151"/>
                <w:sz w:val="18"/>
                <w:szCs w:val="18"/>
              </w:rPr>
              <w:t xml:space="preserve">Người khác giới thiệu thợ/khách cho họ, có thể kéo người mới vào</w:t>
            </w:r>
          </w:p>
        </w:tc>
      </w:tr>
    </w:tbl>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4. PHÂN TIER — 4 NHÓM DEALER</w:t>
      </w:r>
    </w:p>
    <w:p>
      <w:r>
        <w:rPr>
          <w:rFonts w:ascii="Arial" w:cs="Arial" w:eastAsia="Arial" w:hAnsi="Arial"/>
          <w:color w:val="374151"/>
          <w:sz w:val="20"/>
          <w:szCs w:val="20"/>
        </w:rPr>
        <w:t xml:space="preserve">Điểm tổng hợp 9 tiêu chí quyết định Tier. Tier xác định activation path, quyền truy cập, và Batch Pilot.</w:t>
      </w:r>
    </w:p>
    <w:p>
      <w:pPr>
        <w:spacing w:before="6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5DD" w:sz="1"/>
              <w:start w:val="single" w:color="D0D5DD" w:sz="1"/>
              <w:bottom w:val="single" w:color="D0D5DD" w:sz="1"/>
              <w:end w:val="single" w:color="D0D5DD" w:sz="1"/>
            </w:tcBorders>
            <w:shd w:fill="EDE7F6" w:val="clear"/>
            <w:tcMar>
              <w:top w:type="dxa" w:w="160"/>
              <w:left w:type="dxa" w:w="140"/>
              <w:bottom w:type="dxa" w:w="160"/>
              <w:right w:type="dxa" w:w="140"/>
            </w:tcMar>
            <w:vAlign w:val="top"/>
          </w:tcPr>
          <w:p>
            <w:pPr>
              <w:spacing w:after="60"/>
              <w:jc w:val="center"/>
            </w:pPr>
            <w:r>
              <w:rPr>
                <w:rFonts w:ascii="Arial" w:cs="Arial" w:eastAsia="Arial" w:hAnsi="Arial"/>
                <w:b/>
                <w:bCs/>
                <w:color w:val="6A1B9A"/>
                <w:sz w:val="20"/>
                <w:szCs w:val="20"/>
              </w:rPr>
              <w:t xml:space="preserve">TIER A — NODE</w:t>
            </w:r>
          </w:p>
          <w:p>
            <w:pPr>
              <w:spacing w:after="60"/>
              <w:jc w:val="center"/>
            </w:pPr>
            <w:r>
              <w:rPr>
                <w:rFonts w:ascii="Arial" w:cs="Arial" w:eastAsia="Arial" w:hAnsi="Arial"/>
                <w:b/>
                <w:bCs/>
                <w:color w:val="6A1B9A"/>
                <w:sz w:val="28"/>
                <w:szCs w:val="28"/>
              </w:rPr>
              <w:t xml:space="preserve">≥75 điểm</w:t>
            </w:r>
          </w:p>
          <w:p>
            <w:pPr>
              <w:jc w:val="center"/>
            </w:pPr>
            <w:r>
              <w:rPr>
                <w:rFonts w:ascii="Arial" w:cs="Arial" w:eastAsia="Arial" w:hAnsi="Arial"/>
                <w:color w:val="374151"/>
                <w:sz w:val="18"/>
                <w:szCs w:val="18"/>
              </w:rPr>
              <w:t xml:space="preserve">Đủ điều kiện ứng cử UST. Dealer có bản vị độc lập thực sự. Ưu tiên số 1 trong Pilot.</w:t>
            </w:r>
          </w:p>
        </w:tc>
        <w:tc>
          <w:tcPr>
            <w:tcW w:type="dxa" w:w="2256"/>
            <w:tcBorders>
              <w:top w:val="single" w:color="D0D5DD" w:sz="1"/>
              <w:start w:val="single" w:color="D0D5DD" w:sz="1"/>
              <w:bottom w:val="single" w:color="D0D5DD" w:sz="1"/>
              <w:end w:val="single" w:color="D0D5DD" w:sz="1"/>
            </w:tcBorders>
            <w:shd w:fill="E1F5EE" w:val="clear"/>
            <w:tcMar>
              <w:top w:type="dxa" w:w="160"/>
              <w:left w:type="dxa" w:w="140"/>
              <w:bottom w:type="dxa" w:w="160"/>
              <w:right w:type="dxa" w:w="140"/>
            </w:tcMar>
            <w:vAlign w:val="top"/>
          </w:tcPr>
          <w:p>
            <w:pPr>
              <w:spacing w:after="60"/>
              <w:jc w:val="center"/>
            </w:pPr>
            <w:r>
              <w:rPr>
                <w:rFonts w:ascii="Arial" w:cs="Arial" w:eastAsia="Arial" w:hAnsi="Arial"/>
                <w:b/>
                <w:bCs/>
                <w:color w:val="0F6E56"/>
                <w:sz w:val="20"/>
                <w:szCs w:val="20"/>
              </w:rPr>
              <w:t xml:space="preserve">TIER B — HUB</w:t>
            </w:r>
          </w:p>
          <w:p>
            <w:pPr>
              <w:spacing w:after="60"/>
              <w:jc w:val="center"/>
            </w:pPr>
            <w:r>
              <w:rPr>
                <w:rFonts w:ascii="Arial" w:cs="Arial" w:eastAsia="Arial" w:hAnsi="Arial"/>
                <w:b/>
                <w:bCs/>
                <w:color w:val="0F6E56"/>
                <w:sz w:val="28"/>
                <w:szCs w:val="28"/>
              </w:rPr>
              <w:t xml:space="preserve">50–74 điểm</w:t>
            </w:r>
          </w:p>
          <w:p>
            <w:pPr>
              <w:jc w:val="center"/>
            </w:pPr>
            <w:r>
              <w:rPr>
                <w:rFonts w:ascii="Arial" w:cs="Arial" w:eastAsia="Arial" w:hAnsi="Arial"/>
                <w:color w:val="374151"/>
                <w:sz w:val="18"/>
                <w:szCs w:val="18"/>
              </w:rPr>
              <w:t xml:space="preserve">Workshop có đội thi công cơ hữu. Chiếm phần lớn 15.000 dealer. Xương sống vận hành Door B.</w:t>
            </w:r>
          </w:p>
        </w:tc>
        <w:tc>
          <w:tcPr>
            <w:tcW w:type="dxa" w:w="2256"/>
            <w:tcBorders>
              <w:top w:val="single" w:color="D0D5DD" w:sz="1"/>
              <w:start w:val="single" w:color="D0D5DD" w:sz="1"/>
              <w:bottom w:val="single" w:color="D0D5DD" w:sz="1"/>
              <w:end w:val="single" w:color="D0D5DD" w:sz="1"/>
            </w:tcBorders>
            <w:shd w:fill="FFF8E1" w:val="clear"/>
            <w:tcMar>
              <w:top w:type="dxa" w:w="160"/>
              <w:left w:type="dxa" w:w="140"/>
              <w:bottom w:type="dxa" w:w="160"/>
              <w:right w:type="dxa" w:w="140"/>
            </w:tcMar>
            <w:vAlign w:val="top"/>
          </w:tcPr>
          <w:p>
            <w:pPr>
              <w:spacing w:after="60"/>
              <w:jc w:val="center"/>
            </w:pPr>
            <w:r>
              <w:rPr>
                <w:rFonts w:ascii="Arial" w:cs="Arial" w:eastAsia="Arial" w:hAnsi="Arial"/>
                <w:b/>
                <w:bCs/>
                <w:color w:val="E65100"/>
                <w:sz w:val="20"/>
                <w:szCs w:val="20"/>
              </w:rPr>
              <w:t xml:space="preserve">TIER C — LINK</w:t>
            </w:r>
          </w:p>
          <w:p>
            <w:pPr>
              <w:spacing w:after="60"/>
              <w:jc w:val="center"/>
            </w:pPr>
            <w:r>
              <w:rPr>
                <w:rFonts w:ascii="Arial" w:cs="Arial" w:eastAsia="Arial" w:hAnsi="Arial"/>
                <w:b/>
                <w:bCs/>
                <w:color w:val="E65100"/>
                <w:sz w:val="28"/>
                <w:szCs w:val="28"/>
              </w:rPr>
              <w:t xml:space="preserve">30–49 điểm</w:t>
            </w:r>
          </w:p>
          <w:p>
            <w:pPr>
              <w:jc w:val="center"/>
            </w:pPr>
            <w:r>
              <w:rPr>
                <w:rFonts w:ascii="Arial" w:cs="Arial" w:eastAsia="Arial" w:hAnsi="Arial"/>
                <w:color w:val="374151"/>
                <w:sz w:val="18"/>
                <w:szCs w:val="18"/>
              </w:rPr>
              <w:t xml:space="preserve">Thuần phân phối hoặc bán hàng. Craft_ID = PENDING. Cần nuôi năng lực trước khi trao quyền thi công.</w:t>
            </w:r>
          </w:p>
        </w:tc>
        <w:tc>
          <w:tcPr>
            <w:tcW w:type="dxa" w:w="2256"/>
            <w:tcBorders>
              <w:top w:val="single" w:color="D0D5DD" w:sz="1"/>
              <w:start w:val="single" w:color="D0D5DD" w:sz="1"/>
              <w:bottom w:val="single" w:color="D0D5DD" w:sz="1"/>
              <w:end w:val="single" w:color="D0D5DD" w:sz="1"/>
            </w:tcBorders>
            <w:shd w:fill="FAFAFA" w:val="clear"/>
            <w:tcMar>
              <w:top w:type="dxa" w:w="160"/>
              <w:left w:type="dxa" w:w="140"/>
              <w:bottom w:type="dxa" w:w="160"/>
              <w:right w:type="dxa" w:w="140"/>
            </w:tcMar>
            <w:vAlign w:val="top"/>
          </w:tcPr>
          <w:p>
            <w:pPr>
              <w:spacing w:after="60"/>
              <w:jc w:val="center"/>
            </w:pPr>
            <w:r>
              <w:rPr>
                <w:rFonts w:ascii="Arial" w:cs="Arial" w:eastAsia="Arial" w:hAnsi="Arial"/>
                <w:b/>
                <w:bCs/>
                <w:color w:val="757575"/>
                <w:sz w:val="20"/>
                <w:szCs w:val="20"/>
              </w:rPr>
              <w:t xml:space="preserve">TIER D — SEED</w:t>
            </w:r>
          </w:p>
          <w:p>
            <w:pPr>
              <w:spacing w:after="60"/>
              <w:jc w:val="center"/>
            </w:pPr>
            <w:r>
              <w:rPr>
                <w:rFonts w:ascii="Arial" w:cs="Arial" w:eastAsia="Arial" w:hAnsi="Arial"/>
                <w:b/>
                <w:bCs/>
                <w:color w:val="757575"/>
                <w:sz w:val="28"/>
                <w:szCs w:val="28"/>
              </w:rPr>
              <w:t xml:space="preserve">&lt;30 điểm</w:t>
            </w:r>
          </w:p>
          <w:p>
            <w:pPr>
              <w:jc w:val="center"/>
            </w:pPr>
            <w:r>
              <w:rPr>
                <w:rFonts w:ascii="Arial" w:cs="Arial" w:eastAsia="Arial" w:hAnsi="Arial"/>
                <w:color w:val="374151"/>
                <w:sz w:val="18"/>
                <w:szCs w:val="18"/>
              </w:rPr>
              <w:t xml:space="preserve">Thiếu dữ liệu hoặc mới onboard. Verify lại trước khi dùng. Không đưa vào Batch 1 Pilot.</w:t>
            </w:r>
          </w:p>
        </w:tc>
      </w:tr>
    </w:tbl>
    <w:p>
      <w:pPr>
        <w:spacing w:before="100" w:after="80"/>
      </w:pPr>
      <w:r>
        <w:rPr>
          <w:sz w:val="20"/>
          <w:szCs w:val="20"/>
        </w:rPr>
        <w:t xml:space="preserve"/>
      </w:r>
    </w:p>
    <w:p>
      <w:r>
        <w:rPr>
          <w:rFonts w:ascii="Arial" w:cs="Arial" w:eastAsia="Arial" w:hAnsi="Arial"/>
          <w:b/>
          <w:bCs/>
          <w:color w:val="1A1A2E"/>
          <w:sz w:val="20"/>
          <w:szCs w:val="20"/>
        </w:rPr>
        <w:t xml:space="preserve">Tỷ lệ ước tính trong 15.000 dealer Pilot: </w:t>
      </w:r>
      <w:r>
        <w:rPr>
          <w:rFonts w:ascii="Arial" w:cs="Arial" w:eastAsia="Arial" w:hAnsi="Arial"/>
          <w:i/>
          <w:iCs/>
          <w:color w:val="374151"/>
          <w:sz w:val="18"/>
          <w:szCs w:val="18"/>
        </w:rPr>
        <w:t xml:space="preserve">[ASSUMPTION — cần verify qua spot-check]</w:t>
      </w:r>
    </w:p>
    <w:p>
      <w:pPr>
        <w:pStyle w:val="ListParagraph"/>
        <w:numPr>
          <w:ilvl w:val="0"/>
          <w:numId w:val="2"/>
        </w:numPr>
        <w:spacing w:after="60"/>
      </w:pPr>
      <w:r>
        <w:rPr>
          <w:rFonts w:ascii="Arial" w:cs="Arial" w:eastAsia="Arial" w:hAnsi="Arial"/>
          <w:color w:val="374151"/>
          <w:sz w:val="20"/>
          <w:szCs w:val="20"/>
        </w:rPr>
        <w:t xml:space="preserve">Tier A (NODE): ~5–10% (~750–1.500 dealer). Đây là nhóm UST_candidate quan trọng nhất.</w:t>
      </w:r>
    </w:p>
    <w:p>
      <w:pPr>
        <w:pStyle w:val="ListParagraph"/>
        <w:numPr>
          <w:ilvl w:val="0"/>
          <w:numId w:val="2"/>
        </w:numPr>
        <w:spacing w:after="60"/>
      </w:pPr>
      <w:r>
        <w:rPr>
          <w:rFonts w:ascii="Arial" w:cs="Arial" w:eastAsia="Arial" w:hAnsi="Arial"/>
          <w:color w:val="374151"/>
          <w:sz w:val="20"/>
          <w:szCs w:val="20"/>
        </w:rPr>
        <w:t xml:space="preserve">Tier B (HUB): ~25–35% (~3.750–5.250 dealer). Xương sống vận hành Door B thực chiến.</w:t>
      </w:r>
    </w:p>
    <w:p>
      <w:pPr>
        <w:pStyle w:val="ListParagraph"/>
        <w:numPr>
          <w:ilvl w:val="0"/>
          <w:numId w:val="2"/>
        </w:numPr>
        <w:spacing w:after="60"/>
      </w:pPr>
      <w:r>
        <w:rPr>
          <w:rFonts w:ascii="Arial" w:cs="Arial" w:eastAsia="Arial" w:hAnsi="Arial"/>
          <w:color w:val="374151"/>
          <w:sz w:val="20"/>
          <w:szCs w:val="20"/>
        </w:rPr>
        <w:t xml:space="preserve">Tier C (LINK): ~40–50% (~6.000–7.500 dealer). Cần nuôi năng lực, activate theo đợt sau Pilot.</w:t>
      </w:r>
    </w:p>
    <w:p>
      <w:pPr>
        <w:pStyle w:val="ListParagraph"/>
        <w:numPr>
          <w:ilvl w:val="0"/>
          <w:numId w:val="2"/>
        </w:numPr>
        <w:spacing w:after="60"/>
      </w:pPr>
      <w:r>
        <w:rPr>
          <w:rFonts w:ascii="Arial" w:cs="Arial" w:eastAsia="Arial" w:hAnsi="Arial"/>
          <w:color w:val="374151"/>
          <w:sz w:val="20"/>
          <w:szCs w:val="20"/>
        </w:rPr>
        <w:t xml:space="preserve">Tier D (SEED): ~10–20% (~1.500–3.000 dealer). Verify lại dữ liệu, không dùng trong Pilot.</w:t>
      </w:r>
    </w:p>
    <w:p>
      <w:pPr>
        <w:spacing w:before="60" w:after="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1"/>
              <w:start w:val="thick" w:color="D97706" w:sz="12"/>
              <w:bottom w:val="single" w:color="D97706" w:sz="1"/>
              <w:end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B45309"/>
                <w:sz w:val="19"/>
                <w:szCs w:val="19"/>
              </w:rPr>
              <w:t xml:space="preserve">📌  Lưu ý về Dealer_Craft_Hybrid</w:t>
            </w:r>
          </w:p>
          <w:p>
            <w:pPr>
              <w:spacing w:after="60"/>
            </w:pPr>
            <w:r>
              <w:rPr>
                <w:rFonts w:ascii="Arial" w:cs="Arial" w:eastAsia="Arial" w:hAnsi="Arial"/>
                <w:color w:val="1A1A2E"/>
                <w:sz w:val="19"/>
                <w:szCs w:val="19"/>
              </w:rPr>
              <w:t xml:space="preserve">TOÀN BỘ 15.000 dealer đều nhận DUAL TAG ngay từ đầu: 1 dealer_id + 1 craft_id.</w:t>
            </w:r>
          </w:p>
          <w:p>
            <w:pPr>
              <w:spacing w:after="60"/>
            </w:pPr>
            <w:r>
              <w:rPr>
                <w:rFonts w:ascii="Arial" w:cs="Arial" w:eastAsia="Arial" w:hAnsi="Arial"/>
                <w:color w:val="1A1A2E"/>
                <w:sz w:val="19"/>
                <w:szCs w:val="19"/>
              </w:rPr>
              <w:t xml:space="preserve">Tier quyết định craft_status: Tier A/B → ACTIVE, Tier C/D → PENDING.</w:t>
            </w:r>
          </w:p>
          <w:p>
            <w:pPr>
              <w:spacing w:after="60"/>
            </w:pPr>
            <w:r>
              <w:rPr>
                <w:rFonts w:ascii="Arial" w:cs="Arial" w:eastAsia="Arial" w:hAnsi="Arial"/>
                <w:color w:val="1A1A2E"/>
                <w:sz w:val="19"/>
                <w:szCs w:val="19"/>
              </w:rPr>
              <w:t xml:space="preserve">Khi dealer Tier C/D có event thi công có evidence → hệ thống tự promote craft_status → ACTIVE.</w:t>
            </w:r>
          </w:p>
          <w:p>
            <w:pPr>
              <w:spacing w:after="60"/>
            </w:pPr>
            <w:r>
              <w:rPr>
                <w:rFonts w:ascii="Arial" w:cs="Arial" w:eastAsia="Arial" w:hAnsi="Arial"/>
                <w:color w:val="1A1A2E"/>
                <w:sz w:val="19"/>
                <w:szCs w:val="19"/>
              </w:rPr>
              <w:t xml:space="preserve">Đây là Natural Promotion: craft_id sống dậy khi có Event thật, không phải khi admin bấm nút.</w:t>
            </w:r>
          </w:p>
        </w:tc>
      </w:tr>
    </w:tbl>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5. CÔNG THỨC TÍNH ĐIỂM (c_score)</w:t>
      </w:r>
    </w:p>
    <w:p>
      <w:r>
        <w:rPr>
          <w:rFonts w:ascii="Arial" w:cs="Arial" w:eastAsia="Arial" w:hAnsi="Arial"/>
          <w:color w:val="374151"/>
          <w:sz w:val="20"/>
          <w:szCs w:val="20"/>
        </w:rPr>
        <w:t xml:space="preserve">Điểm c_score được tính từ 9 tiêu chí với trọng số khác nhau, quy về thang 100 điểm.</w:t>
      </w:r>
    </w:p>
    <w:p>
      <w:pPr>
        <w:spacing w:before="6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26"/>
      </w:tblGrid>
      <w:tr>
        <w:trPr>
          <w:tblHeader/>
        </w:trPr>
        <w:tc>
          <w:tcPr>
            <w:tcW w:type="dxa" w:w="14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Bước</w:t>
            </w:r>
          </w:p>
        </w:tc>
        <w:tc>
          <w:tcPr>
            <w:tcW w:type="dxa" w:w="40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Thao tác</w:t>
            </w:r>
          </w:p>
        </w:tc>
        <w:tc>
          <w:tcPr>
            <w:tcW w:type="dxa" w:w="3626"/>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Chi tiết</w:t>
            </w:r>
          </w:p>
        </w:tc>
      </w:tr>
      <w:tr>
        <w:tc>
          <w:tcPr>
            <w:tcW w:type="dxa" w:w="14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bCs/>
                <w:color w:val="0D3B6E"/>
                <w:sz w:val="18"/>
                <w:szCs w:val="18"/>
              </w:rPr>
              <w:t xml:space="preserve">Bước 1</w:t>
            </w:r>
          </w:p>
        </w:tc>
        <w:tc>
          <w:tcPr>
            <w:tcW w:type="dxa" w:w="40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Chấm điểm từng tiêu chí C1–C9</w:t>
            </w:r>
          </w:p>
        </w:tc>
        <w:tc>
          <w:tcPr>
            <w:tcW w:type="dxa" w:w="3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Mỗi tiêu chí: 0 / 1 / 2 điểm theo rubric đã định nghĩa</w:t>
            </w:r>
          </w:p>
        </w:tc>
      </w:tr>
      <w:tr>
        <w:tc>
          <w:tcPr>
            <w:tcW w:type="dxa" w:w="14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bCs/>
                <w:color w:val="0D3B6E"/>
                <w:sz w:val="18"/>
                <w:szCs w:val="18"/>
              </w:rPr>
              <w:t xml:space="preserve">Bước 2</w:t>
            </w:r>
          </w:p>
        </w:tc>
        <w:tc>
          <w:tcPr>
            <w:tcW w:type="dxa" w:w="40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Nhân với trọng số</w:t>
            </w:r>
          </w:p>
        </w:tc>
        <w:tc>
          <w:tcPr>
            <w:tcW w:type="dxa" w:w="3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C1×20% + C2×15% + C3×15% + C4×15% + C5×10% + C6×10% + C7×8% + C8×4% + C9×3%</w:t>
            </w:r>
          </w:p>
        </w:tc>
      </w:tr>
      <w:tr>
        <w:tc>
          <w:tcPr>
            <w:tcW w:type="dxa" w:w="14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bCs/>
                <w:color w:val="0D3B6E"/>
                <w:sz w:val="18"/>
                <w:szCs w:val="18"/>
              </w:rPr>
              <w:t xml:space="preserve">Bước 3</w:t>
            </w:r>
          </w:p>
        </w:tc>
        <w:tc>
          <w:tcPr>
            <w:tcW w:type="dxa" w:w="40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Quy về điểm 100</w:t>
            </w:r>
          </w:p>
        </w:tc>
        <w:tc>
          <w:tcPr>
            <w:tcW w:type="dxa" w:w="3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Max raw = 2.0 → nhân 50 để có thang 100. c_score = round(raw × 50)</w:t>
            </w:r>
          </w:p>
        </w:tc>
      </w:tr>
      <w:tr>
        <w:tc>
          <w:tcPr>
            <w:tcW w:type="dxa" w:w="14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bCs/>
                <w:color w:val="0D3B6E"/>
                <w:sz w:val="18"/>
                <w:szCs w:val="18"/>
              </w:rPr>
              <w:t xml:space="preserve">Bước 4</w:t>
            </w:r>
          </w:p>
        </w:tc>
        <w:tc>
          <w:tcPr>
            <w:tcW w:type="dxa" w:w="40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Gán Tier</w:t>
            </w:r>
          </w:p>
        </w:tc>
        <w:tc>
          <w:tcPr>
            <w:tcW w:type="dxa" w:w="3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≥75 → A | 50–74 → B | 30–49 → C | &lt;30 → D</w:t>
            </w:r>
          </w:p>
        </w:tc>
      </w:tr>
      <w:tr>
        <w:tc>
          <w:tcPr>
            <w:tcW w:type="dxa" w:w="14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bCs/>
                <w:color w:val="0D3B6E"/>
                <w:sz w:val="18"/>
                <w:szCs w:val="18"/>
              </w:rPr>
              <w:t xml:space="preserve">Bước 5</w:t>
            </w:r>
          </w:p>
        </w:tc>
        <w:tc>
          <w:tcPr>
            <w:tcW w:type="dxa" w:w="40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Gán Batch</w:t>
            </w:r>
          </w:p>
        </w:tc>
        <w:tc>
          <w:tcPr>
            <w:tcW w:type="dxa" w:w="3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BATCH1: c_score≥60 AND tier IN (A,B) | BATCH2: 30–59 hoặc Tier C | BATCH3: &lt;30 hoặc Tier D</w:t>
            </w:r>
          </w:p>
        </w:tc>
      </w:tr>
    </w:tbl>
    <w:p>
      <w:pPr>
        <w:spacing w:before="80" w:after="80"/>
      </w:pPr>
      <w:r>
        <w:rPr>
          <w:sz w:val="20"/>
          <w:szCs w:val="20"/>
        </w:rPr>
        <w:t xml:space="preserve"/>
      </w:r>
    </w:p>
    <w:p>
      <w:r>
        <w:rPr>
          <w:rFonts w:ascii="Arial" w:cs="Arial" w:eastAsia="Arial" w:hAnsi="Arial"/>
          <w:b/>
          <w:bCs/>
          <w:color w:val="1A1A2E"/>
          <w:sz w:val="20"/>
          <w:szCs w:val="20"/>
        </w:rPr>
        <w:t xml:space="preserve">Ví dụ tính điểm — chủ xưởng nhôm kính điển hình (Tier B):</w:t>
      </w:r>
    </w:p>
    <w:p>
      <w:pPr>
        <w:pStyle w:val="ListParagraph"/>
        <w:numPr>
          <w:ilvl w:val="0"/>
          <w:numId w:val="2"/>
        </w:numPr>
        <w:spacing w:after="60"/>
      </w:pPr>
      <w:r>
        <w:rPr>
          <w:rFonts w:ascii="Arial" w:cs="Arial" w:eastAsia="Arial" w:hAnsi="Arial"/>
          <w:color w:val="374151"/>
          <w:sz w:val="20"/>
          <w:szCs w:val="20"/>
        </w:rPr>
        <w:t xml:space="preserve">C1=2, C2=1, C3=2, C4=2, C5=1, C6=2, C7=1, C8=1, C9=1</w:t>
      </w:r>
    </w:p>
    <w:p>
      <w:pPr>
        <w:pStyle w:val="ListParagraph"/>
        <w:numPr>
          <w:ilvl w:val="0"/>
          <w:numId w:val="2"/>
        </w:numPr>
        <w:spacing w:after="60"/>
      </w:pPr>
      <w:r>
        <w:rPr>
          <w:rFonts w:ascii="Arial" w:cs="Arial" w:eastAsia="Arial" w:hAnsi="Arial"/>
          <w:color w:val="374151"/>
          <w:sz w:val="20"/>
          <w:szCs w:val="20"/>
        </w:rPr>
        <w:t xml:space="preserve">Raw = 2×20% + 1×15% + 2×15% + 2×15% + 1×10% + 2×10% + 1×8% + 1×4% + 1×3% = 1.40</w:t>
      </w:r>
    </w:p>
    <w:p>
      <w:pPr>
        <w:pStyle w:val="ListParagraph"/>
        <w:numPr>
          <w:ilvl w:val="0"/>
          <w:numId w:val="2"/>
        </w:numPr>
        <w:spacing w:after="60"/>
      </w:pPr>
      <w:r>
        <w:rPr>
          <w:rFonts w:ascii="Arial" w:cs="Arial" w:eastAsia="Arial" w:hAnsi="Arial"/>
          <w:color w:val="374151"/>
          <w:sz w:val="20"/>
          <w:szCs w:val="20"/>
        </w:rPr>
        <w:t xml:space="preserve">c_score = round(1.40 × 50) = 70 → Tier B (HUB) → pilot_batch = BATCH1 ✓</w:t>
      </w:r>
    </w:p>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6. BỘ TRƯỜNG DỮ LIỆU TỐI THIỂU (FIELD DICTIONARY)</w:t>
      </w:r>
    </w:p>
    <w:p>
      <w:r>
        <w:rPr>
          <w:rFonts w:ascii="Arial" w:cs="Arial" w:eastAsia="Arial" w:hAnsi="Arial"/>
          <w:color w:val="374151"/>
          <w:sz w:val="20"/>
          <w:szCs w:val="20"/>
        </w:rPr>
        <w:t xml:space="preserve">Đây là schema tối thiểu cho 15.000 records. Team data phải điền đủ các trường bắt buộc trước khi xuất Batch 1.</w:t>
      </w:r>
    </w:p>
    <w:p>
      <w:pPr>
        <w:spacing w:before="6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5626"/>
      </w:tblGrid>
      <w:tr>
        <w:trPr>
          <w:tblHeader/>
        </w:trPr>
        <w:tc>
          <w:tcPr>
            <w:tcW w:type="dxa" w:w="18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pPr>
              <w:jc w:val="left"/>
            </w:pPr>
            <w:r>
              <w:rPr>
                <w:rFonts w:ascii="Arial" w:cs="Arial" w:eastAsia="Arial" w:hAnsi="Arial"/>
                <w:b/>
                <w:bCs/>
                <w:color w:val="FFFFFF"/>
                <w:sz w:val="17"/>
                <w:szCs w:val="17"/>
              </w:rPr>
              <w:t xml:space="preserve">Field (snake_case)</w:t>
            </w:r>
          </w:p>
        </w:tc>
        <w:tc>
          <w:tcPr>
            <w:tcW w:type="dxa" w:w="9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pPr>
              <w:jc w:val="left"/>
            </w:pPr>
            <w:r>
              <w:rPr>
                <w:rFonts w:ascii="Arial" w:cs="Arial" w:eastAsia="Arial" w:hAnsi="Arial"/>
                <w:b/>
                <w:bCs/>
                <w:color w:val="FFFFFF"/>
                <w:sz w:val="17"/>
                <w:szCs w:val="17"/>
              </w:rPr>
              <w:t xml:space="preserve">Kiểu dữ liệu</w:t>
            </w:r>
          </w:p>
        </w:tc>
        <w:tc>
          <w:tcPr>
            <w:tcW w:type="dxa" w:w="7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pPr>
              <w:jc w:val="left"/>
            </w:pPr>
            <w:r>
              <w:rPr>
                <w:rFonts w:ascii="Arial" w:cs="Arial" w:eastAsia="Arial" w:hAnsi="Arial"/>
                <w:b/>
                <w:bCs/>
                <w:color w:val="FFFFFF"/>
                <w:sz w:val="17"/>
                <w:szCs w:val="17"/>
              </w:rPr>
              <w:t xml:space="preserve">Bắt buộc</w:t>
            </w:r>
          </w:p>
        </w:tc>
        <w:tc>
          <w:tcPr>
            <w:tcW w:type="dxa" w:w="5626"/>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pPr>
              <w:jc w:val="left"/>
            </w:pPr>
            <w:r>
              <w:rPr>
                <w:rFonts w:ascii="Arial" w:cs="Arial" w:eastAsia="Arial" w:hAnsi="Arial"/>
                <w:b/>
                <w:bCs/>
                <w:color w:val="FFFFFF"/>
                <w:sz w:val="17"/>
                <w:szCs w:val="17"/>
              </w:rPr>
              <w:t xml:space="preserve">Mô tả &amp; Allowed values</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dealer_id</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string</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 LOCK</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Mã định danh gốc — bất biến, không đổi, không xóa</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craft_id</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string</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 LOCK</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Gán ngay: CRAFT-[dealer_id]. Status riêng theo Tier</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primary_role</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enum</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DEALER | CRAFT | HYBRID (15.000 này: luôn = HYBRID)</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dealer_tier</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enum</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A | B | C | D — từ scoring 9 tiêu chí</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dealer_type</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enum</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xuong_san_xuat | showroom | dai_ly_phan_phoi | to_doi_thi_cong | cua_hang_vlxd | khac</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dealer_status</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enum</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REGISTERED | PILOT | ACTIVE | INACTIVE | SUSPENDED</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craft_status</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enum</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ACTIVE (Tier A/B) | PENDING (Tier C/D) | INACTIVE</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admin_area_code</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string</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Mã xã/phường/huyện/tỉnh chuẩn hành chính — không tự điền</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category_stack</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multi-enum</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cua | bep | solar | nhom_kinh | hoan_thien | vlxd | khac (chọn nhiều)</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has_install_team</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bool</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TRUE nếu có đội thi công cơ hữu ≥1 người; FALSE nếu không</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est_team_size</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int</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Ước tính số thợ cơ hữu (0 nếu has_install_team = FALSE)</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c_score</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int (0–100)</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Tính tự động</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Điểm tổng hợp 9 tiêu chí × trọng số. Tính theo công thức scorecard</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pilot_batch</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enum</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Tính tự động</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BATCH1 (≥60 + Tier A/B) | BATCH2 (30–59 hoặc Tier C) | BATCH3 (&lt;30 hoặc Tier D)</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data_completeness</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int (0–100)</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Tính tự động</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 trường bắt buộc đã điền. &lt;60% thì không dùng cho Pilot</w:t>
            </w:r>
          </w:p>
        </w:tc>
      </w:tr>
      <w:tr>
        <w:tc>
          <w:tcPr>
            <w:tcW w:type="dxa" w:w="1800"/>
            <w:tcBorders>
              <w:top w:val="single" w:color="D0D5DD" w:sz="1"/>
              <w:start w:val="single" w:color="D0D5DD" w:sz="1"/>
              <w:bottom w:val="single" w:color="D0D5DD" w:sz="1"/>
              <w:end w:val="single" w:color="D0D5DD" w:sz="1"/>
            </w:tcBorders>
            <w:shd w:fill="F5F9FF" w:val="clear"/>
            <w:tcMar>
              <w:top w:type="dxa" w:w="90"/>
              <w:left w:type="dxa" w:w="140"/>
              <w:bottom w:type="dxa" w:w="90"/>
              <w:right w:type="dxa" w:w="100"/>
            </w:tcMar>
            <w:vAlign w:val="top"/>
          </w:tcPr>
          <w:p>
            <w:r>
              <w:rPr>
                <w:rFonts w:ascii="Arial" w:cs="Arial" w:eastAsia="Arial" w:hAnsi="Arial"/>
                <w:b/>
                <w:bCs/>
                <w:color w:val="1565C0"/>
                <w:sz w:val="18"/>
                <w:szCs w:val="18"/>
              </w:rPr>
              <w:t xml:space="preserve">last_updated_by</w:t>
            </w:r>
          </w:p>
        </w:tc>
        <w:tc>
          <w:tcPr>
            <w:tcW w:type="dxa" w:w="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string</w:t>
            </w:r>
          </w:p>
        </w:tc>
        <w:tc>
          <w:tcPr>
            <w:tcW w:type="dxa" w:w="7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0F6E56"/>
                <w:sz w:val="18"/>
                <w:szCs w:val="18"/>
              </w:rPr>
              <w:t xml:space="preserve">✓ mọi thay đổi</w:t>
            </w:r>
          </w:p>
        </w:tc>
        <w:tc>
          <w:tcPr>
            <w:tcW w:type="dxa" w:w="56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Tên + ngày người sửa cuối — append khi cập nhật</w:t>
            </w:r>
          </w:p>
        </w:tc>
      </w:tr>
      <w:tr>
        <w:tc>
          <w:tcPr>
            <w:tcW w:type="dxa" w:w="1800"/>
            <w:tcBorders>
              <w:top w:val="single" w:color="D0D5DD" w:sz="1"/>
              <w:start w:val="single" w:color="D0D5DD" w:sz="1"/>
              <w:bottom w:val="single" w:color="D0D5DD" w:sz="1"/>
              <w:end w:val="single" w:color="D0D5DD" w:sz="1"/>
            </w:tcBorders>
            <w:shd w:fill="FFFFFF" w:val="clear"/>
            <w:tcMar>
              <w:top w:type="dxa" w:w="90"/>
              <w:left w:type="dxa" w:w="140"/>
              <w:bottom w:type="dxa" w:w="90"/>
              <w:right w:type="dxa" w:w="100"/>
            </w:tcMar>
            <w:vAlign w:val="top"/>
          </w:tcPr>
          <w:p>
            <w:r>
              <w:rPr>
                <w:rFonts w:ascii="Arial" w:cs="Arial" w:eastAsia="Arial" w:hAnsi="Arial"/>
                <w:b/>
                <w:bCs/>
                <w:color w:val="1565C0"/>
                <w:sz w:val="18"/>
                <w:szCs w:val="18"/>
              </w:rPr>
              <w:t xml:space="preserve">note</w:t>
            </w:r>
          </w:p>
        </w:tc>
        <w:tc>
          <w:tcPr>
            <w:tcW w:type="dxa" w:w="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text</w:t>
            </w:r>
          </w:p>
        </w:tc>
        <w:tc>
          <w:tcPr>
            <w:tcW w:type="dxa" w:w="7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w:t>
            </w:r>
          </w:p>
        </w:tc>
        <w:tc>
          <w:tcPr>
            <w:tcW w:type="dxa" w:w="56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Ghi chú tự do — không dùng để quyết định, chỉ để context</w:t>
            </w:r>
          </w:p>
        </w:tc>
      </w:tr>
    </w:tbl>
    <w:p>
      <w:pPr>
        <w:spacing w:before="8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1"/>
              <w:start w:val="thick" w:color="D97706" w:sz="12"/>
              <w:bottom w:val="single" w:color="D97706" w:sz="1"/>
              <w:end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B45309"/>
                <w:sz w:val="19"/>
                <w:szCs w:val="19"/>
              </w:rPr>
              <w:t xml:space="preserve">📋  Quy tắc điền dữ liệu</w:t>
            </w:r>
          </w:p>
          <w:p>
            <w:pPr>
              <w:spacing w:after="60"/>
            </w:pPr>
            <w:r>
              <w:rPr>
                <w:rFonts w:ascii="Arial" w:cs="Arial" w:eastAsia="Arial" w:hAnsi="Arial"/>
                <w:color w:val="1A1A2E"/>
                <w:sz w:val="19"/>
                <w:szCs w:val="19"/>
              </w:rPr>
              <w:t xml:space="preserve">Dùng dropdown (Google Sheet) hoặc Data Validation (Excel) cho tất cả trường kiểu enum — không tự điền text.</w:t>
            </w:r>
          </w:p>
          <w:p>
            <w:pPr>
              <w:spacing w:after="60"/>
            </w:pPr>
            <w:r>
              <w:rPr>
                <w:rFonts w:ascii="Arial" w:cs="Arial" w:eastAsia="Arial" w:hAnsi="Arial"/>
                <w:color w:val="1A1A2E"/>
                <w:sz w:val="19"/>
                <w:szCs w:val="19"/>
              </w:rPr>
              <w:t xml:space="preserve">Trường tính tự động (c_score, pilot_batch, data_completeness) dùng công thức — không điền tay.</w:t>
            </w:r>
          </w:p>
          <w:p>
            <w:pPr>
              <w:spacing w:after="60"/>
            </w:pPr>
            <w:r>
              <w:rPr>
                <w:rFonts w:ascii="Arial" w:cs="Arial" w:eastAsia="Arial" w:hAnsi="Arial"/>
                <w:color w:val="1A1A2E"/>
                <w:sz w:val="19"/>
                <w:szCs w:val="19"/>
              </w:rPr>
              <w:t xml:space="preserve">data_completeness &lt; 60%: record này chưa đủ điều kiện vào Batch 1, đưa vào Batch 3.</w:t>
            </w:r>
          </w:p>
          <w:p>
            <w:pPr>
              <w:spacing w:after="60"/>
            </w:pPr>
            <w:r>
              <w:rPr>
                <w:rFonts w:ascii="Arial" w:cs="Arial" w:eastAsia="Arial" w:hAnsi="Arial"/>
                <w:color w:val="1A1A2E"/>
                <w:sz w:val="19"/>
                <w:szCs w:val="19"/>
              </w:rPr>
              <w:t xml:space="preserve">Mọi thay đổi sau ngày 1 phải ghi last_updated_by. Đây là append-only discipline đơn giản nhất.</w:t>
            </w:r>
          </w:p>
        </w:tc>
      </w:tr>
    </w:tbl>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7. KẾ HOẠCH THỰC HIỆN — SPRINT 5 NGÀY</w:t>
      </w:r>
    </w:p>
    <w:p>
      <w:r>
        <w:rPr>
          <w:rFonts w:ascii="Arial" w:cs="Arial" w:eastAsia="Arial" w:hAnsi="Arial"/>
          <w:color w:val="374151"/>
          <w:sz w:val="20"/>
          <w:szCs w:val="20"/>
        </w:rPr>
        <w:t xml:space="preserve">Team data cần hoàn thành 5 việc trong 5 ngày làm việc đầu tiên để Batch 1 sẵn sàng cho Pilot.</w:t>
      </w:r>
    </w:p>
    <w:p>
      <w:pPr>
        <w:spacing w:before="6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400"/>
        <w:gridCol w:w="2200"/>
        <w:gridCol w:w="2326"/>
      </w:tblGrid>
      <w:tr>
        <w:trPr>
          <w:tblHeader/>
        </w:trPr>
        <w:tc>
          <w:tcPr>
            <w:tcW w:type="dxa" w:w="7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00"/>
            </w:tcMar>
          </w:tcPr>
          <w:p>
            <w:pPr>
              <w:jc w:val="left"/>
            </w:pPr>
            <w:r>
              <w:rPr>
                <w:rFonts w:ascii="Arial" w:cs="Arial" w:eastAsia="Arial" w:hAnsi="Arial"/>
                <w:b/>
                <w:bCs/>
                <w:color w:val="FFFFFF"/>
                <w:sz w:val="18"/>
                <w:szCs w:val="18"/>
              </w:rPr>
              <w:t xml:space="preserve">Ngày</w:t>
            </w:r>
          </w:p>
        </w:tc>
        <w:tc>
          <w:tcPr>
            <w:tcW w:type="dxa" w:w="14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00"/>
            </w:tcMar>
          </w:tcPr>
          <w:p>
            <w:pPr>
              <w:jc w:val="left"/>
            </w:pPr>
            <w:r>
              <w:rPr>
                <w:rFonts w:ascii="Arial" w:cs="Arial" w:eastAsia="Arial" w:hAnsi="Arial"/>
                <w:b/>
                <w:bCs/>
                <w:color w:val="FFFFFF"/>
                <w:sz w:val="18"/>
                <w:szCs w:val="18"/>
              </w:rPr>
              <w:t xml:space="preserve">Thời gian</w:t>
            </w:r>
          </w:p>
        </w:tc>
        <w:tc>
          <w:tcPr>
            <w:tcW w:type="dxa" w:w="24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00"/>
            </w:tcMar>
          </w:tcPr>
          <w:p>
            <w:pPr>
              <w:jc w:val="left"/>
            </w:pPr>
            <w:r>
              <w:rPr>
                <w:rFonts w:ascii="Arial" w:cs="Arial" w:eastAsia="Arial" w:hAnsi="Arial"/>
                <w:b/>
                <w:bCs/>
                <w:color w:val="FFFFFF"/>
                <w:sz w:val="18"/>
                <w:szCs w:val="18"/>
              </w:rPr>
              <w:t xml:space="preserve">Việc cần làm</w:t>
            </w:r>
          </w:p>
        </w:tc>
        <w:tc>
          <w:tcPr>
            <w:tcW w:type="dxa" w:w="2200"/>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00"/>
            </w:tcMar>
          </w:tcPr>
          <w:p>
            <w:pPr>
              <w:jc w:val="left"/>
            </w:pPr>
            <w:r>
              <w:rPr>
                <w:rFonts w:ascii="Arial" w:cs="Arial" w:eastAsia="Arial" w:hAnsi="Arial"/>
                <w:b/>
                <w:bCs/>
                <w:color w:val="FFFFFF"/>
                <w:sz w:val="18"/>
                <w:szCs w:val="18"/>
              </w:rPr>
              <w:t xml:space="preserve">Đầu ra (DoD)</w:t>
            </w:r>
          </w:p>
        </w:tc>
        <w:tc>
          <w:tcPr>
            <w:tcW w:type="dxa" w:w="2326"/>
            <w:tcBorders>
              <w:top w:val="single" w:color="0D3B6E" w:sz="1"/>
              <w:start w:val="single" w:color="0D3B6E" w:sz="1"/>
              <w:bottom w:val="single" w:color="0D3B6E" w:sz="1"/>
              <w:end w:val="single" w:color="0D3B6E" w:sz="1"/>
            </w:tcBorders>
            <w:shd w:fill="0D3B6E" w:val="clear"/>
            <w:tcMar>
              <w:top w:type="dxa" w:w="100"/>
              <w:left w:type="dxa" w:w="120"/>
              <w:bottom w:type="dxa" w:w="100"/>
              <w:right w:type="dxa" w:w="100"/>
            </w:tcMar>
          </w:tcPr>
          <w:p>
            <w:pPr>
              <w:jc w:val="left"/>
            </w:pPr>
            <w:r>
              <w:rPr>
                <w:rFonts w:ascii="Arial" w:cs="Arial" w:eastAsia="Arial" w:hAnsi="Arial"/>
                <w:b/>
                <w:bCs/>
                <w:color w:val="FFFFFF"/>
                <w:sz w:val="18"/>
                <w:szCs w:val="18"/>
              </w:rPr>
              <w:t xml:space="preserve">Người chịu trách nhiệm</w:t>
            </w:r>
          </w:p>
        </w:tc>
      </w:tr>
      <w:tr>
        <w:tc>
          <w:tcPr>
            <w:tcW w:type="dxa" w:w="70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374151"/>
                <w:sz w:val="18"/>
                <w:szCs w:val="18"/>
              </w:rPr>
              <w:t xml:space="preserve">N1</w:t>
            </w:r>
          </w:p>
        </w:tc>
        <w:tc>
          <w:tcPr>
            <w:tcW w:type="dxa" w:w="14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~4h</w:t>
            </w:r>
          </w:p>
        </w:tc>
        <w:tc>
          <w:tcPr>
            <w:tcW w:type="dxa" w:w="24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Tạo Google Sheet/Excel template với 16 cột theo Field Dictionary. Export 15.000 rows từ nguồn gốc — điền dealer_id, để trống các field còn lại. LOCK schema — không thêm cột nếu chưa qua review.</w:t>
            </w:r>
          </w:p>
        </w:tc>
        <w:tc>
          <w:tcPr>
            <w:tcW w:type="dxa" w:w="22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File template có sẵn 15.000 rows với dealer_id. Schema đã lock. Không có dữ liệu nào bị sửa.</w:t>
            </w:r>
          </w:p>
        </w:tc>
        <w:tc>
          <w:tcPr>
            <w:tcW w:type="dxa" w:w="2326"/>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1565C0"/>
                <w:sz w:val="18"/>
                <w:szCs w:val="18"/>
              </w:rPr>
              <w:t xml:space="preserve">Data Lead</w:t>
            </w:r>
          </w:p>
        </w:tc>
      </w:tr>
      <w:tr>
        <w:tc>
          <w:tcPr>
            <w:tcW w:type="dxa" w:w="70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374151"/>
                <w:sz w:val="18"/>
                <w:szCs w:val="18"/>
              </w:rPr>
              <w:t xml:space="preserve">N2–3</w:t>
            </w:r>
          </w:p>
        </w:tc>
        <w:tc>
          <w:tcPr>
            <w:tcW w:type="dxa" w:w="14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~8h</w:t>
            </w:r>
          </w:p>
        </w:tc>
        <w:tc>
          <w:tcPr>
            <w:tcW w:type="dxa" w:w="24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Chạy công thức phân loại tự động (keyword match: xưởng/xuong, showroom, đội/doi...) → gán dealer_type sơ bộ. Spot-check 200 records ngẫu nhiên qua Zalo/điện thoại để calibrate. Gán dealer_tier A/B/C/D sau calibration.</w:t>
            </w:r>
          </w:p>
        </w:tc>
        <w:tc>
          <w:tcPr>
            <w:tcW w:type="dxa" w:w="22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100% records có dealer_tier (dù chưa chính xác 100%). Accuracy spot-check &gt;80%. Nếu &lt;80% thì revise rule trước khi scale.</w:t>
            </w:r>
          </w:p>
        </w:tc>
        <w:tc>
          <w:tcPr>
            <w:tcW w:type="dxa" w:w="2326"/>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1565C0"/>
                <w:sz w:val="18"/>
                <w:szCs w:val="18"/>
              </w:rPr>
              <w:t xml:space="preserve">Data Lead + Sales Field</w:t>
            </w:r>
          </w:p>
        </w:tc>
      </w:tr>
      <w:tr>
        <w:tc>
          <w:tcPr>
            <w:tcW w:type="dxa" w:w="700"/>
            <w:tcBorders>
              <w:top w:val="single" w:color="D0D5DD" w:sz="1"/>
              <w:start w:val="single" w:color="D0D5DD" w:sz="1"/>
              <w:bottom w:val="single" w:color="D0D5DD" w:sz="1"/>
              <w:end w:val="single" w:color="D0D5DD" w:sz="1"/>
            </w:tcBorders>
            <w:shd w:fill="F5F9FF" w:val="clear"/>
            <w:tcMar>
              <w:top w:type="dxa" w:w="100"/>
              <w:left w:type="dxa" w:w="100"/>
              <w:bottom w:type="dxa" w:w="100"/>
              <w:right w:type="dxa" w:w="100"/>
            </w:tcMar>
            <w:vAlign w:val="top"/>
          </w:tcPr>
          <w:p>
            <w:pPr>
              <w:jc w:val="center"/>
            </w:pPr>
            <w:r>
              <w:rPr>
                <w:rFonts w:ascii="Arial" w:cs="Arial" w:eastAsia="Arial" w:hAnsi="Arial"/>
                <w:b/>
                <w:bCs/>
                <w:color w:val="374151"/>
                <w:sz w:val="18"/>
                <w:szCs w:val="18"/>
              </w:rPr>
              <w:t xml:space="preserve">N4</w:t>
            </w:r>
          </w:p>
        </w:tc>
        <w:tc>
          <w:tcPr>
            <w:tcW w:type="dxa" w:w="14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~4h</w:t>
            </w:r>
          </w:p>
        </w:tc>
        <w:tc>
          <w:tcPr>
            <w:tcW w:type="dxa" w:w="24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Gán craft_id = CRAFT-[dealer_id] cho toàn bộ. Set craft_status theo Tier. Tính c_score và pilot_batch bằng công thức Excel. Điền data_completeness.</w:t>
            </w:r>
          </w:p>
        </w:tc>
        <w:tc>
          <w:tcPr>
            <w:tcW w:type="dxa" w:w="2200"/>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Mọi record có craft_id + craft_status + c_score + pilot_batch + data_completeness.</w:t>
            </w:r>
          </w:p>
        </w:tc>
        <w:tc>
          <w:tcPr>
            <w:tcW w:type="dxa" w:w="2326"/>
            <w:tcBorders>
              <w:top w:val="single" w:color="D0D5DD" w:sz="1"/>
              <w:start w:val="single" w:color="D0D5DD" w:sz="1"/>
              <w:bottom w:val="single" w:color="D0D5DD" w:sz="1"/>
              <w:end w:val="single" w:color="D0D5DD" w:sz="1"/>
            </w:tcBorders>
            <w:shd w:fill="F5F9FF" w:val="clear"/>
            <w:tcMar>
              <w:top w:type="dxa" w:w="100"/>
              <w:left w:type="dxa" w:w="120"/>
              <w:bottom w:type="dxa" w:w="100"/>
              <w:right w:type="dxa" w:w="100"/>
            </w:tcMar>
            <w:vAlign w:val="top"/>
          </w:tcPr>
          <w:p>
            <w:pPr>
              <w:jc w:val="left"/>
            </w:pPr>
            <w:r>
              <w:rPr>
                <w:rFonts w:ascii="Arial" w:cs="Arial" w:eastAsia="Arial" w:hAnsi="Arial"/>
                <w:b w:val="false"/>
                <w:bCs w:val="false"/>
                <w:color w:val="1565C0"/>
                <w:sz w:val="18"/>
                <w:szCs w:val="18"/>
              </w:rPr>
              <w:t xml:space="preserve">Data Lead</w:t>
            </w:r>
          </w:p>
        </w:tc>
      </w:tr>
      <w:tr>
        <w:tc>
          <w:tcPr>
            <w:tcW w:type="dxa" w:w="700"/>
            <w:tcBorders>
              <w:top w:val="single" w:color="D0D5DD" w:sz="1"/>
              <w:start w:val="single" w:color="D0D5DD" w:sz="1"/>
              <w:bottom w:val="single" w:color="D0D5DD" w:sz="1"/>
              <w:end w:val="single" w:color="D0D5DD" w:sz="1"/>
            </w:tcBorders>
            <w:shd w:fill="FFFFFF" w:val="clear"/>
            <w:tcMar>
              <w:top w:type="dxa" w:w="100"/>
              <w:left w:type="dxa" w:w="100"/>
              <w:bottom w:type="dxa" w:w="100"/>
              <w:right w:type="dxa" w:w="100"/>
            </w:tcMar>
            <w:vAlign w:val="top"/>
          </w:tcPr>
          <w:p>
            <w:pPr>
              <w:jc w:val="center"/>
            </w:pPr>
            <w:r>
              <w:rPr>
                <w:rFonts w:ascii="Arial" w:cs="Arial" w:eastAsia="Arial" w:hAnsi="Arial"/>
                <w:b/>
                <w:bCs/>
                <w:color w:val="374151"/>
                <w:sz w:val="18"/>
                <w:szCs w:val="18"/>
              </w:rPr>
              <w:t xml:space="preserve">N5</w:t>
            </w:r>
          </w:p>
        </w:tc>
        <w:tc>
          <w:tcPr>
            <w:tcW w:type="dxa" w:w="14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~3h</w:t>
            </w:r>
          </w:p>
        </w:tc>
        <w:tc>
          <w:tcPr>
            <w:tcW w:type="dxa" w:w="24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Filter Batch 1 (pilot_batch=BATCH1 AND dealer_tier IN A,B). Export file PILOT_BATCH1_[date].csv. Review 50 records ngẫu nhiên với Data Lead. Xác nhận accuracy ≥80% trước khi đưa vào Registry.</w:t>
            </w:r>
          </w:p>
        </w:tc>
        <w:tc>
          <w:tcPr>
            <w:tcW w:type="dxa" w:w="22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374151"/>
                <w:sz w:val="18"/>
                <w:szCs w:val="18"/>
              </w:rPr>
              <w:t xml:space="preserve">File Batch 1 sẵn sàng, đã spot-check, accuracy ≥80%. Sẵn sàng nạp vào Entity Registry.</w:t>
            </w:r>
          </w:p>
        </w:tc>
        <w:tc>
          <w:tcPr>
            <w:tcW w:type="dxa" w:w="2326"/>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pPr>
              <w:jc w:val="left"/>
            </w:pPr>
            <w:r>
              <w:rPr>
                <w:rFonts w:ascii="Arial" w:cs="Arial" w:eastAsia="Arial" w:hAnsi="Arial"/>
                <w:b w:val="false"/>
                <w:bCs w:val="false"/>
                <w:color w:val="1565C0"/>
                <w:sz w:val="18"/>
                <w:szCs w:val="18"/>
              </w:rPr>
              <w:t xml:space="preserve">Data Lead + CoE Lead</w:t>
            </w:r>
          </w:p>
        </w:tc>
      </w:tr>
    </w:tbl>
    <w:p>
      <w:pPr>
        <w:spacing w:before="8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1"/>
              <w:start w:val="thick" w:color="D97706" w:sz="12"/>
              <w:bottom w:val="single" w:color="D97706" w:sz="1"/>
              <w:end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B45309"/>
                <w:sz w:val="19"/>
                <w:szCs w:val="19"/>
              </w:rPr>
              <w:t xml:space="preserve">🎯  Định nghĩa DoD cho toàn bộ Sprint (End-of-Week)</w:t>
            </w:r>
          </w:p>
          <w:p>
            <w:pPr>
              <w:spacing w:after="60"/>
            </w:pPr>
            <w:r>
              <w:rPr>
                <w:rFonts w:ascii="Arial" w:cs="Arial" w:eastAsia="Arial" w:hAnsi="Arial"/>
                <w:color w:val="1A1A2E"/>
                <w:sz w:val="19"/>
                <w:szCs w:val="19"/>
              </w:rPr>
              <w:t xml:space="preserve">File master có 15.000 rows, 100% có dealer_id + craft_id + dealer_tier + pilot_batch.</w:t>
            </w:r>
          </w:p>
          <w:p>
            <w:pPr>
              <w:spacing w:after="60"/>
            </w:pPr>
            <w:r>
              <w:rPr>
                <w:rFonts w:ascii="Arial" w:cs="Arial" w:eastAsia="Arial" w:hAnsi="Arial"/>
                <w:color w:val="1A1A2E"/>
                <w:sz w:val="19"/>
                <w:szCs w:val="19"/>
              </w:rPr>
              <w:t xml:space="preserve">Batch 1 export (~3.000–5.000 records) đã qua spot-check accuracy ≥80%.</w:t>
            </w:r>
          </w:p>
          <w:p>
            <w:pPr>
              <w:spacing w:after="60"/>
            </w:pPr>
            <w:r>
              <w:rPr>
                <w:rFonts w:ascii="Arial" w:cs="Arial" w:eastAsia="Arial" w:hAnsi="Arial"/>
                <w:color w:val="1A1A2E"/>
                <w:sz w:val="19"/>
                <w:szCs w:val="19"/>
              </w:rPr>
              <w:t xml:space="preserve">Không có record nào thiếu dealer_id, thiếu craft_id, hoặc thiếu dealer_tier.</w:t>
            </w:r>
          </w:p>
          <w:p>
            <w:pPr>
              <w:spacing w:after="60"/>
            </w:pPr>
            <w:r>
              <w:rPr>
                <w:rFonts w:ascii="Arial" w:cs="Arial" w:eastAsia="Arial" w:hAnsi="Arial"/>
                <w:color w:val="1A1A2E"/>
                <w:sz w:val="19"/>
                <w:szCs w:val="19"/>
              </w:rPr>
              <w:t xml:space="preserve">File đặt tên đúng convention: ADG_DEALER_CLASSIFICATION_V0_[DATE].xlsx</w:t>
            </w:r>
          </w:p>
        </w:tc>
      </w:tr>
    </w:tbl>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8. LUẬT CỨNG — TEAM KHÔNG ĐƯỢC VI PHẠM</w:t>
      </w:r>
    </w:p>
    <w:p>
      <w:r>
        <w:rPr>
          <w:rFonts w:ascii="Arial" w:cs="Arial" w:eastAsia="Arial" w:hAnsi="Arial"/>
          <w:i/>
          <w:iCs/>
          <w:color w:val="374151"/>
          <w:sz w:val="18"/>
          <w:szCs w:val="18"/>
        </w:rPr>
        <w:t xml:space="preserve">5 luật sau đây là bất biến trong suốt quá trình phân loại. Vi phạm bất kỳ luật nào phải báo cáo ngay cho Data Lead.</w:t>
      </w:r>
    </w:p>
    <w:p>
      <w:pPr>
        <w:spacing w:before="6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26"/>
      </w:tblGrid>
      <w:tr>
        <w:trPr>
          <w:tblHeader/>
        </w:trPr>
        <w:tc>
          <w:tcPr>
            <w:tcW w:type="dxa" w:w="9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w:t>
            </w:r>
          </w:p>
        </w:tc>
        <w:tc>
          <w:tcPr>
            <w:tcW w:type="dxa" w:w="21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Luật</w:t>
            </w:r>
          </w:p>
        </w:tc>
        <w:tc>
          <w:tcPr>
            <w:tcW w:type="dxa" w:w="6026"/>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Nội dung chi tiết</w:t>
            </w:r>
          </w:p>
        </w:tc>
      </w:tr>
      <w:tr>
        <w:tc>
          <w:tcPr>
            <w:tcW w:type="dxa" w:w="900"/>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bCs/>
                <w:color w:val="374151"/>
                <w:sz w:val="18"/>
                <w:szCs w:val="18"/>
              </w:rPr>
              <w:t xml:space="preserve">Luật 1</w:t>
            </w:r>
          </w:p>
        </w:tc>
        <w:tc>
          <w:tcPr>
            <w:tcW w:type="dxa" w:w="2100"/>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bCs/>
                <w:color w:val="991B1B"/>
                <w:sz w:val="18"/>
                <w:szCs w:val="18"/>
              </w:rPr>
              <w:t xml:space="preserve">KHÔNG XÓA dealer_id gốc</w:t>
            </w:r>
          </w:p>
        </w:tc>
        <w:tc>
          <w:tcPr>
            <w:tcW w:type="dxa" w:w="6026"/>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val="false"/>
                <w:bCs w:val="false"/>
                <w:color w:val="374151"/>
                <w:sz w:val="18"/>
                <w:szCs w:val="18"/>
              </w:rPr>
              <w:t xml:space="preserve">Dù trùng hay sai, chỉ đánh flag DUPLICATE_CANDIDATE + escalate. Không tự merge. Mọi ID là append-only.</w:t>
            </w:r>
          </w:p>
        </w:tc>
      </w:tr>
      <w:tr>
        <w:tc>
          <w:tcPr>
            <w:tcW w:type="dxa" w:w="9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b/>
                <w:bCs/>
                <w:color w:val="374151"/>
                <w:sz w:val="18"/>
                <w:szCs w:val="18"/>
              </w:rPr>
              <w:t xml:space="preserve">Luật 2</w:t>
            </w:r>
          </w:p>
        </w:tc>
        <w:tc>
          <w:tcPr>
            <w:tcW w:type="dxa" w:w="21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b/>
                <w:bCs/>
                <w:color w:val="991B1B"/>
                <w:sz w:val="18"/>
                <w:szCs w:val="18"/>
              </w:rPr>
              <w:t xml:space="preserve">KHÔNG tự chế dealer_type ngoài enum</w:t>
            </w:r>
          </w:p>
        </w:tc>
        <w:tc>
          <w:tcPr>
            <w:tcW w:type="dxa" w:w="6026"/>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b w:val="false"/>
                <w:bCs w:val="false"/>
                <w:color w:val="374151"/>
                <w:sz w:val="18"/>
                <w:szCs w:val="18"/>
              </w:rPr>
              <w:t xml:space="preserve">Nếu không khớp với 6 loại đã định → dùng 'khac' + ghi note cụ thể vào cột note.</w:t>
            </w:r>
          </w:p>
        </w:tc>
      </w:tr>
      <w:tr>
        <w:tc>
          <w:tcPr>
            <w:tcW w:type="dxa" w:w="900"/>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bCs/>
                <w:color w:val="374151"/>
                <w:sz w:val="18"/>
                <w:szCs w:val="18"/>
              </w:rPr>
              <w:t xml:space="preserve">Luật 3</w:t>
            </w:r>
          </w:p>
        </w:tc>
        <w:tc>
          <w:tcPr>
            <w:tcW w:type="dxa" w:w="2100"/>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bCs/>
                <w:color w:val="991B1B"/>
                <w:sz w:val="18"/>
                <w:szCs w:val="18"/>
              </w:rPr>
              <w:t xml:space="preserve">MỌI thay đổi sau ngày 1 phải ghi log</w:t>
            </w:r>
          </w:p>
        </w:tc>
        <w:tc>
          <w:tcPr>
            <w:tcW w:type="dxa" w:w="6026"/>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val="false"/>
                <w:bCs w:val="false"/>
                <w:color w:val="374151"/>
                <w:sz w:val="18"/>
                <w:szCs w:val="18"/>
              </w:rPr>
              <w:t xml:space="preserve">Ghi timestamp + tên người sửa vào cột last_updated_by. Không sửa miệng, không sửa không dấu vết.</w:t>
            </w:r>
          </w:p>
        </w:tc>
      </w:tr>
      <w:tr>
        <w:tc>
          <w:tcPr>
            <w:tcW w:type="dxa" w:w="9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b/>
                <w:bCs/>
                <w:color w:val="374151"/>
                <w:sz w:val="18"/>
                <w:szCs w:val="18"/>
              </w:rPr>
              <w:t xml:space="preserve">Luật 4</w:t>
            </w:r>
          </w:p>
        </w:tc>
        <w:tc>
          <w:tcPr>
            <w:tcW w:type="dxa" w:w="2100"/>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b/>
                <w:bCs/>
                <w:color w:val="991B1B"/>
                <w:sz w:val="18"/>
                <w:szCs w:val="18"/>
              </w:rPr>
              <w:t xml:space="preserve">KHÔNG dùng Tier D cho Pilot</w:t>
            </w:r>
          </w:p>
        </w:tc>
        <w:tc>
          <w:tcPr>
            <w:tcW w:type="dxa" w:w="6026"/>
            <w:tcBorders>
              <w:top w:val="single" w:color="D0D5DD" w:sz="1"/>
              <w:start w:val="single" w:color="D0D5DD" w:sz="1"/>
              <w:bottom w:val="single" w:color="D0D5DD" w:sz="1"/>
              <w:end w:val="single" w:color="D0D5DD" w:sz="1"/>
            </w:tcBorders>
            <w:shd w:fill="FFFFFF" w:val="clear"/>
            <w:tcMar>
              <w:top w:type="dxa" w:w="100"/>
              <w:left w:type="dxa" w:w="120"/>
              <w:bottom w:type="dxa" w:w="100"/>
              <w:right w:type="dxa" w:w="100"/>
            </w:tcMar>
            <w:vAlign w:val="top"/>
          </w:tcPr>
          <w:p>
            <w:r>
              <w:rPr>
                <w:rFonts w:ascii="Arial" w:cs="Arial" w:eastAsia="Arial" w:hAnsi="Arial"/>
                <w:b w:val="false"/>
                <w:bCs w:val="false"/>
                <w:color w:val="374151"/>
                <w:sz w:val="18"/>
                <w:szCs w:val="18"/>
              </w:rPr>
              <w:t xml:space="preserve">Tier D = chưa đủ dữ liệu. Không đưa vào Batch 1 cho dù có áp lực quota. Verify rõ trước khi dùng.</w:t>
            </w:r>
          </w:p>
        </w:tc>
      </w:tr>
      <w:tr>
        <w:tc>
          <w:tcPr>
            <w:tcW w:type="dxa" w:w="900"/>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bCs/>
                <w:color w:val="374151"/>
                <w:sz w:val="18"/>
                <w:szCs w:val="18"/>
              </w:rPr>
              <w:t xml:space="preserve">Luật 5</w:t>
            </w:r>
          </w:p>
        </w:tc>
        <w:tc>
          <w:tcPr>
            <w:tcW w:type="dxa" w:w="2100"/>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bCs/>
                <w:color w:val="991B1B"/>
                <w:sz w:val="18"/>
                <w:szCs w:val="18"/>
              </w:rPr>
              <w:t xml:space="preserve">Craft_ID gán NGAY từ ngày 4</w:t>
            </w:r>
          </w:p>
        </w:tc>
        <w:tc>
          <w:tcPr>
            <w:tcW w:type="dxa" w:w="6026"/>
            <w:tcBorders>
              <w:top w:val="single" w:color="D0D5DD" w:sz="1"/>
              <w:start w:val="single" w:color="D0D5DD" w:sz="1"/>
              <w:bottom w:val="single" w:color="D0D5DD" w:sz="1"/>
              <w:end w:val="single" w:color="D0D5DD" w:sz="1"/>
            </w:tcBorders>
            <w:shd w:fill="FFF5F5" w:val="clear"/>
            <w:tcMar>
              <w:top w:type="dxa" w:w="100"/>
              <w:left w:type="dxa" w:w="120"/>
              <w:bottom w:type="dxa" w:w="100"/>
              <w:right w:type="dxa" w:w="100"/>
            </w:tcMar>
            <w:vAlign w:val="top"/>
          </w:tcPr>
          <w:p>
            <w:r>
              <w:rPr>
                <w:rFonts w:ascii="Arial" w:cs="Arial" w:eastAsia="Arial" w:hAnsi="Arial"/>
                <w:b w:val="false"/>
                <w:bCs w:val="false"/>
                <w:color w:val="374151"/>
                <w:sz w:val="18"/>
                <w:szCs w:val="18"/>
              </w:rPr>
              <w:t xml:space="preserve">Không để dealer nào thiếu craft_id. Gán PENDING nếu Tier C/D. Lý do: tránh backfill orphan sau này.</w:t>
            </w:r>
          </w:p>
        </w:tc>
      </w:tr>
    </w:tbl>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9. DECISION LOG — CÁC QUYẾT ĐỊNH CẦN CHỐT NGAY</w:t>
      </w:r>
    </w:p>
    <w:p>
      <w:r>
        <w:rPr>
          <w:rFonts w:ascii="Arial" w:cs="Arial" w:eastAsia="Arial" w:hAnsi="Arial"/>
          <w:color w:val="374151"/>
          <w:sz w:val="20"/>
          <w:szCs w:val="20"/>
        </w:rPr>
        <w:t xml:space="preserve">Các quyết định dưới đây phải được ghi vào Decision Log trước khi team bắt đầu sprint. Chưa chốt = chưa được làm.</w:t>
      </w:r>
    </w:p>
    <w:p>
      <w:pPr>
        <w:spacing w:before="60"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900"/>
        <w:gridCol w:w="2326"/>
      </w:tblGrid>
      <w:tr>
        <w:trPr>
          <w:tblHeader/>
        </w:trPr>
        <w:tc>
          <w:tcPr>
            <w:tcW w:type="dxa" w:w="5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ID</w:t>
            </w:r>
          </w:p>
        </w:tc>
        <w:tc>
          <w:tcPr>
            <w:tcW w:type="dxa" w:w="33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Quyết định cần chốt</w:t>
            </w:r>
          </w:p>
        </w:tc>
        <w:tc>
          <w:tcPr>
            <w:tcW w:type="dxa" w:w="2900"/>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Người chốt</w:t>
            </w:r>
          </w:p>
        </w:tc>
        <w:tc>
          <w:tcPr>
            <w:tcW w:type="dxa" w:w="2326"/>
            <w:tcBorders>
              <w:top w:val="single" w:color="0D3B6E" w:sz="1"/>
              <w:start w:val="single" w:color="0D3B6E" w:sz="1"/>
              <w:bottom w:val="single" w:color="0D3B6E" w:sz="1"/>
              <w:end w:val="single" w:color="0D3B6E" w:sz="1"/>
            </w:tcBorders>
            <w:shd w:fill="0D3B6E" w:val="clear"/>
            <w:tcMar>
              <w:top w:type="dxa" w:w="90"/>
              <w:left w:type="dxa" w:w="120"/>
              <w:bottom w:type="dxa" w:w="90"/>
              <w:right w:type="dxa" w:w="100"/>
            </w:tcMar>
          </w:tcPr>
          <w:p>
            <w:r>
              <w:rPr>
                <w:rFonts w:ascii="Arial" w:cs="Arial" w:eastAsia="Arial" w:hAnsi="Arial"/>
                <w:b/>
                <w:bCs/>
                <w:color w:val="FFFFFF"/>
                <w:sz w:val="18"/>
                <w:szCs w:val="18"/>
              </w:rPr>
              <w:t xml:space="preserve">Hạn</w:t>
            </w:r>
          </w:p>
        </w:tc>
      </w:tr>
      <w:tr>
        <w:tc>
          <w:tcPr>
            <w:tcW w:type="dxa" w:w="5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bCs/>
                <w:color w:val="0D3B6E"/>
                <w:sz w:val="18"/>
                <w:szCs w:val="18"/>
              </w:rPr>
              <w:t xml:space="preserve">D-01</w:t>
            </w:r>
          </w:p>
        </w:tc>
        <w:tc>
          <w:tcPr>
            <w:tcW w:type="dxa" w:w="33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Dual Anchor Model: Craft_ID là EVENT anchor, Dealer_ID là PAYOUT anchor, Job_ID là bridge. Ghi vào Decision Log SSOT V0.</w:t>
            </w:r>
          </w:p>
        </w:tc>
        <w:tc>
          <w:tcPr>
            <w:tcW w:type="dxa" w:w="2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CoE Lead</w:t>
            </w:r>
          </w:p>
        </w:tc>
        <w:tc>
          <w:tcPr>
            <w:tcW w:type="dxa" w:w="23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Ngày 1</w:t>
            </w:r>
          </w:p>
        </w:tc>
      </w:tr>
      <w:tr>
        <w:tc>
          <w:tcPr>
            <w:tcW w:type="dxa" w:w="5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bCs/>
                <w:color w:val="0D3B6E"/>
                <w:sz w:val="18"/>
                <w:szCs w:val="18"/>
              </w:rPr>
              <w:t xml:space="preserve">D-02</w:t>
            </w:r>
          </w:p>
        </w:tc>
        <w:tc>
          <w:tcPr>
            <w:tcW w:type="dxa" w:w="33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Format craft_id: CRAFT-[dealer_id] hay cần prefix khác? Ảnh hưởng toàn bộ registry sau này.</w:t>
            </w:r>
          </w:p>
        </w:tc>
        <w:tc>
          <w:tcPr>
            <w:tcW w:type="dxa" w:w="2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Data Steward</w:t>
            </w:r>
          </w:p>
        </w:tc>
        <w:tc>
          <w:tcPr>
            <w:tcW w:type="dxa" w:w="23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Ngày 1</w:t>
            </w:r>
          </w:p>
        </w:tc>
      </w:tr>
      <w:tr>
        <w:tc>
          <w:tcPr>
            <w:tcW w:type="dxa" w:w="5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bCs/>
                <w:color w:val="0D3B6E"/>
                <w:sz w:val="18"/>
                <w:szCs w:val="18"/>
              </w:rPr>
              <w:t xml:space="preserve">D-03</w:t>
            </w:r>
          </w:p>
        </w:tc>
        <w:tc>
          <w:tcPr>
            <w:tcW w:type="dxa" w:w="33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Trọng số 9 tiêu chí có cần điều chỉnh sau spot-check 200 records không? Nếu có thì revise và ghi patch.</w:t>
            </w:r>
          </w:p>
        </w:tc>
        <w:tc>
          <w:tcPr>
            <w:tcW w:type="dxa" w:w="2900"/>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CoE Lead + Data Lead</w:t>
            </w:r>
          </w:p>
        </w:tc>
        <w:tc>
          <w:tcPr>
            <w:tcW w:type="dxa" w:w="2326"/>
            <w:tcBorders>
              <w:top w:val="single" w:color="D0D5DD" w:sz="1"/>
              <w:start w:val="single" w:color="D0D5DD" w:sz="1"/>
              <w:bottom w:val="single" w:color="D0D5DD" w:sz="1"/>
              <w:end w:val="single" w:color="D0D5DD" w:sz="1"/>
            </w:tcBorders>
            <w:shd w:fill="F5F9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Ngày 3</w:t>
            </w:r>
          </w:p>
        </w:tc>
      </w:tr>
      <w:tr>
        <w:tc>
          <w:tcPr>
            <w:tcW w:type="dxa" w:w="5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bCs/>
                <w:color w:val="0D3B6E"/>
                <w:sz w:val="18"/>
                <w:szCs w:val="18"/>
              </w:rPr>
              <w:t xml:space="preserve">D-04</w:t>
            </w:r>
          </w:p>
        </w:tc>
        <w:tc>
          <w:tcPr>
            <w:tcW w:type="dxa" w:w="33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Dealer_tier có tự động thay đổi khi có thêm data mới không, hay giữ nguyên đến hết Pilot? Ảnh hưởng đến cách team xử lý batch tiếp.</w:t>
            </w:r>
          </w:p>
        </w:tc>
        <w:tc>
          <w:tcPr>
            <w:tcW w:type="dxa" w:w="2900"/>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PMO</w:t>
            </w:r>
          </w:p>
        </w:tc>
        <w:tc>
          <w:tcPr>
            <w:tcW w:type="dxa" w:w="2326"/>
            <w:tcBorders>
              <w:top w:val="single" w:color="D0D5DD" w:sz="1"/>
              <w:start w:val="single" w:color="D0D5DD" w:sz="1"/>
              <w:bottom w:val="single" w:color="D0D5DD" w:sz="1"/>
              <w:end w:val="single" w:color="D0D5DD" w:sz="1"/>
            </w:tcBorders>
            <w:shd w:fill="FFFFFF" w:val="clear"/>
            <w:tcMar>
              <w:top w:type="dxa" w:w="90"/>
              <w:left w:type="dxa" w:w="120"/>
              <w:bottom w:type="dxa" w:w="90"/>
              <w:right w:type="dxa" w:w="100"/>
            </w:tcMar>
            <w:vAlign w:val="top"/>
          </w:tcPr>
          <w:p>
            <w:r>
              <w:rPr>
                <w:rFonts w:ascii="Arial" w:cs="Arial" w:eastAsia="Arial" w:hAnsi="Arial"/>
                <w:b w:val="false"/>
                <w:bCs w:val="false"/>
                <w:color w:val="374151"/>
                <w:sz w:val="18"/>
                <w:szCs w:val="18"/>
              </w:rPr>
              <w:t xml:space="preserve">Ngày 5</w:t>
            </w:r>
          </w:p>
        </w:tc>
      </w:tr>
    </w:tbl>
    <w:p>
      <w:pPr>
        <w:spacing w:before="120" w:after="60"/>
      </w:pPr>
      <w:r>
        <w:rPr>
          <w:sz w:val="20"/>
          <w:szCs w:val="20"/>
        </w:rPr>
        <w:t xml:space="preserve"/>
      </w:r>
    </w:p>
    <w:p>
      <w:pPr>
        <w:pStyle w:val="Heading1"/>
        <w:shd w:fill="0D3B6E" w:val="clear"/>
        <w:spacing w:before="360" w:after="200"/>
        <w:ind w:left="200"/>
      </w:pPr>
      <w:r>
        <w:rPr>
          <w:rFonts w:ascii="Arial" w:cs="Arial" w:eastAsia="Arial" w:hAnsi="Arial"/>
          <w:b/>
          <w:bCs/>
          <w:color w:val="FFFFFF"/>
          <w:sz w:val="32"/>
          <w:szCs w:val="32"/>
        </w:rPr>
        <w:t xml:space="preserve">10. PHỤ LỤC — LIÊN KẾT VỚI SSOT V0</w:t>
      </w:r>
    </w:p>
    <w:p>
      <w:r>
        <w:rPr>
          <w:rFonts w:ascii="Arial" w:cs="Arial" w:eastAsia="Arial" w:hAnsi="Arial"/>
          <w:color w:val="374151"/>
          <w:sz w:val="20"/>
          <w:szCs w:val="20"/>
        </w:rPr>
        <w:t xml:space="preserve">Bản phân loại này là input đầu tiên cho Identity Spine V0. Sau khi team hoàn thành Sprint 5 ngày:</w:t>
      </w:r>
    </w:p>
    <w:p>
      <w:pPr>
        <w:spacing w:before="60" w:after="80"/>
      </w:pPr>
      <w:r>
        <w:rPr>
          <w:sz w:val="20"/>
          <w:szCs w:val="20"/>
        </w:rPr>
        <w:t xml:space="preserve"/>
      </w:r>
    </w:p>
    <w:p>
      <w:pPr>
        <w:pStyle w:val="ListParagraph"/>
        <w:numPr>
          <w:ilvl w:val="0"/>
          <w:numId w:val="2"/>
        </w:numPr>
        <w:spacing w:after="60"/>
      </w:pPr>
      <w:r>
        <w:rPr>
          <w:rFonts w:ascii="Arial" w:cs="Arial" w:eastAsia="Arial" w:hAnsi="Arial"/>
          <w:color w:val="374151"/>
          <w:sz w:val="20"/>
          <w:szCs w:val="20"/>
        </w:rPr>
        <w:t xml:space="preserve">Batch 1 (~3.000–5.000 records) → nạp vào ENTITY-REGISTRY (FM.7) làm seed data cho Pilot.</w:t>
      </w:r>
    </w:p>
    <w:p>
      <w:pPr>
        <w:pStyle w:val="ListParagraph"/>
        <w:numPr>
          <w:ilvl w:val="0"/>
          <w:numId w:val="2"/>
        </w:numPr>
        <w:spacing w:after="60"/>
      </w:pPr>
      <w:r>
        <w:rPr>
          <w:rFonts w:ascii="Arial" w:cs="Arial" w:eastAsia="Arial" w:hAnsi="Arial"/>
          <w:color w:val="374151"/>
          <w:sz w:val="20"/>
          <w:szCs w:val="20"/>
        </w:rPr>
        <w:t xml:space="preserve">dealer_tier + craft_id → là nền tảng cho FM.14 Identity Spine V2 (Dealer↔Craft linking table).</w:t>
      </w:r>
    </w:p>
    <w:p>
      <w:pPr>
        <w:pStyle w:val="ListParagraph"/>
        <w:numPr>
          <w:ilvl w:val="0"/>
          <w:numId w:val="2"/>
        </w:numPr>
        <w:spacing w:after="60"/>
      </w:pPr>
      <w:r>
        <w:rPr>
          <w:rFonts w:ascii="Arial" w:cs="Arial" w:eastAsia="Arial" w:hAnsi="Arial"/>
          <w:color w:val="374151"/>
          <w:sz w:val="20"/>
          <w:szCs w:val="20"/>
        </w:rPr>
        <w:t xml:space="preserve">c_score → sẽ trở thành đầu vào cho KPI-LINEAGE (FM.7) khi xây KPI dealer scoring chính thức.</w:t>
      </w:r>
    </w:p>
    <w:p>
      <w:pPr>
        <w:pStyle w:val="ListParagraph"/>
        <w:numPr>
          <w:ilvl w:val="0"/>
          <w:numId w:val="2"/>
        </w:numPr>
        <w:spacing w:after="60"/>
      </w:pPr>
      <w:r>
        <w:rPr>
          <w:rFonts w:ascii="Arial" w:cs="Arial" w:eastAsia="Arial" w:hAnsi="Arial"/>
          <w:color w:val="374151"/>
          <w:sz w:val="20"/>
          <w:szCs w:val="20"/>
        </w:rPr>
        <w:t xml:space="preserve">Mọi thay đổi enum/trọng số sau Pilot → phải qua Patch Note FM.5 + CAB quorum.</w:t>
      </w:r>
    </w:p>
    <w:p>
      <w:pPr>
        <w:spacing w:before="60" w:after="80"/>
      </w:pPr>
      <w:r>
        <w:rPr>
          <w:sz w:val="20"/>
          <w:szCs w:val="20"/>
        </w:rPr>
        <w:t xml:space="preserve"/>
      </w:r>
    </w:p>
    <w:p>
      <w:r>
        <w:rPr>
          <w:rFonts w:ascii="Arial" w:cs="Arial" w:eastAsia="Arial" w:hAnsi="Arial"/>
          <w:b/>
          <w:bCs/>
          <w:color w:val="1A1A2E"/>
          <w:sz w:val="20"/>
          <w:szCs w:val="20"/>
        </w:rPr>
        <w:t xml:space="preserve">Tài liệu tham chiếu:</w:t>
      </w:r>
    </w:p>
    <w:p>
      <w:pPr>
        <w:pStyle w:val="ListParagraph"/>
        <w:numPr>
          <w:ilvl w:val="0"/>
          <w:numId w:val="2"/>
        </w:numPr>
        <w:spacing w:after="60"/>
      </w:pPr>
      <w:r>
        <w:rPr>
          <w:rFonts w:ascii="Arial" w:cs="Arial" w:eastAsia="Arial" w:hAnsi="Arial"/>
          <w:color w:val="374151"/>
          <w:sz w:val="20"/>
          <w:szCs w:val="20"/>
        </w:rPr>
        <w:t xml:space="preserve">SSOT_V1_GOC_CANONICAL — FM.14 Identity Spine, FM.7 Registry Map, FM.15 Kill-switch</w:t>
      </w:r>
    </w:p>
    <w:p>
      <w:pPr>
        <w:pStyle w:val="ListParagraph"/>
        <w:numPr>
          <w:ilvl w:val="0"/>
          <w:numId w:val="2"/>
        </w:numPr>
        <w:spacing w:after="60"/>
      </w:pPr>
      <w:r>
        <w:rPr>
          <w:rFonts w:ascii="Arial" w:cs="Arial" w:eastAsia="Arial" w:hAnsi="Arial"/>
          <w:color w:val="374151"/>
          <w:sz w:val="20"/>
          <w:szCs w:val="20"/>
        </w:rPr>
        <w:t xml:space="preserve">Chuong5_Community_Taxonomy — 5.3 Identity Anchor, Dual-role model</w:t>
      </w:r>
    </w:p>
    <w:p>
      <w:pPr>
        <w:pStyle w:val="ListParagraph"/>
        <w:numPr>
          <w:ilvl w:val="0"/>
          <w:numId w:val="2"/>
        </w:numPr>
        <w:spacing w:after="60"/>
      </w:pPr>
      <w:r>
        <w:rPr>
          <w:rFonts w:ascii="Arial" w:cs="Arial" w:eastAsia="Arial" w:hAnsi="Arial"/>
          <w:color w:val="374151"/>
          <w:sz w:val="20"/>
          <w:szCs w:val="20"/>
        </w:rPr>
        <w:t xml:space="preserve">DA_Cộng_Đồng_Thợ — Dealer Data Dictionary, VAM/ANC rules</w:t>
      </w:r>
    </w:p>
    <w:p>
      <w:pPr>
        <w:pStyle w:val="ListParagraph"/>
        <w:numPr>
          <w:ilvl w:val="0"/>
          <w:numId w:val="2"/>
        </w:numPr>
        <w:spacing w:after="60"/>
      </w:pPr>
      <w:r>
        <w:rPr>
          <w:rFonts w:ascii="Arial" w:cs="Arial" w:eastAsia="Arial" w:hAnsi="Arial"/>
          <w:color w:val="374151"/>
          <w:sz w:val="20"/>
          <w:szCs w:val="20"/>
        </w:rPr>
        <w:t xml:space="preserve">D2Com_Data_Dictionary_V3 — Event Ledger, Job_ID definition</w:t>
      </w:r>
    </w:p>
    <w:p>
      <w:pPr>
        <w:spacing w:before="60" w:after="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1"/>
              <w:start w:val="thick" w:color="D97706" w:sz="12"/>
              <w:bottom w:val="single" w:color="D97706" w:sz="1"/>
              <w:end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B45309"/>
                <w:sz w:val="19"/>
                <w:szCs w:val="19"/>
              </w:rPr>
              <w:t xml:space="preserve">📌  Version &amp; Patch Note</w:t>
            </w:r>
          </w:p>
          <w:p>
            <w:pPr>
              <w:spacing w:after="60"/>
            </w:pPr>
            <w:r>
              <w:rPr>
                <w:rFonts w:ascii="Arial" w:cs="Arial" w:eastAsia="Arial" w:hAnsi="Arial"/>
                <w:color w:val="1A1A2E"/>
                <w:sz w:val="19"/>
                <w:szCs w:val="19"/>
              </w:rPr>
              <w:t xml:space="preserve">Phiên bản này: V0.1 DRAFT — 2026-03-23.</w:t>
            </w:r>
          </w:p>
          <w:p>
            <w:pPr>
              <w:spacing w:after="60"/>
            </w:pPr>
            <w:r>
              <w:rPr>
                <w:rFonts w:ascii="Arial" w:cs="Arial" w:eastAsia="Arial" w:hAnsi="Arial"/>
                <w:color w:val="1A1A2E"/>
                <w:sz w:val="19"/>
                <w:szCs w:val="19"/>
              </w:rPr>
              <w:t xml:space="preserve">Khi có thay đổi: ghi Patch Note theo FM.5 (9 trường) + ghi Decision Log + bump version.</w:t>
            </w:r>
          </w:p>
          <w:p>
            <w:pPr>
              <w:spacing w:after="60"/>
            </w:pPr>
            <w:r>
              <w:rPr>
                <w:rFonts w:ascii="Arial" w:cs="Arial" w:eastAsia="Arial" w:hAnsi="Arial"/>
                <w:color w:val="1A1A2E"/>
                <w:sz w:val="19"/>
                <w:szCs w:val="19"/>
              </w:rPr>
              <w:t xml:space="preserve">Status tiếp theo: sau CAB micro-approve (D+3) → V0.1 APPROVED → team bắt đầu sprint.</w:t>
            </w:r>
          </w:p>
          <w:p>
            <w:pPr>
              <w:spacing w:after="60"/>
            </w:pPr>
            <w:r>
              <w:rPr>
                <w:rFonts w:ascii="Arial" w:cs="Arial" w:eastAsia="Arial" w:hAnsi="Arial"/>
                <w:color w:val="1A1A2E"/>
                <w:sz w:val="19"/>
                <w:szCs w:val="19"/>
              </w:rPr>
              <w:t xml:space="preserve">File đặt tên: ADG_DEALER_CLASSIFICATION_V0_1_[DATE]_DRAFT.docx</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6E" w:sz="4"/>
      </w:pBdr>
      <w:jc w:val="center"/>
    </w:pPr>
    <w:r>
      <w:rPr>
        <w:rFonts w:ascii="Arial" w:cs="Arial" w:eastAsia="Arial" w:hAnsi="Arial"/>
        <w:color w:val="888888"/>
        <w:sz w:val="16"/>
        <w:szCs w:val="16"/>
      </w:rPr>
      <w:t xml:space="preserve">ADG Group  |  D2Com / S2B2C Platform  |  © 2026 ADG – Tài liệu nội bộ</w:t>
    </w:r>
    <w:r>
      <w:rPr>
        <w:rFonts w:ascii="Arial" w:cs="Arial" w:eastAsia="Arial" w:hAnsi="Arial"/>
        <w:color w:val="888888"/>
        <w:sz w:val="16"/>
        <w:szCs w:val="16"/>
      </w:rPr>
      <w:t xml:space="preserve">  |  © 2026 ADG –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3B6E" w:sz="4"/>
      </w:pBdr>
    </w:pPr>
    <w:r>
      <w:rPr>
        <w:rFonts w:ascii="Arial" w:cs="Arial" w:eastAsia="Arial" w:hAnsi="Arial"/>
        <w:color w:val="888888"/>
        <w:sz w:val="16"/>
        <w:szCs w:val="16"/>
      </w:rPr>
      <w:t xml:space="preserve">ADG_OS — Khung Phân Loại Dealer_ID  |  DRAFT – Phiên bản làm việc  |  </w:t>
    </w:r>
    <w:r>
      <w:rPr>
        <w:rFonts w:ascii="Arial" w:cs="Arial" w:eastAsia="Arial" w:hAnsi="Arial"/>
        <w:color w:val="888888"/>
        <w:sz w:val="16"/>
        <w:szCs w:val="16"/>
      </w:rPr>
      <w:t xml:space="preserve">Internal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0D3B6E"/>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2026-03-23T04:53:48.594Z</dcterms:created>
  <dcterms:modified xsi:type="dcterms:W3CDTF">2026-03-23T04:53:48.595Z</dcterms:modified>
</cp:coreProperties>
</file>

<file path=docProps/custom.xml><?xml version="1.0" encoding="utf-8"?>
<Properties xmlns="http://schemas.openxmlformats.org/officeDocument/2006/custom-properties" xmlns:vt="http://schemas.openxmlformats.org/officeDocument/2006/docPropsVTypes"/>
</file>