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A1 (OVERLAY CANONICAL) – MAP NHÂN-QUẢ K0–K8 (Aligned Metric Codes)</w:t>
      </w:r>
    </w:p>
    <w:p>
      <w:r>
        <w:rPr>
          <w:b w:val="0"/>
        </w:rPr>
        <w:t>Pilot D2Com – S2B2C | Yên Lạc | V5.0.2 overlay | Ngày: 24/12/2025</w:t>
      </w:r>
    </w:p>
    <w:p>
      <w:r>
        <w:rPr>
          <w:b w:val="0"/>
        </w:rPr>
        <w:t>Mục tiêu: Đồng bộ map nhân-quả theo metric_code canonical để OK Computer/Streamlit đọc đúng, không drift.</w:t>
      </w:r>
    </w:p>
    <w:p>
      <w:pPr>
        <w:pStyle w:val="Heading1"/>
      </w:pPr>
      <w:r>
        <w:t>1. Canonical IDs &amp; Invariants (ID chuẩn &amp; nguyên tắc bất biến)</w:t>
      </w:r>
    </w:p>
    <w:p>
      <w:pPr>
        <w:pStyle w:val="ListBullet"/>
      </w:pPr>
      <w:r>
        <w:t>metric_code: snake_case (ví dụ: fin_dso_days). Node dùng METRIC:&lt;metric_code&gt; để tránh nhầm loại.</w:t>
      </w:r>
    </w:p>
    <w:p>
      <w:pPr>
        <w:pStyle w:val="ListBullet"/>
      </w:pPr>
      <w:r>
        <w:t>event_code: EVT_&lt;UPPERCASE&gt; (ví dụ: EVT_DISC_DRONE_SCAN_CREATED).</w:t>
      </w:r>
    </w:p>
    <w:p>
      <w:pPr>
        <w:pStyle w:val="ListBullet"/>
      </w:pPr>
      <w:r>
        <w:t>house_lifecycle_status ENUM UPPERCASE: SHADOW → QUALIFIED → CLAIMED → FINANCIAL → GOLDEN.</w:t>
      </w:r>
    </w:p>
    <w:p>
      <w:pPr>
        <w:pStyle w:val="ListBullet"/>
      </w:pPr>
      <w:r>
        <w:t>Append-only: map chỉ cho phép thêm edge/node; mọi đổi tên phải đi qua alias map + patch ledger.</w:t>
      </w:r>
    </w:p>
    <w:p>
      <w:pPr>
        <w:pStyle w:val="Heading1"/>
      </w:pPr>
      <w:r>
        <w:t>2. Alias Map (Chống drift tên cũ → tên chuẩn)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Legacy</w:t>
            </w:r>
          </w:p>
        </w:tc>
        <w:tc>
          <w:tcPr>
            <w:tcW w:type="dxa" w:w="2160"/>
          </w:tcPr>
          <w:p>
            <w:r>
              <w:t>Canonical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payout_latency_hours</w:t>
            </w:r>
          </w:p>
        </w:tc>
        <w:tc>
          <w:tcPr>
            <w:tcW w:type="dxa" w:w="2160"/>
          </w:tcPr>
          <w:p>
            <w:r>
              <w:t>vam_payout_latency_hours</w:t>
            </w:r>
          </w:p>
        </w:tc>
        <w:tc>
          <w:tcPr>
            <w:tcW w:type="dxa" w:w="2160"/>
          </w:tcPr>
          <w:p>
            <w:r>
              <w:t>A1 locked edge uses payout_latency_hours; canonical metric registry dùng vam_payout_latency_hours.</w:t>
            </w:r>
          </w:p>
        </w:tc>
      </w:tr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dso_days</w:t>
            </w:r>
          </w:p>
        </w:tc>
        <w:tc>
          <w:tcPr>
            <w:tcW w:type="dxa" w:w="2160"/>
          </w:tcPr>
          <w:p>
            <w:r>
              <w:t>fin_dso_days</w:t>
            </w:r>
          </w:p>
        </w:tc>
        <w:tc>
          <w:tcPr>
            <w:tcW w:type="dxa" w:w="2160"/>
          </w:tcPr>
          <w:p>
            <w:r>
              <w:t>A1 locked edge uses dso_days; canonical dùng fin_dso_days.</w:t>
            </w:r>
          </w:p>
        </w:tc>
      </w:tr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geo_deviation_meters</w:t>
            </w:r>
          </w:p>
        </w:tc>
        <w:tc>
          <w:tcPr>
            <w:tcW w:type="dxa" w:w="2160"/>
          </w:tcPr>
          <w:p>
            <w:r>
              <w:t>risk_geo_deviation_meters</w:t>
            </w:r>
          </w:p>
        </w:tc>
        <w:tc>
          <w:tcPr>
            <w:tcW w:type="dxa" w:w="2160"/>
          </w:tcPr>
          <w:p>
            <w:r>
              <w:t>A1 node uses geo_deviation_meters; canonical metric registry dùng risk_geo_deviation_meters.</w:t>
            </w:r>
          </w:p>
        </w:tc>
      </w:tr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roster_fill_rate</w:t>
            </w:r>
          </w:p>
        </w:tc>
        <w:tc>
          <w:tcPr>
            <w:tcW w:type="dxa" w:w="2160"/>
          </w:tcPr>
          <w:p>
            <w:r>
              <w:t>hr_roster_fill_rate</w:t>
            </w:r>
          </w:p>
        </w:tc>
        <w:tc>
          <w:tcPr>
            <w:tcW w:type="dxa" w:w="2160"/>
          </w:tcPr>
          <w:p>
            <w:r>
              <w:t>A1 node uses roster_fill_rate; canonical metric registry dùng hr_roster_fill_rate.</w:t>
            </w:r>
          </w:p>
        </w:tc>
      </w:tr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field_runner_utilization</w:t>
            </w:r>
          </w:p>
        </w:tc>
        <w:tc>
          <w:tcPr>
            <w:tcW w:type="dxa" w:w="2160"/>
          </w:tcPr>
          <w:p>
            <w:r>
              <w:t>hr_capacity_utilization_rate</w:t>
            </w:r>
          </w:p>
        </w:tc>
        <w:tc>
          <w:tcPr>
            <w:tcW w:type="dxa" w:w="2160"/>
          </w:tcPr>
          <w:p>
            <w:r>
              <w:t>A1 node uses field_runner_utilization; canonical metric registry có hr_capacity_utilization_rate.</w:t>
            </w:r>
          </w:p>
        </w:tc>
      </w:tr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monthly_burn_rate_vnd</w:t>
            </w:r>
          </w:p>
        </w:tc>
        <w:tc>
          <w:tcPr>
            <w:tcW w:type="dxa" w:w="2160"/>
          </w:tcPr>
          <w:p>
            <w:r>
              <w:t>fin_burn_rate_monthly_vnd</w:t>
            </w:r>
          </w:p>
        </w:tc>
        <w:tc>
          <w:tcPr>
            <w:tcW w:type="dxa" w:w="2160"/>
          </w:tcPr>
          <w:p>
            <w:r>
              <w:t>A1 node uses monthly_burn_rate_vnd; canonical metric registry dùng fin_burn_rate_monthly_vnd.</w:t>
            </w:r>
          </w:p>
        </w:tc>
      </w:tr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runway_days</w:t>
            </w:r>
          </w:p>
        </w:tc>
        <w:tc>
          <w:tcPr>
            <w:tcW w:type="dxa" w:w="2160"/>
          </w:tcPr>
          <w:p>
            <w:r>
              <w:t>fin_runway_days</w:t>
            </w:r>
          </w:p>
        </w:tc>
        <w:tc>
          <w:tcPr>
            <w:tcW w:type="dxa" w:w="2160"/>
          </w:tcPr>
          <w:p>
            <w:r>
              <w:t>A1 node uses runway_days; canonical metric registry dùng fin_runway_days.</w:t>
            </w:r>
          </w:p>
        </w:tc>
      </w:tr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risk_evidence_pass_rate</w:t>
            </w:r>
          </w:p>
        </w:tc>
        <w:tc>
          <w:tcPr>
            <w:tcW w:type="dxa" w:w="2160"/>
          </w:tcPr>
          <w:p>
            <w:r>
              <w:t>evidence_pass_rate</w:t>
            </w:r>
          </w:p>
        </w:tc>
        <w:tc>
          <w:tcPr>
            <w:tcW w:type="dxa" w:w="2160"/>
          </w:tcPr>
          <w:p>
            <w:r>
              <w:t>Threshold registry dùng risk_evidence_pass_rate; metric registry dùng evidence_pass_rate.</w:t>
            </w:r>
          </w:p>
        </w:tc>
      </w:tr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dau_rate_ust</w:t>
            </w:r>
          </w:p>
        </w:tc>
        <w:tc>
          <w:tcPr>
            <w:tcW w:type="dxa" w:w="2160"/>
          </w:tcPr>
          <w:p>
            <w:r>
              <w:t>ust_dau_rate</w:t>
            </w:r>
          </w:p>
        </w:tc>
        <w:tc>
          <w:tcPr>
            <w:tcW w:type="dxa" w:w="2160"/>
          </w:tcPr>
          <w:p>
            <w:r>
              <w:t>A1 locked edge dùng dau_rate_ust; metric adoption chưa có trong registry =&gt; tạo placeholder ust_dau_rate.</w:t>
            </w:r>
          </w:p>
        </w:tc>
      </w:tr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cr_qualified_to_survey</w:t>
            </w:r>
          </w:p>
        </w:tc>
        <w:tc>
          <w:tcPr>
            <w:tcW w:type="dxa" w:w="2160"/>
          </w:tcPr>
          <w:p>
            <w:r>
              <w:t>cr_qualified_to_survey_rate</w:t>
            </w:r>
          </w:p>
        </w:tc>
        <w:tc>
          <w:tcPr>
            <w:tcW w:type="dxa" w:w="2160"/>
          </w:tcPr>
          <w:p>
            <w:r>
              <w:t>A1 locked edge dùng cr_qualified_to_survey; chưa có trong metric registry =&gt; tạo placeholder.</w:t>
            </w:r>
          </w:p>
        </w:tc>
      </w:tr>
    </w:tbl>
    <w:p>
      <w:pPr>
        <w:pStyle w:val="Heading1"/>
      </w:pPr>
      <w:r>
        <w:t>3. Node Dictionary (Metric list dùng trong causal map + gate)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</w:t>
            </w:r>
          </w:p>
        </w:tc>
        <w:tc>
          <w:tcPr>
            <w:tcW w:type="dxa" w:w="1440"/>
          </w:tcPr>
          <w:p>
            <w:r>
              <w:t>metric_code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window</w:t>
            </w:r>
          </w:p>
        </w:tc>
        <w:tc>
          <w:tcPr>
            <w:tcW w:type="dxa" w:w="1440"/>
          </w:tcPr>
          <w:p>
            <w:r>
              <w:t>kill_switch</w:t>
            </w:r>
          </w:p>
        </w:tc>
        <w:tc>
          <w:tcPr>
            <w:tcW w:type="dxa" w:w="1440"/>
          </w:tcPr>
          <w:p>
            <w:r>
              <w:t>definition_vi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dedup_merge_rate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gộp/tách/khử trùng House_ID trong kỳ (để đo chất lượng định danh).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evidence_pass_rate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event bắt buộc có Evidence Pack đạt chuẩn (No Evidence–No Pay).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house_age_bucket_coverage_rate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Số house_id có age_bucket suy ra / tổng house_id trong scope.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house_built_year_coverage_rate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Số house_id có built_year hợp lệ / tổng house_id trong scope.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house_id_match_rate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lead gắn được House_ID (không orphan).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risk_geo_deviation_meters</w:t>
            </w:r>
          </w:p>
        </w:tc>
        <w:tc>
          <w:tcPr>
            <w:tcW w:type="dxa" w:w="1440"/>
          </w:tcPr>
          <w:p>
            <w:r>
              <w:t>meters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Độ lệch GPS của tác nhân so với tọa độ House_ID khi tạo bằng chứng.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roof_polygon_valid_rate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House_ID có roof_polygon_geojson hợp lệ (polygon) trên tổng House_ID có drone scan.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shadow_house_id_coverage</w:t>
            </w:r>
          </w:p>
        </w:tc>
        <w:tc>
          <w:tcPr>
            <w:tcW w:type="dxa" w:w="1440"/>
          </w:tcPr>
          <w:p>
            <w:r>
              <w:t>pct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Độ phủ House_ID (Shadow+ trở lên) trên tổng số hộ ước tính trong vùng.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state_transition_latency_hours</w:t>
            </w:r>
          </w:p>
        </w:tc>
        <w:tc>
          <w:tcPr>
            <w:tcW w:type="dxa" w:w="1440"/>
          </w:tcPr>
          <w:p>
            <w:r>
              <w:t>hours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Độ trễ trung bình để House_ID chuyển trạng thái (shadow→qualified→claimed→financial→golden).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stuck_rate_critical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Tỷ lệ House_ID bị kẹt quá ngưỡng ở bất kỳ trạng thái nào.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vdcd_pack_completion_rate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House_ID đã có gói VDCD (2D/3D/GeoJSON/API) được tạo và publish trên tổng House_ID có drone scan/import trong kỳ.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vdcd_qa_pass_rate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Tỷ lệ gói VDCD QA pass trên tổng gói VDCD được tạo trong kỳ.</w:t>
            </w:r>
          </w:p>
        </w:tc>
      </w:tr>
      <w:tr>
        <w:tc>
          <w:tcPr>
            <w:tcW w:type="dxa" w:w="1440"/>
          </w:tcPr>
          <w:p>
            <w:r>
              <w:t>K0</w:t>
            </w:r>
          </w:p>
        </w:tc>
        <w:tc>
          <w:tcPr>
            <w:tcW w:type="dxa" w:w="1440"/>
          </w:tcPr>
          <w:p>
            <w:r>
              <w:t>verified_house_id_count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Số House_ID đạt trạng thái qualified (đủ điều kiện) trong kỳ.</w:t>
            </w:r>
          </w:p>
        </w:tc>
      </w:tr>
      <w:tr>
        <w:tc>
          <w:tcPr>
            <w:tcW w:type="dxa" w:w="1440"/>
          </w:tcPr>
          <w:p>
            <w:r>
              <w:t>K1</w:t>
            </w:r>
          </w:p>
        </w:tc>
        <w:tc>
          <w:tcPr>
            <w:tcW w:type="dxa" w:w="1440"/>
          </w:tcPr>
          <w:p>
            <w:r>
              <w:t>cr_qualified_to_survey_rate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Số lead QUALIFIED có survey bắt đầu trong window / tổng lead QUALIFIED trong window.</w:t>
            </w:r>
          </w:p>
        </w:tc>
      </w:tr>
      <w:tr>
        <w:tc>
          <w:tcPr>
            <w:tcW w:type="dxa" w:w="1440"/>
          </w:tcPr>
          <w:p>
            <w:r>
              <w:t>K1</w:t>
            </w:r>
          </w:p>
        </w:tc>
        <w:tc>
          <w:tcPr>
            <w:tcW w:type="dxa" w:w="1440"/>
          </w:tcPr>
          <w:p>
            <w:r>
              <w:t>lead_citizen_org_rate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lead từ cộng đồng (UST/ANC/CTV/dân).</w:t>
            </w:r>
          </w:p>
        </w:tc>
      </w:tr>
      <w:tr>
        <w:tc>
          <w:tcPr>
            <w:tcW w:type="dxa" w:w="1440"/>
          </w:tcPr>
          <w:p>
            <w:r>
              <w:t>K1</w:t>
            </w:r>
          </w:p>
        </w:tc>
        <w:tc>
          <w:tcPr>
            <w:tcW w:type="dxa" w:w="1440"/>
          </w:tcPr>
          <w:p>
            <w:r>
              <w:t>lead_created_count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1d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Số lead được tạo trong ngày (dùng cho Pulse).</w:t>
            </w:r>
          </w:p>
        </w:tc>
      </w:tr>
      <w:tr>
        <w:tc>
          <w:tcPr>
            <w:tcW w:type="dxa" w:w="1440"/>
          </w:tcPr>
          <w:p>
            <w:r>
              <w:t>K1</w:t>
            </w:r>
          </w:p>
        </w:tc>
        <w:tc>
          <w:tcPr>
            <w:tcW w:type="dxa" w:w="1440"/>
          </w:tcPr>
          <w:p>
            <w:r>
              <w:t>lead_platform_rate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lead từ nền tảng/app trên tổng lead.</w:t>
            </w:r>
          </w:p>
        </w:tc>
      </w:tr>
      <w:tr>
        <w:tc>
          <w:tcPr>
            <w:tcW w:type="dxa" w:w="1440"/>
          </w:tcPr>
          <w:p>
            <w:r>
              <w:t>K1</w:t>
            </w:r>
          </w:p>
        </w:tc>
        <w:tc>
          <w:tcPr>
            <w:tcW w:type="dxa" w:w="1440"/>
          </w:tcPr>
          <w:p>
            <w:r>
              <w:t>lead_source_ctv_rate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lead từ CTV/ANC trên tổng lead.</w:t>
            </w:r>
          </w:p>
        </w:tc>
      </w:tr>
      <w:tr>
        <w:tc>
          <w:tcPr>
            <w:tcW w:type="dxa" w:w="1440"/>
          </w:tcPr>
          <w:p>
            <w:r>
              <w:t>K1</w:t>
            </w:r>
          </w:p>
        </w:tc>
        <w:tc>
          <w:tcPr>
            <w:tcW w:type="dxa" w:w="1440"/>
          </w:tcPr>
          <w:p>
            <w:r>
              <w:t>lead_valid_rate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lead hợp lệ (đủ thông tin + đúng quy tắc) trên tổng lead.</w:t>
            </w:r>
          </w:p>
        </w:tc>
      </w:tr>
      <w:tr>
        <w:tc>
          <w:tcPr>
            <w:tcW w:type="dxa" w:w="1440"/>
          </w:tcPr>
          <w:p>
            <w:r>
              <w:t>K1</w:t>
            </w:r>
          </w:p>
        </w:tc>
        <w:tc>
          <w:tcPr>
            <w:tcW w:type="dxa" w:w="1440"/>
          </w:tcPr>
          <w:p>
            <w:r>
              <w:t>lost_reason_distribution_json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Phân phối lý do mất lead (dạng JSON).</w:t>
            </w:r>
          </w:p>
        </w:tc>
      </w:tr>
      <w:tr>
        <w:tc>
          <w:tcPr>
            <w:tcW w:type="dxa" w:w="1440"/>
          </w:tcPr>
          <w:p>
            <w:r>
              <w:t>K1</w:t>
            </w:r>
          </w:p>
        </w:tc>
        <w:tc>
          <w:tcPr>
            <w:tcW w:type="dxa" w:w="1440"/>
          </w:tcPr>
          <w:p>
            <w:r>
              <w:t>referral_rate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lead đến từ giới thiệu (referral).</w:t>
            </w:r>
          </w:p>
        </w:tc>
      </w:tr>
      <w:tr>
        <w:tc>
          <w:tcPr>
            <w:tcW w:type="dxa" w:w="1440"/>
          </w:tcPr>
          <w:p>
            <w:r>
              <w:t>K1</w:t>
            </w:r>
          </w:p>
        </w:tc>
        <w:tc>
          <w:tcPr>
            <w:tcW w:type="dxa" w:w="1440"/>
          </w:tcPr>
          <w:p>
            <w:r>
              <w:t>tcr_trust_conversion_rate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chuyển lead hợp lệ → job (tính theo cohort để đúng mẫu số).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adgpro_active_count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Số ADG Pro có job/thi công trong kỳ.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adgpro_pass_rate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job của ADG Pro đạt nghiệm thu chuẩn ngay lần đầu.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adgpro_wallet_share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trọng thu nhập từ ADG trong tổng thu nhập thợ (nếu không có tổng thu nhập thì dùng proxy theo job-share).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anc_active_nodes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Số ANC/CTV đang phát sinh lead trong kỳ.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cancel_rate_post_close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hủy sau khi đã chốt (close) do chất lượng/tiền/vận hành.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job_started_count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1d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Số job bắt đầu trong ngày (dùng cho Pulse).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ops_data_latency_hours</w:t>
            </w:r>
          </w:p>
        </w:tc>
        <w:tc>
          <w:tcPr>
            <w:tcW w:type="dxa" w:w="1440"/>
          </w:tcPr>
          <w:p>
            <w:r>
              <w:t>hours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Độ trễ từ lúc sự kiện xảy ra đến lúc ghi vào hệ thống.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ops_fallback_breach_count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Số job/bản ghi fallback vượt quá 24h (breach).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ops_manual_entry_flag</w:t>
            </w:r>
          </w:p>
        </w:tc>
        <w:tc>
          <w:tcPr>
            <w:tcW w:type="dxa" w:w="1440"/>
          </w:tcPr>
          <w:p>
            <w:r>
              <w:t>flag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Cờ cho biết bản ghi/job được nhập tay (fallback) thay vì qua app.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ops_sla_ontime_rate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job/flow đạt SLA (ước tính = 1 - sla_breach_rate).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quote_in_field_minutes</w:t>
            </w:r>
          </w:p>
        </w:tc>
        <w:tc>
          <w:tcPr>
            <w:tcW w:type="dxa" w:w="1440"/>
          </w:tcPr>
          <w:p>
            <w:r>
              <w:t>minutes</w:t>
            </w:r>
          </w:p>
        </w:tc>
        <w:tc>
          <w:tcPr>
            <w:tcW w:type="dxa" w:w="1440"/>
          </w:tcPr>
          <w:p>
            <w:r>
              <w:t>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Thời gian từ survey complete đến quote generated tại hiện trường.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rework_rate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làm lại (rework) trên tổng job hoàn thành.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sla_breach_rate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Tỷ lệ vi phạm SLA (trễ hẹn) trên tổng job.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sla_kitchen_door_complete_days</w:t>
            </w:r>
          </w:p>
        </w:tc>
        <w:tc>
          <w:tcPr>
            <w:tcW w:type="dxa" w:w="1440"/>
          </w:tcPr>
          <w:p>
            <w:r>
              <w:t>days</w:t>
            </w:r>
          </w:p>
        </w:tc>
        <w:tc>
          <w:tcPr>
            <w:tcW w:type="dxa" w:w="1440"/>
          </w:tcPr>
          <w:p>
            <w:r>
              <w:t>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Thời gian từ đo đạc đến hoàn tất lắp đặt cửa bếp.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sla_lead_to_survey_hours</w:t>
            </w:r>
          </w:p>
        </w:tc>
        <w:tc>
          <w:tcPr>
            <w:tcW w:type="dxa" w:w="1440"/>
          </w:tcPr>
          <w:p>
            <w:r>
              <w:t>hours</w:t>
            </w:r>
          </w:p>
        </w:tc>
        <w:tc>
          <w:tcPr>
            <w:tcW w:type="dxa" w:w="1440"/>
          </w:tcPr>
          <w:p>
            <w:r>
              <w:t>rolling_7d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Giờ từ lúc lead hợp lệ (qualified) đến lúc survey/check-in bắt đầu.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sla_survey_to_quote_hours</w:t>
            </w:r>
          </w:p>
        </w:tc>
        <w:tc>
          <w:tcPr>
            <w:tcW w:type="dxa" w:w="1440"/>
          </w:tcPr>
          <w:p>
            <w:r>
              <w:t>hours</w:t>
            </w:r>
          </w:p>
        </w:tc>
        <w:tc>
          <w:tcPr>
            <w:tcW w:type="dxa" w:w="1440"/>
          </w:tcPr>
          <w:p>
            <w:r>
              <w:t>rolling_7d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Giờ từ lúc survey hoàn tất đến lúc tạo báo giá (CPQ quote).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stockout_rate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job bị ảnh hưởng do thiếu hàng/vật tư.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supply_time_lag_days</w:t>
            </w:r>
          </w:p>
        </w:tc>
        <w:tc>
          <w:tcPr>
            <w:tcW w:type="dxa" w:w="1440"/>
          </w:tcPr>
          <w:p>
            <w:r>
              <w:t>days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Độ trễ cấp hàng trung bình (ngày).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ust_on_duty_rate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UST có hoạt động hợp lệ trong rolling 7 ngày / tổng roster.</w:t>
            </w:r>
          </w:p>
        </w:tc>
      </w:tr>
      <w:tr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ust_productivity</w:t>
            </w:r>
          </w:p>
        </w:tc>
        <w:tc>
          <w:tcPr>
            <w:tcW w:type="dxa" w:w="1440"/>
          </w:tcPr>
          <w:p>
            <w:r>
              <w:t>count/day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Năng suất UST: số touch/lead tạo ra mỗi ngày (rolling 7 ngày).</w:t>
            </w:r>
          </w:p>
        </w:tc>
      </w:tr>
      <w:tr>
        <w:tc>
          <w:tcPr>
            <w:tcW w:type="dxa" w:w="1440"/>
          </w:tcPr>
          <w:p>
            <w:r>
              <w:t>K3</w:t>
            </w:r>
          </w:p>
        </w:tc>
        <w:tc>
          <w:tcPr>
            <w:tcW w:type="dxa" w:w="1440"/>
          </w:tcPr>
          <w:p>
            <w:r>
              <w:t>avg_order_value_vnd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Giá trị đơn hàng trung bình (VND).</w:t>
            </w:r>
          </w:p>
        </w:tc>
      </w:tr>
      <w:tr>
        <w:tc>
          <w:tcPr>
            <w:tcW w:type="dxa" w:w="1440"/>
          </w:tcPr>
          <w:p>
            <w:r>
              <w:t>K3</w:t>
            </w:r>
          </w:p>
        </w:tc>
        <w:tc>
          <w:tcPr>
            <w:tcW w:type="dxa" w:w="1440"/>
          </w:tcPr>
          <w:p>
            <w:r>
              <w:t>bank_approval_rate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duyệt vay: approved/applications.</w:t>
            </w:r>
          </w:p>
        </w:tc>
      </w:tr>
      <w:tr>
        <w:tc>
          <w:tcPr>
            <w:tcW w:type="dxa" w:w="1440"/>
          </w:tcPr>
          <w:p>
            <w:r>
              <w:t>K3</w:t>
            </w:r>
          </w:p>
        </w:tc>
        <w:tc>
          <w:tcPr>
            <w:tcW w:type="dxa" w:w="1440"/>
          </w:tcPr>
          <w:p>
            <w:r>
              <w:t>bank_approval_time_hours</w:t>
            </w:r>
          </w:p>
        </w:tc>
        <w:tc>
          <w:tcPr>
            <w:tcW w:type="dxa" w:w="1440"/>
          </w:tcPr>
          <w:p>
            <w:r>
              <w:t>hours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Thời gian duyệt vay trung bình (giờ).</w:t>
            </w:r>
          </w:p>
        </w:tc>
      </w:tr>
      <w:tr>
        <w:tc>
          <w:tcPr>
            <w:tcW w:type="dxa" w:w="1440"/>
          </w:tcPr>
          <w:p>
            <w:r>
              <w:t>K3</w:t>
            </w:r>
          </w:p>
        </w:tc>
        <w:tc>
          <w:tcPr>
            <w:tcW w:type="dxa" w:w="1440"/>
          </w:tcPr>
          <w:p>
            <w:r>
              <w:t>close_rate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chốt: số lead thắng / số lead đủ điều kiện chốt.</w:t>
            </w:r>
          </w:p>
        </w:tc>
      </w:tr>
      <w:tr>
        <w:tc>
          <w:tcPr>
            <w:tcW w:type="dxa" w:w="1440"/>
          </w:tcPr>
          <w:p>
            <w:r>
              <w:t>K3</w:t>
            </w:r>
          </w:p>
        </w:tc>
        <w:tc>
          <w:tcPr>
            <w:tcW w:type="dxa" w:w="1440"/>
          </w:tcPr>
          <w:p>
            <w:r>
              <w:t>discount_rate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chiết khấu trên tổng giá trị trước chiết khấu.</w:t>
            </w:r>
          </w:p>
        </w:tc>
      </w:tr>
      <w:tr>
        <w:tc>
          <w:tcPr>
            <w:tcW w:type="dxa" w:w="1440"/>
          </w:tcPr>
          <w:p>
            <w:r>
              <w:t>K3</w:t>
            </w:r>
          </w:p>
        </w:tc>
        <w:tc>
          <w:tcPr>
            <w:tcW w:type="dxa" w:w="1440"/>
          </w:tcPr>
          <w:p>
            <w:r>
              <w:t>financing_penetration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job dùng tài chính/vay.</w:t>
            </w:r>
          </w:p>
        </w:tc>
      </w:tr>
      <w:tr>
        <w:tc>
          <w:tcPr>
            <w:tcW w:type="dxa" w:w="1440"/>
          </w:tcPr>
          <w:p>
            <w:r>
              <w:t>K3</w:t>
            </w:r>
          </w:p>
        </w:tc>
        <w:tc>
          <w:tcPr>
            <w:tcW w:type="dxa" w:w="1440"/>
          </w:tcPr>
          <w:p>
            <w:r>
              <w:t>l1_margin_per_job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Biên L1 trung bình/job (doanh thu lõi trừ chi phí trực tiếp).</w:t>
            </w:r>
          </w:p>
        </w:tc>
      </w:tr>
      <w:tr>
        <w:tc>
          <w:tcPr>
            <w:tcW w:type="dxa" w:w="1440"/>
          </w:tcPr>
          <w:p>
            <w:r>
              <w:t>K3</w:t>
            </w:r>
          </w:p>
        </w:tc>
        <w:tc>
          <w:tcPr>
            <w:tcW w:type="dxa" w:w="1440"/>
          </w:tcPr>
          <w:p>
            <w:r>
              <w:t>l2_cross_sell_rate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cross-sell L2 trên các House_ID đã golden.</w:t>
            </w:r>
          </w:p>
        </w:tc>
      </w:tr>
      <w:tr>
        <w:tc>
          <w:tcPr>
            <w:tcW w:type="dxa" w:w="1440"/>
          </w:tcPr>
          <w:p>
            <w:r>
              <w:t>K3</w:t>
            </w:r>
          </w:p>
        </w:tc>
        <w:tc>
          <w:tcPr>
            <w:tcW w:type="dxa" w:w="1440"/>
          </w:tcPr>
          <w:p>
            <w:r>
              <w:t>vat_goods_vnd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rolling_30d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VAT của phần hàng hóa (10%).</w:t>
            </w:r>
          </w:p>
        </w:tc>
      </w:tr>
      <w:tr>
        <w:tc>
          <w:tcPr>
            <w:tcW w:type="dxa" w:w="1440"/>
          </w:tcPr>
          <w:p>
            <w:r>
              <w:t>K3</w:t>
            </w:r>
          </w:p>
        </w:tc>
        <w:tc>
          <w:tcPr>
            <w:tcW w:type="dxa" w:w="1440"/>
          </w:tcPr>
          <w:p>
            <w:r>
              <w:t>vat_install_vnd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rolling_30d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VAT của phần lắp đặt (8%).</w:t>
            </w:r>
          </w:p>
        </w:tc>
      </w:tr>
      <w:tr>
        <w:tc>
          <w:tcPr>
            <w:tcW w:type="dxa" w:w="1440"/>
          </w:tcPr>
          <w:p>
            <w:r>
              <w:t>K3</w:t>
            </w:r>
          </w:p>
        </w:tc>
        <w:tc>
          <w:tcPr>
            <w:tcW w:type="dxa" w:w="1440"/>
          </w:tcPr>
          <w:p>
            <w:r>
              <w:t>vat_total_vnd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rolling_30d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Tổng VAT phải nộp = VAT hàng hóa 10% + VAT lắp đặt 8% theo install_pct.</w:t>
            </w:r>
          </w:p>
        </w:tc>
      </w:tr>
      <w:tr>
        <w:tc>
          <w:tcPr>
            <w:tcW w:type="dxa" w:w="1440"/>
          </w:tcPr>
          <w:p>
            <w:r>
              <w:t>K4</w:t>
            </w:r>
          </w:p>
        </w:tc>
        <w:tc>
          <w:tcPr>
            <w:tcW w:type="dxa" w:w="1440"/>
          </w:tcPr>
          <w:p>
            <w:r>
              <w:t>cash_in_today_vnd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1d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Tổng tiền thu về trong ngày theo EVT_FIN_CASH_COLLECTED (chưa trừ VAT nếu gross nhập đủ VAT).</w:t>
            </w:r>
          </w:p>
        </w:tc>
      </w:tr>
      <w:tr>
        <w:tc>
          <w:tcPr>
            <w:tcW w:type="dxa" w:w="1440"/>
          </w:tcPr>
          <w:p>
            <w:r>
              <w:t>K4</w:t>
            </w:r>
          </w:p>
        </w:tc>
        <w:tc>
          <w:tcPr>
            <w:tcW w:type="dxa" w:w="1440"/>
          </w:tcPr>
          <w:p>
            <w:r>
              <w:t>fin_dso_days</w:t>
            </w:r>
          </w:p>
        </w:tc>
        <w:tc>
          <w:tcPr>
            <w:tcW w:type="dxa" w:w="1440"/>
          </w:tcPr>
          <w:p>
            <w:r>
              <w:t>days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Số ngày thu tiền trung bình từ bàn giao đến tiền vào (DSO).</w:t>
            </w:r>
          </w:p>
        </w:tc>
      </w:tr>
      <w:tr>
        <w:tc>
          <w:tcPr>
            <w:tcW w:type="dxa" w:w="1440"/>
          </w:tcPr>
          <w:p>
            <w:r>
              <w:t>K4</w:t>
            </w:r>
          </w:p>
        </w:tc>
        <w:tc>
          <w:tcPr>
            <w:tcW w:type="dxa" w:w="1440"/>
          </w:tcPr>
          <w:p>
            <w:r>
              <w:t>prepaid_rate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job có đặt cọc/thu trước trước khi thi công hoặc trước bàn giao.</w:t>
            </w:r>
          </w:p>
        </w:tc>
      </w:tr>
      <w:tr>
        <w:tc>
          <w:tcPr>
            <w:tcW w:type="dxa" w:w="1440"/>
          </w:tcPr>
          <w:p>
            <w:r>
              <w:t>K4</w:t>
            </w:r>
          </w:p>
        </w:tc>
        <w:tc>
          <w:tcPr>
            <w:tcW w:type="dxa" w:w="1440"/>
          </w:tcPr>
          <w:p>
            <w:r>
              <w:t>ust_working_capital_turnover_days</w:t>
            </w:r>
          </w:p>
        </w:tc>
        <w:tc>
          <w:tcPr>
            <w:tcW w:type="dxa" w:w="1440"/>
          </w:tcPr>
          <w:p>
            <w:r>
              <w:t>days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Vòng quay vốn lưu động tuyến đầu (UST) theo ngày (proxy).</w:t>
            </w:r>
          </w:p>
        </w:tc>
      </w:tr>
      <w:tr>
        <w:tc>
          <w:tcPr>
            <w:tcW w:type="dxa" w:w="1440"/>
          </w:tcPr>
          <w:p>
            <w:r>
              <w:t>K4</w:t>
            </w:r>
          </w:p>
        </w:tc>
        <w:tc>
          <w:tcPr>
            <w:tcW w:type="dxa" w:w="1440"/>
          </w:tcPr>
          <w:p>
            <w:r>
              <w:t>vam_payout_latency_hours</w:t>
            </w:r>
          </w:p>
        </w:tc>
        <w:tc>
          <w:tcPr>
            <w:tcW w:type="dxa" w:w="1440"/>
          </w:tcPr>
          <w:p>
            <w:r>
              <w:t>hours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Độ trễ chi thưởng VAM từ event hợp lệ đến lúc payout (giờ).</w:t>
            </w:r>
          </w:p>
        </w:tc>
      </w:tr>
      <w:tr>
        <w:tc>
          <w:tcPr>
            <w:tcW w:type="dxa" w:w="1440"/>
          </w:tcPr>
          <w:p>
            <w:r>
              <w:t>K5</w:t>
            </w:r>
          </w:p>
        </w:tc>
        <w:tc>
          <w:tcPr>
            <w:tcW w:type="dxa" w:w="1440"/>
          </w:tcPr>
          <w:p>
            <w:r>
              <w:t>automation_rate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rolling_30d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% tác vụ chuẩn chạy qua workflow (không nhập tay).</w:t>
            </w:r>
          </w:p>
        </w:tc>
      </w:tr>
      <w:tr>
        <w:tc>
          <w:tcPr>
            <w:tcW w:type="dxa" w:w="1440"/>
          </w:tcPr>
          <w:p>
            <w:r>
              <w:t>K5</w:t>
            </w:r>
          </w:p>
        </w:tc>
        <w:tc>
          <w:tcPr>
            <w:tcW w:type="dxa" w:w="1440"/>
          </w:tcPr>
          <w:p>
            <w:r>
              <w:t>ust_dau_rate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Tỷ lệ UST có ít nhất 1 phiên thao tác trong ngày / tổng UST on-duty.</w:t>
            </w:r>
          </w:p>
        </w:tc>
      </w:tr>
      <w:tr>
        <w:tc>
          <w:tcPr>
            <w:tcW w:type="dxa" w:w="1440"/>
          </w:tcPr>
          <w:p>
            <w:r>
              <w:t>K6</w:t>
            </w:r>
          </w:p>
        </w:tc>
        <w:tc>
          <w:tcPr>
            <w:tcW w:type="dxa" w:w="1440"/>
          </w:tcPr>
          <w:p>
            <w:r>
              <w:t>complaint_resolution_time_hours</w:t>
            </w:r>
          </w:p>
        </w:tc>
        <w:tc>
          <w:tcPr>
            <w:tcW w:type="dxa" w:w="1440"/>
          </w:tcPr>
          <w:p>
            <w:r>
              <w:t>hours</w:t>
            </w:r>
          </w:p>
        </w:tc>
        <w:tc>
          <w:tcPr>
            <w:tcW w:type="dxa" w:w="1440"/>
          </w:tcPr>
          <w:p>
            <w:r>
              <w:t>30d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Thời gian từ khi mở khiếu nại đến khi đóng (median/avg) theo window.</w:t>
            </w:r>
          </w:p>
        </w:tc>
      </w:tr>
      <w:tr>
        <w:tc>
          <w:tcPr>
            <w:tcW w:type="dxa" w:w="1440"/>
          </w:tcPr>
          <w:p>
            <w:r>
              <w:t>K6</w:t>
            </w:r>
          </w:p>
        </w:tc>
        <w:tc>
          <w:tcPr>
            <w:tcW w:type="dxa" w:w="1440"/>
          </w:tcPr>
          <w:p>
            <w:r>
              <w:t>consent_rate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Tỷ lệ House_ID đã claimed (đủ điều kiện consent/claim) trên số qualified.</w:t>
            </w:r>
          </w:p>
        </w:tc>
      </w:tr>
      <w:tr>
        <w:tc>
          <w:tcPr>
            <w:tcW w:type="dxa" w:w="1440"/>
          </w:tcPr>
          <w:p>
            <w:r>
              <w:t>K6</w:t>
            </w:r>
          </w:p>
        </w:tc>
        <w:tc>
          <w:tcPr>
            <w:tcW w:type="dxa" w:w="1440"/>
          </w:tcPr>
          <w:p>
            <w:r>
              <w:t>data_fraud_rate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Tỷ lệ nghi ngờ gian lận dữ liệu dựa trên heuristics (geo lệch, ảnh mất metadata, manual fallback...).</w:t>
            </w:r>
          </w:p>
        </w:tc>
      </w:tr>
      <w:tr>
        <w:tc>
          <w:tcPr>
            <w:tcW w:type="dxa" w:w="1440"/>
          </w:tcPr>
          <w:p>
            <w:r>
              <w:t>K6</w:t>
            </w:r>
          </w:p>
        </w:tc>
        <w:tc>
          <w:tcPr>
            <w:tcW w:type="dxa" w:w="1440"/>
          </w:tcPr>
          <w:p>
            <w:r>
              <w:t>pending_consent_aging_hours</w:t>
            </w:r>
          </w:p>
        </w:tc>
        <w:tc>
          <w:tcPr>
            <w:tcW w:type="dxa" w:w="1440"/>
          </w:tcPr>
          <w:p>
            <w:r>
              <w:t>hours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Số giờ chờ từ lúc qualified đến khi claimed/consented (tính cho các house chưa claimed).</w:t>
            </w:r>
          </w:p>
        </w:tc>
      </w:tr>
      <w:tr>
        <w:tc>
          <w:tcPr>
            <w:tcW w:type="dxa" w:w="1440"/>
          </w:tcPr>
          <w:p>
            <w:r>
              <w:t>K6</w:t>
            </w:r>
          </w:p>
        </w:tc>
        <w:tc>
          <w:tcPr>
            <w:tcW w:type="dxa" w:w="1440"/>
          </w:tcPr>
          <w:p>
            <w:r>
              <w:t>risk_evidence_score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Điểm chất lượng Evidence Pack (0-100).</w:t>
            </w:r>
          </w:p>
        </w:tc>
      </w:tr>
      <w:tr>
        <w:tc>
          <w:tcPr>
            <w:tcW w:type="dxa" w:w="1440"/>
          </w:tcPr>
          <w:p>
            <w:r>
              <w:t>K6</w:t>
            </w:r>
          </w:p>
        </w:tc>
        <w:tc>
          <w:tcPr>
            <w:tcW w:type="dxa" w:w="1440"/>
          </w:tcPr>
          <w:p>
            <w:r>
              <w:t>risk_img_metadata_valid_flag</w:t>
            </w:r>
          </w:p>
        </w:tc>
        <w:tc>
          <w:tcPr>
            <w:tcW w:type="dxa" w:w="1440"/>
          </w:tcPr>
          <w:p>
            <w:r>
              <w:t>flag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Cờ ảnh có metadata gốc (chống ảnh chỉnh sửa/forward).</w:t>
            </w:r>
          </w:p>
        </w:tc>
      </w:tr>
      <w:tr>
        <w:tc>
          <w:tcPr>
            <w:tcW w:type="dxa" w:w="1440"/>
          </w:tcPr>
          <w:p>
            <w:r>
              <w:t>K6</w:t>
            </w:r>
          </w:p>
        </w:tc>
        <w:tc>
          <w:tcPr>
            <w:tcW w:type="dxa" w:w="1440"/>
          </w:tcPr>
          <w:p>
            <w:r>
              <w:t>risk_reserve_wallet_vnd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rolling_30d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Phần residual còn lại sau khi trừ COGS/install/network/OS (tính trên basis).</w:t>
            </w:r>
          </w:p>
        </w:tc>
      </w:tr>
      <w:tr>
        <w:tc>
          <w:tcPr>
            <w:tcW w:type="dxa" w:w="1440"/>
          </w:tcPr>
          <w:p>
            <w:r>
              <w:t>K6</w:t>
            </w:r>
          </w:p>
        </w:tc>
        <w:tc>
          <w:tcPr>
            <w:tcW w:type="dxa" w:w="1440"/>
          </w:tcPr>
          <w:p>
            <w:r>
              <w:t>sys_kill_switch_status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Trạng thái tổng hợp: SAFE nếu mọi kill-switch metric trong vùng an toàn; TRIGGERED nếu bất kỳ kill-switch metric vào vùng đỏ.</w:t>
            </w:r>
          </w:p>
        </w:tc>
      </w:tr>
      <w:tr>
        <w:tc>
          <w:tcPr>
            <w:tcW w:type="dxa" w:w="1440"/>
          </w:tcPr>
          <w:p>
            <w:r>
              <w:t>K6</w:t>
            </w:r>
          </w:p>
        </w:tc>
        <w:tc>
          <w:tcPr>
            <w:tcW w:type="dxa" w:w="1440"/>
          </w:tcPr>
          <w:p>
            <w:r>
              <w:t>unconsented_pii_risk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Đếm số House_ID có PII nhưng chưa claimed/consented quá 48h (rủi ro pháp lý).</w:t>
            </w:r>
          </w:p>
        </w:tc>
      </w:tr>
      <w:tr>
        <w:tc>
          <w:tcPr>
            <w:tcW w:type="dxa" w:w="1440"/>
          </w:tcPr>
          <w:p>
            <w:r>
              <w:t>K6</w:t>
            </w:r>
          </w:p>
        </w:tc>
        <w:tc>
          <w:tcPr>
            <w:tcW w:type="dxa" w:w="1440"/>
          </w:tcPr>
          <w:p>
            <w:r>
              <w:t>war_room_decision_time_minutes</w:t>
            </w:r>
          </w:p>
        </w:tc>
        <w:tc>
          <w:tcPr>
            <w:tcW w:type="dxa" w:w="1440"/>
          </w:tcPr>
          <w:p>
            <w:r>
              <w:t>minutes</w:t>
            </w:r>
          </w:p>
        </w:tc>
        <w:tc>
          <w:tcPr>
            <w:tcW w:type="dxa" w:w="1440"/>
          </w:tcPr>
          <w:p>
            <w:r>
              <w:t>90d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Thời gian từ khi trigger RED đến khi quyết định hành động được log.</w:t>
            </w:r>
          </w:p>
        </w:tc>
      </w:tr>
      <w:tr>
        <w:tc>
          <w:tcPr>
            <w:tcW w:type="dxa" w:w="1440"/>
          </w:tcPr>
          <w:p>
            <w:r>
              <w:t>K8</w:t>
            </w:r>
          </w:p>
        </w:tc>
        <w:tc>
          <w:tcPr>
            <w:tcW w:type="dxa" w:w="1440"/>
          </w:tcPr>
          <w:p>
            <w:r>
              <w:t>fin_burn_rate_monthly_vnd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Burn rate tháng (ước tính) = OPEX tháng + CAPEX cash-out trong tháng (nếu có).</w:t>
            </w:r>
          </w:p>
        </w:tc>
      </w:tr>
      <w:tr>
        <w:tc>
          <w:tcPr>
            <w:tcW w:type="dxa" w:w="1440"/>
          </w:tcPr>
          <w:p>
            <w:r>
              <w:t>K8</w:t>
            </w:r>
          </w:p>
        </w:tc>
        <w:tc>
          <w:tcPr>
            <w:tcW w:type="dxa" w:w="1440"/>
          </w:tcPr>
          <w:p>
            <w:r>
              <w:t>fin_capex_committed_cum_vnd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Tổng CAPEX đã cam kết lũy kế trong pilot.</w:t>
            </w:r>
          </w:p>
        </w:tc>
      </w:tr>
      <w:tr>
        <w:tc>
          <w:tcPr>
            <w:tcW w:type="dxa" w:w="1440"/>
          </w:tcPr>
          <w:p>
            <w:r>
              <w:t>K8</w:t>
            </w:r>
          </w:p>
        </w:tc>
        <w:tc>
          <w:tcPr>
            <w:tcW w:type="dxa" w:w="1440"/>
          </w:tcPr>
          <w:p>
            <w:r>
              <w:t>fin_opex_spent_cum_vnd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30d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Tổng OPEX đã phát sinh lũy kế (vận hành/marketing) trong pilot.</w:t>
            </w:r>
          </w:p>
        </w:tc>
      </w:tr>
      <w:tr>
        <w:tc>
          <w:tcPr>
            <w:tcW w:type="dxa" w:w="1440"/>
          </w:tcPr>
          <w:p>
            <w:r>
              <w:t>K8</w:t>
            </w:r>
          </w:p>
        </w:tc>
        <w:tc>
          <w:tcPr>
            <w:tcW w:type="dxa" w:w="1440"/>
          </w:tcPr>
          <w:p>
            <w:r>
              <w:t>fin_pilot_capex_budget_vnd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Ngân sách CAPEX (chi đầu tư ban đầu) của pilot theo quyết định HO.</w:t>
            </w:r>
          </w:p>
        </w:tc>
      </w:tr>
      <w:tr>
        <w:tc>
          <w:tcPr>
            <w:tcW w:type="dxa" w:w="1440"/>
          </w:tcPr>
          <w:p>
            <w:r>
              <w:t>K8</w:t>
            </w:r>
          </w:p>
        </w:tc>
        <w:tc>
          <w:tcPr>
            <w:tcW w:type="dxa" w:w="1440"/>
          </w:tcPr>
          <w:p>
            <w:r>
              <w:t>fin_pilot_opex_budget_vnd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Ngân sách OPEX (chi vận hành) của pilot theo quyết định HO.</w:t>
            </w:r>
          </w:p>
        </w:tc>
      </w:tr>
      <w:tr>
        <w:tc>
          <w:tcPr>
            <w:tcW w:type="dxa" w:w="1440"/>
          </w:tcPr>
          <w:p>
            <w:r>
              <w:t>K8</w:t>
            </w:r>
          </w:p>
        </w:tc>
        <w:tc>
          <w:tcPr>
            <w:tcW w:type="dxa" w:w="1440"/>
          </w:tcPr>
          <w:p>
            <w:r>
              <w:t>fin_runway_days</w:t>
            </w:r>
          </w:p>
        </w:tc>
        <w:tc>
          <w:tcPr>
            <w:tcW w:type="dxa" w:w="1440"/>
          </w:tcPr>
          <w:p>
            <w:r>
              <w:t>days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Số ngày runway (còn chạy được) = (cash_balance + buffer) / burn_rate_daily.</w:t>
            </w:r>
          </w:p>
        </w:tc>
      </w:tr>
      <w:tr>
        <w:tc>
          <w:tcPr>
            <w:tcW w:type="dxa" w:w="1440"/>
          </w:tcPr>
          <w:p>
            <w:r>
              <w:t>K8</w:t>
            </w:r>
          </w:p>
        </w:tc>
        <w:tc>
          <w:tcPr>
            <w:tcW w:type="dxa" w:w="1440"/>
          </w:tcPr>
          <w:p>
            <w:r>
              <w:t>fin_working_capital_buffer_vnd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Buffer vốn lưu động để tránh gãy payout/thi công khi cash-in lệch nhịp.</w:t>
            </w:r>
          </w:p>
        </w:tc>
      </w:tr>
      <w:tr>
        <w:tc>
          <w:tcPr>
            <w:tcW w:type="dxa" w:w="1440"/>
          </w:tcPr>
          <w:p>
            <w:r>
              <w:t>K8</w:t>
            </w:r>
          </w:p>
        </w:tc>
        <w:tc>
          <w:tcPr>
            <w:tcW w:type="dxa" w:w="1440"/>
          </w:tcPr>
          <w:p>
            <w:r>
              <w:t>hr_capacity_utilization_rate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7d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Tỷ lệ dùng hết công suất = workload / capacity (theo model capacity_json).</w:t>
            </w:r>
          </w:p>
        </w:tc>
      </w:tr>
      <w:tr>
        <w:tc>
          <w:tcPr>
            <w:tcW w:type="dxa" w:w="1440"/>
          </w:tcPr>
          <w:p>
            <w:r>
              <w:t>K8</w:t>
            </w:r>
          </w:p>
        </w:tc>
        <w:tc>
          <w:tcPr>
            <w:tcW w:type="dxa" w:w="1440"/>
          </w:tcPr>
          <w:p>
            <w:r>
              <w:t>hr_field_runner_fte_count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Số Field Runner FTE (full-time) tại thực địa.</w:t>
            </w:r>
          </w:p>
        </w:tc>
      </w:tr>
      <w:tr>
        <w:tc>
          <w:tcPr>
            <w:tcW w:type="dxa" w:w="1440"/>
          </w:tcPr>
          <w:p>
            <w:r>
              <w:t>K8</w:t>
            </w:r>
          </w:p>
        </w:tc>
        <w:tc>
          <w:tcPr>
            <w:tcW w:type="dxa" w:w="1440"/>
          </w:tcPr>
          <w:p>
            <w:r>
              <w:t>hr_ops_clerk_count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Số nhân sự nhập liệu dự phòng/đối soát (Ops Clerk) theo SOP fallback.</w:t>
            </w:r>
          </w:p>
        </w:tc>
      </w:tr>
      <w:tr>
        <w:tc>
          <w:tcPr>
            <w:tcW w:type="dxa" w:w="1440"/>
          </w:tcPr>
          <w:p>
            <w:r>
              <w:t>K8</w:t>
            </w:r>
          </w:p>
        </w:tc>
        <w:tc>
          <w:tcPr>
            <w:tcW w:type="dxa" w:w="1440"/>
          </w:tcPr>
          <w:p>
            <w:r>
              <w:t>hr_roster_fill_rate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point-in-time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Tỷ lệ lấp đầy bộ máy nhân sự core (đủ vị trí bắt buộc / tổng vị trí bắt buộc).</w:t>
            </w:r>
          </w:p>
        </w:tc>
      </w:tr>
      <w:tr>
        <w:tc>
          <w:tcPr>
            <w:tcW w:type="dxa" w:w="1440"/>
          </w:tcPr>
          <w:p>
            <w:r>
              <w:t>K?</w:t>
            </w:r>
          </w:p>
        </w:tc>
        <w:tc>
          <w:tcPr>
            <w:tcW w:type="dxa" w:w="1440"/>
          </w:tcPr>
          <w:p>
            <w:r>
              <w:t>first_time_right_rate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rolling_30d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Tỷ lệ job không làm lại sau nghiệm thu.</w:t>
            </w:r>
          </w:p>
        </w:tc>
      </w:tr>
      <w:tr>
        <w:tc>
          <w:tcPr>
            <w:tcW w:type="dxa" w:w="1440"/>
          </w:tcPr>
          <w:p>
            <w:r>
              <w:t>K?</w:t>
            </w:r>
          </w:p>
        </w:tc>
        <w:tc>
          <w:tcPr>
            <w:tcW w:type="dxa" w:w="1440"/>
          </w:tcPr>
          <w:p>
            <w:r>
              <w:t>gross_order_value_vnd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rolling_30d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Giá trị thu tiền đã gồm VAT (tiền khách trả).</w:t>
            </w:r>
          </w:p>
        </w:tc>
      </w:tr>
      <w:tr>
        <w:tc>
          <w:tcPr>
            <w:tcW w:type="dxa" w:w="1440"/>
          </w:tcPr>
          <w:p>
            <w:r>
              <w:t>K?</w:t>
            </w:r>
          </w:p>
        </w:tc>
        <w:tc>
          <w:tcPr>
            <w:tcW w:type="dxa" w:w="1440"/>
          </w:tcPr>
          <w:p>
            <w:r>
              <w:t>net_sales_basis_vnd</w:t>
            </w:r>
          </w:p>
        </w:tc>
        <w:tc>
          <w:tcPr>
            <w:tcW w:type="dxa" w:w="1440"/>
          </w:tcPr>
          <w:p>
            <w:r>
              <w:t>vnd</w:t>
            </w:r>
          </w:p>
        </w:tc>
        <w:tc>
          <w:tcPr>
            <w:tcW w:type="dxa" w:w="1440"/>
          </w:tcPr>
          <w:p>
            <w:r>
              <w:t>rolling_30d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Doanh thu thuần (chưa VAT) dùng làm basis để chia tiền.</w:t>
            </w:r>
          </w:p>
        </w:tc>
      </w:tr>
    </w:tbl>
    <w:p>
      <w:pPr>
        <w:pStyle w:val="Heading1"/>
      </w:pPr>
      <w:r>
        <w:t>4. Edge Registry (Causal edges canonical)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edge_id</w:t>
            </w:r>
          </w:p>
        </w:tc>
        <w:tc>
          <w:tcPr>
            <w:tcW w:type="dxa" w:w="960"/>
          </w:tcPr>
          <w:p>
            <w:r>
              <w:t>from_metric</w:t>
            </w:r>
          </w:p>
        </w:tc>
        <w:tc>
          <w:tcPr>
            <w:tcW w:type="dxa" w:w="960"/>
          </w:tcPr>
          <w:p>
            <w:r>
              <w:t>to_metric</w:t>
            </w:r>
          </w:p>
        </w:tc>
        <w:tc>
          <w:tcPr>
            <w:tcW w:type="dxa" w:w="960"/>
          </w:tcPr>
          <w:p>
            <w:r>
              <w:t>sign</w:t>
            </w:r>
          </w:p>
        </w:tc>
        <w:tc>
          <w:tcPr>
            <w:tcW w:type="dxa" w:w="960"/>
          </w:tcPr>
          <w:p>
            <w:r>
              <w:t>lag_days</w:t>
            </w:r>
          </w:p>
        </w:tc>
        <w:tc>
          <w:tcPr>
            <w:tcW w:type="dxa" w:w="960"/>
          </w:tcPr>
          <w:p>
            <w:r>
              <w:t>weight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explain_vi</w:t>
            </w:r>
          </w:p>
        </w:tc>
        <w:tc>
          <w:tcPr>
            <w:tcW w:type="dxa" w:w="960"/>
          </w:tcPr>
          <w:p>
            <w:r>
              <w:t>source</w:t>
            </w:r>
          </w:p>
        </w:tc>
      </w:tr>
      <w:tr>
        <w:tc>
          <w:tcPr>
            <w:tcW w:type="dxa" w:w="960"/>
          </w:tcPr>
          <w:p>
            <w:r>
              <w:t>E001</w:t>
            </w:r>
          </w:p>
        </w:tc>
        <w:tc>
          <w:tcPr>
            <w:tcW w:type="dxa" w:w="960"/>
          </w:tcPr>
          <w:p>
            <w:r>
              <w:t>unconsented_pii_risk</w:t>
            </w:r>
          </w:p>
        </w:tc>
        <w:tc>
          <w:tcPr>
            <w:tcW w:type="dxa" w:w="960"/>
          </w:tcPr>
          <w:p>
            <w:r>
              <w:t>sys_kill_switch_status</w:t>
            </w:r>
          </w:p>
        </w:tc>
        <w:tc>
          <w:tcPr>
            <w:tcW w:type="dxa" w:w="960"/>
          </w:tcPr>
          <w:p>
            <w:r>
              <w:t>+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LOCKED</w:t>
            </w:r>
          </w:p>
        </w:tc>
        <w:tc>
          <w:tcPr>
            <w:tcW w:type="dxa" w:w="960"/>
          </w:tcPr>
          <w:p>
            <w:r>
              <w:t>Giữ PII chưa consent quá 48h =&gt; bật cầu dao (kill-switch).</w:t>
            </w:r>
          </w:p>
        </w:tc>
        <w:tc>
          <w:tcPr>
            <w:tcW w:type="dxa" w:w="960"/>
          </w:tcPr>
          <w:p>
            <w:r>
              <w:t>Patch PARAM MASTER V4.1 + nguyên tắc consent</w:t>
            </w:r>
          </w:p>
        </w:tc>
      </w:tr>
      <w:tr>
        <w:tc>
          <w:tcPr>
            <w:tcW w:type="dxa" w:w="960"/>
          </w:tcPr>
          <w:p>
            <w:r>
              <w:t>E002</w:t>
            </w:r>
          </w:p>
        </w:tc>
        <w:tc>
          <w:tcPr>
            <w:tcW w:type="dxa" w:w="960"/>
          </w:tcPr>
          <w:p>
            <w:r>
              <w:t>ops_manual_entry_flag</w:t>
            </w:r>
          </w:p>
        </w:tc>
        <w:tc>
          <w:tcPr>
            <w:tcW w:type="dxa" w:w="960"/>
          </w:tcPr>
          <w:p>
            <w:r>
              <w:t>data_fraud_rate</w:t>
            </w:r>
          </w:p>
        </w:tc>
        <w:tc>
          <w:tcPr>
            <w:tcW w:type="dxa" w:w="960"/>
          </w:tcPr>
          <w:p>
            <w:r>
              <w:t>+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0.7</w:t>
            </w:r>
          </w:p>
        </w:tc>
        <w:tc>
          <w:tcPr>
            <w:tcW w:type="dxa" w:w="960"/>
          </w:tcPr>
          <w:p>
            <w:r>
              <w:t>LOCKED</w:t>
            </w:r>
          </w:p>
        </w:tc>
        <w:tc>
          <w:tcPr>
            <w:tcW w:type="dxa" w:w="960"/>
          </w:tcPr>
          <w:p>
            <w:r>
              <w:t>Nhập tay/fallback nhiều =&gt; tăng nhầm/gian lận.</w:t>
            </w:r>
          </w:p>
        </w:tc>
        <w:tc>
          <w:tcPr>
            <w:tcW w:type="dxa" w:w="960"/>
          </w:tcPr>
          <w:p>
            <w:r>
              <w:t>Checklist Gate Hardening (manual fallback)</w:t>
            </w:r>
          </w:p>
        </w:tc>
      </w:tr>
      <w:tr>
        <w:tc>
          <w:tcPr>
            <w:tcW w:type="dxa" w:w="960"/>
          </w:tcPr>
          <w:p>
            <w:r>
              <w:t>E003</w:t>
            </w:r>
          </w:p>
        </w:tc>
        <w:tc>
          <w:tcPr>
            <w:tcW w:type="dxa" w:w="960"/>
          </w:tcPr>
          <w:p>
            <w:r>
              <w:t>data_fraud_rate</w:t>
            </w:r>
          </w:p>
        </w:tc>
        <w:tc>
          <w:tcPr>
            <w:tcW w:type="dxa" w:w="960"/>
          </w:tcPr>
          <w:p>
            <w:r>
              <w:t>evidence_pass_rate</w:t>
            </w:r>
          </w:p>
        </w:tc>
        <w:tc>
          <w:tcPr>
            <w:tcW w:type="dxa" w:w="960"/>
          </w:tcPr>
          <w:p>
            <w:r>
              <w:t>−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INFERRED</w:t>
            </w:r>
          </w:p>
        </w:tc>
        <w:tc>
          <w:tcPr>
            <w:tcW w:type="dxa" w:w="960"/>
          </w:tcPr>
          <w:p>
            <w:r>
              <w:t>Gian lận tăng =&gt; tỷ lệ bằng chứng đạt giảm.</w:t>
            </w:r>
          </w:p>
        </w:tc>
        <w:tc>
          <w:tcPr>
            <w:tcW w:type="dxa" w:w="960"/>
          </w:tcPr>
          <w:p>
            <w:r>
              <w:t>Suy luận (risk logic)</w:t>
            </w:r>
          </w:p>
        </w:tc>
      </w:tr>
      <w:tr>
        <w:tc>
          <w:tcPr>
            <w:tcW w:type="dxa" w:w="960"/>
          </w:tcPr>
          <w:p>
            <w:r>
              <w:t>E004</w:t>
            </w:r>
          </w:p>
        </w:tc>
        <w:tc>
          <w:tcPr>
            <w:tcW w:type="dxa" w:w="960"/>
          </w:tcPr>
          <w:p>
            <w:r>
              <w:t>vam_payout_latency_hours</w:t>
            </w:r>
          </w:p>
        </w:tc>
        <w:tc>
          <w:tcPr>
            <w:tcW w:type="dxa" w:w="960"/>
          </w:tcPr>
          <w:p>
            <w:r>
              <w:t>ust_on_duty_rate</w:t>
            </w:r>
          </w:p>
        </w:tc>
        <w:tc>
          <w:tcPr>
            <w:tcW w:type="dxa" w:w="960"/>
          </w:tcPr>
          <w:p>
            <w:r>
              <w:t>−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INFERRED</w:t>
            </w:r>
          </w:p>
        </w:tc>
        <w:tc>
          <w:tcPr>
            <w:tcW w:type="dxa" w:w="960"/>
          </w:tcPr>
          <w:p>
            <w:r>
              <w:t>Trả thưởng chậm =&gt; lực lượng nguội, ít hoạt động.</w:t>
            </w:r>
          </w:p>
        </w:tc>
        <w:tc>
          <w:tcPr>
            <w:tcW w:type="dxa" w:w="960"/>
          </w:tcPr>
          <w:p>
            <w:r>
              <w:t>Suy luận (network health)</w:t>
            </w:r>
          </w:p>
        </w:tc>
      </w:tr>
      <w:tr>
        <w:tc>
          <w:tcPr>
            <w:tcW w:type="dxa" w:w="960"/>
          </w:tcPr>
          <w:p>
            <w:r>
              <w:t>E005</w:t>
            </w:r>
          </w:p>
        </w:tc>
        <w:tc>
          <w:tcPr>
            <w:tcW w:type="dxa" w:w="960"/>
          </w:tcPr>
          <w:p>
            <w:r>
              <w:t>fin_dso_days</w:t>
            </w:r>
          </w:p>
        </w:tc>
        <w:tc>
          <w:tcPr>
            <w:tcW w:type="dxa" w:w="960"/>
          </w:tcPr>
          <w:p>
            <w:r>
              <w:t>fin_runway_days</w:t>
            </w:r>
          </w:p>
        </w:tc>
        <w:tc>
          <w:tcPr>
            <w:tcW w:type="dxa" w:w="960"/>
          </w:tcPr>
          <w:p>
            <w:r>
              <w:t>−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INFERRED</w:t>
            </w:r>
          </w:p>
        </w:tc>
        <w:tc>
          <w:tcPr>
            <w:tcW w:type="dxa" w:w="960"/>
          </w:tcPr>
          <w:p>
            <w:r>
              <w:t>Thu tiền chậm =&gt; runway giảm =&gt; phải giảm nhịp ra quân.</w:t>
            </w:r>
          </w:p>
        </w:tc>
        <w:tc>
          <w:tcPr>
            <w:tcW w:type="dxa" w:w="960"/>
          </w:tcPr>
          <w:p>
            <w:r>
              <w:t>Suy luận (cashflow)</w:t>
            </w:r>
          </w:p>
        </w:tc>
      </w:tr>
      <w:tr>
        <w:tc>
          <w:tcPr>
            <w:tcW w:type="dxa" w:w="960"/>
          </w:tcPr>
          <w:p>
            <w:r>
              <w:t>E101</w:t>
            </w:r>
          </w:p>
        </w:tc>
        <w:tc>
          <w:tcPr>
            <w:tcW w:type="dxa" w:w="960"/>
          </w:tcPr>
          <w:p>
            <w:r>
              <w:t>vdcd_pack_completion_rate</w:t>
            </w:r>
          </w:p>
        </w:tc>
        <w:tc>
          <w:tcPr>
            <w:tcW w:type="dxa" w:w="960"/>
          </w:tcPr>
          <w:p>
            <w:r>
              <w:t>sla_survey_to_quote_hours</w:t>
            </w:r>
          </w:p>
        </w:tc>
        <w:tc>
          <w:tcPr>
            <w:tcW w:type="dxa" w:w="960"/>
          </w:tcPr>
          <w:p>
            <w:r>
              <w:t>−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0.4</w:t>
            </w:r>
          </w:p>
        </w:tc>
        <w:tc>
          <w:tcPr>
            <w:tcW w:type="dxa" w:w="960"/>
          </w:tcPr>
          <w:p>
            <w:r>
              <w:t>INFERRED</w:t>
            </w:r>
          </w:p>
        </w:tc>
        <w:tc>
          <w:tcPr>
            <w:tcW w:type="dxa" w:w="960"/>
          </w:tcPr>
          <w:p>
            <w:r>
              <w:t>Có đủ gói dữ liệu VDCD =&gt; ra báo giá nhanh hơn (ít khảo sát lại).</w:t>
            </w:r>
          </w:p>
        </w:tc>
        <w:tc>
          <w:tcPr>
            <w:tcW w:type="dxa" w:w="960"/>
          </w:tcPr>
          <w:p>
            <w:r>
              <w:t>Suy luận (data-&gt;ops)</w:t>
            </w:r>
          </w:p>
        </w:tc>
      </w:tr>
      <w:tr>
        <w:tc>
          <w:tcPr>
            <w:tcW w:type="dxa" w:w="960"/>
          </w:tcPr>
          <w:p>
            <w:r>
              <w:t>E102</w:t>
            </w:r>
          </w:p>
        </w:tc>
        <w:tc>
          <w:tcPr>
            <w:tcW w:type="dxa" w:w="960"/>
          </w:tcPr>
          <w:p>
            <w:r>
              <w:t>vdcd_qa_pass_rate</w:t>
            </w:r>
          </w:p>
        </w:tc>
        <w:tc>
          <w:tcPr>
            <w:tcW w:type="dxa" w:w="960"/>
          </w:tcPr>
          <w:p>
            <w:r>
              <w:t>first_time_right_rate</w:t>
            </w:r>
          </w:p>
        </w:tc>
        <w:tc>
          <w:tcPr>
            <w:tcW w:type="dxa" w:w="960"/>
          </w:tcPr>
          <w:p>
            <w:r>
              <w:t>+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0.3</w:t>
            </w:r>
          </w:p>
        </w:tc>
        <w:tc>
          <w:tcPr>
            <w:tcW w:type="dxa" w:w="960"/>
          </w:tcPr>
          <w:p>
            <w:r>
              <w:t>INFERRED</w:t>
            </w:r>
          </w:p>
        </w:tc>
        <w:tc>
          <w:tcPr>
            <w:tcW w:type="dxa" w:w="960"/>
          </w:tcPr>
          <w:p>
            <w:r>
              <w:t>Dữ liệu chuẩn hơn =&gt; làm đúng ngay lần đầu tăng.</w:t>
            </w:r>
          </w:p>
        </w:tc>
        <w:tc>
          <w:tcPr>
            <w:tcW w:type="dxa" w:w="960"/>
          </w:tcPr>
          <w:p>
            <w:r>
              <w:t>Suy luận (data quality)</w:t>
            </w:r>
          </w:p>
        </w:tc>
      </w:tr>
      <w:tr>
        <w:tc>
          <w:tcPr>
            <w:tcW w:type="dxa" w:w="960"/>
          </w:tcPr>
          <w:p>
            <w:r>
              <w:t>E201</w:t>
            </w:r>
          </w:p>
        </w:tc>
        <w:tc>
          <w:tcPr>
            <w:tcW w:type="dxa" w:w="960"/>
          </w:tcPr>
          <w:p>
            <w:r>
              <w:t>hr_roster_fill_rate</w:t>
            </w:r>
          </w:p>
        </w:tc>
        <w:tc>
          <w:tcPr>
            <w:tcW w:type="dxa" w:w="960"/>
          </w:tcPr>
          <w:p>
            <w:r>
              <w:t>ops_sla_ontime_rate</w:t>
            </w:r>
          </w:p>
        </w:tc>
        <w:tc>
          <w:tcPr>
            <w:tcW w:type="dxa" w:w="960"/>
          </w:tcPr>
          <w:p>
            <w:r>
              <w:t>+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INFERRED</w:t>
            </w:r>
          </w:p>
        </w:tc>
        <w:tc>
          <w:tcPr>
            <w:tcW w:type="dxa" w:w="960"/>
          </w:tcPr>
          <w:p>
            <w:r>
              <w:t>Đủ người =&gt; on-time tốt hơn.</w:t>
            </w:r>
          </w:p>
        </w:tc>
        <w:tc>
          <w:tcPr>
            <w:tcW w:type="dxa" w:w="960"/>
          </w:tcPr>
          <w:p>
            <w:r>
              <w:t>Suy luận (capacity)</w:t>
            </w:r>
          </w:p>
        </w:tc>
      </w:tr>
      <w:tr>
        <w:tc>
          <w:tcPr>
            <w:tcW w:type="dxa" w:w="960"/>
          </w:tcPr>
          <w:p>
            <w:r>
              <w:t>E202</w:t>
            </w:r>
          </w:p>
        </w:tc>
        <w:tc>
          <w:tcPr>
            <w:tcW w:type="dxa" w:w="960"/>
          </w:tcPr>
          <w:p>
            <w:r>
              <w:t>hr_capacity_utilization_rate</w:t>
            </w:r>
          </w:p>
        </w:tc>
        <w:tc>
          <w:tcPr>
            <w:tcW w:type="dxa" w:w="960"/>
          </w:tcPr>
          <w:p>
            <w:r>
              <w:t>rework_rate</w:t>
            </w:r>
          </w:p>
        </w:tc>
        <w:tc>
          <w:tcPr>
            <w:tcW w:type="dxa" w:w="960"/>
          </w:tcPr>
          <w:p>
            <w:r>
              <w:t>+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0.4</w:t>
            </w:r>
          </w:p>
        </w:tc>
        <w:tc>
          <w:tcPr>
            <w:tcW w:type="dxa" w:w="960"/>
          </w:tcPr>
          <w:p>
            <w:r>
              <w:t>INFERRED</w:t>
            </w:r>
          </w:p>
        </w:tc>
        <w:tc>
          <w:tcPr>
            <w:tcW w:type="dxa" w:w="960"/>
          </w:tcPr>
          <w:p>
            <w:r>
              <w:t>Quá tải =&gt; làm ẩu =&gt; rework tăng.</w:t>
            </w:r>
          </w:p>
        </w:tc>
        <w:tc>
          <w:tcPr>
            <w:tcW w:type="dxa" w:w="960"/>
          </w:tcPr>
          <w:p>
            <w:r>
              <w:t>Suy luận (capacity-&gt;quality)</w:t>
            </w:r>
          </w:p>
        </w:tc>
      </w:tr>
      <w:tr>
        <w:tc>
          <w:tcPr>
            <w:tcW w:type="dxa" w:w="960"/>
          </w:tcPr>
          <w:p>
            <w:r>
              <w:t>E301</w:t>
            </w:r>
          </w:p>
        </w:tc>
        <w:tc>
          <w:tcPr>
            <w:tcW w:type="dxa" w:w="960"/>
          </w:tcPr>
          <w:p>
            <w:r>
              <w:t>PARAM:os_pct_default</w:t>
            </w:r>
          </w:p>
        </w:tc>
        <w:tc>
          <w:tcPr>
            <w:tcW w:type="dxa" w:w="960"/>
          </w:tcPr>
          <w:p>
            <w:r>
              <w:t>fin_burn_rate_monthly_vnd</w:t>
            </w:r>
          </w:p>
        </w:tc>
        <w:tc>
          <w:tcPr>
            <w:tcW w:type="dxa" w:w="960"/>
          </w:tcPr>
          <w:p>
            <w:r>
              <w:t>+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0.7</w:t>
            </w:r>
          </w:p>
        </w:tc>
        <w:tc>
          <w:tcPr>
            <w:tcW w:type="dxa" w:w="960"/>
          </w:tcPr>
          <w:p>
            <w:r>
              <w:t>LOCKED</w:t>
            </w:r>
          </w:p>
        </w:tc>
        <w:tc>
          <w:tcPr>
            <w:tcW w:type="dxa" w:w="960"/>
          </w:tcPr>
          <w:p>
            <w:r>
              <w:t>OS% cao =&gt; burn tăng.</w:t>
            </w:r>
          </w:p>
        </w:tc>
        <w:tc>
          <w:tcPr>
            <w:tcW w:type="dxa" w:w="960"/>
          </w:tcPr>
          <w:p>
            <w:r>
              <w:t>Chốt OS%=2% pilot</w:t>
            </w:r>
          </w:p>
        </w:tc>
      </w:tr>
      <w:tr>
        <w:tc>
          <w:tcPr>
            <w:tcW w:type="dxa" w:w="960"/>
          </w:tcPr>
          <w:p>
            <w:r>
              <w:t>E302</w:t>
            </w:r>
          </w:p>
        </w:tc>
        <w:tc>
          <w:tcPr>
            <w:tcW w:type="dxa" w:w="960"/>
          </w:tcPr>
          <w:p>
            <w:r>
              <w:t>fin_runway_days</w:t>
            </w:r>
          </w:p>
        </w:tc>
        <w:tc>
          <w:tcPr>
            <w:tcW w:type="dxa" w:w="960"/>
          </w:tcPr>
          <w:p>
            <w:r>
              <w:t>PARAM:marketing_intensity</w:t>
            </w:r>
          </w:p>
        </w:tc>
        <w:tc>
          <w:tcPr>
            <w:tcW w:type="dxa" w:w="960"/>
          </w:tcPr>
          <w:p>
            <w:r>
              <w:t>−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INFERRED</w:t>
            </w:r>
          </w:p>
        </w:tc>
        <w:tc>
          <w:tcPr>
            <w:tcW w:type="dxa" w:w="960"/>
          </w:tcPr>
          <w:p>
            <w:r>
              <w:t>Runway thấp =&gt; giảm cường độ marketing.</w:t>
            </w:r>
          </w:p>
        </w:tc>
        <w:tc>
          <w:tcPr>
            <w:tcW w:type="dxa" w:w="960"/>
          </w:tcPr>
          <w:p>
            <w:r>
              <w:t>Suy luận (finance-&gt;inputs)</w:t>
            </w:r>
          </w:p>
        </w:tc>
      </w:tr>
      <w:tr>
        <w:tc>
          <w:tcPr>
            <w:tcW w:type="dxa" w:w="960"/>
          </w:tcPr>
          <w:p>
            <w:r>
              <w:t>E303</w:t>
            </w:r>
          </w:p>
        </w:tc>
        <w:tc>
          <w:tcPr>
            <w:tcW w:type="dxa" w:w="960"/>
          </w:tcPr>
          <w:p>
            <w:r>
              <w:t>PARAM:marketing_intensity</w:t>
            </w:r>
          </w:p>
        </w:tc>
        <w:tc>
          <w:tcPr>
            <w:tcW w:type="dxa" w:w="960"/>
          </w:tcPr>
          <w:p>
            <w:r>
              <w:t>lead_created_count</w:t>
            </w:r>
          </w:p>
        </w:tc>
        <w:tc>
          <w:tcPr>
            <w:tcW w:type="dxa" w:w="960"/>
          </w:tcPr>
          <w:p>
            <w:r>
              <w:t>+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INFERRED</w:t>
            </w:r>
          </w:p>
        </w:tc>
        <w:tc>
          <w:tcPr>
            <w:tcW w:type="dxa" w:w="960"/>
          </w:tcPr>
          <w:p>
            <w:r>
              <w:t>Marketing mạnh =&gt; lead tăng.</w:t>
            </w:r>
          </w:p>
        </w:tc>
        <w:tc>
          <w:tcPr>
            <w:tcW w:type="dxa" w:w="960"/>
          </w:tcPr>
          <w:p>
            <w:r>
              <w:t>Suy luận (inputs-&gt;lead)</w:t>
            </w:r>
          </w:p>
        </w:tc>
      </w:tr>
      <w:tr>
        <w:tc>
          <w:tcPr>
            <w:tcW w:type="dxa" w:w="960"/>
          </w:tcPr>
          <w:p>
            <w:r>
              <w:t>E040</w:t>
            </w:r>
          </w:p>
        </w:tc>
        <w:tc>
          <w:tcPr>
            <w:tcW w:type="dxa" w:w="960"/>
          </w:tcPr>
          <w:p>
            <w:r>
              <w:t>vam_payout_latency_hours</w:t>
            </w:r>
          </w:p>
        </w:tc>
        <w:tc>
          <w:tcPr>
            <w:tcW w:type="dxa" w:w="960"/>
          </w:tcPr>
          <w:p>
            <w:r>
              <w:t>anc_active_nodes</w:t>
            </w:r>
          </w:p>
        </w:tc>
        <w:tc>
          <w:tcPr>
            <w:tcW w:type="dxa" w:w="960"/>
          </w:tcPr>
          <w:p>
            <w:r>
              <w:t>−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0.85</w:t>
            </w:r>
          </w:p>
        </w:tc>
        <w:tc>
          <w:tcPr>
            <w:tcW w:type="dxa" w:w="960"/>
          </w:tcPr>
          <w:p>
            <w:r>
              <w:t>LOCKED</w:t>
            </w:r>
          </w:p>
        </w:tc>
        <w:tc>
          <w:tcPr>
            <w:tcW w:type="dxa" w:w="960"/>
          </w:tcPr>
          <w:p>
            <w:r>
              <w:t>Trả thưởng chậm, người đem lead bỏ, lead tụt.</w:t>
            </w:r>
          </w:p>
        </w:tc>
        <w:tc>
          <w:tcPr>
            <w:tcW w:type="dxa" w:w="960"/>
          </w:tcPr>
          <w:p>
            <w:r>
              <w:t>A1 v1.1 Locked edges (đã chốt Commander)</w:t>
            </w:r>
          </w:p>
        </w:tc>
      </w:tr>
      <w:tr>
        <w:tc>
          <w:tcPr>
            <w:tcW w:type="dxa" w:w="960"/>
          </w:tcPr>
          <w:p>
            <w:r>
              <w:t>E042</w:t>
            </w:r>
          </w:p>
        </w:tc>
        <w:tc>
          <w:tcPr>
            <w:tcW w:type="dxa" w:w="960"/>
          </w:tcPr>
          <w:p>
            <w:r>
              <w:t>fin_dso_days</w:t>
            </w:r>
          </w:p>
        </w:tc>
        <w:tc>
          <w:tcPr>
            <w:tcW w:type="dxa" w:w="960"/>
          </w:tcPr>
          <w:p>
            <w:r>
              <w:t>adgpro_active_count</w:t>
            </w:r>
          </w:p>
        </w:tc>
        <w:tc>
          <w:tcPr>
            <w:tcW w:type="dxa" w:w="960"/>
          </w:tcPr>
          <w:p>
            <w:r>
              <w:t>−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LOCKED</w:t>
            </w:r>
          </w:p>
        </w:tc>
        <w:tc>
          <w:tcPr>
            <w:tcW w:type="dxa" w:w="960"/>
          </w:tcPr>
          <w:p>
            <w:r>
              <w:t>Tiền về chậm, thợ ưu tiên job ngoài.</w:t>
            </w:r>
          </w:p>
        </w:tc>
        <w:tc>
          <w:tcPr>
            <w:tcW w:type="dxa" w:w="960"/>
          </w:tcPr>
          <w:p>
            <w:r>
              <w:t>A1 v1.1 Locked edges (đã chốt Commander)</w:t>
            </w:r>
          </w:p>
        </w:tc>
      </w:tr>
      <w:tr>
        <w:tc>
          <w:tcPr>
            <w:tcW w:type="dxa" w:w="960"/>
          </w:tcPr>
          <w:p>
            <w:r>
              <w:t>E021</w:t>
            </w:r>
          </w:p>
        </w:tc>
        <w:tc>
          <w:tcPr>
            <w:tcW w:type="dxa" w:w="960"/>
          </w:tcPr>
          <w:p>
            <w:r>
              <w:t>rework_rate</w:t>
            </w:r>
          </w:p>
        </w:tc>
        <w:tc>
          <w:tcPr>
            <w:tcW w:type="dxa" w:w="960"/>
          </w:tcPr>
          <w:p>
            <w:r>
              <w:t>fin_dso_days</w:t>
            </w:r>
          </w:p>
        </w:tc>
        <w:tc>
          <w:tcPr>
            <w:tcW w:type="dxa" w:w="960"/>
          </w:tcPr>
          <w:p>
            <w:r>
              <w:t>+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LOCKED</w:t>
            </w:r>
          </w:p>
        </w:tc>
        <w:tc>
          <w:tcPr>
            <w:tcW w:type="dxa" w:w="960"/>
          </w:tcPr>
          <w:p>
            <w:r>
              <w:t>Làm lại nhiều, nghiệm thu chậm, tiền về chậm.</w:t>
            </w:r>
          </w:p>
        </w:tc>
        <w:tc>
          <w:tcPr>
            <w:tcW w:type="dxa" w:w="960"/>
          </w:tcPr>
          <w:p>
            <w:r>
              <w:t>A1 v1.1 Locked edges (đã chốt Commander)</w:t>
            </w:r>
          </w:p>
        </w:tc>
      </w:tr>
      <w:tr>
        <w:tc>
          <w:tcPr>
            <w:tcW w:type="dxa" w:w="960"/>
          </w:tcPr>
          <w:p>
            <w:r>
              <w:t>E022</w:t>
            </w:r>
          </w:p>
        </w:tc>
        <w:tc>
          <w:tcPr>
            <w:tcW w:type="dxa" w:w="960"/>
          </w:tcPr>
          <w:p>
            <w:r>
              <w:t>sla_lead_to_survey_hours</w:t>
            </w:r>
          </w:p>
        </w:tc>
        <w:tc>
          <w:tcPr>
            <w:tcW w:type="dxa" w:w="960"/>
          </w:tcPr>
          <w:p>
            <w:r>
              <w:t>cr_qualified_to_survey_rate</w:t>
            </w:r>
          </w:p>
        </w:tc>
        <w:tc>
          <w:tcPr>
            <w:tcW w:type="dxa" w:w="960"/>
          </w:tcPr>
          <w:p>
            <w:r>
              <w:t>−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0.5</w:t>
            </w:r>
          </w:p>
        </w:tc>
        <w:tc>
          <w:tcPr>
            <w:tcW w:type="dxa" w:w="960"/>
          </w:tcPr>
          <w:p>
            <w:r>
              <w:t>LOCKED</w:t>
            </w:r>
          </w:p>
        </w:tc>
        <w:tc>
          <w:tcPr>
            <w:tcW w:type="dxa" w:w="960"/>
          </w:tcPr>
          <w:p>
            <w:r>
              <w:t>Khảo sát chậm, khách nguội, rơi lead.</w:t>
            </w:r>
          </w:p>
        </w:tc>
        <w:tc>
          <w:tcPr>
            <w:tcW w:type="dxa" w:w="960"/>
          </w:tcPr>
          <w:p>
            <w:r>
              <w:t>A1 v1.1 Locked edges (đã chốt Commander)</w:t>
            </w:r>
          </w:p>
        </w:tc>
      </w:tr>
      <w:tr>
        <w:tc>
          <w:tcPr>
            <w:tcW w:type="dxa" w:w="960"/>
          </w:tcPr>
          <w:p>
            <w:r>
              <w:t>E050</w:t>
            </w:r>
          </w:p>
        </w:tc>
        <w:tc>
          <w:tcPr>
            <w:tcW w:type="dxa" w:w="960"/>
          </w:tcPr>
          <w:p>
            <w:r>
              <w:t>ust_dau_rate</w:t>
            </w:r>
          </w:p>
        </w:tc>
        <w:tc>
          <w:tcPr>
            <w:tcW w:type="dxa" w:w="960"/>
          </w:tcPr>
          <w:p>
            <w:r>
              <w:t>ops_manual_entry_flag</w:t>
            </w:r>
          </w:p>
        </w:tc>
        <w:tc>
          <w:tcPr>
            <w:tcW w:type="dxa" w:w="960"/>
          </w:tcPr>
          <w:p>
            <w:r>
              <w:t>−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LOCKED</w:t>
            </w:r>
          </w:p>
        </w:tc>
        <w:tc>
          <w:tcPr>
            <w:tcW w:type="dxa" w:w="960"/>
          </w:tcPr>
          <w:p>
            <w:r>
              <w:t>UST dùng app nhiều thì ít nhập tay, dữ liệu sạch hơn.</w:t>
            </w:r>
          </w:p>
        </w:tc>
        <w:tc>
          <w:tcPr>
            <w:tcW w:type="dxa" w:w="960"/>
          </w:tcPr>
          <w:p>
            <w:r>
              <w:t>A1 v1.1 Locked edges (đã chốt Commander)</w:t>
            </w:r>
          </w:p>
        </w:tc>
      </w:tr>
    </w:tbl>
    <w:p>
      <w:pPr>
        <w:pStyle w:val="Heading1"/>
      </w:pPr>
      <w:r>
        <w:t>5. Edge Backlog (K9/K10 – để mở rộng sau)</w:t>
      </w:r>
    </w:p>
    <w:p>
      <w:pPr>
        <w:pStyle w:val="ListBullet"/>
      </w:pPr>
      <w:r>
        <w:t>K9 Product Quality: defect_rate, warranty_claim_rate, product_return_rate (chưa có telemetry chuẩn trong pilot).</w:t>
      </w:r>
    </w:p>
    <w:p>
      <w:pPr>
        <w:pStyle w:val="ListBullet"/>
      </w:pPr>
      <w:r>
        <w:t>K10 Replication: replication_success_rate, time_to_clone_commune_days (định nghĩa sau khi Gate-1.5).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