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52D1" w14:textId="77777777" w:rsidR="00CB659B" w:rsidRPr="006F2581" w:rsidRDefault="00CB659B" w:rsidP="00712990">
      <w:pPr>
        <w:jc w:val="center"/>
        <w:rPr>
          <w:b/>
          <w:bCs/>
        </w:rPr>
      </w:pPr>
      <w:r w:rsidRPr="006F2581">
        <w:rPr>
          <w:b/>
          <w:bCs/>
        </w:rPr>
        <w:t>AGREEMENT ON THE SALE AND PURCHASE OF SHARES</w:t>
      </w:r>
    </w:p>
    <w:p w14:paraId="499A0340" w14:textId="77777777" w:rsidR="00CB659B" w:rsidRPr="006F2581" w:rsidRDefault="00CB659B" w:rsidP="00712990">
      <w:pPr>
        <w:jc w:val="center"/>
        <w:rPr>
          <w:b/>
          <w:bCs/>
        </w:rPr>
      </w:pPr>
      <w:r w:rsidRPr="006F2581">
        <w:rPr>
          <w:b/>
          <w:bCs/>
        </w:rPr>
        <w:t xml:space="preserve">OF </w:t>
      </w:r>
      <w:r w:rsidR="00A84DEC">
        <w:rPr>
          <w:b/>
          <w:bCs/>
        </w:rPr>
        <w:t>KA-GB</w:t>
      </w:r>
      <w:r w:rsidR="00163477" w:rsidRPr="006F2581">
        <w:rPr>
          <w:b/>
          <w:bCs/>
        </w:rPr>
        <w:t xml:space="preserve"> </w:t>
      </w:r>
      <w:r w:rsidR="00A84DEC">
        <w:rPr>
          <w:b/>
          <w:bCs/>
        </w:rPr>
        <w:t>POWER</w:t>
      </w:r>
      <w:r w:rsidR="00163477" w:rsidRPr="006F2581">
        <w:rPr>
          <w:b/>
          <w:bCs/>
        </w:rPr>
        <w:t xml:space="preserve"> JOINT STOCK COMPANY</w:t>
      </w:r>
    </w:p>
    <w:p w14:paraId="347B9A99" w14:textId="77777777" w:rsidR="00CB659B" w:rsidRPr="006F2581" w:rsidRDefault="00712990" w:rsidP="00712990">
      <w:pPr>
        <w:jc w:val="center"/>
        <w:rPr>
          <w:b/>
          <w:bCs/>
        </w:rPr>
      </w:pPr>
      <w:r w:rsidRPr="006F2581">
        <w:rPr>
          <w:b/>
          <w:bCs/>
        </w:rPr>
        <w:t>No: /</w:t>
      </w:r>
      <w:r w:rsidR="00114506" w:rsidRPr="006F2581">
        <w:rPr>
          <w:b/>
          <w:bCs/>
        </w:rPr>
        <w:t>___</w:t>
      </w:r>
      <w:r w:rsidR="00CB659B" w:rsidRPr="006F2581">
        <w:rPr>
          <w:b/>
          <w:bCs/>
        </w:rPr>
        <w:t>/</w:t>
      </w:r>
      <w:r w:rsidR="00163477" w:rsidRPr="006F2581">
        <w:rPr>
          <w:b/>
          <w:bCs/>
        </w:rPr>
        <w:t>2017</w:t>
      </w:r>
    </w:p>
    <w:p w14:paraId="04E6AC16" w14:textId="77777777" w:rsidR="00AE0484" w:rsidRPr="006F2581" w:rsidRDefault="00AE0484" w:rsidP="00712990">
      <w:pPr>
        <w:jc w:val="center"/>
        <w:rPr>
          <w:b/>
          <w:bCs/>
        </w:rPr>
      </w:pPr>
    </w:p>
    <w:p w14:paraId="20648CEE" w14:textId="77777777" w:rsidR="006F2C56" w:rsidRPr="006F2581" w:rsidRDefault="006F2C56" w:rsidP="00712990"/>
    <w:p w14:paraId="4C7F3E22" w14:textId="77777777" w:rsidR="00CB659B" w:rsidRPr="006F2581" w:rsidRDefault="00CB659B" w:rsidP="00712990">
      <w:pPr>
        <w:tabs>
          <w:tab w:val="left" w:leader="underscore" w:pos="2880"/>
        </w:tabs>
        <w:jc w:val="both"/>
      </w:pPr>
      <w:r w:rsidRPr="006F2581">
        <w:t>Today on</w:t>
      </w:r>
      <w:r w:rsidRPr="006F2581">
        <w:tab/>
      </w:r>
      <w:r w:rsidR="00163477" w:rsidRPr="006F2581">
        <w:t>2017</w:t>
      </w:r>
      <w:r w:rsidRPr="006F2581">
        <w:t xml:space="preserve">, the Parties named below have executed and signed this </w:t>
      </w:r>
      <w:r w:rsidR="00E11004">
        <w:t>a</w:t>
      </w:r>
      <w:r w:rsidRPr="006F2581">
        <w:t>greement</w:t>
      </w:r>
      <w:r w:rsidR="00E11004">
        <w:t xml:space="preserve"> (the “</w:t>
      </w:r>
      <w:r w:rsidR="00E11004" w:rsidRPr="004147DA">
        <w:rPr>
          <w:b/>
        </w:rPr>
        <w:t>Agreement</w:t>
      </w:r>
      <w:r w:rsidR="00E11004">
        <w:t>”)</w:t>
      </w:r>
      <w:r w:rsidRPr="006F2581">
        <w:t xml:space="preserve"> </w:t>
      </w:r>
      <w:r w:rsidR="00712990" w:rsidRPr="006F2581">
        <w:t>on</w:t>
      </w:r>
      <w:r w:rsidRPr="006F2581">
        <w:t xml:space="preserve"> </w:t>
      </w:r>
      <w:r w:rsidR="00E11004">
        <w:t>the s</w:t>
      </w:r>
      <w:r w:rsidRPr="006F2581">
        <w:t xml:space="preserve">ale and </w:t>
      </w:r>
      <w:r w:rsidR="00E11004">
        <w:t>p</w:t>
      </w:r>
      <w:r w:rsidRPr="006F2581">
        <w:t xml:space="preserve">urchase of </w:t>
      </w:r>
      <w:r w:rsidR="00E11004">
        <w:t>s</w:t>
      </w:r>
      <w:r w:rsidRPr="006F2581">
        <w:t xml:space="preserve">hares of </w:t>
      </w:r>
      <w:bookmarkStart w:id="0" w:name="OLE_LINK8"/>
      <w:bookmarkStart w:id="1" w:name="OLE_LINK9"/>
      <w:r w:rsidR="00A84DEC">
        <w:t>KA-GB</w:t>
      </w:r>
      <w:r w:rsidR="00163477" w:rsidRPr="006F2581">
        <w:t xml:space="preserve"> </w:t>
      </w:r>
      <w:r w:rsidR="00A84DEC">
        <w:t>POWER</w:t>
      </w:r>
      <w:r w:rsidR="00163477" w:rsidRPr="006F2581">
        <w:t xml:space="preserve"> Joint Stock Company</w:t>
      </w:r>
      <w:bookmarkEnd w:id="0"/>
      <w:bookmarkEnd w:id="1"/>
      <w:r w:rsidR="00E11004">
        <w:t xml:space="preserve"> (the “</w:t>
      </w:r>
      <w:r w:rsidR="00E11004" w:rsidRPr="004147DA">
        <w:rPr>
          <w:b/>
        </w:rPr>
        <w:t>Company</w:t>
      </w:r>
      <w:r w:rsidR="00E11004">
        <w:t>”)</w:t>
      </w:r>
      <w:r w:rsidRPr="006F2581">
        <w:t>.</w:t>
      </w:r>
    </w:p>
    <w:p w14:paraId="487F769E" w14:textId="77777777" w:rsidR="00CB659B" w:rsidRPr="006F2581" w:rsidRDefault="00CB659B" w:rsidP="00712990"/>
    <w:p w14:paraId="5CF66430" w14:textId="77777777" w:rsidR="00712990" w:rsidRPr="006F2581" w:rsidRDefault="00B07B38" w:rsidP="00712990">
      <w:pPr>
        <w:rPr>
          <w:b/>
          <w:bCs/>
        </w:rPr>
      </w:pPr>
      <w:r>
        <w:rPr>
          <w:b/>
          <w:bCs/>
        </w:rPr>
        <w:t xml:space="preserve">Mr. </w:t>
      </w:r>
      <w:r w:rsidR="00A84DEC">
        <w:rPr>
          <w:b/>
          <w:bCs/>
        </w:rPr>
        <w:t>HQN</w:t>
      </w:r>
      <w:r>
        <w:rPr>
          <w:b/>
          <w:bCs/>
        </w:rPr>
        <w:t xml:space="preserve"> </w:t>
      </w:r>
    </w:p>
    <w:p w14:paraId="736E68A4" w14:textId="77777777" w:rsidR="00D456B0" w:rsidRDefault="00D456B0" w:rsidP="00D456B0">
      <w:pPr>
        <w:jc w:val="both"/>
      </w:pPr>
      <w:r>
        <w:t xml:space="preserve">Nationality: Vietnamese </w:t>
      </w:r>
    </w:p>
    <w:p w14:paraId="6DB1484C" w14:textId="77777777" w:rsidR="00D456B0" w:rsidRDefault="00D456B0" w:rsidP="00D456B0">
      <w:pPr>
        <w:jc w:val="both"/>
        <w:rPr>
          <w:lang w:val="en-GB"/>
        </w:rPr>
      </w:pPr>
      <w:r>
        <w:t xml:space="preserve">Identity card No.: </w:t>
      </w:r>
      <w:r w:rsidR="00A84DEC">
        <w:rPr>
          <w:lang w:val="en-GB"/>
        </w:rPr>
        <w:t>__</w:t>
      </w:r>
      <w:r>
        <w:rPr>
          <w:lang w:val="en-GB"/>
        </w:rPr>
        <w:t xml:space="preserve"> issued by </w:t>
      </w:r>
      <w:r w:rsidR="00A84DEC">
        <w:rPr>
          <w:lang w:val="en-GB"/>
        </w:rPr>
        <w:t>__</w:t>
      </w:r>
    </w:p>
    <w:p w14:paraId="452F7B07" w14:textId="77777777" w:rsidR="00D456B0" w:rsidRDefault="00D456B0" w:rsidP="00D456B0">
      <w:pPr>
        <w:jc w:val="both"/>
        <w:rPr>
          <w:lang w:val="en-GB"/>
        </w:rPr>
      </w:pPr>
      <w:r>
        <w:rPr>
          <w:lang w:val="en-GB"/>
        </w:rPr>
        <w:t xml:space="preserve">Registered permanent address: </w:t>
      </w:r>
    </w:p>
    <w:p w14:paraId="498F9947" w14:textId="77777777" w:rsidR="00D456B0" w:rsidRDefault="00D456B0" w:rsidP="00D456B0">
      <w:pPr>
        <w:jc w:val="both"/>
      </w:pPr>
      <w:r>
        <w:rPr>
          <w:lang w:val="en-GB"/>
        </w:rPr>
        <w:t>Telephone: +</w:t>
      </w:r>
    </w:p>
    <w:p w14:paraId="24F81B8D" w14:textId="77777777" w:rsidR="00B07B38" w:rsidRDefault="00D456B0" w:rsidP="00211C4C">
      <w:pPr>
        <w:spacing w:before="60"/>
        <w:jc w:val="both"/>
      </w:pPr>
      <w:r>
        <w:t xml:space="preserve">Fax: </w:t>
      </w:r>
    </w:p>
    <w:p w14:paraId="5D45B322" w14:textId="77777777" w:rsidR="00134A79" w:rsidRDefault="00134A79" w:rsidP="00211C4C">
      <w:pPr>
        <w:spacing w:before="60"/>
        <w:jc w:val="both"/>
      </w:pPr>
      <w:r>
        <w:t>Email: [________________]</w:t>
      </w:r>
    </w:p>
    <w:p w14:paraId="55F6010F" w14:textId="77777777" w:rsidR="00CB659B" w:rsidRPr="006F2581" w:rsidRDefault="00CB659B" w:rsidP="00211C4C">
      <w:pPr>
        <w:spacing w:before="240"/>
        <w:jc w:val="both"/>
      </w:pPr>
      <w:r w:rsidRPr="006F2581">
        <w:t>(Hereinafter referred to as “</w:t>
      </w:r>
      <w:r w:rsidR="00A84DEC">
        <w:rPr>
          <w:b/>
          <w:lang w:val="en-GB" w:eastAsia="zh-CN"/>
        </w:rPr>
        <w:t>Mr. HQN</w:t>
      </w:r>
      <w:r w:rsidRPr="006F2581">
        <w:t>”)</w:t>
      </w:r>
    </w:p>
    <w:p w14:paraId="599370E4" w14:textId="77777777" w:rsidR="00712990" w:rsidRPr="006F2581" w:rsidRDefault="00712990" w:rsidP="00712990">
      <w:pPr>
        <w:jc w:val="both"/>
      </w:pPr>
    </w:p>
    <w:p w14:paraId="085ECFDF" w14:textId="77777777" w:rsidR="00712990" w:rsidRPr="0073135D" w:rsidRDefault="00712990" w:rsidP="00712990">
      <w:pPr>
        <w:jc w:val="both"/>
      </w:pPr>
      <w:r w:rsidRPr="0073135D">
        <w:t>AND</w:t>
      </w:r>
    </w:p>
    <w:p w14:paraId="385946D9" w14:textId="77777777" w:rsidR="00712990" w:rsidRPr="0073135D" w:rsidRDefault="00712990" w:rsidP="00712990">
      <w:pPr>
        <w:jc w:val="both"/>
      </w:pPr>
    </w:p>
    <w:p w14:paraId="53FFCC72" w14:textId="77777777" w:rsidR="00712990" w:rsidRPr="00C058D9" w:rsidRDefault="00A84DEC" w:rsidP="00712990">
      <w:pPr>
        <w:jc w:val="both"/>
        <w:rPr>
          <w:b/>
          <w:bCs/>
        </w:rPr>
      </w:pPr>
      <w:r>
        <w:rPr>
          <w:b/>
          <w:bCs/>
        </w:rPr>
        <w:t>C COMPANY</w:t>
      </w:r>
    </w:p>
    <w:p w14:paraId="1753148C" w14:textId="77777777" w:rsidR="00712990" w:rsidRPr="00C058D9" w:rsidRDefault="00E11004" w:rsidP="00211C4C">
      <w:pPr>
        <w:tabs>
          <w:tab w:val="left" w:leader="underscore" w:pos="4320"/>
          <w:tab w:val="left" w:leader="underscore" w:pos="6480"/>
          <w:tab w:val="left" w:leader="underscore" w:pos="8640"/>
        </w:tabs>
        <w:spacing w:before="60"/>
        <w:jc w:val="both"/>
      </w:pPr>
      <w:r>
        <w:t>Business license</w:t>
      </w:r>
      <w:r w:rsidRPr="00C058D9">
        <w:t xml:space="preserve"> </w:t>
      </w:r>
      <w:r w:rsidR="00712990" w:rsidRPr="00C058D9">
        <w:t>No.:</w:t>
      </w:r>
      <w:r w:rsidR="0019362F" w:rsidRPr="00C058D9">
        <w:t xml:space="preserve">  </w:t>
      </w:r>
      <w:r w:rsidR="00A84DEC">
        <w:rPr>
          <w:lang w:val="en-GB" w:eastAsia="zh-CN"/>
        </w:rPr>
        <w:t>__</w:t>
      </w:r>
      <w:r w:rsidR="0019362F" w:rsidRPr="00C058D9">
        <w:rPr>
          <w:lang w:val="en-GB" w:eastAsia="zh-CN"/>
        </w:rPr>
        <w:t xml:space="preserve"> issued by </w:t>
      </w:r>
      <w:r w:rsidR="00A84DEC">
        <w:rPr>
          <w:lang w:val="en-GB" w:eastAsia="zh-CN"/>
        </w:rPr>
        <w:t>__</w:t>
      </w:r>
    </w:p>
    <w:p w14:paraId="6947FE3F" w14:textId="77777777" w:rsidR="0019362F" w:rsidRPr="00C058D9" w:rsidRDefault="00393C83" w:rsidP="00211C4C">
      <w:pPr>
        <w:spacing w:before="60"/>
        <w:jc w:val="both"/>
      </w:pPr>
      <w:r w:rsidRPr="00C058D9">
        <w:t xml:space="preserve">Registered </w:t>
      </w:r>
      <w:r w:rsidR="00E11004">
        <w:t>head office</w:t>
      </w:r>
      <w:r w:rsidRPr="00C058D9">
        <w:t>:</w:t>
      </w:r>
      <w:r w:rsidR="00791646" w:rsidRPr="00C058D9">
        <w:t xml:space="preserve"> </w:t>
      </w:r>
    </w:p>
    <w:p w14:paraId="09F1AA5B" w14:textId="77777777" w:rsidR="00134A79" w:rsidRDefault="00CB659B" w:rsidP="00211C4C">
      <w:pPr>
        <w:spacing w:before="60"/>
      </w:pPr>
      <w:r w:rsidRPr="006F2581">
        <w:t>Telephone:</w:t>
      </w:r>
      <w:r w:rsidR="00393C83" w:rsidRPr="006F2581">
        <w:tab/>
      </w:r>
      <w:r w:rsidR="001447AE" w:rsidRPr="006F2581">
        <w:tab/>
      </w:r>
      <w:r w:rsidR="001447AE" w:rsidRPr="006F2581">
        <w:tab/>
      </w:r>
      <w:r w:rsidR="00E11004">
        <w:tab/>
      </w:r>
    </w:p>
    <w:p w14:paraId="17211504" w14:textId="77777777" w:rsidR="001447AE" w:rsidRPr="006F2581" w:rsidRDefault="001447AE" w:rsidP="00211C4C">
      <w:pPr>
        <w:spacing w:before="60"/>
      </w:pPr>
      <w:r w:rsidRPr="006F2581">
        <w:t xml:space="preserve">Fax: </w:t>
      </w:r>
    </w:p>
    <w:p w14:paraId="6B2FF784" w14:textId="77777777" w:rsidR="00CB659B" w:rsidRPr="006F2581" w:rsidRDefault="00CB659B" w:rsidP="00211C4C">
      <w:pPr>
        <w:tabs>
          <w:tab w:val="left" w:leader="underscore" w:pos="4320"/>
          <w:tab w:val="left" w:leader="underscore" w:pos="8640"/>
        </w:tabs>
        <w:spacing w:before="60"/>
        <w:ind w:left="2160" w:hanging="2160"/>
        <w:jc w:val="both"/>
      </w:pPr>
      <w:r w:rsidRPr="006F2581">
        <w:t>Account number:</w:t>
      </w:r>
      <w:r w:rsidR="001447AE" w:rsidRPr="006F2581">
        <w:tab/>
      </w:r>
      <w:r w:rsidR="001447AE" w:rsidRPr="006F2581">
        <w:tab/>
        <w:t>at</w:t>
      </w:r>
      <w:r w:rsidR="001447AE" w:rsidRPr="006F2581">
        <w:tab/>
      </w:r>
    </w:p>
    <w:p w14:paraId="2A378495" w14:textId="77777777" w:rsidR="00CB659B" w:rsidRDefault="00CB659B" w:rsidP="00211C4C">
      <w:pPr>
        <w:spacing w:before="60"/>
      </w:pPr>
      <w:r w:rsidRPr="006F2581">
        <w:t>Represented by:</w:t>
      </w:r>
      <w:r w:rsidRPr="006F2581">
        <w:tab/>
        <w:t xml:space="preserve">[Name] — </w:t>
      </w:r>
      <w:r w:rsidR="001447AE" w:rsidRPr="006F2581">
        <w:t>[Title]</w:t>
      </w:r>
    </w:p>
    <w:p w14:paraId="2EE604E6" w14:textId="77777777" w:rsidR="00134A79" w:rsidRDefault="00134A79" w:rsidP="00211C4C">
      <w:pPr>
        <w:spacing w:before="60"/>
      </w:pPr>
      <w:r>
        <w:t>Email: [______________]</w:t>
      </w:r>
    </w:p>
    <w:p w14:paraId="4956AAF2" w14:textId="77777777" w:rsidR="00F91DF3" w:rsidRPr="00C058D9" w:rsidRDefault="00F91DF3" w:rsidP="00712990"/>
    <w:p w14:paraId="1CE8D305" w14:textId="77777777" w:rsidR="00CB659B" w:rsidRPr="00C058D9" w:rsidRDefault="001447AE" w:rsidP="00712990">
      <w:r w:rsidRPr="00C058D9">
        <w:t>(Hereinafter referr</w:t>
      </w:r>
      <w:r w:rsidR="00CB659B" w:rsidRPr="00C058D9">
        <w:t>ed to as “</w:t>
      </w:r>
      <w:r w:rsidR="00A84DEC">
        <w:rPr>
          <w:b/>
          <w:lang w:val="en-GB" w:eastAsia="zh-CN"/>
        </w:rPr>
        <w:t>C COMPANY</w:t>
      </w:r>
      <w:r w:rsidR="00CB659B" w:rsidRPr="00C058D9">
        <w:t>”)</w:t>
      </w:r>
    </w:p>
    <w:p w14:paraId="2AF416C6" w14:textId="77777777" w:rsidR="00CB659B" w:rsidRPr="00C058D9" w:rsidRDefault="00CB659B" w:rsidP="00712990"/>
    <w:p w14:paraId="711A66FE" w14:textId="77777777" w:rsidR="00CB659B" w:rsidRPr="00C058D9" w:rsidRDefault="00CB659B" w:rsidP="001447AE">
      <w:pPr>
        <w:jc w:val="both"/>
      </w:pPr>
      <w:bookmarkStart w:id="2" w:name="OLE_LINK33"/>
      <w:bookmarkStart w:id="3" w:name="OLE_LINK34"/>
      <w:bookmarkStart w:id="4" w:name="OLE_LINK35"/>
      <w:bookmarkStart w:id="5" w:name="OLE_LINK36"/>
      <w:r w:rsidRPr="00C058D9">
        <w:t>(</w:t>
      </w:r>
      <w:r w:rsidR="00A84DEC">
        <w:t>Mr. HQN</w:t>
      </w:r>
      <w:r w:rsidR="00A6549B">
        <w:t xml:space="preserve"> and </w:t>
      </w:r>
      <w:r w:rsidR="00A84DEC">
        <w:t>C COMPANY</w:t>
      </w:r>
      <w:r w:rsidR="00A6549B">
        <w:t xml:space="preserve"> hereinafter may c</w:t>
      </w:r>
      <w:r w:rsidR="006D545B" w:rsidRPr="00C058D9">
        <w:t>ollectively</w:t>
      </w:r>
      <w:r w:rsidR="00E11004">
        <w:t xml:space="preserve"> </w:t>
      </w:r>
      <w:r w:rsidR="00A6549B">
        <w:t xml:space="preserve">be </w:t>
      </w:r>
      <w:r w:rsidR="00E11004">
        <w:t>referred to as</w:t>
      </w:r>
      <w:r w:rsidRPr="00C058D9">
        <w:t xml:space="preserve"> </w:t>
      </w:r>
      <w:r w:rsidR="001447AE" w:rsidRPr="00C058D9">
        <w:t>the “</w:t>
      </w:r>
      <w:r w:rsidR="001447AE" w:rsidRPr="00211C4C">
        <w:rPr>
          <w:b/>
        </w:rPr>
        <w:t>Parties</w:t>
      </w:r>
      <w:r w:rsidR="001447AE" w:rsidRPr="00C058D9">
        <w:t xml:space="preserve">” and </w:t>
      </w:r>
      <w:r w:rsidR="00E11004">
        <w:t xml:space="preserve">individually </w:t>
      </w:r>
      <w:r w:rsidR="00A6549B">
        <w:t xml:space="preserve">as </w:t>
      </w:r>
      <w:r w:rsidRPr="00C058D9">
        <w:t>“</w:t>
      </w:r>
      <w:r w:rsidRPr="00211C4C">
        <w:rPr>
          <w:b/>
        </w:rPr>
        <w:t>Party</w:t>
      </w:r>
      <w:r w:rsidRPr="00C058D9">
        <w:t>”)</w:t>
      </w:r>
      <w:bookmarkEnd w:id="4"/>
      <w:bookmarkEnd w:id="5"/>
    </w:p>
    <w:bookmarkEnd w:id="2"/>
    <w:bookmarkEnd w:id="3"/>
    <w:p w14:paraId="1CEE1FE7" w14:textId="77777777" w:rsidR="00CB659B" w:rsidRPr="0073135D" w:rsidRDefault="00CB659B" w:rsidP="00712990"/>
    <w:p w14:paraId="764A9DAF" w14:textId="77777777" w:rsidR="00CB659B" w:rsidRPr="0073135D" w:rsidRDefault="00CB659B" w:rsidP="00712990">
      <w:pPr>
        <w:rPr>
          <w:b/>
          <w:bCs/>
        </w:rPr>
      </w:pPr>
      <w:r w:rsidRPr="0073135D">
        <w:rPr>
          <w:b/>
          <w:bCs/>
        </w:rPr>
        <w:t>WHEREAS</w:t>
      </w:r>
    </w:p>
    <w:p w14:paraId="27902854" w14:textId="77777777" w:rsidR="00CB659B" w:rsidRPr="0073135D" w:rsidRDefault="00CB659B" w:rsidP="001447AE">
      <w:pPr>
        <w:jc w:val="both"/>
      </w:pPr>
    </w:p>
    <w:p w14:paraId="6067EBC4" w14:textId="77777777" w:rsidR="00CB659B" w:rsidRPr="009679C9" w:rsidRDefault="00A84DEC" w:rsidP="001447AE">
      <w:pPr>
        <w:numPr>
          <w:ilvl w:val="0"/>
          <w:numId w:val="1"/>
        </w:numPr>
        <w:tabs>
          <w:tab w:val="clear" w:pos="1080"/>
          <w:tab w:val="num" w:pos="360"/>
        </w:tabs>
        <w:ind w:left="360"/>
        <w:jc w:val="both"/>
      </w:pPr>
      <w:bookmarkStart w:id="6" w:name="OLE_LINK42"/>
      <w:r>
        <w:t>Mr. HQN</w:t>
      </w:r>
      <w:r w:rsidR="00FB2E0E" w:rsidRPr="009679C9">
        <w:t xml:space="preserve"> </w:t>
      </w:r>
      <w:r w:rsidR="00BD153D" w:rsidRPr="009679C9">
        <w:t>is</w:t>
      </w:r>
      <w:r w:rsidR="00CB659B" w:rsidRPr="009679C9">
        <w:t xml:space="preserve"> current</w:t>
      </w:r>
      <w:r w:rsidR="00E11004">
        <w:t>ly a</w:t>
      </w:r>
      <w:r w:rsidR="00CB659B" w:rsidRPr="009679C9">
        <w:t xml:space="preserve"> shareholder</w:t>
      </w:r>
      <w:r w:rsidR="00BD153D" w:rsidRPr="009679C9">
        <w:t xml:space="preserve"> </w:t>
      </w:r>
      <w:r w:rsidR="00CB659B" w:rsidRPr="009679C9">
        <w:t xml:space="preserve">of </w:t>
      </w:r>
      <w:r w:rsidR="00E11004">
        <w:t>the</w:t>
      </w:r>
      <w:r w:rsidR="00163477" w:rsidRPr="009679C9">
        <w:t xml:space="preserve"> Company</w:t>
      </w:r>
      <w:r w:rsidR="00BD153D" w:rsidRPr="009679C9">
        <w:t xml:space="preserve"> </w:t>
      </w:r>
      <w:r w:rsidR="00CB659B" w:rsidRPr="009679C9">
        <w:t>who wish</w:t>
      </w:r>
      <w:r w:rsidR="00A6549B">
        <w:t>es</w:t>
      </w:r>
      <w:r w:rsidR="00CB659B" w:rsidRPr="009679C9">
        <w:t xml:space="preserve"> to sell the </w:t>
      </w:r>
      <w:r w:rsidR="00E11004">
        <w:t>Transferred Shares</w:t>
      </w:r>
      <w:r w:rsidR="00CB659B" w:rsidRPr="009679C9">
        <w:t xml:space="preserve"> </w:t>
      </w:r>
      <w:r w:rsidR="00A6549B">
        <w:t xml:space="preserve">to </w:t>
      </w:r>
      <w:r>
        <w:t>C COMPANY</w:t>
      </w:r>
      <w:r w:rsidR="00A6549B">
        <w:t xml:space="preserve"> </w:t>
      </w:r>
      <w:r w:rsidR="00CB659B" w:rsidRPr="009679C9">
        <w:t xml:space="preserve">under </w:t>
      </w:r>
      <w:r w:rsidR="007C0DBC">
        <w:t>its</w:t>
      </w:r>
      <w:r w:rsidR="00E11004">
        <w:t xml:space="preserve"> full and legal</w:t>
      </w:r>
      <w:r w:rsidR="00CB659B" w:rsidRPr="009679C9">
        <w:t xml:space="preserve"> ownership</w:t>
      </w:r>
      <w:bookmarkEnd w:id="6"/>
      <w:r w:rsidR="00A6549B">
        <w:t xml:space="preserve"> pursuant to the terms and conditions of this Agreement</w:t>
      </w:r>
      <w:r w:rsidR="007C10D9">
        <w:t>;</w:t>
      </w:r>
    </w:p>
    <w:p w14:paraId="0DCCA276" w14:textId="77777777" w:rsidR="00CB659B" w:rsidRPr="009679C9" w:rsidRDefault="00E11004" w:rsidP="004147DA">
      <w:pPr>
        <w:tabs>
          <w:tab w:val="left" w:pos="5880"/>
        </w:tabs>
        <w:ind w:left="360" w:hanging="360"/>
        <w:jc w:val="both"/>
      </w:pPr>
      <w:r>
        <w:tab/>
      </w:r>
      <w:r>
        <w:tab/>
      </w:r>
    </w:p>
    <w:p w14:paraId="7E813DB0" w14:textId="77777777" w:rsidR="00CB659B" w:rsidRPr="0073135D" w:rsidRDefault="00A84DEC" w:rsidP="001447AE">
      <w:pPr>
        <w:numPr>
          <w:ilvl w:val="0"/>
          <w:numId w:val="1"/>
        </w:numPr>
        <w:tabs>
          <w:tab w:val="clear" w:pos="1080"/>
          <w:tab w:val="num" w:pos="360"/>
        </w:tabs>
        <w:ind w:left="360"/>
        <w:jc w:val="both"/>
      </w:pPr>
      <w:r>
        <w:t>C COMPANY</w:t>
      </w:r>
      <w:r w:rsidR="00CB659B" w:rsidRPr="009679C9">
        <w:t xml:space="preserve"> </w:t>
      </w:r>
      <w:r w:rsidR="00E11004">
        <w:t>wishes</w:t>
      </w:r>
      <w:r w:rsidR="00CB659B" w:rsidRPr="0073135D">
        <w:t xml:space="preserve"> to purchase the </w:t>
      </w:r>
      <w:r w:rsidR="00E11004">
        <w:t>Transferred Shares</w:t>
      </w:r>
      <w:r w:rsidR="00CB659B" w:rsidRPr="0073135D">
        <w:t xml:space="preserve"> </w:t>
      </w:r>
      <w:r w:rsidR="00A6549B">
        <w:t xml:space="preserve">from </w:t>
      </w:r>
      <w:r>
        <w:t>Mr. HQN</w:t>
      </w:r>
      <w:r w:rsidR="00A6549B">
        <w:t xml:space="preserve"> </w:t>
      </w:r>
      <w:r w:rsidR="00CB659B" w:rsidRPr="0073135D">
        <w:t xml:space="preserve">and become a shareholder of </w:t>
      </w:r>
      <w:r w:rsidR="00E11004">
        <w:t>the Company</w:t>
      </w:r>
      <w:r w:rsidR="00A6549B">
        <w:t xml:space="preserve"> pursuant to the terms and conditions of this Agreement</w:t>
      </w:r>
      <w:r w:rsidR="00CB659B" w:rsidRPr="0073135D">
        <w:t>;</w:t>
      </w:r>
    </w:p>
    <w:p w14:paraId="3F288B50" w14:textId="77777777" w:rsidR="00CB659B" w:rsidRPr="0073135D" w:rsidRDefault="00CB659B" w:rsidP="001447AE">
      <w:pPr>
        <w:tabs>
          <w:tab w:val="num" w:pos="360"/>
        </w:tabs>
        <w:ind w:left="360" w:hanging="360"/>
        <w:jc w:val="both"/>
      </w:pPr>
    </w:p>
    <w:p w14:paraId="11755801" w14:textId="77777777" w:rsidR="00CB659B" w:rsidRPr="0073135D" w:rsidRDefault="00A84DEC" w:rsidP="001447AE">
      <w:pPr>
        <w:numPr>
          <w:ilvl w:val="0"/>
          <w:numId w:val="1"/>
        </w:numPr>
        <w:tabs>
          <w:tab w:val="clear" w:pos="1080"/>
          <w:tab w:val="num" w:pos="360"/>
        </w:tabs>
        <w:ind w:left="360"/>
        <w:jc w:val="both"/>
      </w:pPr>
      <w:r>
        <w:t>Mr. HQN</w:t>
      </w:r>
      <w:r w:rsidR="00CB659B" w:rsidRPr="0073135D">
        <w:t xml:space="preserve"> and </w:t>
      </w:r>
      <w:r>
        <w:t>C COMPANY</w:t>
      </w:r>
      <w:r w:rsidR="00CB659B" w:rsidRPr="0073135D">
        <w:t xml:space="preserve"> have agreed on the sale and purchase of the </w:t>
      </w:r>
      <w:r w:rsidR="00E11004">
        <w:t>Transferred Shares</w:t>
      </w:r>
      <w:r w:rsidR="007C10D9">
        <w:t>.</w:t>
      </w:r>
    </w:p>
    <w:p w14:paraId="5DBDCCF8" w14:textId="77777777" w:rsidR="00CB659B" w:rsidRPr="0073135D" w:rsidRDefault="00CB659B" w:rsidP="00712990"/>
    <w:p w14:paraId="556D1F2F" w14:textId="77777777" w:rsidR="00CB659B" w:rsidRPr="0073135D" w:rsidRDefault="00CB659B" w:rsidP="001447AE">
      <w:pPr>
        <w:jc w:val="both"/>
      </w:pPr>
      <w:r w:rsidRPr="004147DA">
        <w:rPr>
          <w:b/>
        </w:rPr>
        <w:t>NOW</w:t>
      </w:r>
      <w:r w:rsidRPr="0073135D">
        <w:t xml:space="preserve">, </w:t>
      </w:r>
      <w:r w:rsidRPr="004147DA">
        <w:rPr>
          <w:b/>
        </w:rPr>
        <w:t>THEREFORE</w:t>
      </w:r>
      <w:r w:rsidRPr="0073135D">
        <w:t>, the Parties agree to sign this Agreement with the terms and conditions as follows:</w:t>
      </w:r>
    </w:p>
    <w:p w14:paraId="565226CA" w14:textId="77777777" w:rsidR="001447AE" w:rsidRPr="0073135D" w:rsidRDefault="001447AE" w:rsidP="001447AE">
      <w:pPr>
        <w:jc w:val="both"/>
      </w:pPr>
    </w:p>
    <w:p w14:paraId="28A6EF9F" w14:textId="77777777" w:rsidR="00E87144" w:rsidRPr="0073135D" w:rsidRDefault="001447AE" w:rsidP="001447AE">
      <w:pPr>
        <w:jc w:val="both"/>
        <w:rPr>
          <w:b/>
          <w:bCs/>
        </w:rPr>
      </w:pPr>
      <w:r w:rsidRPr="0073135D">
        <w:rPr>
          <w:b/>
          <w:bCs/>
        </w:rPr>
        <w:t>Article 1:</w:t>
      </w:r>
      <w:r w:rsidRPr="0073135D">
        <w:rPr>
          <w:b/>
          <w:bCs/>
        </w:rPr>
        <w:tab/>
        <w:t>Definitions</w:t>
      </w:r>
    </w:p>
    <w:p w14:paraId="2743713E" w14:textId="77777777" w:rsidR="00CB659B" w:rsidRPr="0073135D" w:rsidRDefault="00CB659B" w:rsidP="00712990"/>
    <w:p w14:paraId="615C2021" w14:textId="77777777" w:rsidR="00CB659B" w:rsidRPr="0073135D" w:rsidRDefault="00CB659B" w:rsidP="001447AE">
      <w:pPr>
        <w:ind w:left="720" w:hanging="720"/>
        <w:jc w:val="both"/>
      </w:pPr>
      <w:r w:rsidRPr="0073135D">
        <w:t>1.1</w:t>
      </w:r>
      <w:r w:rsidRPr="0073135D">
        <w:tab/>
        <w:t>“</w:t>
      </w:r>
      <w:r w:rsidRPr="004147DA">
        <w:rPr>
          <w:b/>
        </w:rPr>
        <w:t>Affiliate</w:t>
      </w:r>
      <w:r w:rsidRPr="0073135D">
        <w:t xml:space="preserve">” means in relation to any </w:t>
      </w:r>
      <w:r w:rsidR="00E11004">
        <w:t>Party</w:t>
      </w:r>
      <w:r w:rsidRPr="0073135D">
        <w:t xml:space="preserve">, any subsidiary undertaking or parent undertaking of that </w:t>
      </w:r>
      <w:r w:rsidR="006A301A">
        <w:t>Party</w:t>
      </w:r>
      <w:r w:rsidR="006A301A" w:rsidRPr="0073135D">
        <w:t xml:space="preserve"> </w:t>
      </w:r>
      <w:r w:rsidRPr="0073135D">
        <w:t>and</w:t>
      </w:r>
      <w:r w:rsidR="001447AE" w:rsidRPr="0073135D">
        <w:t xml:space="preserve"> any subsidiary undertaking of any such parent</w:t>
      </w:r>
      <w:r w:rsidRPr="0073135D">
        <w:t xml:space="preserve"> undertaking, in each case from time to time and in this regard, an undertaking is a </w:t>
      </w:r>
      <w:r w:rsidRPr="0073135D">
        <w:rPr>
          <w:iCs/>
        </w:rPr>
        <w:t xml:space="preserve">subsidiary undertaking </w:t>
      </w:r>
      <w:r w:rsidRPr="0073135D">
        <w:t xml:space="preserve">of another undertaking (its </w:t>
      </w:r>
      <w:r w:rsidRPr="0073135D">
        <w:rPr>
          <w:iCs/>
        </w:rPr>
        <w:t xml:space="preserve">parent undertaking) </w:t>
      </w:r>
      <w:r w:rsidRPr="0073135D">
        <w:t>if that other undertaking, directly or indirectly, through one or more subsidiary undertakings:</w:t>
      </w:r>
    </w:p>
    <w:p w14:paraId="26496C34" w14:textId="77777777" w:rsidR="00CB659B" w:rsidRPr="0073135D" w:rsidRDefault="00CB659B" w:rsidP="001447AE">
      <w:pPr>
        <w:jc w:val="both"/>
      </w:pPr>
    </w:p>
    <w:p w14:paraId="69C8D50A" w14:textId="77777777" w:rsidR="00CB659B" w:rsidRPr="0073135D" w:rsidRDefault="00CB659B" w:rsidP="001447AE">
      <w:pPr>
        <w:numPr>
          <w:ilvl w:val="0"/>
          <w:numId w:val="2"/>
        </w:numPr>
        <w:jc w:val="both"/>
      </w:pPr>
      <w:bookmarkStart w:id="7" w:name="OLE_LINK53"/>
      <w:bookmarkStart w:id="8" w:name="OLE_LINK54"/>
      <w:r w:rsidRPr="0073135D">
        <w:t xml:space="preserve">holds a majority of the voting rights in </w:t>
      </w:r>
      <w:r w:rsidR="00B13293">
        <w:t>that undertaking</w:t>
      </w:r>
      <w:r w:rsidRPr="0073135D">
        <w:t>; or</w:t>
      </w:r>
    </w:p>
    <w:p w14:paraId="58A1CBC7" w14:textId="77777777" w:rsidR="001447AE" w:rsidRPr="0073135D" w:rsidRDefault="001447AE" w:rsidP="001447AE">
      <w:pPr>
        <w:ind w:left="720"/>
        <w:jc w:val="both"/>
      </w:pPr>
    </w:p>
    <w:p w14:paraId="521387C1" w14:textId="77777777" w:rsidR="00CB659B" w:rsidRPr="0073135D" w:rsidRDefault="00CB659B" w:rsidP="001447AE">
      <w:pPr>
        <w:ind w:left="1440" w:hanging="720"/>
        <w:jc w:val="both"/>
      </w:pPr>
      <w:r w:rsidRPr="0073135D">
        <w:t>ii.</w:t>
      </w:r>
      <w:r w:rsidRPr="0073135D">
        <w:tab/>
        <w:t xml:space="preserve">is a member or shareholder of </w:t>
      </w:r>
      <w:r w:rsidR="00B13293">
        <w:t>that undertaking</w:t>
      </w:r>
      <w:r w:rsidR="00B13293" w:rsidRPr="0073135D">
        <w:t xml:space="preserve"> </w:t>
      </w:r>
      <w:r w:rsidR="001447AE" w:rsidRPr="0073135D">
        <w:t xml:space="preserve">and </w:t>
      </w:r>
      <w:r w:rsidRPr="0073135D">
        <w:t>ha</w:t>
      </w:r>
      <w:r w:rsidR="001447AE" w:rsidRPr="0073135D">
        <w:t xml:space="preserve">s the right to appoint </w:t>
      </w:r>
      <w:r w:rsidRPr="0073135D">
        <w:t>or remove a</w:t>
      </w:r>
      <w:r w:rsidR="001447AE" w:rsidRPr="0073135D">
        <w:t xml:space="preserve"> </w:t>
      </w:r>
      <w:r w:rsidRPr="0073135D">
        <w:t xml:space="preserve">majority </w:t>
      </w:r>
      <w:r w:rsidR="00B13293">
        <w:t xml:space="preserve">of members </w:t>
      </w:r>
      <w:r w:rsidRPr="0073135D">
        <w:t>of i</w:t>
      </w:r>
      <w:r w:rsidR="001447AE" w:rsidRPr="0073135D">
        <w:t>ts board of directors or</w:t>
      </w:r>
      <w:r w:rsidR="00B13293">
        <w:t xml:space="preserve"> hold a majority of voting rights in its board of directors</w:t>
      </w:r>
      <w:r w:rsidR="001447AE" w:rsidRPr="0073135D">
        <w:t xml:space="preserve"> other e</w:t>
      </w:r>
      <w:r w:rsidRPr="0073135D">
        <w:t xml:space="preserve">quivalent managing </w:t>
      </w:r>
      <w:r w:rsidR="00B13293">
        <w:t>bodies</w:t>
      </w:r>
      <w:r w:rsidRPr="0073135D">
        <w:t>; or</w:t>
      </w:r>
    </w:p>
    <w:p w14:paraId="524BD79F" w14:textId="77777777" w:rsidR="00CB659B" w:rsidRPr="0073135D" w:rsidRDefault="00CB659B" w:rsidP="001447AE">
      <w:pPr>
        <w:jc w:val="both"/>
      </w:pPr>
    </w:p>
    <w:p w14:paraId="429BC6CD" w14:textId="77777777" w:rsidR="00CB659B" w:rsidRPr="0073135D" w:rsidRDefault="00CB659B" w:rsidP="00211C4C">
      <w:pPr>
        <w:ind w:left="1440" w:hanging="720"/>
        <w:jc w:val="both"/>
      </w:pPr>
      <w:r w:rsidRPr="0073135D">
        <w:t>iii.</w:t>
      </w:r>
      <w:r w:rsidRPr="0073135D">
        <w:tab/>
        <w:t xml:space="preserve">has </w:t>
      </w:r>
      <w:r w:rsidR="00B13293">
        <w:t>the</w:t>
      </w:r>
      <w:r w:rsidR="00B13293" w:rsidRPr="0073135D">
        <w:t xml:space="preserve"> </w:t>
      </w:r>
      <w:r w:rsidRPr="0073135D">
        <w:t xml:space="preserve">right to exercise a </w:t>
      </w:r>
      <w:r w:rsidR="00B13293">
        <w:t>controlling</w:t>
      </w:r>
      <w:r w:rsidR="00B13293" w:rsidRPr="0073135D">
        <w:t xml:space="preserve"> </w:t>
      </w:r>
      <w:r w:rsidR="007D0FB5">
        <w:t xml:space="preserve">power </w:t>
      </w:r>
      <w:r w:rsidRPr="0073135D">
        <w:t xml:space="preserve">over </w:t>
      </w:r>
      <w:r w:rsidR="00B13293">
        <w:t>that undertaking</w:t>
      </w:r>
      <w:r w:rsidRPr="0073135D">
        <w:t>:</w:t>
      </w:r>
    </w:p>
    <w:p w14:paraId="6D2690B8" w14:textId="77777777" w:rsidR="00CB659B" w:rsidRPr="0073135D" w:rsidRDefault="00CB659B" w:rsidP="001447AE">
      <w:pPr>
        <w:jc w:val="both"/>
      </w:pPr>
    </w:p>
    <w:p w14:paraId="7B8AD269" w14:textId="77777777" w:rsidR="00CB659B" w:rsidRPr="0073135D" w:rsidRDefault="00CB659B" w:rsidP="00B25017">
      <w:pPr>
        <w:ind w:left="2160" w:hanging="720"/>
        <w:jc w:val="both"/>
      </w:pPr>
      <w:r w:rsidRPr="0073135D">
        <w:t>(A)</w:t>
      </w:r>
      <w:r w:rsidRPr="0073135D">
        <w:tab/>
        <w:t xml:space="preserve">by virtue of provisions contained in its </w:t>
      </w:r>
      <w:r w:rsidR="007D0FB5">
        <w:t xml:space="preserve">Charter, or </w:t>
      </w:r>
      <w:r w:rsidRPr="0073135D">
        <w:t>memorandum or articles</w:t>
      </w:r>
      <w:r w:rsidR="00B13293">
        <w:t xml:space="preserve"> of association</w:t>
      </w:r>
      <w:r w:rsidRPr="0073135D">
        <w:t xml:space="preserve"> or equivalent constitutional documents; or</w:t>
      </w:r>
    </w:p>
    <w:p w14:paraId="17B6F1D2" w14:textId="77777777" w:rsidR="00CB659B" w:rsidRPr="0073135D" w:rsidRDefault="00CB659B" w:rsidP="00B25017">
      <w:pPr>
        <w:ind w:left="2160" w:hanging="720"/>
        <w:jc w:val="both"/>
      </w:pPr>
    </w:p>
    <w:p w14:paraId="6067B983" w14:textId="77777777" w:rsidR="00CB659B" w:rsidRPr="0073135D" w:rsidRDefault="00CB659B" w:rsidP="00B25017">
      <w:pPr>
        <w:ind w:left="2160" w:hanging="720"/>
        <w:jc w:val="both"/>
      </w:pPr>
      <w:r w:rsidRPr="0073135D">
        <w:t>(B)</w:t>
      </w:r>
      <w:r w:rsidRPr="0073135D">
        <w:tab/>
        <w:t>by virtue of a contract with that undertaking or other members or shareholders of that undertaking; or</w:t>
      </w:r>
    </w:p>
    <w:p w14:paraId="0644C796" w14:textId="77777777" w:rsidR="00CB659B" w:rsidRPr="0073135D" w:rsidRDefault="00CB659B" w:rsidP="00712990"/>
    <w:p w14:paraId="17A975AD" w14:textId="77777777" w:rsidR="00CB659B" w:rsidRPr="0073135D" w:rsidRDefault="00CB659B" w:rsidP="001447AE">
      <w:pPr>
        <w:ind w:left="1440" w:hanging="720"/>
        <w:jc w:val="both"/>
      </w:pPr>
      <w:r w:rsidRPr="0073135D">
        <w:t>iv.</w:t>
      </w:r>
      <w:r w:rsidRPr="0073135D">
        <w:tab/>
        <w:t xml:space="preserve">is a member or shareholder of </w:t>
      </w:r>
      <w:r w:rsidR="00B13293">
        <w:t>that undertaking</w:t>
      </w:r>
      <w:r w:rsidR="00B13293" w:rsidRPr="0073135D">
        <w:t xml:space="preserve"> </w:t>
      </w:r>
      <w:r w:rsidRPr="0073135D">
        <w:t xml:space="preserve">and </w:t>
      </w:r>
      <w:r w:rsidR="00B13293">
        <w:t xml:space="preserve">solely </w:t>
      </w:r>
      <w:r w:rsidRPr="0073135D">
        <w:t>controls, pursuant to an agreement with other sha</w:t>
      </w:r>
      <w:r w:rsidR="001447AE" w:rsidRPr="0073135D">
        <w:t>reholders or members, a majority of the vot</w:t>
      </w:r>
      <w:r w:rsidRPr="0073135D">
        <w:t xml:space="preserve">ing rights in </w:t>
      </w:r>
      <w:r w:rsidR="00B13293">
        <w:t>that undertaking</w:t>
      </w:r>
      <w:r w:rsidRPr="0073135D">
        <w:t>;</w:t>
      </w:r>
      <w:bookmarkEnd w:id="7"/>
      <w:bookmarkEnd w:id="8"/>
    </w:p>
    <w:p w14:paraId="5B141974" w14:textId="77777777" w:rsidR="00CB659B" w:rsidRPr="0073135D" w:rsidRDefault="00CB659B" w:rsidP="001447AE">
      <w:pPr>
        <w:jc w:val="both"/>
      </w:pPr>
    </w:p>
    <w:p w14:paraId="2D216C68" w14:textId="77777777" w:rsidR="007151EA" w:rsidRDefault="00CB659B" w:rsidP="001447AE">
      <w:pPr>
        <w:ind w:left="720" w:hanging="720"/>
        <w:jc w:val="both"/>
      </w:pPr>
      <w:r w:rsidRPr="0073135D">
        <w:t>1.2</w:t>
      </w:r>
      <w:r w:rsidRPr="0073135D">
        <w:tab/>
      </w:r>
      <w:bookmarkStart w:id="9" w:name="OLE_LINK55"/>
      <w:bookmarkStart w:id="10" w:name="OLE_LINK56"/>
      <w:r w:rsidR="007151EA">
        <w:t>“</w:t>
      </w:r>
      <w:r w:rsidR="007151EA" w:rsidRPr="00211C4C">
        <w:rPr>
          <w:b/>
        </w:rPr>
        <w:t>Charter Capital</w:t>
      </w:r>
      <w:r w:rsidR="007151EA">
        <w:t>” means the charter capital of the Company as registered in the ERC of the Company and has been paid in full by the shareholders of the Company, with the par value of VND [_________________] (</w:t>
      </w:r>
      <w:r w:rsidR="007151EA" w:rsidRPr="00211C4C">
        <w:rPr>
          <w:i/>
        </w:rPr>
        <w:t>in words: Vietnamese ____________________ dong only</w:t>
      </w:r>
      <w:r w:rsidR="007151EA">
        <w:t>);</w:t>
      </w:r>
    </w:p>
    <w:p w14:paraId="76488F85" w14:textId="77777777" w:rsidR="007151EA" w:rsidRDefault="007151EA" w:rsidP="001447AE">
      <w:pPr>
        <w:ind w:left="720" w:hanging="720"/>
        <w:jc w:val="both"/>
      </w:pPr>
    </w:p>
    <w:p w14:paraId="58B6D4EE" w14:textId="77777777" w:rsidR="00CB659B" w:rsidRPr="009679C9" w:rsidRDefault="007151EA" w:rsidP="001447AE">
      <w:pPr>
        <w:ind w:left="720" w:hanging="720"/>
        <w:jc w:val="both"/>
        <w:rPr>
          <w:iCs/>
        </w:rPr>
      </w:pPr>
      <w:r>
        <w:t>1.3</w:t>
      </w:r>
      <w:r>
        <w:tab/>
      </w:r>
      <w:r w:rsidR="00CB659B" w:rsidRPr="0073135D">
        <w:t>“</w:t>
      </w:r>
      <w:r w:rsidR="00CB659B" w:rsidRPr="004147DA">
        <w:rPr>
          <w:b/>
        </w:rPr>
        <w:t>Company</w:t>
      </w:r>
      <w:r w:rsidR="00CB659B" w:rsidRPr="0073135D">
        <w:t xml:space="preserve">” means </w:t>
      </w:r>
      <w:r w:rsidR="00A84DEC">
        <w:t>KA-GB</w:t>
      </w:r>
      <w:r w:rsidR="00163477">
        <w:t xml:space="preserve"> </w:t>
      </w:r>
      <w:r w:rsidR="00A84DEC">
        <w:t>POWER</w:t>
      </w:r>
      <w:r w:rsidR="00163477" w:rsidRPr="009679C9">
        <w:t xml:space="preserve"> Joint Stock Company</w:t>
      </w:r>
      <w:r w:rsidR="00CB659B" w:rsidRPr="009679C9">
        <w:t xml:space="preserve">, </w:t>
      </w:r>
      <w:r w:rsidR="00F41C8B" w:rsidRPr="009679C9">
        <w:t>j</w:t>
      </w:r>
      <w:r w:rsidR="00CB659B" w:rsidRPr="009679C9">
        <w:t xml:space="preserve">oint stock company </w:t>
      </w:r>
      <w:r w:rsidR="00B13293">
        <w:t>incorporated in accordance with the laws of</w:t>
      </w:r>
      <w:r w:rsidR="00B13293" w:rsidRPr="009679C9">
        <w:t xml:space="preserve"> </w:t>
      </w:r>
      <w:r w:rsidR="00CB659B" w:rsidRPr="009679C9">
        <w:t>the Socialist Republic of Vietn</w:t>
      </w:r>
      <w:r w:rsidR="00F41C8B" w:rsidRPr="009679C9">
        <w:t>am</w:t>
      </w:r>
      <w:r w:rsidR="00B13293">
        <w:t xml:space="preserve"> under the enterprise registration certificate No. </w:t>
      </w:r>
      <w:r w:rsidR="00A84DEC">
        <w:t>__</w:t>
      </w:r>
      <w:r w:rsidR="00B13293">
        <w:t xml:space="preserve"> issued by the Department of Planning and Investment </w:t>
      </w:r>
      <w:r w:rsidR="00715349">
        <w:t xml:space="preserve">of </w:t>
      </w:r>
      <w:r w:rsidR="00A84DEC">
        <w:t>GB</w:t>
      </w:r>
      <w:r w:rsidR="00715349">
        <w:t xml:space="preserve"> province for the first time on </w:t>
      </w:r>
      <w:r w:rsidR="00A84DEC">
        <w:t>__</w:t>
      </w:r>
      <w:r w:rsidR="00715349">
        <w:t xml:space="preserve">, as amended for the second time on </w:t>
      </w:r>
      <w:r w:rsidR="00A84DEC">
        <w:t>__</w:t>
      </w:r>
      <w:r w:rsidR="00715349">
        <w:t xml:space="preserve"> with its registered head office at Vietnam;</w:t>
      </w:r>
    </w:p>
    <w:bookmarkEnd w:id="9"/>
    <w:bookmarkEnd w:id="10"/>
    <w:p w14:paraId="791392C9" w14:textId="77777777" w:rsidR="00CB659B" w:rsidRPr="0073135D" w:rsidRDefault="00B13293" w:rsidP="004147DA">
      <w:pPr>
        <w:tabs>
          <w:tab w:val="left" w:pos="2790"/>
        </w:tabs>
        <w:rPr>
          <w:iCs/>
        </w:rPr>
      </w:pPr>
      <w:r>
        <w:rPr>
          <w:iCs/>
        </w:rPr>
        <w:tab/>
      </w:r>
    </w:p>
    <w:p w14:paraId="7EF33189" w14:textId="77777777" w:rsidR="00CB659B" w:rsidRPr="0073135D" w:rsidRDefault="00CB659B" w:rsidP="004147DA">
      <w:pPr>
        <w:ind w:left="720" w:hanging="720"/>
      </w:pPr>
      <w:r w:rsidRPr="0073135D">
        <w:t>1 .3</w:t>
      </w:r>
      <w:r w:rsidRPr="0073135D">
        <w:tab/>
        <w:t>“</w:t>
      </w:r>
      <w:bookmarkStart w:id="11" w:name="OLE_LINK59"/>
      <w:bookmarkStart w:id="12" w:name="OLE_LINK60"/>
      <w:r w:rsidR="00104F40">
        <w:rPr>
          <w:b/>
        </w:rPr>
        <w:t>Closing</w:t>
      </w:r>
      <w:r w:rsidRPr="0073135D">
        <w:t xml:space="preserve">” has the meaning ascribed to it in </w:t>
      </w:r>
      <w:bookmarkEnd w:id="11"/>
      <w:bookmarkEnd w:id="12"/>
      <w:r w:rsidR="00715349">
        <w:t>Article</w:t>
      </w:r>
      <w:r w:rsidRPr="0073135D">
        <w:t xml:space="preserve"> 4.1</w:t>
      </w:r>
      <w:r w:rsidR="00715349">
        <w:t xml:space="preserve"> of this Agreement</w:t>
      </w:r>
      <w:r w:rsidRPr="0073135D">
        <w:t>;</w:t>
      </w:r>
    </w:p>
    <w:p w14:paraId="52C0532C" w14:textId="77777777" w:rsidR="00CB659B" w:rsidRPr="0073135D" w:rsidRDefault="00CB659B" w:rsidP="00712990"/>
    <w:p w14:paraId="3743A94F" w14:textId="77777777" w:rsidR="00CB659B" w:rsidRPr="0073135D" w:rsidRDefault="00CB659B" w:rsidP="00F41C8B">
      <w:pPr>
        <w:ind w:left="720" w:hanging="720"/>
        <w:jc w:val="both"/>
      </w:pPr>
      <w:r w:rsidRPr="0073135D">
        <w:t>1.4</w:t>
      </w:r>
      <w:r w:rsidRPr="0073135D">
        <w:tab/>
        <w:t>“</w:t>
      </w:r>
      <w:r w:rsidR="00715349" w:rsidRPr="00211C4C">
        <w:rPr>
          <w:b/>
        </w:rPr>
        <w:t>Closing Date</w:t>
      </w:r>
      <w:r w:rsidRPr="0073135D">
        <w:t xml:space="preserve">” means the date when </w:t>
      </w:r>
      <w:r w:rsidR="00A84DEC">
        <w:t>C COMPANY</w:t>
      </w:r>
      <w:r w:rsidRPr="0073135D">
        <w:t xml:space="preserve"> has confirmed that the </w:t>
      </w:r>
      <w:r w:rsidR="00715349">
        <w:t>condition precedents as provided</w:t>
      </w:r>
      <w:r w:rsidRPr="0073135D">
        <w:t xml:space="preserve"> in Article </w:t>
      </w:r>
      <w:r w:rsidRPr="0073135D">
        <w:rPr>
          <w:iCs/>
        </w:rPr>
        <w:t xml:space="preserve">5 </w:t>
      </w:r>
      <w:r w:rsidRPr="0073135D">
        <w:t xml:space="preserve">have been satisfied or </w:t>
      </w:r>
      <w:r w:rsidR="00715349">
        <w:t xml:space="preserve">any </w:t>
      </w:r>
      <w:r w:rsidRPr="0073135D">
        <w:t>other date as may be agreed between the Parties but in any event no l</w:t>
      </w:r>
      <w:r w:rsidR="00F41C8B" w:rsidRPr="0073135D">
        <w:t>ater than</w:t>
      </w:r>
      <w:r w:rsidR="00715349">
        <w:t xml:space="preserve"> [</w:t>
      </w:r>
      <w:r w:rsidR="00715349" w:rsidRPr="004147DA">
        <w:rPr>
          <w:b/>
          <w:highlight w:val="yellow"/>
        </w:rPr>
        <w:t>please insert the number of days</w:t>
      </w:r>
      <w:r w:rsidR="00715349">
        <w:t>] from the date of signing this Agreement</w:t>
      </w:r>
      <w:r w:rsidR="00F41C8B" w:rsidRPr="0073135D">
        <w:t>;</w:t>
      </w:r>
    </w:p>
    <w:p w14:paraId="39C30BE0" w14:textId="77777777" w:rsidR="00CB659B" w:rsidRPr="0073135D" w:rsidRDefault="00CB659B" w:rsidP="00712990"/>
    <w:p w14:paraId="0AAB517E" w14:textId="77777777" w:rsidR="007151EA" w:rsidRDefault="00CB659B" w:rsidP="00F41C8B">
      <w:pPr>
        <w:ind w:left="720" w:hanging="720"/>
        <w:jc w:val="both"/>
      </w:pPr>
      <w:r w:rsidRPr="0073135D">
        <w:t>1.5</w:t>
      </w:r>
      <w:r w:rsidRPr="0073135D">
        <w:tab/>
      </w:r>
      <w:bookmarkStart w:id="13" w:name="OLE_LINK61"/>
      <w:bookmarkStart w:id="14" w:name="OLE_LINK62"/>
      <w:r w:rsidR="007151EA">
        <w:t>“</w:t>
      </w:r>
      <w:r w:rsidR="007151EA" w:rsidRPr="00211C4C">
        <w:rPr>
          <w:b/>
        </w:rPr>
        <w:t>ERC</w:t>
      </w:r>
      <w:r w:rsidR="007151EA">
        <w:t xml:space="preserve">” means the Enterprise Registration Certificate of </w:t>
      </w:r>
      <w:r w:rsidR="00A36656">
        <w:t>a c</w:t>
      </w:r>
      <w:r w:rsidR="007151EA">
        <w:t>ompany;</w:t>
      </w:r>
    </w:p>
    <w:p w14:paraId="6961FC54" w14:textId="77777777" w:rsidR="007151EA" w:rsidRDefault="007151EA" w:rsidP="00F41C8B">
      <w:pPr>
        <w:ind w:left="720" w:hanging="720"/>
        <w:jc w:val="both"/>
      </w:pPr>
    </w:p>
    <w:p w14:paraId="6F1A0D23" w14:textId="77777777" w:rsidR="00CB659B" w:rsidRPr="0073135D" w:rsidRDefault="007151EA" w:rsidP="00F41C8B">
      <w:pPr>
        <w:ind w:left="720" w:hanging="720"/>
        <w:jc w:val="both"/>
      </w:pPr>
      <w:r>
        <w:t>1.6</w:t>
      </w:r>
      <w:r>
        <w:tab/>
      </w:r>
      <w:r w:rsidR="00CB659B" w:rsidRPr="0073135D">
        <w:t>“</w:t>
      </w:r>
      <w:r w:rsidR="00CB659B" w:rsidRPr="004147DA">
        <w:rPr>
          <w:b/>
        </w:rPr>
        <w:t>Purchase Price</w:t>
      </w:r>
      <w:r w:rsidR="00CB659B" w:rsidRPr="0073135D">
        <w:t xml:space="preserve">” means the purchase price </w:t>
      </w:r>
      <w:r w:rsidR="00715349">
        <w:t>of</w:t>
      </w:r>
      <w:r w:rsidR="00715349" w:rsidRPr="0073135D">
        <w:t xml:space="preserve"> </w:t>
      </w:r>
      <w:r w:rsidR="00CB659B" w:rsidRPr="0073135D">
        <w:t xml:space="preserve">the </w:t>
      </w:r>
      <w:r w:rsidR="00715349">
        <w:t>Transferred Shares</w:t>
      </w:r>
      <w:r w:rsidR="00CB659B" w:rsidRPr="0073135D">
        <w:t xml:space="preserve"> to be paid by </w:t>
      </w:r>
      <w:r w:rsidR="00A84DEC">
        <w:t>C COMPANY</w:t>
      </w:r>
      <w:r w:rsidR="00453C4B">
        <w:t xml:space="preserve"> to </w:t>
      </w:r>
      <w:r w:rsidR="00A84DEC">
        <w:t>Mr. HQN</w:t>
      </w:r>
      <w:r w:rsidR="00CB659B" w:rsidRPr="0073135D">
        <w:t xml:space="preserve"> </w:t>
      </w:r>
      <w:r w:rsidR="00715349">
        <w:t>in accordance with Article 3.2 of this Agreement</w:t>
      </w:r>
      <w:r w:rsidR="00CB659B" w:rsidRPr="0073135D">
        <w:t>;</w:t>
      </w:r>
    </w:p>
    <w:bookmarkEnd w:id="13"/>
    <w:bookmarkEnd w:id="14"/>
    <w:p w14:paraId="5576E3C3" w14:textId="77777777" w:rsidR="00CB659B" w:rsidRPr="0073135D" w:rsidRDefault="00CB659B" w:rsidP="00712990"/>
    <w:p w14:paraId="4D0C86FB" w14:textId="77777777" w:rsidR="00CB659B" w:rsidRPr="0073135D" w:rsidRDefault="00CB659B" w:rsidP="00F41C8B">
      <w:pPr>
        <w:ind w:left="720" w:hanging="720"/>
        <w:jc w:val="both"/>
      </w:pPr>
      <w:r w:rsidRPr="0073135D">
        <w:lastRenderedPageBreak/>
        <w:t>1.6</w:t>
      </w:r>
      <w:r w:rsidRPr="0073135D">
        <w:tab/>
      </w:r>
      <w:bookmarkStart w:id="15" w:name="OLE_LINK63"/>
      <w:r w:rsidRPr="0073135D">
        <w:t>“</w:t>
      </w:r>
      <w:r w:rsidR="00715349" w:rsidRPr="004147DA">
        <w:rPr>
          <w:b/>
        </w:rPr>
        <w:t>Transferred Shares</w:t>
      </w:r>
      <w:r w:rsidRPr="0073135D">
        <w:t>” means</w:t>
      </w:r>
      <w:r w:rsidR="00715349">
        <w:t xml:space="preserve"> </w:t>
      </w:r>
      <w:r w:rsidR="007C0DBC">
        <w:t>80,000</w:t>
      </w:r>
      <w:r w:rsidR="00F02983">
        <w:t>,000</w:t>
      </w:r>
      <w:r w:rsidRPr="0073135D">
        <w:t xml:space="preserve"> ordinary </w:t>
      </w:r>
      <w:r w:rsidR="00715349">
        <w:t>shares</w:t>
      </w:r>
      <w:r w:rsidR="00715349" w:rsidRPr="0073135D">
        <w:t xml:space="preserve"> </w:t>
      </w:r>
      <w:r w:rsidRPr="0073135D">
        <w:t xml:space="preserve">in the </w:t>
      </w:r>
      <w:r w:rsidR="007151EA">
        <w:t>C</w:t>
      </w:r>
      <w:r w:rsidR="00715349">
        <w:t xml:space="preserve">harter </w:t>
      </w:r>
      <w:r w:rsidR="007151EA">
        <w:t>C</w:t>
      </w:r>
      <w:r w:rsidRPr="0073135D">
        <w:t>apital of the Company as detailed in</w:t>
      </w:r>
      <w:r w:rsidR="00F41C8B" w:rsidRPr="0073135D">
        <w:t xml:space="preserve"> </w:t>
      </w:r>
      <w:r w:rsidR="00715349">
        <w:t>Article</w:t>
      </w:r>
      <w:r w:rsidRPr="0073135D">
        <w:t xml:space="preserve"> 3.1 of this Agreement </w:t>
      </w:r>
      <w:r w:rsidR="00715349">
        <w:t xml:space="preserve">to be transferred </w:t>
      </w:r>
      <w:r w:rsidRPr="0073135D">
        <w:t xml:space="preserve">by </w:t>
      </w:r>
      <w:r w:rsidR="00A84DEC">
        <w:t>Mr. HQN</w:t>
      </w:r>
      <w:r w:rsidRPr="0073135D">
        <w:t xml:space="preserve"> to </w:t>
      </w:r>
      <w:r w:rsidR="00A84DEC">
        <w:t>C COMPANY</w:t>
      </w:r>
      <w:r w:rsidRPr="0073135D">
        <w:t xml:space="preserve"> </w:t>
      </w:r>
      <w:r w:rsidR="00715349">
        <w:t>in accordance with the terms and conditions of this Agreement;</w:t>
      </w:r>
      <w:bookmarkEnd w:id="15"/>
      <w:r w:rsidR="00F41C8B" w:rsidRPr="0073135D">
        <w:tab/>
      </w:r>
    </w:p>
    <w:p w14:paraId="74A32E89" w14:textId="77777777" w:rsidR="00F41C8B" w:rsidRPr="0073135D" w:rsidRDefault="00F41C8B" w:rsidP="00712990"/>
    <w:p w14:paraId="333D386E" w14:textId="77777777" w:rsidR="00CB659B" w:rsidRPr="0073135D" w:rsidRDefault="00CB659B" w:rsidP="00712990">
      <w:r w:rsidRPr="0073135D">
        <w:t>1.7</w:t>
      </w:r>
      <w:r w:rsidRPr="0073135D">
        <w:tab/>
        <w:t>“</w:t>
      </w:r>
      <w:r w:rsidRPr="004147DA">
        <w:rPr>
          <w:b/>
        </w:rPr>
        <w:t>Shares</w:t>
      </w:r>
      <w:r w:rsidRPr="0073135D">
        <w:t xml:space="preserve">” means any share in the </w:t>
      </w:r>
      <w:r w:rsidR="00715349">
        <w:t>charter capital</w:t>
      </w:r>
      <w:r w:rsidRPr="0073135D">
        <w:t xml:space="preserve"> of the Company;</w:t>
      </w:r>
    </w:p>
    <w:p w14:paraId="4EAA94C6" w14:textId="77777777" w:rsidR="00CB659B" w:rsidRPr="0073135D" w:rsidRDefault="00CB659B" w:rsidP="00712990"/>
    <w:p w14:paraId="011A4E58" w14:textId="77777777" w:rsidR="00CB659B" w:rsidRPr="0073135D" w:rsidRDefault="00CB659B" w:rsidP="00712990">
      <w:r w:rsidRPr="0073135D">
        <w:t>1.8</w:t>
      </w:r>
      <w:r w:rsidRPr="0073135D">
        <w:tab/>
        <w:t>“</w:t>
      </w:r>
      <w:r w:rsidR="00F02983">
        <w:rPr>
          <w:b/>
        </w:rPr>
        <w:t>VIAC</w:t>
      </w:r>
      <w:r w:rsidRPr="0073135D">
        <w:t>” has th</w:t>
      </w:r>
      <w:r w:rsidR="00F41C8B" w:rsidRPr="0073135D">
        <w:t xml:space="preserve">e meaning ascribed to it in </w:t>
      </w:r>
      <w:r w:rsidR="00715349">
        <w:t>Article</w:t>
      </w:r>
      <w:r w:rsidR="007C32D8" w:rsidRPr="0073135D">
        <w:t xml:space="preserve"> 9.</w:t>
      </w:r>
      <w:r w:rsidRPr="0073135D">
        <w:t>2;</w:t>
      </w:r>
    </w:p>
    <w:p w14:paraId="693C3459" w14:textId="77777777" w:rsidR="00F41C8B" w:rsidRPr="0073135D" w:rsidRDefault="00F41C8B" w:rsidP="00712990"/>
    <w:p w14:paraId="45B124E2" w14:textId="77777777" w:rsidR="00CB659B" w:rsidRPr="0073135D" w:rsidRDefault="00CB659B" w:rsidP="00712990">
      <w:r w:rsidRPr="0073135D">
        <w:t>1.9</w:t>
      </w:r>
      <w:r w:rsidRPr="0073135D">
        <w:tab/>
        <w:t>“</w:t>
      </w:r>
      <w:r w:rsidR="00715349" w:rsidRPr="004147DA">
        <w:rPr>
          <w:b/>
        </w:rPr>
        <w:t xml:space="preserve">Survival </w:t>
      </w:r>
      <w:r w:rsidRPr="004147DA">
        <w:rPr>
          <w:b/>
        </w:rPr>
        <w:t>Provisions</w:t>
      </w:r>
      <w:r w:rsidRPr="0073135D">
        <w:t xml:space="preserve">” </w:t>
      </w:r>
      <w:r w:rsidR="0070351B">
        <w:t>means</w:t>
      </w:r>
      <w:r w:rsidR="0070351B" w:rsidRPr="0073135D">
        <w:t xml:space="preserve"> </w:t>
      </w:r>
      <w:r w:rsidRPr="0073135D">
        <w:t xml:space="preserve">to Articles </w:t>
      </w:r>
      <w:r w:rsidR="007C32D8" w:rsidRPr="0073135D">
        <w:t>7, 8, 9,</w:t>
      </w:r>
      <w:r w:rsidR="0070351B">
        <w:t xml:space="preserve"> and 11</w:t>
      </w:r>
      <w:r w:rsidRPr="0073135D">
        <w:t>;</w:t>
      </w:r>
    </w:p>
    <w:p w14:paraId="37E0BC48" w14:textId="77777777" w:rsidR="00CB659B" w:rsidRPr="0073135D" w:rsidRDefault="00CB659B" w:rsidP="00712990"/>
    <w:p w14:paraId="43A3E940" w14:textId="77777777" w:rsidR="00CB659B" w:rsidRDefault="00CB659B" w:rsidP="00AE0484">
      <w:pPr>
        <w:ind w:left="720" w:hanging="720"/>
        <w:jc w:val="both"/>
      </w:pPr>
      <w:r w:rsidRPr="0073135D">
        <w:t>1.10</w:t>
      </w:r>
      <w:r w:rsidRPr="0073135D">
        <w:tab/>
        <w:t>“</w:t>
      </w:r>
      <w:r w:rsidRPr="004147DA">
        <w:rPr>
          <w:b/>
        </w:rPr>
        <w:t>Third-party Right</w:t>
      </w:r>
      <w:r w:rsidRPr="0073135D">
        <w:t xml:space="preserve">” means a mortgage, charge, pledge, lien, right of usufruct, option, right of first refusal, right of pre-emption, easement, </w:t>
      </w:r>
      <w:r w:rsidR="007C32D8" w:rsidRPr="0073135D">
        <w:t xml:space="preserve">lease, </w:t>
      </w:r>
      <w:r w:rsidR="0070351B">
        <w:t xml:space="preserve">other </w:t>
      </w:r>
      <w:r w:rsidR="007C32D8" w:rsidRPr="0073135D">
        <w:t xml:space="preserve">third-party right or </w:t>
      </w:r>
      <w:r w:rsidR="0070351B">
        <w:t xml:space="preserve">any </w:t>
      </w:r>
      <w:r w:rsidR="007C32D8" w:rsidRPr="0073135D">
        <w:t>int</w:t>
      </w:r>
      <w:r w:rsidRPr="0073135D">
        <w:t xml:space="preserve">erest, encumbrance or security interest of any kind, or any other type of preferential arrangement (including, </w:t>
      </w:r>
      <w:r w:rsidR="0070351B">
        <w:t>but not limited</w:t>
      </w:r>
      <w:r w:rsidRPr="0073135D">
        <w:t xml:space="preserve"> to any </w:t>
      </w:r>
      <w:r w:rsidR="0070351B">
        <w:t>transfer of title</w:t>
      </w:r>
      <w:r w:rsidRPr="0073135D">
        <w:t xml:space="preserve"> and retention arrangement) having similar effect;</w:t>
      </w:r>
    </w:p>
    <w:p w14:paraId="023826F4" w14:textId="77777777" w:rsidR="0070351B" w:rsidRPr="0073135D" w:rsidRDefault="0070351B" w:rsidP="00AE0484">
      <w:pPr>
        <w:ind w:left="720" w:hanging="720"/>
        <w:jc w:val="both"/>
      </w:pPr>
    </w:p>
    <w:p w14:paraId="3F3B04EE" w14:textId="77777777" w:rsidR="00CB659B" w:rsidRPr="0073135D" w:rsidRDefault="00CB659B" w:rsidP="007C32D8">
      <w:pPr>
        <w:ind w:left="720" w:hanging="720"/>
        <w:jc w:val="both"/>
      </w:pPr>
      <w:r w:rsidRPr="0073135D">
        <w:t>1.11</w:t>
      </w:r>
      <w:r w:rsidRPr="0073135D">
        <w:tab/>
      </w:r>
      <w:bookmarkStart w:id="16" w:name="OLE_LINK64"/>
      <w:bookmarkStart w:id="17" w:name="OLE_LINK65"/>
      <w:r w:rsidRPr="0073135D">
        <w:t>“</w:t>
      </w:r>
      <w:r w:rsidRPr="004147DA">
        <w:rPr>
          <w:b/>
        </w:rPr>
        <w:t>Transaction Documents</w:t>
      </w:r>
      <w:r w:rsidRPr="0073135D">
        <w:t>” means this Agreement and any other documents that are entered into in connection with the transactions contemplated by this Agreement;</w:t>
      </w:r>
    </w:p>
    <w:p w14:paraId="5638F155" w14:textId="77777777" w:rsidR="00CB659B" w:rsidRPr="0073135D" w:rsidRDefault="00CB659B" w:rsidP="00712990"/>
    <w:p w14:paraId="618F36AC" w14:textId="77777777" w:rsidR="002A6431" w:rsidRDefault="00CB659B" w:rsidP="007C32D8">
      <w:pPr>
        <w:ind w:left="720" w:hanging="720"/>
        <w:jc w:val="both"/>
      </w:pPr>
      <w:r w:rsidRPr="0073135D">
        <w:t>1.1</w:t>
      </w:r>
      <w:r w:rsidR="0070351B">
        <w:t>2</w:t>
      </w:r>
      <w:r w:rsidRPr="0073135D">
        <w:tab/>
      </w:r>
      <w:r w:rsidR="002A6431">
        <w:t>“</w:t>
      </w:r>
      <w:r w:rsidR="002A6431" w:rsidRPr="00211C4C">
        <w:rPr>
          <w:b/>
        </w:rPr>
        <w:t>VND</w:t>
      </w:r>
      <w:r w:rsidR="002A6431">
        <w:t>” or “</w:t>
      </w:r>
      <w:r w:rsidR="002A6431" w:rsidRPr="00211C4C">
        <w:rPr>
          <w:b/>
        </w:rPr>
        <w:t>Vietnamese Dong</w:t>
      </w:r>
      <w:r w:rsidR="002A6431">
        <w:t>” means the lawful currency of the Socialist Republic of Vietnam;</w:t>
      </w:r>
    </w:p>
    <w:p w14:paraId="4E315ACC" w14:textId="77777777" w:rsidR="00CB659B" w:rsidRPr="0073135D" w:rsidRDefault="002A6431" w:rsidP="00211C4C">
      <w:pPr>
        <w:spacing w:before="240"/>
        <w:ind w:left="720" w:hanging="720"/>
        <w:jc w:val="both"/>
      </w:pPr>
      <w:r>
        <w:t>1.13</w:t>
      </w:r>
      <w:r>
        <w:tab/>
      </w:r>
      <w:r w:rsidR="00CB659B" w:rsidRPr="0073135D">
        <w:t>“</w:t>
      </w:r>
      <w:r w:rsidR="00CB659B" w:rsidRPr="004147DA">
        <w:rPr>
          <w:b/>
        </w:rPr>
        <w:t>Working Day</w:t>
      </w:r>
      <w:r w:rsidR="00CB659B" w:rsidRPr="0073135D">
        <w:t xml:space="preserve">” means a day other than a Saturday or Sunday or public holidays in </w:t>
      </w:r>
      <w:r w:rsidR="0070351B">
        <w:t xml:space="preserve">the Socialist Republic of </w:t>
      </w:r>
      <w:r w:rsidR="00CB659B" w:rsidRPr="0073135D">
        <w:t xml:space="preserve">Vietnam and </w:t>
      </w:r>
      <w:r w:rsidR="0070351B">
        <w:t xml:space="preserve">the People’s Republic of </w:t>
      </w:r>
      <w:r w:rsidR="0019362F">
        <w:t>China</w:t>
      </w:r>
      <w:r w:rsidR="007C10D9">
        <w:t>.</w:t>
      </w:r>
      <w:bookmarkEnd w:id="16"/>
      <w:bookmarkEnd w:id="17"/>
    </w:p>
    <w:p w14:paraId="567516AE" w14:textId="77777777" w:rsidR="00E87144" w:rsidRPr="0073135D" w:rsidRDefault="00E87144" w:rsidP="00712990">
      <w:pPr>
        <w:rPr>
          <w:b/>
          <w:bCs/>
        </w:rPr>
      </w:pPr>
    </w:p>
    <w:p w14:paraId="64F3F17E" w14:textId="77777777" w:rsidR="00E87144" w:rsidRPr="0073135D" w:rsidRDefault="00CB659B" w:rsidP="00712990">
      <w:pPr>
        <w:rPr>
          <w:b/>
          <w:bCs/>
        </w:rPr>
      </w:pPr>
      <w:r w:rsidRPr="004573B7">
        <w:rPr>
          <w:b/>
          <w:bCs/>
        </w:rPr>
        <w:t>Article 2:</w:t>
      </w:r>
      <w:r w:rsidRPr="004573B7">
        <w:rPr>
          <w:b/>
          <w:bCs/>
        </w:rPr>
        <w:tab/>
      </w:r>
      <w:smartTag w:uri="urn:schemas-microsoft-com:office:smarttags" w:element="place">
        <w:smartTag w:uri="urn:schemas-microsoft-com:office:smarttags" w:element="City">
          <w:r w:rsidRPr="004573B7">
            <w:rPr>
              <w:b/>
              <w:bCs/>
            </w:rPr>
            <w:t>Sale</w:t>
          </w:r>
        </w:smartTag>
      </w:smartTag>
      <w:r w:rsidRPr="004573B7">
        <w:rPr>
          <w:b/>
          <w:bCs/>
        </w:rPr>
        <w:t xml:space="preserve"> and Purchase</w:t>
      </w:r>
    </w:p>
    <w:p w14:paraId="7D845845" w14:textId="77777777" w:rsidR="00CB659B" w:rsidRPr="0073135D" w:rsidRDefault="00CB659B" w:rsidP="00712990"/>
    <w:p w14:paraId="593B45AD" w14:textId="77777777" w:rsidR="00CB659B" w:rsidRPr="0073135D" w:rsidRDefault="00CB659B" w:rsidP="007C32D8">
      <w:pPr>
        <w:ind w:left="720" w:hanging="720"/>
        <w:jc w:val="both"/>
      </w:pPr>
      <w:r w:rsidRPr="0073135D">
        <w:t>2.1</w:t>
      </w:r>
      <w:r w:rsidRPr="0073135D">
        <w:tab/>
      </w:r>
      <w:bookmarkStart w:id="18" w:name="OLE_LINK72"/>
      <w:bookmarkStart w:id="19" w:name="OLE_LINK73"/>
      <w:r w:rsidRPr="0073135D">
        <w:t xml:space="preserve">Subject to the terms and conditions set forth in this Agreement, </w:t>
      </w:r>
      <w:r w:rsidR="00A84DEC">
        <w:t>Mr. HQN</w:t>
      </w:r>
      <w:r w:rsidRPr="0073135D">
        <w:t xml:space="preserve"> agrees to sell</w:t>
      </w:r>
      <w:r w:rsidR="006F7E48">
        <w:t xml:space="preserve"> to </w:t>
      </w:r>
      <w:r w:rsidR="00A84DEC">
        <w:t>C COMPANY</w:t>
      </w:r>
      <w:r w:rsidRPr="0073135D">
        <w:t xml:space="preserve"> and </w:t>
      </w:r>
      <w:r w:rsidR="00A84DEC">
        <w:t>C COMPANY</w:t>
      </w:r>
      <w:r w:rsidRPr="0073135D">
        <w:t xml:space="preserve"> agrees to purchase </w:t>
      </w:r>
      <w:r w:rsidR="006F7E48">
        <w:t xml:space="preserve">from </w:t>
      </w:r>
      <w:r w:rsidR="00A84DEC">
        <w:t>Mr. HQN</w:t>
      </w:r>
      <w:r w:rsidR="006F7E48">
        <w:t xml:space="preserve"> </w:t>
      </w:r>
      <w:r w:rsidRPr="0073135D">
        <w:t xml:space="preserve">the </w:t>
      </w:r>
      <w:r w:rsidR="0070351B">
        <w:t>Transferred Shares</w:t>
      </w:r>
      <w:r w:rsidRPr="0073135D">
        <w:t xml:space="preserve"> free </w:t>
      </w:r>
      <w:r w:rsidR="006F7E48">
        <w:t xml:space="preserve">from any claims from or security interest created in favor </w:t>
      </w:r>
      <w:r w:rsidRPr="0073135D">
        <w:t>of</w:t>
      </w:r>
      <w:r w:rsidR="006F7E48">
        <w:t>,</w:t>
      </w:r>
      <w:r w:rsidRPr="0073135D">
        <w:t xml:space="preserve"> </w:t>
      </w:r>
      <w:r w:rsidR="0070351B">
        <w:t>any</w:t>
      </w:r>
      <w:r w:rsidR="0070351B" w:rsidRPr="0073135D">
        <w:t xml:space="preserve"> </w:t>
      </w:r>
      <w:r w:rsidRPr="0073135D">
        <w:t>Third-party Rights</w:t>
      </w:r>
      <w:bookmarkEnd w:id="18"/>
      <w:bookmarkEnd w:id="19"/>
      <w:r w:rsidRPr="0073135D">
        <w:t>.</w:t>
      </w:r>
    </w:p>
    <w:p w14:paraId="51ECEC5E" w14:textId="77777777" w:rsidR="00CB659B" w:rsidRPr="0073135D" w:rsidRDefault="00CB659B" w:rsidP="00712990"/>
    <w:p w14:paraId="0934A8EB" w14:textId="77777777" w:rsidR="00CB659B" w:rsidRPr="00253383" w:rsidRDefault="00CB659B" w:rsidP="007C32D8">
      <w:pPr>
        <w:ind w:left="720" w:hanging="720"/>
        <w:jc w:val="both"/>
      </w:pPr>
      <w:r w:rsidRPr="0073135D">
        <w:t>2.2</w:t>
      </w:r>
      <w:r w:rsidRPr="0073135D">
        <w:tab/>
      </w:r>
      <w:bookmarkStart w:id="20" w:name="OLE_LINK74"/>
      <w:bookmarkStart w:id="21" w:name="OLE_LINK75"/>
      <w:r w:rsidRPr="0073135D">
        <w:t xml:space="preserve">The </w:t>
      </w:r>
      <w:r w:rsidR="0070351B">
        <w:t>Transferred Shares</w:t>
      </w:r>
      <w:r w:rsidRPr="0073135D">
        <w:t xml:space="preserve"> are </w:t>
      </w:r>
      <w:r w:rsidR="0070351B">
        <w:t>transferred</w:t>
      </w:r>
      <w:r w:rsidR="0070351B" w:rsidRPr="0073135D">
        <w:t xml:space="preserve"> </w:t>
      </w:r>
      <w:r w:rsidRPr="0073135D">
        <w:t>together with all rights attached thereto,</w:t>
      </w:r>
      <w:r w:rsidRPr="00A23845">
        <w:rPr>
          <w:color w:val="FF0000"/>
        </w:rPr>
        <w:t xml:space="preserve"> </w:t>
      </w:r>
      <w:r w:rsidRPr="00253383">
        <w:t xml:space="preserve">except </w:t>
      </w:r>
      <w:r w:rsidR="0070351B">
        <w:t xml:space="preserve">for </w:t>
      </w:r>
      <w:r w:rsidRPr="00253383">
        <w:t xml:space="preserve">the rights to undistributed dividends accrued up to the </w:t>
      </w:r>
      <w:bookmarkEnd w:id="20"/>
      <w:bookmarkEnd w:id="21"/>
      <w:r w:rsidR="00BE2CF0">
        <w:t>Closing Date</w:t>
      </w:r>
      <w:r w:rsidR="0058118B">
        <w:t>,</w:t>
      </w:r>
      <w:r w:rsidR="00BE2CF0">
        <w:t xml:space="preserve"> which shall remain under the ownership of</w:t>
      </w:r>
      <w:r w:rsidR="0058118B">
        <w:t>, and must be distributed upon the completion of the current financial year without any withholding or retention to,</w:t>
      </w:r>
      <w:r w:rsidR="00BE2CF0">
        <w:t xml:space="preserve"> </w:t>
      </w:r>
      <w:r w:rsidR="00A84DEC">
        <w:t>Mr. HQN</w:t>
      </w:r>
      <w:r w:rsidRPr="00253383">
        <w:t xml:space="preserve">. </w:t>
      </w:r>
    </w:p>
    <w:p w14:paraId="4440FFE2" w14:textId="77777777" w:rsidR="00E87144" w:rsidRPr="0073135D" w:rsidRDefault="00E87144" w:rsidP="00712990">
      <w:pPr>
        <w:rPr>
          <w:b/>
          <w:bCs/>
        </w:rPr>
      </w:pPr>
    </w:p>
    <w:p w14:paraId="0CA56A01" w14:textId="77777777" w:rsidR="00CB659B" w:rsidRPr="0073135D" w:rsidRDefault="00CB659B" w:rsidP="00712990">
      <w:pPr>
        <w:rPr>
          <w:b/>
          <w:bCs/>
        </w:rPr>
      </w:pPr>
      <w:r w:rsidRPr="0073135D">
        <w:rPr>
          <w:b/>
          <w:bCs/>
        </w:rPr>
        <w:t>Article 3:</w:t>
      </w:r>
      <w:r w:rsidRPr="0073135D">
        <w:rPr>
          <w:b/>
          <w:bCs/>
        </w:rPr>
        <w:tab/>
      </w:r>
      <w:r w:rsidR="00BE2CF0">
        <w:rPr>
          <w:b/>
          <w:bCs/>
        </w:rPr>
        <w:t>Transferred Shares and</w:t>
      </w:r>
      <w:r w:rsidRPr="0073135D">
        <w:rPr>
          <w:b/>
          <w:bCs/>
        </w:rPr>
        <w:t xml:space="preserve"> Purcha</w:t>
      </w:r>
      <w:r w:rsidR="004573B7">
        <w:rPr>
          <w:b/>
          <w:bCs/>
        </w:rPr>
        <w:t>se Price</w:t>
      </w:r>
    </w:p>
    <w:p w14:paraId="40E0673A" w14:textId="77777777" w:rsidR="00CB659B" w:rsidRPr="0073135D" w:rsidRDefault="00CB659B" w:rsidP="00712990"/>
    <w:p w14:paraId="7BE5051E" w14:textId="77777777" w:rsidR="00CB659B" w:rsidRPr="0073135D" w:rsidRDefault="00CB659B" w:rsidP="00712990">
      <w:r w:rsidRPr="0073135D">
        <w:t>3.1</w:t>
      </w:r>
      <w:r w:rsidRPr="0073135D">
        <w:tab/>
        <w:t xml:space="preserve">Description of the </w:t>
      </w:r>
      <w:r w:rsidR="00BE2CF0">
        <w:t>Transferred Shares</w:t>
      </w:r>
      <w:r w:rsidR="007C32D8" w:rsidRPr="0073135D">
        <w:t>:</w:t>
      </w:r>
    </w:p>
    <w:p w14:paraId="1C024311" w14:textId="77777777" w:rsidR="00CB659B" w:rsidRPr="0073135D" w:rsidRDefault="00CB659B" w:rsidP="00712990"/>
    <w:p w14:paraId="1DD39DB2" w14:textId="77777777" w:rsidR="007A511F" w:rsidRPr="0073135D" w:rsidRDefault="007A511F" w:rsidP="007A511F">
      <w:r w:rsidRPr="0073135D">
        <w:t xml:space="preserve">Description of the </w:t>
      </w:r>
      <w:r>
        <w:t>Transferred Shares</w:t>
      </w:r>
      <w:r w:rsidRPr="0073135D">
        <w:t>:</w:t>
      </w:r>
    </w:p>
    <w:p w14:paraId="5A558A2F" w14:textId="77777777" w:rsidR="007A511F" w:rsidRPr="0073135D" w:rsidRDefault="007A511F" w:rsidP="007A511F"/>
    <w:p w14:paraId="1EA302B8" w14:textId="77777777" w:rsidR="007A511F" w:rsidRPr="0073135D" w:rsidRDefault="007A511F" w:rsidP="007A511F">
      <w:pPr>
        <w:ind w:left="2880" w:hanging="2160"/>
      </w:pPr>
      <w:r w:rsidRPr="0073135D">
        <w:t>Type of Shares:</w:t>
      </w:r>
      <w:r w:rsidRPr="0073135D">
        <w:tab/>
        <w:t xml:space="preserve">Ordinary </w:t>
      </w:r>
      <w:r>
        <w:t>s</w:t>
      </w:r>
      <w:r w:rsidRPr="0073135D">
        <w:t xml:space="preserve">hares in the </w:t>
      </w:r>
      <w:r>
        <w:t>Charter Capital</w:t>
      </w:r>
      <w:r w:rsidRPr="0073135D">
        <w:t xml:space="preserve"> of the Company</w:t>
      </w:r>
    </w:p>
    <w:p w14:paraId="6EAC17EB" w14:textId="77777777" w:rsidR="007A511F" w:rsidRDefault="007A511F" w:rsidP="007A511F">
      <w:pPr>
        <w:ind w:left="2880" w:hanging="2160"/>
        <w:rPr>
          <w:color w:val="FF0000"/>
        </w:rPr>
      </w:pPr>
      <w:r w:rsidRPr="0073135D">
        <w:t>Quantity of Shares:</w:t>
      </w:r>
      <w:r w:rsidRPr="0073135D">
        <w:tab/>
      </w:r>
      <w:r>
        <w:t>48,250,000 ordinary shares, accounting for [11.35]% of the Charter Capital of the Company</w:t>
      </w:r>
      <w:r>
        <w:rPr>
          <w:color w:val="FF0000"/>
        </w:rPr>
        <w:t xml:space="preserve"> </w:t>
      </w:r>
    </w:p>
    <w:p w14:paraId="5B1E92B9" w14:textId="77777777" w:rsidR="007A511F" w:rsidRPr="0073135D" w:rsidRDefault="007A511F" w:rsidP="007A511F">
      <w:pPr>
        <w:ind w:firstLine="720"/>
      </w:pPr>
      <w:r w:rsidRPr="0073135D">
        <w:t>Par value:</w:t>
      </w:r>
      <w:r w:rsidRPr="0073135D">
        <w:tab/>
      </w:r>
      <w:r w:rsidRPr="0073135D">
        <w:tab/>
        <w:t xml:space="preserve">VND10,000 per </w:t>
      </w:r>
      <w:r>
        <w:t>share</w:t>
      </w:r>
    </w:p>
    <w:p w14:paraId="3EEFA2E4" w14:textId="77777777" w:rsidR="007A511F" w:rsidRPr="0073135D" w:rsidRDefault="007A511F" w:rsidP="007A511F"/>
    <w:p w14:paraId="0A48DCF3" w14:textId="77777777" w:rsidR="00CB659B" w:rsidRPr="0073135D" w:rsidRDefault="007A511F" w:rsidP="007A511F">
      <w:pPr>
        <w:ind w:left="720" w:hanging="720"/>
        <w:jc w:val="both"/>
      </w:pPr>
      <w:r w:rsidRPr="0073135D">
        <w:t>3.2</w:t>
      </w:r>
      <w:r w:rsidRPr="0073135D">
        <w:tab/>
        <w:t xml:space="preserve">The </w:t>
      </w:r>
      <w:r>
        <w:t>Transferred Shares</w:t>
      </w:r>
      <w:r w:rsidRPr="0073135D">
        <w:t xml:space="preserve"> are sold to </w:t>
      </w:r>
      <w:r w:rsidR="00A84DEC">
        <w:t>C COMPANY</w:t>
      </w:r>
      <w:r w:rsidRPr="0073135D">
        <w:t xml:space="preserve"> at the price of </w:t>
      </w:r>
      <w:r w:rsidRPr="00726D9F">
        <w:t>VND15,000</w:t>
      </w:r>
      <w:r w:rsidRPr="0073135D">
        <w:t xml:space="preserve"> for each </w:t>
      </w:r>
      <w:r>
        <w:t>of the Transferred Shares</w:t>
      </w:r>
      <w:r w:rsidR="00727D31">
        <w:t xml:space="preserve"> pursuant to this Agreement</w:t>
      </w:r>
      <w:r w:rsidRPr="0073135D">
        <w:t xml:space="preserve">. </w:t>
      </w:r>
      <w:r>
        <w:t>The purchase price</w:t>
      </w:r>
      <w:r w:rsidRPr="0073135D">
        <w:t xml:space="preserve"> that </w:t>
      </w:r>
      <w:r w:rsidR="00A84DEC">
        <w:t xml:space="preserve">C </w:t>
      </w:r>
      <w:r w:rsidR="00A84DEC">
        <w:lastRenderedPageBreak/>
        <w:t>COMPANY</w:t>
      </w:r>
      <w:r w:rsidRPr="0073135D">
        <w:t xml:space="preserve"> </w:t>
      </w:r>
      <w:r>
        <w:t xml:space="preserve">must </w:t>
      </w:r>
      <w:r w:rsidRPr="0073135D">
        <w:t>pay</w:t>
      </w:r>
      <w:r>
        <w:t xml:space="preserve"> for</w:t>
      </w:r>
      <w:r w:rsidRPr="0073135D">
        <w:t xml:space="preserve"> the </w:t>
      </w:r>
      <w:r>
        <w:t>Transferred Price</w:t>
      </w:r>
      <w:r w:rsidRPr="0073135D">
        <w:t xml:space="preserve"> </w:t>
      </w:r>
      <w:r>
        <w:t>in accordance with</w:t>
      </w:r>
      <w:r w:rsidRPr="0073135D">
        <w:t xml:space="preserve"> this Agreement is VND</w:t>
      </w:r>
      <w:r w:rsidR="00A84DEC">
        <w:t xml:space="preserve"> __</w:t>
      </w:r>
      <w:r>
        <w:t xml:space="preserve"> (the “</w:t>
      </w:r>
      <w:r w:rsidRPr="004147DA">
        <w:rPr>
          <w:b/>
        </w:rPr>
        <w:t>Purchase Price</w:t>
      </w:r>
      <w:r>
        <w:t>”)</w:t>
      </w:r>
      <w:r w:rsidR="00727D31">
        <w:t>, which is equivalent to USD ___________ on the Effective Date and which shall be converted to the VND amount</w:t>
      </w:r>
      <w:r>
        <w:t xml:space="preserve"> on the Closing Date upon the time when all the documents specified in Article 4.2 hereof have been delivered by MR. </w:t>
      </w:r>
      <w:r w:rsidR="00A84DEC">
        <w:t>HQN</w:t>
      </w:r>
      <w:r>
        <w:t xml:space="preserve"> or by the Company to </w:t>
      </w:r>
      <w:r w:rsidR="00A84DEC">
        <w:t>C COMPANY</w:t>
      </w:r>
      <w:r w:rsidR="00912DB3">
        <w:t>.</w:t>
      </w:r>
    </w:p>
    <w:p w14:paraId="2850FAC5" w14:textId="77777777" w:rsidR="00CB659B" w:rsidRPr="0073135D" w:rsidRDefault="00CB659B" w:rsidP="00712990">
      <w:pPr>
        <w:rPr>
          <w:iCs/>
        </w:rPr>
      </w:pPr>
    </w:p>
    <w:p w14:paraId="45B11CA6" w14:textId="77777777" w:rsidR="00CB659B" w:rsidRPr="0073135D" w:rsidRDefault="00CB659B" w:rsidP="00712990">
      <w:pPr>
        <w:rPr>
          <w:b/>
          <w:bCs/>
        </w:rPr>
      </w:pPr>
      <w:r w:rsidRPr="0073135D">
        <w:rPr>
          <w:b/>
          <w:bCs/>
        </w:rPr>
        <w:t>Article 4:</w:t>
      </w:r>
      <w:r w:rsidRPr="0073135D">
        <w:rPr>
          <w:b/>
          <w:bCs/>
        </w:rPr>
        <w:tab/>
        <w:t>Payment</w:t>
      </w:r>
    </w:p>
    <w:p w14:paraId="36A4F847" w14:textId="77777777" w:rsidR="00CB659B" w:rsidRPr="0073135D" w:rsidRDefault="00CB659B" w:rsidP="00712990"/>
    <w:p w14:paraId="71D58BD0" w14:textId="77777777" w:rsidR="00CB659B" w:rsidRPr="0073135D" w:rsidRDefault="00CB659B" w:rsidP="00712990">
      <w:bookmarkStart w:id="22" w:name="OLE_LINK78"/>
      <w:bookmarkStart w:id="23" w:name="OLE_LINK79"/>
      <w:r w:rsidRPr="0073135D">
        <w:t>Subject to the fulfillment of the condit</w:t>
      </w:r>
      <w:r w:rsidR="007C32D8" w:rsidRPr="0073135D">
        <w:t>ions</w:t>
      </w:r>
      <w:r w:rsidR="00BE2CF0">
        <w:t xml:space="preserve"> precedent</w:t>
      </w:r>
      <w:r w:rsidR="007C32D8" w:rsidRPr="0073135D">
        <w:t xml:space="preserve"> </w:t>
      </w:r>
      <w:r w:rsidR="00F650BA">
        <w:t>(the “</w:t>
      </w:r>
      <w:r w:rsidR="00F650BA" w:rsidRPr="00211C4C">
        <w:rPr>
          <w:b/>
        </w:rPr>
        <w:t>Condition Precedent</w:t>
      </w:r>
      <w:r w:rsidR="00F650BA">
        <w:t xml:space="preserve">”) </w:t>
      </w:r>
      <w:r w:rsidR="007C32D8" w:rsidRPr="0073135D">
        <w:t>set out in Article 5 below</w:t>
      </w:r>
      <w:bookmarkEnd w:id="22"/>
      <w:bookmarkEnd w:id="23"/>
      <w:r w:rsidR="007C32D8" w:rsidRPr="0073135D">
        <w:t>:</w:t>
      </w:r>
    </w:p>
    <w:p w14:paraId="2861AA78" w14:textId="77777777" w:rsidR="00CB659B" w:rsidRPr="0073135D" w:rsidRDefault="00CB659B" w:rsidP="00712990"/>
    <w:p w14:paraId="45D57378" w14:textId="77777777" w:rsidR="00CB659B" w:rsidRDefault="00CB659B" w:rsidP="00964E17">
      <w:pPr>
        <w:ind w:left="720" w:hanging="720"/>
        <w:jc w:val="both"/>
      </w:pPr>
      <w:r w:rsidRPr="0073135D">
        <w:t>4.1</w:t>
      </w:r>
      <w:r w:rsidRPr="0073135D">
        <w:tab/>
      </w:r>
      <w:bookmarkStart w:id="24" w:name="OLE_LINK80"/>
      <w:r w:rsidR="00BE2CF0">
        <w:t>The closing for the transaction contemplated under this Agreement</w:t>
      </w:r>
      <w:r w:rsidR="00BE2CF0" w:rsidRPr="0073135D">
        <w:t xml:space="preserve"> </w:t>
      </w:r>
      <w:r w:rsidRPr="0073135D">
        <w:t xml:space="preserve">shall take place at </w:t>
      </w:r>
      <w:r w:rsidRPr="0073135D">
        <w:rPr>
          <w:iCs/>
        </w:rPr>
        <w:t>[</w:t>
      </w:r>
      <w:r w:rsidRPr="00387E1C">
        <w:rPr>
          <w:iCs/>
          <w:color w:val="FF0000"/>
          <w:highlight w:val="green"/>
        </w:rPr>
        <w:t>venue</w:t>
      </w:r>
      <w:r w:rsidRPr="0073135D">
        <w:rPr>
          <w:iCs/>
        </w:rPr>
        <w:t xml:space="preserve">] </w:t>
      </w:r>
      <w:r w:rsidRPr="0073135D">
        <w:t xml:space="preserve">at </w:t>
      </w:r>
      <w:r w:rsidRPr="00387E1C">
        <w:rPr>
          <w:color w:val="FF0000"/>
          <w:highlight w:val="green"/>
        </w:rPr>
        <w:t>[</w:t>
      </w:r>
      <w:r w:rsidR="00964E17" w:rsidRPr="00387E1C">
        <w:rPr>
          <w:color w:val="FF0000"/>
          <w:highlight w:val="green"/>
        </w:rPr>
        <w:sym w:font="Wingdings" w:char="F09F"/>
      </w:r>
      <w:r w:rsidRPr="00387E1C">
        <w:rPr>
          <w:color w:val="FF0000"/>
          <w:highlight w:val="green"/>
        </w:rPr>
        <w:t>] a.m</w:t>
      </w:r>
      <w:r w:rsidRPr="0073135D">
        <w:t xml:space="preserve">. on the </w:t>
      </w:r>
      <w:r w:rsidR="00BE2CF0">
        <w:t>Closing Date (the “</w:t>
      </w:r>
      <w:r w:rsidR="00BE2CF0" w:rsidRPr="004147DA">
        <w:rPr>
          <w:b/>
        </w:rPr>
        <w:t>Closing</w:t>
      </w:r>
      <w:r w:rsidR="00BE2CF0">
        <w:t>”).</w:t>
      </w:r>
      <w:bookmarkEnd w:id="24"/>
      <w:r w:rsidRPr="0073135D">
        <w:t xml:space="preserve"> </w:t>
      </w:r>
      <w:r w:rsidR="00EE03AE">
        <w:t xml:space="preserve">When the </w:t>
      </w:r>
      <w:r w:rsidR="00F650BA">
        <w:t>C</w:t>
      </w:r>
      <w:r w:rsidR="00EE03AE">
        <w:t xml:space="preserve">onditions </w:t>
      </w:r>
      <w:r w:rsidR="00F650BA">
        <w:t>P</w:t>
      </w:r>
      <w:r w:rsidR="00EE03AE">
        <w:t>recedents set out in Article 5.1 hereof have been achieved by the Parties respectively</w:t>
      </w:r>
      <w:r w:rsidR="003B0156">
        <w:t xml:space="preserve"> and the documents set out in Article 4.2 have been obtained</w:t>
      </w:r>
      <w:r w:rsidR="00EE03AE">
        <w:t xml:space="preserve">, the Parties shall notify the completion of the </w:t>
      </w:r>
      <w:r w:rsidR="00F650BA">
        <w:t>Condition P</w:t>
      </w:r>
      <w:r w:rsidR="00EE03AE">
        <w:t xml:space="preserve">recedents to each other and the Closing Date shall </w:t>
      </w:r>
      <w:r w:rsidR="003B0156">
        <w:t>occur on the day following the date when the Parties</w:t>
      </w:r>
      <w:r w:rsidR="00F650BA">
        <w:t xml:space="preserve"> confirm the completion of their respective C</w:t>
      </w:r>
      <w:r w:rsidR="003B0156">
        <w:t xml:space="preserve">onditions </w:t>
      </w:r>
      <w:r w:rsidR="00F650BA">
        <w:t>P</w:t>
      </w:r>
      <w:r w:rsidR="003B0156">
        <w:t xml:space="preserve">recedents (or the following date if the Closing Date falls in any holidays or weekend). For this purpose, </w:t>
      </w:r>
      <w:r w:rsidR="00A84DEC">
        <w:t>Mr. HQN</w:t>
      </w:r>
      <w:r w:rsidR="003B0156">
        <w:t xml:space="preserve"> shall take the role of the coordinator in </w:t>
      </w:r>
      <w:r w:rsidR="00F650BA">
        <w:t xml:space="preserve">following up the relevant Parties and in </w:t>
      </w:r>
      <w:r w:rsidR="003B0156">
        <w:t>declaring the Closing Date.</w:t>
      </w:r>
    </w:p>
    <w:p w14:paraId="28BB8D13" w14:textId="77777777" w:rsidR="00BE2CF0" w:rsidRPr="0073135D" w:rsidRDefault="00BE2CF0" w:rsidP="00964E17">
      <w:pPr>
        <w:ind w:left="720" w:hanging="720"/>
        <w:jc w:val="both"/>
      </w:pPr>
    </w:p>
    <w:p w14:paraId="3E1FDA82" w14:textId="77777777" w:rsidR="00BE2CF0" w:rsidRPr="0073135D" w:rsidRDefault="00BE2CF0" w:rsidP="00727D31">
      <w:pPr>
        <w:jc w:val="both"/>
      </w:pPr>
      <w:r w:rsidRPr="0073135D">
        <w:t>4.</w:t>
      </w:r>
      <w:r>
        <w:t>2</w:t>
      </w:r>
      <w:r w:rsidRPr="0073135D">
        <w:tab/>
      </w:r>
      <w:r>
        <w:t>On the Closing Date</w:t>
      </w:r>
      <w:r w:rsidRPr="0073135D">
        <w:t xml:space="preserve">, </w:t>
      </w:r>
      <w:r w:rsidR="00A84DEC">
        <w:t>Mr. HQN</w:t>
      </w:r>
      <w:r w:rsidR="00727D31">
        <w:t xml:space="preserve"> or the Company</w:t>
      </w:r>
      <w:r w:rsidRPr="0073135D">
        <w:t xml:space="preserve"> shall</w:t>
      </w:r>
      <w:r w:rsidR="00727D31">
        <w:t xml:space="preserve">, where appropriate, </w:t>
      </w:r>
      <w:r w:rsidRPr="0073135D">
        <w:t>deliver</w:t>
      </w:r>
      <w:r w:rsidR="002A4A07">
        <w:t xml:space="preserve"> to </w:t>
      </w:r>
      <w:r w:rsidR="00A84DEC">
        <w:t>C COMPANY</w:t>
      </w:r>
      <w:r w:rsidR="00781B55">
        <w:t xml:space="preserve"> the following documents</w:t>
      </w:r>
      <w:r w:rsidRPr="0073135D">
        <w:t>:</w:t>
      </w:r>
    </w:p>
    <w:p w14:paraId="670E8770" w14:textId="77777777" w:rsidR="00BE2CF0" w:rsidRPr="0073135D" w:rsidRDefault="00BE2CF0" w:rsidP="00BE2CF0"/>
    <w:p w14:paraId="336EC834" w14:textId="77777777" w:rsidR="00BE2CF0" w:rsidRPr="0073135D" w:rsidRDefault="00BE2CF0" w:rsidP="00BE2CF0">
      <w:pPr>
        <w:ind w:left="1440" w:hanging="720"/>
        <w:jc w:val="both"/>
      </w:pPr>
      <w:r w:rsidRPr="0073135D">
        <w:t>i.</w:t>
      </w:r>
      <w:r w:rsidRPr="0073135D">
        <w:tab/>
        <w:t xml:space="preserve">duly executed </w:t>
      </w:r>
      <w:r w:rsidR="002A4A07">
        <w:t xml:space="preserve">agreements and documents relation to the </w:t>
      </w:r>
      <w:r w:rsidR="00781B55">
        <w:t xml:space="preserve">transfer from </w:t>
      </w:r>
      <w:r w:rsidR="00A84DEC">
        <w:t>Mr. HQN</w:t>
      </w:r>
      <w:r w:rsidR="00781B55">
        <w:t xml:space="preserve"> in favo</w:t>
      </w:r>
      <w:r w:rsidRPr="0073135D">
        <w:t xml:space="preserve">r of </w:t>
      </w:r>
      <w:r w:rsidR="00A84DEC">
        <w:t>C COMPANY</w:t>
      </w:r>
      <w:r w:rsidRPr="0073135D">
        <w:t xml:space="preserve"> or its </w:t>
      </w:r>
      <w:r w:rsidR="00F650BA">
        <w:t xml:space="preserve">authorized representatives </w:t>
      </w:r>
      <w:r w:rsidRPr="0073135D">
        <w:t xml:space="preserve">of the </w:t>
      </w:r>
      <w:r w:rsidR="007C10D9">
        <w:t>Transferred Shares</w:t>
      </w:r>
      <w:r w:rsidRPr="0073135D">
        <w:t xml:space="preserve">; </w:t>
      </w:r>
    </w:p>
    <w:p w14:paraId="3C0337AD" w14:textId="77777777" w:rsidR="00BE2CF0" w:rsidRPr="0073135D" w:rsidRDefault="00BE2CF0" w:rsidP="00BE2CF0"/>
    <w:p w14:paraId="627BB7F2" w14:textId="77777777" w:rsidR="00BE2CF0" w:rsidRDefault="00BE2CF0" w:rsidP="004147DA">
      <w:pPr>
        <w:ind w:left="1440" w:hanging="720"/>
        <w:jc w:val="both"/>
      </w:pPr>
      <w:r w:rsidRPr="0073135D">
        <w:t>ii.</w:t>
      </w:r>
      <w:r w:rsidRPr="0073135D">
        <w:tab/>
      </w:r>
      <w:r>
        <w:t xml:space="preserve">the share certificate issued by the Company recording </w:t>
      </w:r>
      <w:r w:rsidR="00A84DEC">
        <w:t>C COMPANY</w:t>
      </w:r>
      <w:r>
        <w:t xml:space="preserve"> as the legal owner of the Transferred Shares; </w:t>
      </w:r>
    </w:p>
    <w:p w14:paraId="3F4C9F6C" w14:textId="77777777" w:rsidR="00BE2CF0" w:rsidRDefault="00BE2CF0" w:rsidP="004147DA">
      <w:pPr>
        <w:ind w:left="1440" w:hanging="720"/>
        <w:jc w:val="both"/>
      </w:pPr>
    </w:p>
    <w:p w14:paraId="798CCA46" w14:textId="77777777" w:rsidR="00BE2CF0" w:rsidRDefault="00BE2CF0" w:rsidP="004147DA">
      <w:pPr>
        <w:ind w:left="1440" w:hanging="720"/>
        <w:jc w:val="both"/>
      </w:pPr>
      <w:r>
        <w:t>iii.</w:t>
      </w:r>
      <w:r>
        <w:tab/>
      </w:r>
      <w:r w:rsidR="00F650BA">
        <w:t xml:space="preserve">an extract of </w:t>
      </w:r>
      <w:r>
        <w:t xml:space="preserve">the original </w:t>
      </w:r>
      <w:r w:rsidR="00F91DF3">
        <w:t>shareholders register</w:t>
      </w:r>
      <w:r w:rsidR="00045B07">
        <w:t xml:space="preserve"> of the Company recording </w:t>
      </w:r>
      <w:r w:rsidR="00A84DEC">
        <w:t>C COMPANY</w:t>
      </w:r>
      <w:r w:rsidR="00045B07">
        <w:t xml:space="preserve"> as the legal owner of the Transferred Shares;</w:t>
      </w:r>
    </w:p>
    <w:p w14:paraId="2938C9AE" w14:textId="77777777" w:rsidR="005F52F5" w:rsidRDefault="005F52F5" w:rsidP="004147DA">
      <w:pPr>
        <w:ind w:left="1440" w:hanging="720"/>
        <w:jc w:val="both"/>
      </w:pPr>
    </w:p>
    <w:p w14:paraId="029DE192" w14:textId="77777777" w:rsidR="00BE2CF0" w:rsidRDefault="005F52F5" w:rsidP="00BE2CF0">
      <w:pPr>
        <w:ind w:left="1440" w:hanging="720"/>
        <w:jc w:val="both"/>
      </w:pPr>
      <w:r>
        <w:t>iv</w:t>
      </w:r>
      <w:r w:rsidRPr="0073135D">
        <w:t>.</w:t>
      </w:r>
      <w:r w:rsidRPr="0073135D">
        <w:tab/>
      </w:r>
      <w:r w:rsidR="00BE2CF0" w:rsidRPr="0073135D">
        <w:t>a copy of a</w:t>
      </w:r>
      <w:r w:rsidR="00045B07">
        <w:t xml:space="preserve"> valid</w:t>
      </w:r>
      <w:r w:rsidR="00BE2CF0" w:rsidRPr="0073135D">
        <w:t xml:space="preserve"> resolution (certified by a duly appointed officer as true and correct) of the </w:t>
      </w:r>
      <w:r w:rsidR="00F650BA">
        <w:t>Board of Management</w:t>
      </w:r>
      <w:r w:rsidR="00045B07">
        <w:t xml:space="preserve"> of the Company approving the registration </w:t>
      </w:r>
      <w:r w:rsidR="00BE2CF0" w:rsidRPr="0073135D">
        <w:t xml:space="preserve">and </w:t>
      </w:r>
      <w:r w:rsidR="00045B07">
        <w:t>recording</w:t>
      </w:r>
      <w:r w:rsidR="00BE2CF0" w:rsidRPr="0073135D">
        <w:t xml:space="preserve"> of the name of </w:t>
      </w:r>
      <w:r w:rsidR="00A84DEC">
        <w:t>C COMPANY</w:t>
      </w:r>
      <w:r w:rsidR="00BE2CF0" w:rsidRPr="0073135D">
        <w:t xml:space="preserve"> in the </w:t>
      </w:r>
      <w:r w:rsidR="00045B07">
        <w:t xml:space="preserve">shareholders </w:t>
      </w:r>
      <w:r w:rsidR="00BE2CF0" w:rsidRPr="0073135D">
        <w:t xml:space="preserve">register of the Company as the </w:t>
      </w:r>
      <w:r w:rsidR="00045B07">
        <w:t>owner of the Transferred Shares</w:t>
      </w:r>
      <w:r w:rsidR="00BE2CF0" w:rsidRPr="0073135D">
        <w:t>;</w:t>
      </w:r>
    </w:p>
    <w:p w14:paraId="7DE34AD8" w14:textId="77777777" w:rsidR="00045B07" w:rsidRDefault="00045B07" w:rsidP="00BE2CF0">
      <w:pPr>
        <w:ind w:left="1440" w:hanging="720"/>
        <w:jc w:val="both"/>
      </w:pPr>
    </w:p>
    <w:p w14:paraId="13BB3224" w14:textId="77777777" w:rsidR="00045B07" w:rsidRDefault="006B5FBA" w:rsidP="00BE2CF0">
      <w:pPr>
        <w:ind w:left="1440" w:hanging="720"/>
        <w:jc w:val="both"/>
      </w:pPr>
      <w:r>
        <w:t>v</w:t>
      </w:r>
      <w:r w:rsidR="005F52F5">
        <w:t>i</w:t>
      </w:r>
      <w:r w:rsidR="00045B07">
        <w:t xml:space="preserve">. </w:t>
      </w:r>
      <w:r w:rsidR="00045B07">
        <w:tab/>
      </w:r>
      <w:r w:rsidR="00781B55">
        <w:t xml:space="preserve">if required by the Charter of the company, </w:t>
      </w:r>
      <w:r w:rsidR="00045B07">
        <w:t xml:space="preserve">a copy of a valid resolution (certified by a duly appointed officer as true and correct) of the General Meeting of Shareholders of the Company approving the transfer of the Transferred Shares to </w:t>
      </w:r>
      <w:r w:rsidR="00A84DEC">
        <w:t>C COMPANY</w:t>
      </w:r>
      <w:r w:rsidR="007151EA">
        <w:t>; and</w:t>
      </w:r>
    </w:p>
    <w:p w14:paraId="0F7F4840" w14:textId="77777777" w:rsidR="007151EA" w:rsidRDefault="007151EA" w:rsidP="00BE2CF0">
      <w:pPr>
        <w:ind w:left="1440" w:hanging="720"/>
        <w:jc w:val="both"/>
      </w:pPr>
    </w:p>
    <w:p w14:paraId="2103896E" w14:textId="77777777" w:rsidR="007151EA" w:rsidRPr="0073135D" w:rsidRDefault="007151EA" w:rsidP="00BE2CF0">
      <w:pPr>
        <w:ind w:left="1440" w:hanging="720"/>
        <w:jc w:val="both"/>
      </w:pPr>
      <w:r>
        <w:t>vii.</w:t>
      </w:r>
      <w:r>
        <w:tab/>
        <w:t>a certified copy of the Certified Additional Information on the shareholders to the ERC of the Company.</w:t>
      </w:r>
    </w:p>
    <w:p w14:paraId="1FBC140F" w14:textId="77777777" w:rsidR="00964E17" w:rsidRPr="0073135D" w:rsidRDefault="00964E17" w:rsidP="00964E17">
      <w:pPr>
        <w:ind w:left="720" w:hanging="720"/>
        <w:jc w:val="both"/>
      </w:pPr>
    </w:p>
    <w:p w14:paraId="0D5A47CA" w14:textId="77777777" w:rsidR="00BE2CF0" w:rsidRDefault="00BE2CF0" w:rsidP="004147DA">
      <w:pPr>
        <w:jc w:val="both"/>
      </w:pPr>
    </w:p>
    <w:p w14:paraId="5B80B6AB" w14:textId="77777777" w:rsidR="00CB659B" w:rsidRPr="00726D9F" w:rsidRDefault="00CB659B" w:rsidP="00964E17">
      <w:pPr>
        <w:ind w:left="720" w:hanging="720"/>
        <w:jc w:val="both"/>
      </w:pPr>
      <w:r w:rsidRPr="0073135D">
        <w:t>4.</w:t>
      </w:r>
      <w:r w:rsidR="00045B07">
        <w:t>3</w:t>
      </w:r>
      <w:r w:rsidRPr="0073135D">
        <w:tab/>
      </w:r>
      <w:r w:rsidR="000C7533">
        <w:t xml:space="preserve">On the time when all </w:t>
      </w:r>
      <w:r w:rsidR="00045B07">
        <w:t xml:space="preserve">the documents listed in Article 4.2 above </w:t>
      </w:r>
      <w:r w:rsidR="007C10D9">
        <w:t>have</w:t>
      </w:r>
      <w:r w:rsidR="00045B07">
        <w:t xml:space="preserve"> been delivered by </w:t>
      </w:r>
      <w:r w:rsidR="00A84DEC">
        <w:t>Mr. HQN</w:t>
      </w:r>
      <w:r w:rsidR="00045B07">
        <w:t xml:space="preserve"> to </w:t>
      </w:r>
      <w:r w:rsidR="00A84DEC">
        <w:t>C COMPANY</w:t>
      </w:r>
      <w:r w:rsidR="00045B07">
        <w:t xml:space="preserve">, the Purchase Price stated in Article 3.2 above </w:t>
      </w:r>
      <w:r w:rsidR="002A4A07">
        <w:t xml:space="preserve">shall </w:t>
      </w:r>
      <w:r w:rsidR="00045B07">
        <w:t xml:space="preserve">be </w:t>
      </w:r>
      <w:r w:rsidR="00045B07">
        <w:lastRenderedPageBreak/>
        <w:t xml:space="preserve">paid fully by </w:t>
      </w:r>
      <w:r w:rsidR="00A84DEC">
        <w:t>C COMPANY</w:t>
      </w:r>
      <w:r w:rsidR="00045B07">
        <w:t xml:space="preserve"> to </w:t>
      </w:r>
      <w:r w:rsidR="00A84DEC">
        <w:t>Mr. HQN</w:t>
      </w:r>
      <w:r w:rsidR="000C7533">
        <w:t xml:space="preserve"> by the order of payment signed by </w:t>
      </w:r>
      <w:r w:rsidR="00A84DEC">
        <w:t>C COMPANY</w:t>
      </w:r>
      <w:r w:rsidR="000C7533">
        <w:t xml:space="preserve"> instructing its bank to remit the amount equivalent to the Purchase Price from the Indirect Investment Capital Account (“</w:t>
      </w:r>
      <w:r w:rsidR="000C7533" w:rsidRPr="00211C4C">
        <w:rPr>
          <w:b/>
        </w:rPr>
        <w:t>IICA</w:t>
      </w:r>
      <w:r w:rsidR="000C7533">
        <w:t xml:space="preserve">”) opened by </w:t>
      </w:r>
      <w:r w:rsidR="00A84DEC">
        <w:t>C COMPANY</w:t>
      </w:r>
      <w:r w:rsidR="000C7533">
        <w:t xml:space="preserve"> at a bank licensed in Vietnam to the account of </w:t>
      </w:r>
      <w:r w:rsidR="00A84DEC">
        <w:t>Mr. HQN</w:t>
      </w:r>
      <w:r w:rsidR="000C7533">
        <w:t xml:space="preserve"> as set out in Article 4.4 hereof</w:t>
      </w:r>
      <w:r w:rsidR="00045B07">
        <w:t xml:space="preserve">. </w:t>
      </w:r>
    </w:p>
    <w:p w14:paraId="73ECB75A" w14:textId="77777777" w:rsidR="00CB659B" w:rsidRPr="00726D9F" w:rsidRDefault="00CB659B" w:rsidP="00712990"/>
    <w:p w14:paraId="5B42F3DA" w14:textId="77777777" w:rsidR="008A44BA" w:rsidRPr="00726D9F" w:rsidRDefault="00CB659B" w:rsidP="008A44BA">
      <w:pPr>
        <w:ind w:left="720" w:hanging="720"/>
        <w:jc w:val="both"/>
      </w:pPr>
      <w:r w:rsidRPr="00726D9F">
        <w:t>4.</w:t>
      </w:r>
      <w:r w:rsidR="00045B07">
        <w:t>4</w:t>
      </w:r>
      <w:r w:rsidRPr="00726D9F">
        <w:tab/>
      </w:r>
      <w:bookmarkStart w:id="25" w:name="OLE_LINK95"/>
      <w:bookmarkStart w:id="26" w:name="OLE_LINK96"/>
      <w:bookmarkStart w:id="27" w:name="OLE_LINK213"/>
      <w:bookmarkStart w:id="28" w:name="OLE_LINK214"/>
      <w:r w:rsidR="008A44BA">
        <w:t>The p</w:t>
      </w:r>
      <w:r w:rsidR="008A44BA" w:rsidRPr="00726D9F">
        <w:t xml:space="preserve">ayment of the Purchase Price </w:t>
      </w:r>
      <w:r w:rsidR="008A44BA">
        <w:t>shall</w:t>
      </w:r>
      <w:r w:rsidR="008A44BA" w:rsidRPr="00726D9F">
        <w:t xml:space="preserve"> be made by telegraphic transfer </w:t>
      </w:r>
      <w:bookmarkStart w:id="29" w:name="OLE_LINK215"/>
      <w:bookmarkStart w:id="30" w:name="OLE_LINK216"/>
      <w:r w:rsidR="008A44BA">
        <w:t xml:space="preserve">to the account of MR. </w:t>
      </w:r>
      <w:r w:rsidR="00A84DEC">
        <w:t>HQN</w:t>
      </w:r>
      <w:r w:rsidR="008A44BA">
        <w:t xml:space="preserve"> </w:t>
      </w:r>
      <w:r w:rsidR="008A44BA" w:rsidRPr="00726D9F">
        <w:t>with the following details</w:t>
      </w:r>
      <w:bookmarkEnd w:id="27"/>
      <w:bookmarkEnd w:id="28"/>
      <w:bookmarkEnd w:id="29"/>
      <w:bookmarkEnd w:id="30"/>
      <w:r w:rsidR="008A44BA" w:rsidRPr="00726D9F">
        <w:t>:</w:t>
      </w:r>
    </w:p>
    <w:p w14:paraId="3291CB49" w14:textId="77777777" w:rsidR="008A44BA" w:rsidRPr="00726D9F" w:rsidRDefault="008A44BA" w:rsidP="008A44BA">
      <w:pPr>
        <w:numPr>
          <w:ilvl w:val="0"/>
          <w:numId w:val="8"/>
        </w:numPr>
        <w:spacing w:before="240"/>
        <w:ind w:left="1282" w:hanging="562"/>
      </w:pPr>
      <w:r w:rsidRPr="00726D9F">
        <w:t>Account Name</w:t>
      </w:r>
      <w:r w:rsidRPr="00726D9F">
        <w:tab/>
      </w:r>
      <w:r>
        <w:tab/>
      </w:r>
      <w:r w:rsidRPr="00726D9F">
        <w:t xml:space="preserve">: </w:t>
      </w:r>
      <w:r w:rsidR="00A84DEC">
        <w:t>HQN</w:t>
      </w:r>
      <w:r>
        <w:t>;</w:t>
      </w:r>
    </w:p>
    <w:p w14:paraId="1E30883D" w14:textId="77777777" w:rsidR="008A44BA" w:rsidRPr="00726D9F" w:rsidRDefault="008A44BA" w:rsidP="008A44BA">
      <w:pPr>
        <w:numPr>
          <w:ilvl w:val="0"/>
          <w:numId w:val="8"/>
        </w:numPr>
        <w:spacing w:before="120"/>
        <w:ind w:left="1282" w:hanging="562"/>
      </w:pPr>
      <w:r w:rsidRPr="00726D9F">
        <w:t>Bank Name</w:t>
      </w:r>
      <w:r w:rsidRPr="00726D9F">
        <w:tab/>
      </w:r>
      <w:r w:rsidRPr="00726D9F">
        <w:tab/>
        <w:t xml:space="preserve">: </w:t>
      </w:r>
      <w:r w:rsidRPr="00546C1C">
        <w:t>Joint Stock Commercial Bank for Investment and</w:t>
      </w:r>
      <w:r>
        <w:t>;</w:t>
      </w:r>
      <w:r w:rsidRPr="00546C1C">
        <w:t xml:space="preserve"> Development of Vietnam</w:t>
      </w:r>
      <w:r w:rsidRPr="00726D9F">
        <w:t>- South Thai Nguyen Branch</w:t>
      </w:r>
      <w:r>
        <w:t>;</w:t>
      </w:r>
    </w:p>
    <w:p w14:paraId="46E74209" w14:textId="77777777" w:rsidR="008A44BA" w:rsidRPr="00726D9F" w:rsidRDefault="008A44BA" w:rsidP="008A44BA">
      <w:pPr>
        <w:numPr>
          <w:ilvl w:val="0"/>
          <w:numId w:val="8"/>
        </w:numPr>
        <w:spacing w:before="120"/>
        <w:ind w:left="1282" w:hanging="562"/>
      </w:pPr>
      <w:r>
        <w:t>VND</w:t>
      </w:r>
      <w:r w:rsidRPr="00726D9F">
        <w:t xml:space="preserve"> Account No</w:t>
      </w:r>
      <w:r w:rsidRPr="00726D9F">
        <w:tab/>
        <w:t>:</w:t>
      </w:r>
      <w:r>
        <w:t xml:space="preserve"> </w:t>
      </w:r>
      <w:r w:rsidRPr="007D3A4B">
        <w:rPr>
          <w:highlight w:val="yellow"/>
        </w:rPr>
        <w:t>[</w:t>
      </w:r>
      <w:r w:rsidRPr="008A44BA">
        <w:rPr>
          <w:b/>
          <w:i/>
          <w:color w:val="C00000"/>
          <w:highlight w:val="yellow"/>
        </w:rPr>
        <w:t xml:space="preserve">Please insert the VND Account No. of Mr. </w:t>
      </w:r>
      <w:r w:rsidR="00A84DEC">
        <w:rPr>
          <w:b/>
          <w:i/>
          <w:color w:val="C00000"/>
          <w:highlight w:val="yellow"/>
        </w:rPr>
        <w:t>HQN</w:t>
      </w:r>
      <w:r w:rsidRPr="007D3A4B">
        <w:rPr>
          <w:highlight w:val="yellow"/>
        </w:rPr>
        <w:t>]</w:t>
      </w:r>
      <w:r>
        <w:t>;</w:t>
      </w:r>
    </w:p>
    <w:p w14:paraId="30DD1DC0" w14:textId="77777777" w:rsidR="008A44BA" w:rsidRPr="00726D9F" w:rsidRDefault="008A44BA" w:rsidP="008A44BA">
      <w:pPr>
        <w:numPr>
          <w:ilvl w:val="0"/>
          <w:numId w:val="8"/>
        </w:numPr>
        <w:spacing w:before="120"/>
        <w:ind w:left="1282" w:hanging="562"/>
      </w:pPr>
      <w:r w:rsidRPr="00726D9F">
        <w:t>Swift Code</w:t>
      </w:r>
      <w:r w:rsidRPr="00726D9F">
        <w:tab/>
      </w:r>
      <w:r w:rsidRPr="00726D9F">
        <w:tab/>
        <w:t>:</w:t>
      </w:r>
    </w:p>
    <w:p w14:paraId="2DCB175B" w14:textId="77777777" w:rsidR="008A44BA" w:rsidRPr="00726D9F" w:rsidRDefault="008A44BA" w:rsidP="008A44BA">
      <w:pPr>
        <w:numPr>
          <w:ilvl w:val="0"/>
          <w:numId w:val="8"/>
        </w:numPr>
        <w:spacing w:before="120"/>
        <w:ind w:left="1282" w:hanging="562"/>
      </w:pPr>
      <w:r w:rsidRPr="00726D9F">
        <w:t>Amount</w:t>
      </w:r>
      <w:r w:rsidRPr="00726D9F">
        <w:tab/>
      </w:r>
      <w:r w:rsidRPr="00726D9F">
        <w:tab/>
        <w:t xml:space="preserve">            : </w:t>
      </w:r>
    </w:p>
    <w:p w14:paraId="634BD845" w14:textId="77777777" w:rsidR="008A44BA" w:rsidRPr="00726D9F" w:rsidRDefault="008A44BA" w:rsidP="008A44BA">
      <w:pPr>
        <w:numPr>
          <w:ilvl w:val="0"/>
          <w:numId w:val="8"/>
        </w:numPr>
        <w:spacing w:before="120"/>
        <w:ind w:left="1282" w:hanging="562"/>
      </w:pPr>
      <w:r w:rsidRPr="00726D9F">
        <w:t>Content</w:t>
      </w:r>
      <w:r>
        <w:tab/>
      </w:r>
      <w:r>
        <w:tab/>
      </w:r>
      <w:r>
        <w:tab/>
        <w:t xml:space="preserve"> </w:t>
      </w:r>
      <w:r w:rsidRPr="00726D9F">
        <w:t>: Transfer</w:t>
      </w:r>
      <w:r>
        <w:t>ring</w:t>
      </w:r>
      <w:r w:rsidRPr="00726D9F">
        <w:t xml:space="preserve"> money to buy shares.</w:t>
      </w:r>
    </w:p>
    <w:p w14:paraId="6FB4C394" w14:textId="77777777" w:rsidR="00726D9F" w:rsidRDefault="00726D9F" w:rsidP="004147DA">
      <w:pPr>
        <w:rPr>
          <w:color w:val="FF0000"/>
          <w:highlight w:val="green"/>
        </w:rPr>
      </w:pPr>
      <w:bookmarkStart w:id="31" w:name="OLE_LINK100"/>
      <w:bookmarkStart w:id="32" w:name="OLE_LINK101"/>
      <w:bookmarkEnd w:id="25"/>
      <w:bookmarkEnd w:id="26"/>
    </w:p>
    <w:p w14:paraId="04BFEFEB" w14:textId="77777777" w:rsidR="00726D9F" w:rsidRPr="008A44BA" w:rsidRDefault="00726D9F" w:rsidP="00726D9F">
      <w:pPr>
        <w:ind w:left="709" w:hanging="709"/>
        <w:jc w:val="both"/>
        <w:rPr>
          <w:color w:val="FF0000"/>
        </w:rPr>
      </w:pPr>
      <w:r w:rsidRPr="00211C4C">
        <w:rPr>
          <w:highlight w:val="yellow"/>
        </w:rPr>
        <w:t>4.</w:t>
      </w:r>
      <w:r w:rsidR="00546C1C" w:rsidRPr="00211C4C">
        <w:rPr>
          <w:highlight w:val="yellow"/>
        </w:rPr>
        <w:t>5</w:t>
      </w:r>
      <w:r w:rsidRPr="00211C4C">
        <w:rPr>
          <w:highlight w:val="yellow"/>
        </w:rPr>
        <w:t xml:space="preserve">   </w:t>
      </w:r>
      <w:r w:rsidR="00472FB4">
        <w:rPr>
          <w:highlight w:val="yellow"/>
        </w:rPr>
        <w:t xml:space="preserve">  </w:t>
      </w:r>
      <w:r w:rsidRPr="008A44BA">
        <w:t xml:space="preserve">The </w:t>
      </w:r>
      <w:r w:rsidR="00546C1C" w:rsidRPr="008A44BA">
        <w:t>total amount of the Purchase Price</w:t>
      </w:r>
      <w:r w:rsidRPr="008A44BA">
        <w:t xml:space="preserve"> must be transferred by </w:t>
      </w:r>
      <w:r w:rsidR="00A84DEC">
        <w:t>C COMPANY</w:t>
      </w:r>
      <w:r w:rsidRPr="008A44BA">
        <w:t xml:space="preserve"> to </w:t>
      </w:r>
      <w:r w:rsidR="00A84DEC">
        <w:t>Mr. HQN</w:t>
      </w:r>
      <w:r w:rsidR="00546C1C" w:rsidRPr="008A44BA">
        <w:t xml:space="preserve"> </w:t>
      </w:r>
      <w:r w:rsidRPr="008A44BA">
        <w:t>within 0</w:t>
      </w:r>
      <w:r w:rsidR="008A44BA" w:rsidRPr="008A44BA">
        <w:t>2</w:t>
      </w:r>
      <w:r w:rsidRPr="008A44BA">
        <w:t xml:space="preserve"> (</w:t>
      </w:r>
      <w:r w:rsidR="008A44BA" w:rsidRPr="008A44BA">
        <w:t>two</w:t>
      </w:r>
      <w:r w:rsidRPr="008A44BA">
        <w:t xml:space="preserve">) </w:t>
      </w:r>
      <w:r w:rsidR="00546C1C" w:rsidRPr="008A44BA">
        <w:t xml:space="preserve">Working Days </w:t>
      </w:r>
      <w:r w:rsidRPr="008A44BA">
        <w:t xml:space="preserve">from the </w:t>
      </w:r>
      <w:r w:rsidR="008A44BA" w:rsidRPr="008A44BA">
        <w:t>Closing Date</w:t>
      </w:r>
      <w:r w:rsidRPr="008A44BA">
        <w:t>.</w:t>
      </w:r>
    </w:p>
    <w:bookmarkEnd w:id="31"/>
    <w:bookmarkEnd w:id="32"/>
    <w:p w14:paraId="5263B441" w14:textId="77777777" w:rsidR="00CB659B" w:rsidRPr="0073135D" w:rsidRDefault="00CB659B" w:rsidP="00712990"/>
    <w:p w14:paraId="5607100E" w14:textId="77777777" w:rsidR="00964E17" w:rsidRPr="0073135D" w:rsidRDefault="00726D9F" w:rsidP="00F91DF3">
      <w:pPr>
        <w:ind w:left="720" w:hanging="720"/>
        <w:jc w:val="both"/>
        <w:rPr>
          <w:iCs/>
        </w:rPr>
      </w:pPr>
      <w:r>
        <w:t>4.</w:t>
      </w:r>
      <w:r w:rsidR="00546C1C">
        <w:t>6</w:t>
      </w:r>
      <w:r w:rsidR="00CB659B" w:rsidRPr="0073135D">
        <w:tab/>
      </w:r>
      <w:bookmarkStart w:id="33" w:name="OLE_LINK104"/>
      <w:bookmarkStart w:id="34" w:name="OLE_LINK105"/>
      <w:r w:rsidR="00CB659B" w:rsidRPr="0073135D">
        <w:t xml:space="preserve">In the event that any </w:t>
      </w:r>
      <w:r w:rsidR="00992EB2">
        <w:t xml:space="preserve">payment amount </w:t>
      </w:r>
      <w:r w:rsidR="00CB659B" w:rsidRPr="0073135D">
        <w:t xml:space="preserve">of the Purchase Price is not </w:t>
      </w:r>
      <w:r w:rsidR="00992EB2">
        <w:t>transferred</w:t>
      </w:r>
      <w:r w:rsidR="00CB659B" w:rsidRPr="0073135D">
        <w:t xml:space="preserve"> </w:t>
      </w:r>
      <w:r w:rsidR="00992EB2">
        <w:t xml:space="preserve">to </w:t>
      </w:r>
      <w:r w:rsidR="00A84DEC">
        <w:t>Mr. HQN</w:t>
      </w:r>
      <w:r w:rsidR="00CB659B" w:rsidRPr="0073135D">
        <w:t xml:space="preserve">’s account </w:t>
      </w:r>
      <w:r w:rsidR="00992EB2">
        <w:t xml:space="preserve">with the details provided in Article 4.4 above on the Closing Date despite </w:t>
      </w:r>
      <w:r w:rsidR="00A84DEC">
        <w:t>Mr. HQN</w:t>
      </w:r>
      <w:r w:rsidR="00992EB2">
        <w:t>’s delivery of all documents pursuant to Article 4.2</w:t>
      </w:r>
      <w:r w:rsidR="00964E17" w:rsidRPr="0073135D">
        <w:t xml:space="preserve">, </w:t>
      </w:r>
      <w:r w:rsidR="00A84DEC">
        <w:t>C COMPANY</w:t>
      </w:r>
      <w:r w:rsidR="00964E17" w:rsidRPr="0073135D">
        <w:t xml:space="preserve"> s</w:t>
      </w:r>
      <w:r w:rsidR="00CB659B" w:rsidRPr="0073135D">
        <w:t xml:space="preserve">hall pay </w:t>
      </w:r>
      <w:r w:rsidR="00992EB2">
        <w:t>late payment</w:t>
      </w:r>
      <w:r w:rsidR="00992EB2" w:rsidRPr="0073135D">
        <w:t xml:space="preserve"> </w:t>
      </w:r>
      <w:r w:rsidR="00CB659B" w:rsidRPr="0073135D">
        <w:t xml:space="preserve">interest with the rate of </w:t>
      </w:r>
      <w:r w:rsidR="00CB659B" w:rsidRPr="00F91DF3">
        <w:rPr>
          <w:highlight w:val="yellow"/>
        </w:rPr>
        <w:t>0.1% per day (zero point one percent per day</w:t>
      </w:r>
      <w:r w:rsidR="00CB659B" w:rsidRPr="004147DA">
        <w:rPr>
          <w:highlight w:val="yellow"/>
        </w:rPr>
        <w:t>)</w:t>
      </w:r>
      <w:r w:rsidR="00CB659B" w:rsidRPr="0073135D">
        <w:t xml:space="preserve"> on any </w:t>
      </w:r>
      <w:r w:rsidR="00992EB2">
        <w:t>late payment</w:t>
      </w:r>
      <w:r w:rsidR="00992EB2" w:rsidRPr="0073135D">
        <w:t xml:space="preserve"> </w:t>
      </w:r>
      <w:r w:rsidR="00CB659B" w:rsidRPr="0073135D">
        <w:t xml:space="preserve">amount. </w:t>
      </w:r>
      <w:r w:rsidR="00992EB2">
        <w:t>The late payment</w:t>
      </w:r>
      <w:r w:rsidR="00992EB2" w:rsidRPr="0073135D">
        <w:t xml:space="preserve"> </w:t>
      </w:r>
      <w:r w:rsidR="00CB659B" w:rsidRPr="0073135D">
        <w:t xml:space="preserve">interest will be </w:t>
      </w:r>
      <w:r w:rsidR="00992EB2">
        <w:t xml:space="preserve">accrued over </w:t>
      </w:r>
      <w:r w:rsidR="00CB659B" w:rsidRPr="0073135D">
        <w:t xml:space="preserve">the period from the day </w:t>
      </w:r>
      <w:r w:rsidR="00992EB2">
        <w:t xml:space="preserve">immediately </w:t>
      </w:r>
      <w:r w:rsidR="00CB659B" w:rsidRPr="0073135D">
        <w:t xml:space="preserve">following the </w:t>
      </w:r>
      <w:r w:rsidR="00992EB2">
        <w:t>Closing Date</w:t>
      </w:r>
      <w:r w:rsidR="00CB659B" w:rsidRPr="0073135D">
        <w:t xml:space="preserve"> to the date of actual payment</w:t>
      </w:r>
      <w:r w:rsidR="00992EB2">
        <w:t xml:space="preserve"> of the late payment amount to </w:t>
      </w:r>
      <w:r w:rsidR="00A84DEC">
        <w:t>Mr. HQN</w:t>
      </w:r>
      <w:r w:rsidR="00992EB2">
        <w:t>’s account with the details provided in Article 4.4</w:t>
      </w:r>
      <w:r w:rsidR="00CB659B" w:rsidRPr="0073135D">
        <w:t>.</w:t>
      </w:r>
      <w:bookmarkEnd w:id="33"/>
      <w:bookmarkEnd w:id="34"/>
    </w:p>
    <w:p w14:paraId="67FFDF3F" w14:textId="77777777" w:rsidR="00992EB2" w:rsidRDefault="00992EB2" w:rsidP="004147DA">
      <w:pPr>
        <w:jc w:val="both"/>
      </w:pPr>
    </w:p>
    <w:p w14:paraId="5E245EE2" w14:textId="77777777" w:rsidR="00B125ED" w:rsidRPr="0073135D" w:rsidRDefault="00472FB4" w:rsidP="00211C4C">
      <w:pPr>
        <w:ind w:left="720" w:hanging="720"/>
        <w:jc w:val="both"/>
      </w:pPr>
      <w:r>
        <w:t>4.7</w:t>
      </w:r>
      <w:r>
        <w:tab/>
      </w:r>
      <w:r w:rsidR="007E2B8D">
        <w:t>I</w:t>
      </w:r>
      <w:r w:rsidR="00B125ED" w:rsidRPr="00B125ED">
        <w:t xml:space="preserve">f </w:t>
      </w:r>
      <w:r w:rsidR="00A84DEC">
        <w:t>C COMPANY</w:t>
      </w:r>
      <w:r w:rsidR="007E2B8D">
        <w:t xml:space="preserve"> does not complete </w:t>
      </w:r>
      <w:r w:rsidR="00B125ED" w:rsidRPr="00B125ED">
        <w:t xml:space="preserve">its </w:t>
      </w:r>
      <w:r w:rsidR="007E2B8D">
        <w:t xml:space="preserve">obligation to pay the Purchase Price within </w:t>
      </w:r>
      <w:r w:rsidR="007E2B8D" w:rsidRPr="00B125ED">
        <w:t xml:space="preserve">30 days </w:t>
      </w:r>
      <w:r w:rsidR="007E2B8D">
        <w:t>from the Closing Date</w:t>
      </w:r>
      <w:r w:rsidR="00B125ED" w:rsidRPr="00B125ED">
        <w:t>,</w:t>
      </w:r>
      <w:r w:rsidR="007E2B8D">
        <w:t xml:space="preserve"> this Agreement shall automatically be terminated</w:t>
      </w:r>
      <w:r w:rsidR="00B125ED" w:rsidRPr="00B125ED">
        <w:t>.</w:t>
      </w:r>
    </w:p>
    <w:p w14:paraId="3458ECA1" w14:textId="77777777" w:rsidR="00B125ED" w:rsidRPr="0073135D" w:rsidRDefault="00B125ED" w:rsidP="00B125ED">
      <w:pPr>
        <w:ind w:left="1440"/>
        <w:jc w:val="both"/>
      </w:pPr>
    </w:p>
    <w:p w14:paraId="527A9EE0" w14:textId="77777777" w:rsidR="00AE0484" w:rsidRPr="0073135D" w:rsidRDefault="00AE0484" w:rsidP="00AE0484">
      <w:pPr>
        <w:ind w:left="720"/>
        <w:jc w:val="both"/>
      </w:pPr>
    </w:p>
    <w:p w14:paraId="452DCEAB" w14:textId="77777777" w:rsidR="00CB659B" w:rsidRPr="0073135D" w:rsidRDefault="00CB659B" w:rsidP="004147DA">
      <w:pPr>
        <w:tabs>
          <w:tab w:val="left" w:pos="720"/>
          <w:tab w:val="left" w:pos="1440"/>
          <w:tab w:val="left" w:pos="2160"/>
          <w:tab w:val="left" w:pos="3180"/>
        </w:tabs>
        <w:ind w:left="1440" w:hanging="1440"/>
        <w:jc w:val="both"/>
      </w:pPr>
      <w:r w:rsidRPr="00E9770B">
        <w:rPr>
          <w:b/>
          <w:bCs/>
        </w:rPr>
        <w:t>Article 5:</w:t>
      </w:r>
      <w:r w:rsidRPr="00E9770B">
        <w:rPr>
          <w:b/>
          <w:bCs/>
        </w:rPr>
        <w:tab/>
        <w:t>Conditions</w:t>
      </w:r>
      <w:r w:rsidR="007E2B8D">
        <w:rPr>
          <w:b/>
          <w:bCs/>
        </w:rPr>
        <w:t xml:space="preserve"> precedent </w:t>
      </w:r>
    </w:p>
    <w:p w14:paraId="095E410E" w14:textId="77777777" w:rsidR="00CB659B" w:rsidRPr="0073135D" w:rsidRDefault="00CB659B" w:rsidP="00712990"/>
    <w:p w14:paraId="7FF25BC5" w14:textId="77777777" w:rsidR="00CB659B" w:rsidRPr="0073135D" w:rsidRDefault="00CB659B" w:rsidP="004A13F2">
      <w:pPr>
        <w:ind w:left="720" w:hanging="720"/>
        <w:jc w:val="both"/>
      </w:pPr>
      <w:r w:rsidRPr="0073135D">
        <w:t>5.1</w:t>
      </w:r>
      <w:r w:rsidRPr="0073135D">
        <w:tab/>
      </w:r>
      <w:bookmarkStart w:id="35" w:name="OLE_LINK151"/>
      <w:bookmarkStart w:id="36" w:name="OLE_LINK152"/>
      <w:bookmarkStart w:id="37" w:name="OLE_LINK162"/>
      <w:r w:rsidR="007E2B8D">
        <w:t>The</w:t>
      </w:r>
      <w:r w:rsidRPr="0073135D">
        <w:t xml:space="preserve"> sale and purchase of the </w:t>
      </w:r>
      <w:r w:rsidR="007E2B8D">
        <w:t>Transferred</w:t>
      </w:r>
      <w:r w:rsidR="007E2B8D" w:rsidRPr="0073135D">
        <w:t xml:space="preserve"> </w:t>
      </w:r>
      <w:r w:rsidRPr="0073135D">
        <w:t>Shares pursuant to Article 2 and the payment of the Purcha</w:t>
      </w:r>
      <w:r w:rsidR="004A13F2" w:rsidRPr="0073135D">
        <w:t xml:space="preserve">se Price </w:t>
      </w:r>
      <w:r w:rsidRPr="0073135D">
        <w:t xml:space="preserve">pursuant to </w:t>
      </w:r>
      <w:r w:rsidR="007E2B8D">
        <w:t>Article 4.3</w:t>
      </w:r>
      <w:r w:rsidRPr="0073135D">
        <w:t xml:space="preserve"> of this Agreement</w:t>
      </w:r>
      <w:r w:rsidR="007E2B8D">
        <w:t xml:space="preserve"> will only take place if the following conditions precedent are fulfilled by </w:t>
      </w:r>
      <w:r w:rsidR="00A84DEC">
        <w:t>C COMPANY</w:t>
      </w:r>
      <w:r w:rsidR="007E2B8D">
        <w:t xml:space="preserve"> and </w:t>
      </w:r>
      <w:r w:rsidR="00A84DEC">
        <w:t>Mr. HQN</w:t>
      </w:r>
      <w:r w:rsidR="000C7533">
        <w:t>, respect</w:t>
      </w:r>
      <w:r w:rsidR="00472FB4">
        <w:t>ive</w:t>
      </w:r>
      <w:r w:rsidR="000C7533">
        <w:t>ly:</w:t>
      </w:r>
      <w:bookmarkEnd w:id="35"/>
      <w:bookmarkEnd w:id="36"/>
      <w:bookmarkEnd w:id="37"/>
      <w:r w:rsidRPr="0073135D">
        <w:t xml:space="preserve"> </w:t>
      </w:r>
    </w:p>
    <w:p w14:paraId="0FB7A2C9" w14:textId="77777777" w:rsidR="002F0892" w:rsidRDefault="002F0892" w:rsidP="004A3C77">
      <w:pPr>
        <w:ind w:left="1440" w:hanging="720"/>
        <w:jc w:val="both"/>
      </w:pPr>
    </w:p>
    <w:p w14:paraId="12ECA335" w14:textId="77777777" w:rsidR="00472FB4" w:rsidRDefault="00472FB4" w:rsidP="00211C4C">
      <w:pPr>
        <w:numPr>
          <w:ilvl w:val="0"/>
          <w:numId w:val="12"/>
        </w:numPr>
        <w:jc w:val="both"/>
      </w:pPr>
      <w:bookmarkStart w:id="38" w:name="OLE_LINK159"/>
      <w:r>
        <w:t>t</w:t>
      </w:r>
      <w:r w:rsidRPr="0073135D">
        <w:t xml:space="preserve">he </w:t>
      </w:r>
      <w:r>
        <w:t>Transferred</w:t>
      </w:r>
      <w:r w:rsidRPr="0073135D">
        <w:t xml:space="preserve"> Shares are under full legal and beneficial ownership of </w:t>
      </w:r>
      <w:r w:rsidR="00A84DEC">
        <w:t>Mr. HQN</w:t>
      </w:r>
      <w:r w:rsidRPr="00DC40F5">
        <w:t xml:space="preserve"> and </w:t>
      </w:r>
      <w:r w:rsidR="00A84DEC">
        <w:t>Mr. HQN</w:t>
      </w:r>
      <w:r w:rsidRPr="00DC40F5">
        <w:t xml:space="preserve"> have the full </w:t>
      </w:r>
      <w:r>
        <w:t>discretion</w:t>
      </w:r>
      <w:r w:rsidRPr="00DC40F5">
        <w:t xml:space="preserve"> to sell the </w:t>
      </w:r>
      <w:r>
        <w:t xml:space="preserve">Transferred Shares </w:t>
      </w:r>
      <w:r w:rsidRPr="00DC40F5">
        <w:t xml:space="preserve">to </w:t>
      </w:r>
      <w:r w:rsidR="00A84DEC">
        <w:t>C COMPANY</w:t>
      </w:r>
      <w:r w:rsidRPr="00DC40F5">
        <w:t xml:space="preserve"> in accordance with the terms and conditions of this Agreement;</w:t>
      </w:r>
    </w:p>
    <w:p w14:paraId="1B3DE5D9" w14:textId="77777777" w:rsidR="005F52F5" w:rsidRDefault="005F52F5" w:rsidP="004A3826">
      <w:pPr>
        <w:ind w:left="1440"/>
        <w:jc w:val="both"/>
      </w:pPr>
    </w:p>
    <w:p w14:paraId="30A77526" w14:textId="77777777" w:rsidR="00472FB4" w:rsidRDefault="00472FB4" w:rsidP="004A3826">
      <w:pPr>
        <w:numPr>
          <w:ilvl w:val="0"/>
          <w:numId w:val="12"/>
        </w:numPr>
        <w:jc w:val="both"/>
      </w:pPr>
      <w:r w:rsidRPr="0073135D">
        <w:t xml:space="preserve">Each of the representations and warranties of </w:t>
      </w:r>
      <w:r>
        <w:t>the</w:t>
      </w:r>
      <w:r w:rsidRPr="0073135D">
        <w:t xml:space="preserve"> Parties in this Agreement is true and correct in</w:t>
      </w:r>
      <w:r w:rsidR="009C528D">
        <w:t xml:space="preserve"> the </w:t>
      </w:r>
      <w:r w:rsidRPr="0073135D">
        <w:t>material respects on the date of this Agreement;</w:t>
      </w:r>
    </w:p>
    <w:p w14:paraId="2345F8F1" w14:textId="77777777" w:rsidR="00472FB4" w:rsidRDefault="00472FB4" w:rsidP="004A3826">
      <w:pPr>
        <w:ind w:left="1440"/>
        <w:jc w:val="both"/>
      </w:pPr>
    </w:p>
    <w:p w14:paraId="4E6BE9A0" w14:textId="77777777" w:rsidR="004147DA" w:rsidRDefault="004147DA" w:rsidP="004A3826">
      <w:pPr>
        <w:numPr>
          <w:ilvl w:val="0"/>
          <w:numId w:val="12"/>
        </w:numPr>
        <w:jc w:val="both"/>
      </w:pPr>
      <w:r w:rsidRPr="0073135D">
        <w:t xml:space="preserve">all </w:t>
      </w:r>
      <w:r w:rsidR="002A4A07">
        <w:t xml:space="preserve">the </w:t>
      </w:r>
      <w:r w:rsidR="00F13121">
        <w:t xml:space="preserve">documents, </w:t>
      </w:r>
      <w:r w:rsidRPr="0073135D">
        <w:t xml:space="preserve">consents and approvals required under </w:t>
      </w:r>
      <w:r w:rsidR="00F13121">
        <w:t xml:space="preserve">Article 4.2 of this Agreement </w:t>
      </w:r>
      <w:r w:rsidR="00D97422">
        <w:t xml:space="preserve">have </w:t>
      </w:r>
      <w:r w:rsidR="00F13121">
        <w:t xml:space="preserve">be obtained by </w:t>
      </w:r>
      <w:r w:rsidR="00A84DEC">
        <w:t>Mr. HQN</w:t>
      </w:r>
      <w:r w:rsidR="00F13121">
        <w:t xml:space="preserve"> and the Company, respectively</w:t>
      </w:r>
      <w:r w:rsidR="00D97422">
        <w:t xml:space="preserve">, or </w:t>
      </w:r>
      <w:r w:rsidR="00D97422">
        <w:lastRenderedPageBreak/>
        <w:t xml:space="preserve">otherwise waived by </w:t>
      </w:r>
      <w:r w:rsidR="00A84DEC">
        <w:t>C COMPANY</w:t>
      </w:r>
      <w:r w:rsidR="00D97422">
        <w:t xml:space="preserve">; </w:t>
      </w:r>
      <w:bookmarkEnd w:id="38"/>
    </w:p>
    <w:p w14:paraId="1CEE822F" w14:textId="77777777" w:rsidR="004147DA" w:rsidRPr="0073135D" w:rsidRDefault="004147DA" w:rsidP="004147DA">
      <w:pPr>
        <w:ind w:left="1440"/>
        <w:jc w:val="both"/>
      </w:pPr>
    </w:p>
    <w:p w14:paraId="0504FD80" w14:textId="77777777" w:rsidR="000C7533" w:rsidRDefault="00247890" w:rsidP="004A3826">
      <w:pPr>
        <w:numPr>
          <w:ilvl w:val="0"/>
          <w:numId w:val="12"/>
        </w:numPr>
        <w:jc w:val="both"/>
      </w:pPr>
      <w:r>
        <w:t>t</w:t>
      </w:r>
      <w:r w:rsidR="004147DA">
        <w:t>o register the shareholder’ status and</w:t>
      </w:r>
      <w:r w:rsidR="00F13121">
        <w:t xml:space="preserve"> obtain all authorizations and consents as required under Article 4.2 hereof in order for the Closing of</w:t>
      </w:r>
      <w:r w:rsidR="004147DA">
        <w:t xml:space="preserve"> this transaction, </w:t>
      </w:r>
      <w:r w:rsidR="00A84DEC">
        <w:t>C COMPANY</w:t>
      </w:r>
      <w:r w:rsidR="004147DA">
        <w:t xml:space="preserve"> shall provide all its legal document</w:t>
      </w:r>
      <w:r w:rsidR="007C10D9">
        <w:t>s</w:t>
      </w:r>
      <w:r w:rsidR="004147DA">
        <w:t xml:space="preserve"> </w:t>
      </w:r>
      <w:r w:rsidR="007C10D9">
        <w:t xml:space="preserve">pursuant to </w:t>
      </w:r>
      <w:r w:rsidR="004147DA">
        <w:t xml:space="preserve">Vietnamese law </w:t>
      </w:r>
      <w:r w:rsidR="00F13121">
        <w:t xml:space="preserve">and </w:t>
      </w:r>
      <w:r w:rsidR="007C10D9">
        <w:t xml:space="preserve">as </w:t>
      </w:r>
      <w:r w:rsidR="004147DA">
        <w:t xml:space="preserve">requested by </w:t>
      </w:r>
      <w:r w:rsidR="00A84DEC">
        <w:t>Mr. HQN</w:t>
      </w:r>
      <w:r>
        <w:t xml:space="preserve"> and the Company</w:t>
      </w:r>
      <w:r w:rsidR="00720E5A">
        <w:t>,</w:t>
      </w:r>
      <w:r w:rsidR="004147DA">
        <w:t xml:space="preserve"> and its </w:t>
      </w:r>
      <w:r w:rsidR="007C10D9">
        <w:t>account balance</w:t>
      </w:r>
      <w:r w:rsidR="004147DA">
        <w:t xml:space="preserve"> certified by </w:t>
      </w:r>
      <w:r w:rsidR="007C10D9">
        <w:t xml:space="preserve">a </w:t>
      </w:r>
      <w:r w:rsidR="004147DA">
        <w:t xml:space="preserve">well-known foreign bank in </w:t>
      </w:r>
      <w:r w:rsidR="007C10D9">
        <w:t>Hong Kong</w:t>
      </w:r>
      <w:r w:rsidR="000C7533">
        <w:t>;</w:t>
      </w:r>
      <w:r>
        <w:t xml:space="preserve"> and</w:t>
      </w:r>
    </w:p>
    <w:p w14:paraId="2B7DC25C" w14:textId="77777777" w:rsidR="000C7533" w:rsidRDefault="000C7533" w:rsidP="004A3826">
      <w:pPr>
        <w:pStyle w:val="ListParagraph"/>
      </w:pPr>
    </w:p>
    <w:p w14:paraId="1296195E" w14:textId="77777777" w:rsidR="004147DA" w:rsidRPr="0073135D" w:rsidRDefault="00A84DEC" w:rsidP="004A3826">
      <w:pPr>
        <w:numPr>
          <w:ilvl w:val="0"/>
          <w:numId w:val="12"/>
        </w:numPr>
        <w:jc w:val="both"/>
      </w:pPr>
      <w:r>
        <w:t>C COMPANY</w:t>
      </w:r>
      <w:r w:rsidR="000C7533">
        <w:t xml:space="preserve"> has opened the IICA at a bank licensed in Vietnam</w:t>
      </w:r>
      <w:r w:rsidR="00D97422">
        <w:t xml:space="preserve">, </w:t>
      </w:r>
      <w:r w:rsidR="000C7533">
        <w:t xml:space="preserve">which is acceptable to </w:t>
      </w:r>
      <w:r>
        <w:t>Mr. HQN</w:t>
      </w:r>
      <w:r w:rsidR="00D97422">
        <w:t>,</w:t>
      </w:r>
      <w:r w:rsidR="00D97422" w:rsidRPr="00D97422">
        <w:t xml:space="preserve"> </w:t>
      </w:r>
      <w:r w:rsidR="00D97422">
        <w:t>and the Purchase Price has been remitted to the IICA at least 2 Working Day before the Closing Date</w:t>
      </w:r>
      <w:r w:rsidR="007C10D9">
        <w:t>.</w:t>
      </w:r>
    </w:p>
    <w:p w14:paraId="2357EBBD" w14:textId="77777777" w:rsidR="004147DA" w:rsidRPr="0073135D" w:rsidRDefault="004147DA" w:rsidP="004147DA">
      <w:pPr>
        <w:ind w:left="1440"/>
      </w:pPr>
    </w:p>
    <w:p w14:paraId="7EFB7B29" w14:textId="77777777" w:rsidR="004147DA" w:rsidRPr="0073135D" w:rsidRDefault="004147DA" w:rsidP="004147DA">
      <w:pPr>
        <w:ind w:left="720" w:hanging="720"/>
        <w:jc w:val="both"/>
      </w:pPr>
      <w:r w:rsidRPr="0073135D">
        <w:t>5.2</w:t>
      </w:r>
      <w:r w:rsidRPr="0073135D">
        <w:tab/>
        <w:t xml:space="preserve">The Parties shall make all reasonable efforts to achieve satisfaction of the conditions set out in </w:t>
      </w:r>
      <w:r>
        <w:t>Article</w:t>
      </w:r>
      <w:r w:rsidRPr="0073135D">
        <w:t xml:space="preserve"> 5.1 as soon as possible </w:t>
      </w:r>
      <w:r w:rsidR="007C10D9">
        <w:t>from the date of signing</w:t>
      </w:r>
      <w:r>
        <w:t xml:space="preserve"> of this Agreement</w:t>
      </w:r>
      <w:r w:rsidRPr="0073135D">
        <w:t xml:space="preserve">. </w:t>
      </w:r>
      <w:r w:rsidR="00A84DEC">
        <w:t>C COMPANY</w:t>
      </w:r>
      <w:r w:rsidRPr="0073135D">
        <w:t xml:space="preserve"> may at its discretion and at any time waive in whole or in part the condition</w:t>
      </w:r>
      <w:r w:rsidR="007C10D9">
        <w:t>s</w:t>
      </w:r>
      <w:r w:rsidRPr="0073135D">
        <w:t xml:space="preserve"> in </w:t>
      </w:r>
      <w:r w:rsidR="00247890">
        <w:t>[</w:t>
      </w:r>
      <w:r>
        <w:t>Article</w:t>
      </w:r>
      <w:r w:rsidRPr="0073135D">
        <w:t xml:space="preserve"> 5.1(i), (ii), (iv), and (v)</w:t>
      </w:r>
      <w:r w:rsidR="00247890">
        <w:t>]</w:t>
      </w:r>
      <w:r w:rsidRPr="0073135D">
        <w:t xml:space="preserve"> (the “</w:t>
      </w:r>
      <w:r w:rsidRPr="004A3826">
        <w:rPr>
          <w:b/>
        </w:rPr>
        <w:t xml:space="preserve">Conditions for </w:t>
      </w:r>
      <w:r w:rsidR="00A84DEC">
        <w:rPr>
          <w:b/>
        </w:rPr>
        <w:t>C COMPANY</w:t>
      </w:r>
      <w:r w:rsidRPr="0073135D">
        <w:t xml:space="preserve">”). </w:t>
      </w:r>
      <w:r w:rsidR="00A84DEC">
        <w:t>Mr. HQN</w:t>
      </w:r>
      <w:r w:rsidR="007C10D9">
        <w:t xml:space="preserve"> may only refuse to fulfill the</w:t>
      </w:r>
      <w:r w:rsidR="007C10D9" w:rsidRPr="0073135D">
        <w:t xml:space="preserve"> </w:t>
      </w:r>
      <w:r w:rsidRPr="0073135D">
        <w:t xml:space="preserve">condition in </w:t>
      </w:r>
      <w:r>
        <w:t>Article</w:t>
      </w:r>
      <w:r w:rsidRPr="0073135D">
        <w:t xml:space="preserve"> </w:t>
      </w:r>
      <w:r w:rsidRPr="0073135D">
        <w:rPr>
          <w:iCs/>
        </w:rPr>
        <w:t xml:space="preserve">5.1 </w:t>
      </w:r>
      <w:r w:rsidRPr="0073135D">
        <w:t xml:space="preserve">(iii) if the failure to achieve satisfaction of the condition is due to </w:t>
      </w:r>
      <w:r w:rsidR="00A84DEC">
        <w:t>C COMPANY</w:t>
      </w:r>
      <w:r w:rsidRPr="0073135D">
        <w:t xml:space="preserve"> and </w:t>
      </w:r>
      <w:r w:rsidR="00A84DEC">
        <w:t>C COMPANY</w:t>
      </w:r>
      <w:r w:rsidR="007C10D9" w:rsidRPr="0073135D">
        <w:t xml:space="preserve"> </w:t>
      </w:r>
      <w:r w:rsidR="007C10D9">
        <w:t xml:space="preserve"> may only refuse to fulfill </w:t>
      </w:r>
      <w:r w:rsidRPr="0073135D">
        <w:t xml:space="preserve">the same condition if the failure to achieve satisfaction of the condition is due to </w:t>
      </w:r>
      <w:r w:rsidR="00A84DEC">
        <w:t>Mr. HQN</w:t>
      </w:r>
      <w:r w:rsidRPr="0073135D">
        <w:t xml:space="preserve"> (the “</w:t>
      </w:r>
      <w:r w:rsidRPr="00211C4C">
        <w:rPr>
          <w:b/>
        </w:rPr>
        <w:t>Common Conditions</w:t>
      </w:r>
      <w:r w:rsidRPr="0073135D">
        <w:t>”).</w:t>
      </w:r>
      <w:r>
        <w:t xml:space="preserve"> </w:t>
      </w:r>
      <w:r w:rsidR="00A84DEC">
        <w:t>Mr. HQN</w:t>
      </w:r>
      <w:r w:rsidRPr="0073135D">
        <w:t xml:space="preserve"> may at its discretion and at any time waive in whole or in part the condition</w:t>
      </w:r>
      <w:r w:rsidR="007C10D9">
        <w:t>s</w:t>
      </w:r>
      <w:r w:rsidRPr="0073135D">
        <w:t xml:space="preserve"> in </w:t>
      </w:r>
      <w:r>
        <w:t>Articles</w:t>
      </w:r>
      <w:r w:rsidRPr="0073135D">
        <w:t xml:space="preserve"> 5.1</w:t>
      </w:r>
      <w:r>
        <w:t xml:space="preserve"> (</w:t>
      </w:r>
      <w:r w:rsidRPr="0073135D">
        <w:t>v</w:t>
      </w:r>
      <w:r>
        <w:t>i</w:t>
      </w:r>
      <w:r w:rsidRPr="0073135D">
        <w:t>) (the “</w:t>
      </w:r>
      <w:r w:rsidRPr="00211C4C">
        <w:rPr>
          <w:b/>
        </w:rPr>
        <w:t xml:space="preserve">Conditions for </w:t>
      </w:r>
      <w:r w:rsidR="00A84DEC">
        <w:rPr>
          <w:b/>
        </w:rPr>
        <w:t>Mr. HQN</w:t>
      </w:r>
      <w:r w:rsidRPr="0073135D">
        <w:t>”)</w:t>
      </w:r>
      <w:r w:rsidR="00247890">
        <w:t>.</w:t>
      </w:r>
    </w:p>
    <w:p w14:paraId="10B0DB5E" w14:textId="77777777" w:rsidR="004147DA" w:rsidRPr="0073135D" w:rsidRDefault="004147DA" w:rsidP="004147DA">
      <w:pPr>
        <w:jc w:val="both"/>
      </w:pPr>
    </w:p>
    <w:p w14:paraId="6BDC6835" w14:textId="77777777" w:rsidR="004147DA" w:rsidRPr="0073135D" w:rsidRDefault="004147DA" w:rsidP="004147DA">
      <w:pPr>
        <w:ind w:left="720" w:hanging="720"/>
        <w:jc w:val="both"/>
      </w:pPr>
      <w:r w:rsidRPr="0073135D">
        <w:t>5.3</w:t>
      </w:r>
      <w:r w:rsidRPr="0073135D">
        <w:tab/>
        <w:t xml:space="preserve">If </w:t>
      </w:r>
      <w:r w:rsidR="00A84DEC">
        <w:t>Mr. HQN</w:t>
      </w:r>
      <w:r w:rsidRPr="0073135D">
        <w:t xml:space="preserve"> fails or is unable to perform any of the </w:t>
      </w:r>
      <w:r w:rsidR="00F76FCD">
        <w:t>Condition</w:t>
      </w:r>
      <w:r w:rsidR="00D97422">
        <w:t xml:space="preserve"> Precedent</w:t>
      </w:r>
      <w:r w:rsidR="00F76FCD">
        <w:t xml:space="preserve"> for </w:t>
      </w:r>
      <w:r w:rsidR="00A84DEC">
        <w:t>C COMPANY</w:t>
      </w:r>
      <w:r w:rsidR="00F76FCD">
        <w:t xml:space="preserve"> in accordance with Article 5.2</w:t>
      </w:r>
      <w:r w:rsidR="00D97422">
        <w:t xml:space="preserve"> and without the waiver from </w:t>
      </w:r>
      <w:r w:rsidR="00A84DEC">
        <w:t>C COMPANY</w:t>
      </w:r>
      <w:r w:rsidR="00D97422">
        <w:t xml:space="preserve"> for that uncompleted Condition Precedent</w:t>
      </w:r>
      <w:r w:rsidR="00F76FCD">
        <w:t xml:space="preserve">, </w:t>
      </w:r>
      <w:r w:rsidR="00A84DEC">
        <w:t>C COMPANY</w:t>
      </w:r>
      <w:r w:rsidR="00F76FCD">
        <w:t xml:space="preserve"> shall</w:t>
      </w:r>
      <w:r w:rsidR="00C959DF">
        <w:t xml:space="preserve"> be entitled to make one of the following decision</w:t>
      </w:r>
      <w:r w:rsidR="00247890">
        <w:t>s</w:t>
      </w:r>
      <w:r w:rsidR="00C959DF">
        <w:t>:</w:t>
      </w:r>
    </w:p>
    <w:p w14:paraId="0196A8E7" w14:textId="77777777" w:rsidR="004147DA" w:rsidRPr="0073135D" w:rsidRDefault="004147DA" w:rsidP="004147DA">
      <w:pPr>
        <w:jc w:val="both"/>
      </w:pPr>
    </w:p>
    <w:p w14:paraId="0BDA4BE9" w14:textId="77777777" w:rsidR="004147DA" w:rsidRPr="0073135D" w:rsidRDefault="004147DA" w:rsidP="004A3826">
      <w:pPr>
        <w:numPr>
          <w:ilvl w:val="0"/>
          <w:numId w:val="4"/>
        </w:numPr>
        <w:tabs>
          <w:tab w:val="clear" w:pos="720"/>
          <w:tab w:val="num" w:pos="1440"/>
        </w:tabs>
        <w:ind w:left="1440" w:hanging="540"/>
        <w:jc w:val="both"/>
        <w:rPr>
          <w:iCs/>
        </w:rPr>
      </w:pPr>
      <w:r w:rsidRPr="0073135D">
        <w:t xml:space="preserve">waive the </w:t>
      </w:r>
      <w:r w:rsidR="00C959DF" w:rsidRPr="0073135D">
        <w:t>Conditions</w:t>
      </w:r>
      <w:r w:rsidR="00C959DF">
        <w:t xml:space="preserve"> Precedent required to be completed by </w:t>
      </w:r>
      <w:r w:rsidR="00A84DEC">
        <w:t>Mr. HQN</w:t>
      </w:r>
      <w:r w:rsidRPr="0073135D">
        <w:t xml:space="preserve"> in accordance with </w:t>
      </w:r>
      <w:r>
        <w:t>Article</w:t>
      </w:r>
      <w:r w:rsidRPr="0073135D">
        <w:t xml:space="preserve"> 5.2;</w:t>
      </w:r>
    </w:p>
    <w:p w14:paraId="509EE0A4" w14:textId="77777777" w:rsidR="004147DA" w:rsidRPr="0073135D" w:rsidRDefault="004147DA" w:rsidP="004147DA">
      <w:pPr>
        <w:jc w:val="both"/>
        <w:rPr>
          <w:iCs/>
        </w:rPr>
      </w:pPr>
    </w:p>
    <w:p w14:paraId="7A1CE55B" w14:textId="77777777" w:rsidR="004147DA" w:rsidRPr="0073135D" w:rsidRDefault="004147DA" w:rsidP="004147DA">
      <w:pPr>
        <w:numPr>
          <w:ilvl w:val="0"/>
          <w:numId w:val="4"/>
        </w:numPr>
        <w:tabs>
          <w:tab w:val="clear" w:pos="720"/>
          <w:tab w:val="num" w:pos="1440"/>
        </w:tabs>
        <w:ind w:left="1440" w:hanging="540"/>
        <w:jc w:val="both"/>
      </w:pPr>
      <w:bookmarkStart w:id="39" w:name="OLE_LINK166"/>
      <w:bookmarkStart w:id="40" w:name="OLE_LINK167"/>
      <w:r w:rsidRPr="0073135D">
        <w:t xml:space="preserve">terminate this Agreement (other than the </w:t>
      </w:r>
      <w:r w:rsidR="00F76FCD">
        <w:t>Survival</w:t>
      </w:r>
      <w:r w:rsidR="00F76FCD" w:rsidRPr="0073135D">
        <w:t xml:space="preserve"> </w:t>
      </w:r>
      <w:r w:rsidRPr="0073135D">
        <w:t xml:space="preserve">Provisions), and </w:t>
      </w:r>
      <w:r>
        <w:t xml:space="preserve">in this case </w:t>
      </w:r>
      <w:r w:rsidRPr="0073135D">
        <w:t>neither Party shall have any claim of any nature whatsoever against the other Party under this Agreement (save in respect of any rights and liabilities which have accrued before termination or in relation to any of the Surviv</w:t>
      </w:r>
      <w:r>
        <w:t>al</w:t>
      </w:r>
      <w:r w:rsidRPr="0073135D">
        <w:t xml:space="preserve"> Provisions); or</w:t>
      </w:r>
      <w:bookmarkEnd w:id="39"/>
      <w:bookmarkEnd w:id="40"/>
    </w:p>
    <w:p w14:paraId="4197BA43" w14:textId="77777777" w:rsidR="004147DA" w:rsidRPr="0073135D" w:rsidRDefault="004147DA" w:rsidP="004147DA">
      <w:pPr>
        <w:jc w:val="both"/>
      </w:pPr>
    </w:p>
    <w:p w14:paraId="74D16CE3" w14:textId="77777777" w:rsidR="004147DA" w:rsidRPr="0073135D" w:rsidRDefault="004147DA" w:rsidP="004147DA">
      <w:pPr>
        <w:numPr>
          <w:ilvl w:val="0"/>
          <w:numId w:val="4"/>
        </w:numPr>
        <w:tabs>
          <w:tab w:val="clear" w:pos="720"/>
          <w:tab w:val="num" w:pos="1440"/>
        </w:tabs>
        <w:ind w:left="1440" w:hanging="540"/>
        <w:jc w:val="both"/>
      </w:pPr>
      <w:r w:rsidRPr="0073135D">
        <w:t xml:space="preserve">elect to defer </w:t>
      </w:r>
      <w:r>
        <w:t>Closing Date</w:t>
      </w:r>
      <w:r w:rsidRPr="0073135D">
        <w:t xml:space="preserve"> to </w:t>
      </w:r>
      <w:r w:rsidR="00F76FCD">
        <w:t>any</w:t>
      </w:r>
      <w:r w:rsidR="00F76FCD" w:rsidRPr="0073135D">
        <w:t xml:space="preserve"> </w:t>
      </w:r>
      <w:r w:rsidRPr="0073135D">
        <w:t>other date as it may specify in such notice.</w:t>
      </w:r>
    </w:p>
    <w:p w14:paraId="214B246C" w14:textId="77777777" w:rsidR="004147DA" w:rsidRPr="0073135D" w:rsidRDefault="004147DA" w:rsidP="004147DA">
      <w:pPr>
        <w:jc w:val="both"/>
      </w:pPr>
    </w:p>
    <w:p w14:paraId="5AC102B3" w14:textId="77777777" w:rsidR="004147DA" w:rsidRPr="0073135D" w:rsidRDefault="004147DA" w:rsidP="004147DA">
      <w:pPr>
        <w:ind w:left="720" w:hanging="720"/>
        <w:jc w:val="both"/>
      </w:pPr>
      <w:r w:rsidRPr="0073135D">
        <w:t>5.4</w:t>
      </w:r>
      <w:r w:rsidRPr="0073135D">
        <w:tab/>
        <w:t xml:space="preserve">If either of </w:t>
      </w:r>
      <w:r w:rsidR="00A84DEC">
        <w:t>Mr. HQN</w:t>
      </w:r>
      <w:r w:rsidRPr="0073135D">
        <w:t xml:space="preserve"> or </w:t>
      </w:r>
      <w:r w:rsidR="00A84DEC">
        <w:t>C COMPANY</w:t>
      </w:r>
      <w:r w:rsidRPr="0073135D">
        <w:t xml:space="preserve"> is unable to perform </w:t>
      </w:r>
      <w:r w:rsidR="00BD093A">
        <w:t xml:space="preserve">and achieve </w:t>
      </w:r>
      <w:r w:rsidRPr="0073135D">
        <w:t xml:space="preserve">any of </w:t>
      </w:r>
      <w:r w:rsidR="00BA51C3">
        <w:t xml:space="preserve">its </w:t>
      </w:r>
      <w:r w:rsidRPr="0073135D">
        <w:t xml:space="preserve">respective </w:t>
      </w:r>
      <w:r>
        <w:t>Common</w:t>
      </w:r>
      <w:r w:rsidRPr="0073135D">
        <w:t xml:space="preserve"> Conditions under Article </w:t>
      </w:r>
      <w:r>
        <w:t>5.2</w:t>
      </w:r>
      <w:r w:rsidR="00BD093A">
        <w:t xml:space="preserve"> </w:t>
      </w:r>
      <w:r w:rsidR="00BD093A" w:rsidRPr="0073135D">
        <w:t xml:space="preserve">where the failure to perform the condition is due to </w:t>
      </w:r>
      <w:r w:rsidR="00A84DEC">
        <w:t>C COMPANY</w:t>
      </w:r>
      <w:r w:rsidRPr="0073135D">
        <w:t xml:space="preserve">, </w:t>
      </w:r>
      <w:r w:rsidR="00A84DEC">
        <w:t>Mr. HQN</w:t>
      </w:r>
      <w:r w:rsidRPr="0073135D">
        <w:t xml:space="preserve"> shall not be obliged to complete the sale</w:t>
      </w:r>
      <w:r w:rsidR="00BD093A">
        <w:t xml:space="preserve"> of</w:t>
      </w:r>
      <w:r w:rsidRPr="0073135D">
        <w:t xml:space="preserve"> the </w:t>
      </w:r>
      <w:r>
        <w:t>Transferred</w:t>
      </w:r>
      <w:r w:rsidRPr="0073135D">
        <w:t xml:space="preserve"> Shares and may, in </w:t>
      </w:r>
      <w:r w:rsidR="00BA51C3">
        <w:t xml:space="preserve">his </w:t>
      </w:r>
      <w:r w:rsidRPr="0073135D">
        <w:t xml:space="preserve">respective absolute discretion, by written notice to </w:t>
      </w:r>
      <w:r w:rsidR="00A84DEC">
        <w:t>C COMPANY</w:t>
      </w:r>
      <w:r w:rsidR="00BD093A">
        <w:t xml:space="preserve"> </w:t>
      </w:r>
      <w:r w:rsidRPr="0073135D">
        <w:t xml:space="preserve">at the time the </w:t>
      </w:r>
      <w:r>
        <w:t>Closing Date</w:t>
      </w:r>
      <w:r w:rsidRPr="0073135D">
        <w:t xml:space="preserve"> would otherwise be due to take place:</w:t>
      </w:r>
    </w:p>
    <w:p w14:paraId="39916119" w14:textId="77777777" w:rsidR="004147DA" w:rsidRPr="0073135D" w:rsidRDefault="004147DA" w:rsidP="004147DA">
      <w:pPr>
        <w:jc w:val="both"/>
      </w:pPr>
    </w:p>
    <w:p w14:paraId="1946CE48" w14:textId="77777777" w:rsidR="004147DA" w:rsidRPr="0073135D" w:rsidRDefault="004147DA" w:rsidP="00211C4C">
      <w:pPr>
        <w:ind w:left="1440" w:hanging="720"/>
        <w:jc w:val="both"/>
      </w:pPr>
      <w:r w:rsidRPr="0073135D">
        <w:t>i.</w:t>
      </w:r>
      <w:r w:rsidRPr="0073135D">
        <w:tab/>
        <w:t xml:space="preserve">waive the </w:t>
      </w:r>
      <w:r>
        <w:t>Common</w:t>
      </w:r>
      <w:r w:rsidRPr="0073135D">
        <w:t xml:space="preserve"> Conditions in accordance with </w:t>
      </w:r>
      <w:r>
        <w:t>Article</w:t>
      </w:r>
      <w:r w:rsidRPr="0073135D">
        <w:t xml:space="preserve"> </w:t>
      </w:r>
      <w:r>
        <w:t>5.2</w:t>
      </w:r>
      <w:r w:rsidRPr="0073135D">
        <w:t>;</w:t>
      </w:r>
    </w:p>
    <w:p w14:paraId="4C645D99" w14:textId="77777777" w:rsidR="004147DA" w:rsidRPr="0073135D" w:rsidRDefault="004147DA" w:rsidP="004147DA">
      <w:pPr>
        <w:jc w:val="both"/>
      </w:pPr>
    </w:p>
    <w:p w14:paraId="41678E53" w14:textId="77777777" w:rsidR="004147DA" w:rsidRPr="0073135D" w:rsidRDefault="004147DA" w:rsidP="004147DA">
      <w:pPr>
        <w:ind w:left="1440" w:hanging="720"/>
        <w:jc w:val="both"/>
      </w:pPr>
      <w:r w:rsidRPr="0073135D">
        <w:t>ii.</w:t>
      </w:r>
      <w:r w:rsidRPr="0073135D">
        <w:tab/>
      </w:r>
      <w:r>
        <w:t>t</w:t>
      </w:r>
      <w:r w:rsidRPr="0073135D">
        <w:t>erminate this Agreement (other than the Surviv</w:t>
      </w:r>
      <w:r>
        <w:t>al</w:t>
      </w:r>
      <w:r w:rsidRPr="0073135D">
        <w:t xml:space="preserve"> Provisions), and </w:t>
      </w:r>
      <w:r>
        <w:t xml:space="preserve">in this case </w:t>
      </w:r>
      <w:r w:rsidRPr="0073135D">
        <w:t xml:space="preserve">neither Party shall have any claim of any nature whatsoever against the oilier </w:t>
      </w:r>
      <w:r w:rsidRPr="0073135D">
        <w:lastRenderedPageBreak/>
        <w:t>Party under this Agreement (save in respect of any rights and liabilities which have accrued before termination or in relation to any of the Surviv</w:t>
      </w:r>
      <w:r>
        <w:t>al</w:t>
      </w:r>
      <w:r w:rsidRPr="0073135D">
        <w:t xml:space="preserve"> Provisions); or</w:t>
      </w:r>
    </w:p>
    <w:p w14:paraId="3CCBD487" w14:textId="77777777" w:rsidR="004147DA" w:rsidRPr="0073135D" w:rsidRDefault="004147DA" w:rsidP="004147DA">
      <w:pPr>
        <w:jc w:val="both"/>
      </w:pPr>
    </w:p>
    <w:p w14:paraId="72A518BB" w14:textId="77777777" w:rsidR="004147DA" w:rsidRPr="0073135D" w:rsidRDefault="004147DA" w:rsidP="004147DA">
      <w:pPr>
        <w:ind w:left="1440" w:hanging="720"/>
        <w:jc w:val="both"/>
      </w:pPr>
      <w:r w:rsidRPr="0073135D">
        <w:t>iii.</w:t>
      </w:r>
      <w:r w:rsidRPr="0073135D">
        <w:tab/>
      </w:r>
      <w:bookmarkStart w:id="41" w:name="OLE_LINK168"/>
      <w:bookmarkStart w:id="42" w:name="OLE_LINK169"/>
      <w:r w:rsidR="00BD093A">
        <w:t xml:space="preserve">ask </w:t>
      </w:r>
      <w:r w:rsidR="00A84DEC">
        <w:t>C COMPANY</w:t>
      </w:r>
      <w:r w:rsidR="00BD093A">
        <w:t xml:space="preserve"> for </w:t>
      </w:r>
      <w:r w:rsidRPr="0073135D">
        <w:t>defer</w:t>
      </w:r>
      <w:r w:rsidR="00BD093A">
        <w:t>ring the</w:t>
      </w:r>
      <w:r w:rsidRPr="0073135D">
        <w:t xml:space="preserve"> </w:t>
      </w:r>
      <w:r>
        <w:t>Closing Date</w:t>
      </w:r>
      <w:r w:rsidRPr="0073135D">
        <w:t xml:space="preserve"> to such other date as it may specify in such notice</w:t>
      </w:r>
      <w:bookmarkEnd w:id="41"/>
      <w:bookmarkEnd w:id="42"/>
      <w:r w:rsidRPr="0073135D">
        <w:t>.</w:t>
      </w:r>
    </w:p>
    <w:p w14:paraId="42B2A808" w14:textId="77777777" w:rsidR="004147DA" w:rsidRPr="0073135D" w:rsidRDefault="004147DA" w:rsidP="004147DA">
      <w:pPr>
        <w:jc w:val="both"/>
      </w:pPr>
    </w:p>
    <w:p w14:paraId="5AE51C89" w14:textId="77777777" w:rsidR="004147DA" w:rsidRPr="0073135D" w:rsidRDefault="004147DA" w:rsidP="004147DA">
      <w:pPr>
        <w:ind w:left="720" w:hanging="720"/>
        <w:jc w:val="both"/>
      </w:pPr>
      <w:r w:rsidRPr="0073135D">
        <w:t>5.5</w:t>
      </w:r>
      <w:r w:rsidRPr="00253383">
        <w:rPr>
          <w:iCs/>
        </w:rPr>
        <w:tab/>
      </w:r>
      <w:bookmarkStart w:id="43" w:name="OLE_LINK170"/>
      <w:bookmarkStart w:id="44" w:name="OLE_LINK171"/>
      <w:r w:rsidR="00A84DEC">
        <w:t>Mr. HQN</w:t>
      </w:r>
      <w:r w:rsidRPr="00253383">
        <w:t xml:space="preserve"> undertakes to disclose </w:t>
      </w:r>
      <w:r>
        <w:t>as soon as reasonably practicable</w:t>
      </w:r>
      <w:r w:rsidRPr="00253383">
        <w:t xml:space="preserve"> to </w:t>
      </w:r>
      <w:r w:rsidR="00A84DEC">
        <w:t>C COMPANY</w:t>
      </w:r>
      <w:r w:rsidRPr="00253383">
        <w:t xml:space="preserve"> in writing any breach, matter, event, condition, circumstance, fact or omission of which </w:t>
      </w:r>
      <w:r w:rsidR="00A84DEC">
        <w:t>Mr. HQN</w:t>
      </w:r>
      <w:r w:rsidRPr="00253383">
        <w:t xml:space="preserve"> is or </w:t>
      </w:r>
      <w:r>
        <w:t>in</w:t>
      </w:r>
      <w:r w:rsidR="00F76FCD">
        <w:t xml:space="preserve"> </w:t>
      </w:r>
      <w:r w:rsidR="008C3692">
        <w:t>its</w:t>
      </w:r>
      <w:r>
        <w:t xml:space="preserve"> reasonable opinion</w:t>
      </w:r>
      <w:r w:rsidRPr="00253383">
        <w:t xml:space="preserve"> may give rise to a right of termination under this Article 5</w:t>
      </w:r>
      <w:bookmarkEnd w:id="43"/>
      <w:bookmarkEnd w:id="44"/>
      <w:r w:rsidRPr="00253383">
        <w:t>.</w:t>
      </w:r>
    </w:p>
    <w:p w14:paraId="2284A79C" w14:textId="77777777" w:rsidR="004147DA" w:rsidRPr="0073135D" w:rsidRDefault="004147DA" w:rsidP="004147DA">
      <w:pPr>
        <w:jc w:val="both"/>
        <w:rPr>
          <w:b/>
          <w:bCs/>
        </w:rPr>
      </w:pPr>
    </w:p>
    <w:p w14:paraId="561EDE77" w14:textId="77777777" w:rsidR="004147DA" w:rsidRPr="0073135D" w:rsidRDefault="004147DA" w:rsidP="004147DA">
      <w:pPr>
        <w:jc w:val="both"/>
        <w:rPr>
          <w:b/>
          <w:bCs/>
        </w:rPr>
      </w:pPr>
      <w:r w:rsidRPr="0073135D">
        <w:rPr>
          <w:b/>
          <w:bCs/>
        </w:rPr>
        <w:t>Article 6:</w:t>
      </w:r>
      <w:r w:rsidRPr="0073135D">
        <w:rPr>
          <w:b/>
          <w:bCs/>
        </w:rPr>
        <w:tab/>
      </w:r>
      <w:r>
        <w:rPr>
          <w:b/>
          <w:bCs/>
        </w:rPr>
        <w:t xml:space="preserve">Representations and </w:t>
      </w:r>
      <w:r w:rsidRPr="0073135D">
        <w:rPr>
          <w:b/>
          <w:bCs/>
        </w:rPr>
        <w:t>Warranties</w:t>
      </w:r>
    </w:p>
    <w:p w14:paraId="7949706A" w14:textId="77777777" w:rsidR="004147DA" w:rsidRPr="0073135D" w:rsidRDefault="004147DA" w:rsidP="004147DA">
      <w:pPr>
        <w:jc w:val="both"/>
      </w:pPr>
    </w:p>
    <w:p w14:paraId="116A9603" w14:textId="77777777" w:rsidR="004147DA" w:rsidRPr="0073135D" w:rsidRDefault="004147DA" w:rsidP="004147DA">
      <w:pPr>
        <w:ind w:left="720" w:hanging="720"/>
        <w:jc w:val="both"/>
      </w:pPr>
      <w:r w:rsidRPr="0073135D">
        <w:t>6.1</w:t>
      </w:r>
      <w:r w:rsidRPr="0073135D">
        <w:tab/>
      </w:r>
      <w:bookmarkStart w:id="45" w:name="OLE_LINK172"/>
      <w:bookmarkStart w:id="46" w:name="OLE_LINK173"/>
      <w:r w:rsidR="00A84DEC">
        <w:t>Mr. HQN</w:t>
      </w:r>
      <w:r>
        <w:t xml:space="preserve"> </w:t>
      </w:r>
      <w:r w:rsidRPr="0073135D">
        <w:t xml:space="preserve">hereby </w:t>
      </w:r>
      <w:r>
        <w:t xml:space="preserve">represents and </w:t>
      </w:r>
      <w:r w:rsidRPr="0073135D">
        <w:t xml:space="preserve">warrants to </w:t>
      </w:r>
      <w:r w:rsidR="00A84DEC">
        <w:t>C COMPANY</w:t>
      </w:r>
      <w:r w:rsidRPr="0073135D">
        <w:t xml:space="preserve"> as follows</w:t>
      </w:r>
      <w:bookmarkEnd w:id="45"/>
      <w:bookmarkEnd w:id="46"/>
      <w:r w:rsidRPr="0073135D">
        <w:t>:</w:t>
      </w:r>
    </w:p>
    <w:p w14:paraId="41099C2D" w14:textId="77777777" w:rsidR="004147DA" w:rsidRPr="0073135D" w:rsidRDefault="004147DA" w:rsidP="004147DA">
      <w:pPr>
        <w:jc w:val="both"/>
      </w:pPr>
    </w:p>
    <w:p w14:paraId="28B92ED5" w14:textId="77777777" w:rsidR="009C528D" w:rsidRDefault="004147DA" w:rsidP="004147DA">
      <w:pPr>
        <w:ind w:left="1440" w:hanging="720"/>
        <w:jc w:val="both"/>
      </w:pPr>
      <w:r w:rsidRPr="0073135D">
        <w:t>i.</w:t>
      </w:r>
      <w:r w:rsidRPr="0073135D">
        <w:tab/>
      </w:r>
      <w:bookmarkStart w:id="47" w:name="OLE_LINK174"/>
      <w:bookmarkStart w:id="48" w:name="OLE_LINK175"/>
      <w:bookmarkStart w:id="49" w:name="OLE_LINK178"/>
      <w:bookmarkStart w:id="50" w:name="OLE_LINK179"/>
      <w:r w:rsidR="00A84DEC">
        <w:t>Mr. HQN</w:t>
      </w:r>
      <w:r w:rsidRPr="0073135D">
        <w:t xml:space="preserve"> </w:t>
      </w:r>
      <w:r>
        <w:t>is</w:t>
      </w:r>
      <w:r w:rsidRPr="0073135D">
        <w:t xml:space="preserve"> the </w:t>
      </w:r>
      <w:r w:rsidR="009C528D">
        <w:t xml:space="preserve">lawful </w:t>
      </w:r>
      <w:r w:rsidRPr="0073135D">
        <w:t xml:space="preserve">and beneficial owner of the </w:t>
      </w:r>
      <w:r>
        <w:t>Transferred</w:t>
      </w:r>
      <w:r w:rsidRPr="0073135D">
        <w:t xml:space="preserve"> Shares and </w:t>
      </w:r>
      <w:r>
        <w:t>has</w:t>
      </w:r>
      <w:r w:rsidRPr="0073135D">
        <w:t xml:space="preserve"> the right and power to sell and transfer the </w:t>
      </w:r>
      <w:r>
        <w:t>Transferred</w:t>
      </w:r>
      <w:r w:rsidRPr="0073135D">
        <w:t xml:space="preserve"> Shares to </w:t>
      </w:r>
      <w:r w:rsidR="00A84DEC">
        <w:t>C COMPANY</w:t>
      </w:r>
      <w:r w:rsidRPr="0073135D">
        <w:t xml:space="preserve"> in accordance with the provisions of this Agreement</w:t>
      </w:r>
      <w:r w:rsidR="009C528D">
        <w:t>;</w:t>
      </w:r>
    </w:p>
    <w:p w14:paraId="63467BF7" w14:textId="77777777" w:rsidR="004147DA" w:rsidRPr="0073135D" w:rsidRDefault="009C528D" w:rsidP="00211C4C">
      <w:pPr>
        <w:spacing w:before="240"/>
        <w:ind w:left="1440" w:hanging="720"/>
        <w:jc w:val="both"/>
      </w:pPr>
      <w:r>
        <w:t>ii.</w:t>
      </w:r>
      <w:r w:rsidR="004147DA" w:rsidRPr="0073135D">
        <w:t xml:space="preserve"> </w:t>
      </w:r>
      <w:bookmarkStart w:id="51" w:name="OLE_LINK180"/>
      <w:bookmarkStart w:id="52" w:name="OLE_LINK181"/>
      <w:r>
        <w:tab/>
      </w:r>
      <w:r w:rsidR="004147DA" w:rsidRPr="0073135D">
        <w:t xml:space="preserve">The </w:t>
      </w:r>
      <w:r w:rsidR="004147DA">
        <w:t>Transferred</w:t>
      </w:r>
      <w:r w:rsidR="004147DA" w:rsidRPr="0073135D">
        <w:t xml:space="preserve"> Shares </w:t>
      </w:r>
      <w:r>
        <w:t xml:space="preserve">to be </w:t>
      </w:r>
      <w:r w:rsidR="004147DA" w:rsidRPr="0073135D">
        <w:t xml:space="preserve">sold by </w:t>
      </w:r>
      <w:r w:rsidR="00A84DEC">
        <w:t>Mr. HQN</w:t>
      </w:r>
      <w:r w:rsidR="004147DA" w:rsidRPr="0073135D">
        <w:t xml:space="preserve"> are neither subject to </w:t>
      </w:r>
      <w:r w:rsidR="004147DA">
        <w:t xml:space="preserve">transfer </w:t>
      </w:r>
      <w:r w:rsidR="004147DA" w:rsidRPr="0073135D">
        <w:t xml:space="preserve">restriction nor require any consent </w:t>
      </w:r>
      <w:r w:rsidR="004147DA">
        <w:t xml:space="preserve">of other third party </w:t>
      </w:r>
      <w:r>
        <w:t xml:space="preserve">(except for the competent authorities of Vietnam) </w:t>
      </w:r>
      <w:r w:rsidR="004147DA" w:rsidRPr="0073135D">
        <w:t xml:space="preserve">that would prevent </w:t>
      </w:r>
      <w:r w:rsidR="00A84DEC">
        <w:t>C COMPANY</w:t>
      </w:r>
      <w:r w:rsidR="004147DA" w:rsidRPr="0073135D">
        <w:t xml:space="preserve"> from becoming the legal and beneficial owner of the </w:t>
      </w:r>
      <w:r w:rsidR="004147DA">
        <w:t>Transferred</w:t>
      </w:r>
      <w:r w:rsidR="004147DA" w:rsidRPr="0073135D">
        <w:t xml:space="preserve"> Shares upon </w:t>
      </w:r>
      <w:bookmarkEnd w:id="49"/>
      <w:bookmarkEnd w:id="50"/>
      <w:bookmarkEnd w:id="51"/>
      <w:bookmarkEnd w:id="52"/>
      <w:r w:rsidR="004147DA" w:rsidRPr="0073135D">
        <w:t>the</w:t>
      </w:r>
      <w:r w:rsidR="004147DA">
        <w:t xml:space="preserve"> Closing Date</w:t>
      </w:r>
      <w:r w:rsidR="004147DA" w:rsidRPr="0073135D">
        <w:t>;</w:t>
      </w:r>
      <w:bookmarkEnd w:id="47"/>
      <w:bookmarkEnd w:id="48"/>
      <w:r>
        <w:t xml:space="preserve"> and </w:t>
      </w:r>
    </w:p>
    <w:p w14:paraId="220EA3B9" w14:textId="77777777" w:rsidR="004147DA" w:rsidRPr="0073135D" w:rsidRDefault="004147DA" w:rsidP="004147DA">
      <w:pPr>
        <w:jc w:val="both"/>
      </w:pPr>
    </w:p>
    <w:p w14:paraId="26ABC6C0" w14:textId="77777777" w:rsidR="004147DA" w:rsidRPr="0073135D" w:rsidRDefault="004147DA" w:rsidP="004147DA">
      <w:pPr>
        <w:ind w:left="1440" w:hanging="720"/>
        <w:jc w:val="both"/>
      </w:pPr>
      <w:r w:rsidRPr="0073135D">
        <w:t>ii.</w:t>
      </w:r>
      <w:r w:rsidRPr="0073135D">
        <w:tab/>
        <w:t xml:space="preserve">There is no Third-party Right, and there is no agreement, arrangement or obligate to create or give a Third-party Right, in relation to any of the </w:t>
      </w:r>
      <w:r>
        <w:t>Transferred</w:t>
      </w:r>
      <w:r w:rsidRPr="0073135D">
        <w:t xml:space="preserve"> Shares;</w:t>
      </w:r>
    </w:p>
    <w:p w14:paraId="26F485B9" w14:textId="77777777" w:rsidR="004147DA" w:rsidRPr="0073135D" w:rsidRDefault="004147DA" w:rsidP="004147DA">
      <w:pPr>
        <w:jc w:val="both"/>
      </w:pPr>
    </w:p>
    <w:p w14:paraId="0DBAD91C" w14:textId="77777777" w:rsidR="004147DA" w:rsidRPr="0073135D" w:rsidRDefault="004147DA" w:rsidP="004147DA">
      <w:pPr>
        <w:ind w:left="720" w:hanging="720"/>
        <w:jc w:val="both"/>
      </w:pPr>
      <w:r w:rsidRPr="0073135D">
        <w:t>6.2</w:t>
      </w:r>
      <w:r w:rsidRPr="0073135D">
        <w:tab/>
      </w:r>
      <w:bookmarkStart w:id="53" w:name="OLE_LINK182"/>
      <w:bookmarkStart w:id="54" w:name="OLE_LINK183"/>
      <w:r w:rsidRPr="0073135D">
        <w:t xml:space="preserve">Each of the </w:t>
      </w:r>
      <w:r>
        <w:t xml:space="preserve">representations and </w:t>
      </w:r>
      <w:r w:rsidRPr="0073135D">
        <w:t xml:space="preserve">warranties </w:t>
      </w:r>
      <w:r w:rsidR="00BA51C3">
        <w:t xml:space="preserve">of the respective Parties </w:t>
      </w:r>
      <w:r w:rsidRPr="0073135D">
        <w:t xml:space="preserve">in this Agreement </w:t>
      </w:r>
      <w:r w:rsidR="00BA51C3">
        <w:t xml:space="preserve">are </w:t>
      </w:r>
      <w:r w:rsidRPr="0073135D">
        <w:t xml:space="preserve">separate and independent and, except as expressly provided to the contrary in this </w:t>
      </w:r>
      <w:r w:rsidR="00F76FCD">
        <w:t>Agreement</w:t>
      </w:r>
      <w:r w:rsidRPr="0073135D">
        <w:t>, is not limited by reference to any other paragraph in this Agreement</w:t>
      </w:r>
      <w:bookmarkEnd w:id="53"/>
      <w:bookmarkEnd w:id="54"/>
      <w:r w:rsidRPr="0073135D">
        <w:t>.</w:t>
      </w:r>
    </w:p>
    <w:p w14:paraId="5427C4E9" w14:textId="77777777" w:rsidR="004147DA" w:rsidRPr="0073135D" w:rsidRDefault="004147DA" w:rsidP="004147DA">
      <w:pPr>
        <w:jc w:val="both"/>
      </w:pPr>
    </w:p>
    <w:p w14:paraId="14BA1243" w14:textId="77777777" w:rsidR="004147DA" w:rsidRPr="0073135D" w:rsidRDefault="004147DA" w:rsidP="004147DA">
      <w:pPr>
        <w:ind w:left="720" w:hanging="720"/>
        <w:jc w:val="both"/>
      </w:pPr>
      <w:r w:rsidRPr="0073135D">
        <w:t>6.3</w:t>
      </w:r>
      <w:r w:rsidRPr="0073135D">
        <w:tab/>
      </w:r>
      <w:bookmarkStart w:id="55" w:name="OLE_LINK184"/>
      <w:bookmarkStart w:id="56" w:name="OLE_LINK185"/>
      <w:r w:rsidR="00A84DEC">
        <w:t>Mr. HQN</w:t>
      </w:r>
      <w:r w:rsidRPr="0073135D">
        <w:t xml:space="preserve"> acknowledges and agrees that </w:t>
      </w:r>
      <w:r w:rsidR="00A84DEC">
        <w:t>C COMPANY</w:t>
      </w:r>
      <w:r w:rsidRPr="0073135D">
        <w:t xml:space="preserve"> has entered into this Agreement on the basis of the </w:t>
      </w:r>
      <w:r>
        <w:t xml:space="preserve">representations and </w:t>
      </w:r>
      <w:r w:rsidRPr="0073135D">
        <w:t>warranties</w:t>
      </w:r>
      <w:r>
        <w:t xml:space="preserve"> </w:t>
      </w:r>
      <w:r w:rsidRPr="0073135D">
        <w:t xml:space="preserve">given by </w:t>
      </w:r>
      <w:r w:rsidR="00A84DEC">
        <w:t>Mr. HQN</w:t>
      </w:r>
      <w:r>
        <w:t xml:space="preserve"> i</w:t>
      </w:r>
      <w:r w:rsidRPr="0073135D">
        <w:t>n this Agreement</w:t>
      </w:r>
      <w:r w:rsidR="009D06DF">
        <w:t xml:space="preserve"> on the date of signing of this Agreement</w:t>
      </w:r>
      <w:r w:rsidRPr="0073135D">
        <w:t>.</w:t>
      </w:r>
      <w:bookmarkEnd w:id="55"/>
      <w:bookmarkEnd w:id="56"/>
    </w:p>
    <w:p w14:paraId="415B523B" w14:textId="77777777" w:rsidR="004147DA" w:rsidRPr="0073135D" w:rsidRDefault="004147DA" w:rsidP="004147DA">
      <w:pPr>
        <w:jc w:val="both"/>
      </w:pPr>
    </w:p>
    <w:p w14:paraId="676E7C9F" w14:textId="77777777" w:rsidR="004147DA" w:rsidRPr="0073135D" w:rsidRDefault="004147DA" w:rsidP="004147DA">
      <w:pPr>
        <w:ind w:left="720" w:hanging="720"/>
        <w:jc w:val="both"/>
      </w:pPr>
      <w:r w:rsidRPr="0073135D">
        <w:t>6.4</w:t>
      </w:r>
      <w:r w:rsidRPr="0073135D">
        <w:tab/>
      </w:r>
      <w:bookmarkStart w:id="57" w:name="OLE_LINK186"/>
      <w:bookmarkStart w:id="58" w:name="OLE_LINK187"/>
      <w:r w:rsidR="00A84DEC">
        <w:t>Mr. HQN</w:t>
      </w:r>
      <w:r w:rsidRPr="0073135D">
        <w:t xml:space="preserve"> undertakes to notify </w:t>
      </w:r>
      <w:r w:rsidR="00A84DEC">
        <w:t>C COMPANY</w:t>
      </w:r>
      <w:r w:rsidRPr="0073135D">
        <w:t xml:space="preserve"> in writing </w:t>
      </w:r>
      <w:r>
        <w:t>as soon as reasonably practicable</w:t>
      </w:r>
      <w:r w:rsidRPr="0073135D">
        <w:t xml:space="preserve"> if it becomes aware of any circumstances arising after the </w:t>
      </w:r>
      <w:r>
        <w:t xml:space="preserve">signing </w:t>
      </w:r>
      <w:r w:rsidRPr="0073135D">
        <w:t>date of this Agreement which would cause any representation or warranty (if the same were repeated with reference to the facts and circumstances then existing) to become untrue or inaccurate or misleading in any respect</w:t>
      </w:r>
      <w:bookmarkEnd w:id="57"/>
      <w:bookmarkEnd w:id="58"/>
      <w:r w:rsidRPr="0073135D">
        <w:t>.</w:t>
      </w:r>
    </w:p>
    <w:p w14:paraId="14AFBBC7" w14:textId="77777777" w:rsidR="004147DA" w:rsidRPr="0073135D" w:rsidRDefault="004147DA" w:rsidP="004147DA">
      <w:pPr>
        <w:jc w:val="both"/>
      </w:pPr>
    </w:p>
    <w:p w14:paraId="34C376DE" w14:textId="77777777" w:rsidR="004147DA" w:rsidRPr="0073135D" w:rsidRDefault="004147DA" w:rsidP="004147DA">
      <w:pPr>
        <w:ind w:left="720" w:hanging="720"/>
        <w:jc w:val="both"/>
      </w:pPr>
      <w:r w:rsidRPr="0073135D">
        <w:t>6.5</w:t>
      </w:r>
      <w:r w:rsidRPr="0073135D">
        <w:tab/>
      </w:r>
      <w:bookmarkStart w:id="59" w:name="OLE_LINK188"/>
      <w:bookmarkStart w:id="60" w:name="OLE_LINK189"/>
      <w:r w:rsidR="00A84DEC">
        <w:t>C COMPANY</w:t>
      </w:r>
      <w:r w:rsidRPr="0073135D">
        <w:t xml:space="preserve"> hereby </w:t>
      </w:r>
      <w:r>
        <w:t xml:space="preserve">represents and </w:t>
      </w:r>
      <w:r w:rsidRPr="0073135D">
        <w:t xml:space="preserve">warrants to </w:t>
      </w:r>
      <w:r w:rsidR="00A84DEC">
        <w:t>Mr. HQN</w:t>
      </w:r>
      <w:r w:rsidRPr="0073135D">
        <w:t xml:space="preserve"> as follows</w:t>
      </w:r>
      <w:bookmarkEnd w:id="59"/>
      <w:bookmarkEnd w:id="60"/>
      <w:r w:rsidRPr="0073135D">
        <w:t xml:space="preserve">: </w:t>
      </w:r>
    </w:p>
    <w:p w14:paraId="49B3F79E" w14:textId="77777777" w:rsidR="004147DA" w:rsidRPr="0073135D" w:rsidRDefault="004147DA" w:rsidP="004147DA">
      <w:pPr>
        <w:jc w:val="both"/>
      </w:pPr>
    </w:p>
    <w:p w14:paraId="182F417E" w14:textId="77777777" w:rsidR="004147DA" w:rsidRPr="0073135D" w:rsidRDefault="004147DA" w:rsidP="004147DA">
      <w:pPr>
        <w:ind w:left="1440" w:hanging="720"/>
        <w:jc w:val="both"/>
      </w:pPr>
      <w:r w:rsidRPr="0073135D">
        <w:t>i.</w:t>
      </w:r>
      <w:r w:rsidRPr="0073135D">
        <w:tab/>
      </w:r>
      <w:bookmarkStart w:id="61" w:name="OLE_LINK190"/>
      <w:bookmarkStart w:id="62" w:name="OLE_LINK191"/>
      <w:r w:rsidR="00A84DEC">
        <w:t>C COMPANY</w:t>
      </w:r>
      <w:r w:rsidRPr="0073135D">
        <w:t xml:space="preserve"> is fully entitled </w:t>
      </w:r>
      <w:r w:rsidR="00F76FCD">
        <w:t>under</w:t>
      </w:r>
      <w:r w:rsidR="00F76FCD" w:rsidRPr="0073135D">
        <w:t xml:space="preserve"> </w:t>
      </w:r>
      <w:r w:rsidRPr="0073135D">
        <w:t xml:space="preserve">the laws in Vietnam and </w:t>
      </w:r>
      <w:r>
        <w:t>China</w:t>
      </w:r>
      <w:r w:rsidRPr="0073135D">
        <w:t xml:space="preserve"> to purchase the </w:t>
      </w:r>
      <w:r>
        <w:t>Transferred</w:t>
      </w:r>
      <w:r w:rsidRPr="0073135D">
        <w:t xml:space="preserve"> Shares to become a shareholder of the</w:t>
      </w:r>
      <w:r w:rsidRPr="0073135D">
        <w:rPr>
          <w:iCs/>
        </w:rPr>
        <w:t xml:space="preserve"> </w:t>
      </w:r>
      <w:r w:rsidRPr="0073135D">
        <w:t xml:space="preserve">Company, and fully capable of paying the </w:t>
      </w:r>
      <w:bookmarkEnd w:id="61"/>
      <w:bookmarkEnd w:id="62"/>
      <w:r>
        <w:t>Purchase Price</w:t>
      </w:r>
      <w:r w:rsidRPr="0073135D">
        <w:t>.</w:t>
      </w:r>
    </w:p>
    <w:p w14:paraId="67F03120" w14:textId="77777777" w:rsidR="004147DA" w:rsidRPr="0073135D" w:rsidRDefault="004147DA" w:rsidP="004147DA">
      <w:pPr>
        <w:ind w:left="720" w:hanging="720"/>
        <w:jc w:val="both"/>
      </w:pPr>
    </w:p>
    <w:p w14:paraId="049974DE" w14:textId="77777777" w:rsidR="004147DA" w:rsidRPr="0073135D" w:rsidRDefault="004147DA" w:rsidP="004147DA">
      <w:pPr>
        <w:ind w:left="720" w:hanging="720"/>
        <w:jc w:val="both"/>
      </w:pPr>
      <w:r w:rsidRPr="0073135D">
        <w:t>6.6</w:t>
      </w:r>
      <w:r w:rsidRPr="0073135D">
        <w:tab/>
        <w:t xml:space="preserve">The </w:t>
      </w:r>
      <w:r>
        <w:t xml:space="preserve">representations and </w:t>
      </w:r>
      <w:r w:rsidRPr="0073135D">
        <w:t xml:space="preserve">warranties given by the Parties in this Agreement shall be </w:t>
      </w:r>
      <w:r w:rsidRPr="0073135D">
        <w:lastRenderedPageBreak/>
        <w:t xml:space="preserve">deemed to be repeated immediately before the </w:t>
      </w:r>
      <w:r>
        <w:t>Closing Date</w:t>
      </w:r>
      <w:r w:rsidRPr="0073135D">
        <w:t xml:space="preserve"> by reference to the facts and circumstances then existing as if references in the representations and warranties to the date of this Agreement were references to the </w:t>
      </w:r>
      <w:r>
        <w:t>Closing Date</w:t>
      </w:r>
      <w:r w:rsidRPr="0073135D">
        <w:t>.</w:t>
      </w:r>
    </w:p>
    <w:p w14:paraId="0E250CC4" w14:textId="77777777" w:rsidR="004147DA" w:rsidRPr="0073135D" w:rsidRDefault="004147DA" w:rsidP="004147DA">
      <w:pPr>
        <w:jc w:val="both"/>
        <w:rPr>
          <w:b/>
          <w:bCs/>
        </w:rPr>
      </w:pPr>
    </w:p>
    <w:p w14:paraId="3E6783CF" w14:textId="77777777" w:rsidR="004147DA" w:rsidRPr="009A1E33" w:rsidRDefault="004147DA" w:rsidP="004147DA">
      <w:pPr>
        <w:jc w:val="both"/>
        <w:rPr>
          <w:b/>
          <w:bCs/>
        </w:rPr>
      </w:pPr>
      <w:r w:rsidRPr="009A1E33">
        <w:rPr>
          <w:b/>
          <w:bCs/>
        </w:rPr>
        <w:t>Article 7:</w:t>
      </w:r>
      <w:r w:rsidRPr="009A1E33">
        <w:rPr>
          <w:b/>
          <w:bCs/>
        </w:rPr>
        <w:tab/>
        <w:t>Costs and Taxes</w:t>
      </w:r>
    </w:p>
    <w:p w14:paraId="2438766A" w14:textId="77777777" w:rsidR="004147DA" w:rsidRPr="0073135D" w:rsidRDefault="004147DA" w:rsidP="004147DA">
      <w:pPr>
        <w:ind w:left="720"/>
        <w:jc w:val="both"/>
      </w:pPr>
    </w:p>
    <w:p w14:paraId="25238EA9" w14:textId="77777777" w:rsidR="004147DA" w:rsidRPr="0073135D" w:rsidRDefault="004147DA" w:rsidP="004147DA">
      <w:pPr>
        <w:ind w:left="720" w:hanging="720"/>
        <w:jc w:val="both"/>
      </w:pPr>
      <w:r w:rsidRPr="0073135D">
        <w:t>7.1</w:t>
      </w:r>
      <w:r w:rsidRPr="0073135D">
        <w:tab/>
        <w:t>Each Party shall pay its own costs relating to the negotiation, preparation, execution and implementation of the Transaction Documents</w:t>
      </w:r>
      <w:r w:rsidR="00A27D5E">
        <w:t>, except that any documents prepared in the name, or issued to the Company shall be borne by the Company</w:t>
      </w:r>
      <w:r w:rsidRPr="0073135D">
        <w:t>.</w:t>
      </w:r>
    </w:p>
    <w:p w14:paraId="6024AE2D" w14:textId="77777777" w:rsidR="004147DA" w:rsidRPr="0073135D" w:rsidRDefault="004147DA" w:rsidP="004147DA">
      <w:pPr>
        <w:jc w:val="both"/>
      </w:pPr>
    </w:p>
    <w:p w14:paraId="7A3AEACE" w14:textId="77777777" w:rsidR="004147DA" w:rsidRPr="0073135D" w:rsidRDefault="004147DA" w:rsidP="004147DA">
      <w:pPr>
        <w:ind w:left="720" w:hanging="720"/>
        <w:jc w:val="both"/>
      </w:pPr>
      <w:r w:rsidRPr="0073135D">
        <w:t>7.2</w:t>
      </w:r>
      <w:r w:rsidRPr="0073135D">
        <w:tab/>
      </w:r>
      <w:bookmarkStart w:id="63" w:name="OLE_LINK192"/>
      <w:bookmarkStart w:id="64" w:name="OLE_LINK193"/>
      <w:r w:rsidR="00A84DEC">
        <w:t>C COMPANY</w:t>
      </w:r>
      <w:r w:rsidRPr="0073135D">
        <w:t xml:space="preserve"> shall be responsible for the payment of any</w:t>
      </w:r>
      <w:r>
        <w:t xml:space="preserve"> cost and</w:t>
      </w:r>
      <w:r w:rsidRPr="0073135D">
        <w:t xml:space="preserve"> tax due to any authority in Vietnam and/or in </w:t>
      </w:r>
      <w:r>
        <w:t>China</w:t>
      </w:r>
      <w:r w:rsidRPr="0073135D">
        <w:t xml:space="preserve"> </w:t>
      </w:r>
      <w:r>
        <w:t xml:space="preserve">required </w:t>
      </w:r>
      <w:r w:rsidRPr="0073135D">
        <w:t xml:space="preserve">in relation to the purchase of the </w:t>
      </w:r>
      <w:r>
        <w:t>Transferred</w:t>
      </w:r>
      <w:r w:rsidRPr="0073135D">
        <w:t xml:space="preserve"> Shares pursuant to the terms of this Agreement, including any costs relating to the transfer and registration of the </w:t>
      </w:r>
      <w:r>
        <w:t>Transferred</w:t>
      </w:r>
      <w:r w:rsidRPr="0073135D">
        <w:t xml:space="preserve"> Shares under its name</w:t>
      </w:r>
      <w:bookmarkEnd w:id="63"/>
      <w:bookmarkEnd w:id="64"/>
      <w:r w:rsidRPr="0073135D">
        <w:t>.</w:t>
      </w:r>
    </w:p>
    <w:p w14:paraId="414EE7B5" w14:textId="77777777" w:rsidR="004147DA" w:rsidRPr="0073135D" w:rsidRDefault="004147DA" w:rsidP="004147DA">
      <w:pPr>
        <w:jc w:val="both"/>
      </w:pPr>
    </w:p>
    <w:p w14:paraId="0B1BE2CC" w14:textId="77777777" w:rsidR="004147DA" w:rsidRDefault="004147DA" w:rsidP="004147DA">
      <w:pPr>
        <w:ind w:left="720" w:hanging="720"/>
        <w:jc w:val="both"/>
      </w:pPr>
      <w:r w:rsidRPr="0073135D">
        <w:t>7.3</w:t>
      </w:r>
      <w:r w:rsidRPr="0073135D">
        <w:tab/>
      </w:r>
      <w:bookmarkStart w:id="65" w:name="OLE_LINK194"/>
      <w:r w:rsidR="009D06DF">
        <w:t xml:space="preserve">Notwithstanding the above provisions of this Agreement, </w:t>
      </w:r>
      <w:r w:rsidR="00A84DEC">
        <w:t>C COMPANY</w:t>
      </w:r>
      <w:r w:rsidR="009D06DF">
        <w:t xml:space="preserve"> shall not be allowed to withhold any taxes, levies, charges, fees or any payment of tax and levy nature from the Purchase Price to be paid to </w:t>
      </w:r>
      <w:r w:rsidR="00A84DEC">
        <w:t>Mr. HQN</w:t>
      </w:r>
      <w:r w:rsidR="009D06DF">
        <w:t xml:space="preserve"> for whatsoever reasons.</w:t>
      </w:r>
      <w:bookmarkEnd w:id="65"/>
    </w:p>
    <w:p w14:paraId="47D86FFF" w14:textId="77777777" w:rsidR="004147DA" w:rsidRPr="0073135D" w:rsidRDefault="004147DA" w:rsidP="004147DA">
      <w:pPr>
        <w:ind w:left="720" w:hanging="720"/>
        <w:jc w:val="both"/>
        <w:rPr>
          <w:b/>
          <w:bCs/>
        </w:rPr>
      </w:pPr>
    </w:p>
    <w:p w14:paraId="554D52D7" w14:textId="77777777" w:rsidR="004147DA" w:rsidRPr="009A1E33" w:rsidRDefault="004147DA" w:rsidP="004147DA">
      <w:pPr>
        <w:jc w:val="both"/>
        <w:rPr>
          <w:b/>
          <w:bCs/>
        </w:rPr>
      </w:pPr>
      <w:r w:rsidRPr="009A1E33">
        <w:rPr>
          <w:b/>
          <w:bCs/>
        </w:rPr>
        <w:t>Article 8:</w:t>
      </w:r>
      <w:r w:rsidRPr="009A1E33">
        <w:rPr>
          <w:b/>
          <w:bCs/>
        </w:rPr>
        <w:tab/>
        <w:t>Notices</w:t>
      </w:r>
    </w:p>
    <w:p w14:paraId="126FEDB5" w14:textId="77777777" w:rsidR="004147DA" w:rsidRPr="0073135D" w:rsidRDefault="004147DA" w:rsidP="004147DA">
      <w:pPr>
        <w:jc w:val="both"/>
      </w:pPr>
    </w:p>
    <w:p w14:paraId="6AFEE5EF" w14:textId="77777777" w:rsidR="004147DA" w:rsidRPr="0073135D" w:rsidRDefault="004147DA" w:rsidP="004147DA">
      <w:pPr>
        <w:ind w:left="720" w:hanging="720"/>
        <w:jc w:val="both"/>
      </w:pPr>
      <w:r w:rsidRPr="0073135D">
        <w:t>8.1</w:t>
      </w:r>
      <w:r w:rsidRPr="0073135D">
        <w:tab/>
        <w:t xml:space="preserve">Any notice or other communication in connection with this Agreement shall be in writing and in English and shall be delivered to </w:t>
      </w:r>
      <w:r>
        <w:t xml:space="preserve">the receiving Party with </w:t>
      </w:r>
      <w:r w:rsidRPr="0073135D">
        <w:t>the contact details as mentioned in the citation of this Agreement (</w:t>
      </w:r>
      <w:r>
        <w:t xml:space="preserve">or other contact details </w:t>
      </w:r>
      <w:r w:rsidRPr="0073135D">
        <w:t xml:space="preserve">notified </w:t>
      </w:r>
      <w:r w:rsidR="00F76FCD">
        <w:t>by one</w:t>
      </w:r>
      <w:r>
        <w:t xml:space="preserve"> Party </w:t>
      </w:r>
      <w:r w:rsidRPr="0073135D">
        <w:t>to the other Party in writing from time to time).</w:t>
      </w:r>
      <w:r w:rsidR="006D48EF">
        <w:t xml:space="preserve"> Notice or other communications could be effected via email and/or facsimile </w:t>
      </w:r>
      <w:r w:rsidR="00641F0A">
        <w:t xml:space="preserve">(with the record that it has been sent) </w:t>
      </w:r>
      <w:r w:rsidR="005925ED">
        <w:t xml:space="preserve">of the relevant </w:t>
      </w:r>
      <w:r w:rsidR="006D48EF">
        <w:t xml:space="preserve">Party </w:t>
      </w:r>
      <w:r w:rsidR="00641F0A">
        <w:t xml:space="preserve">as </w:t>
      </w:r>
      <w:r w:rsidR="006D48EF">
        <w:t xml:space="preserve">set out respectively in the introduction to the Parties hereunder. </w:t>
      </w:r>
    </w:p>
    <w:p w14:paraId="4FC7EFF8" w14:textId="77777777" w:rsidR="004147DA" w:rsidRPr="0073135D" w:rsidRDefault="004147DA" w:rsidP="004147DA">
      <w:pPr>
        <w:jc w:val="both"/>
      </w:pPr>
    </w:p>
    <w:p w14:paraId="444DD788" w14:textId="77777777" w:rsidR="004147DA" w:rsidRPr="0073135D" w:rsidRDefault="004147DA" w:rsidP="004147DA">
      <w:pPr>
        <w:ind w:left="720" w:hanging="720"/>
        <w:jc w:val="both"/>
      </w:pPr>
      <w:r w:rsidRPr="0073135D">
        <w:t>8.2</w:t>
      </w:r>
      <w:r w:rsidRPr="0073135D">
        <w:tab/>
      </w:r>
      <w:bookmarkStart w:id="66" w:name="OLE_LINK195"/>
      <w:bookmarkStart w:id="67" w:name="OLE_LINK196"/>
      <w:r w:rsidRPr="0073135D">
        <w:t xml:space="preserve">Except for evidence of earlier receipt, any notice or other document sent under this Agreement shall be deemed to have been served at the time of delivery if delivered by hand; or upon the successful transmission as evidenced by a confirmation report if sent by facsimile; or upon the expiry of 5 (five) </w:t>
      </w:r>
      <w:r>
        <w:t>W</w:t>
      </w:r>
      <w:r w:rsidRPr="0073135D">
        <w:t xml:space="preserve">orking </w:t>
      </w:r>
      <w:r>
        <w:t>D</w:t>
      </w:r>
      <w:r w:rsidRPr="0073135D">
        <w:t>ays after posting if sent by registered mail</w:t>
      </w:r>
      <w:bookmarkEnd w:id="66"/>
      <w:bookmarkEnd w:id="67"/>
      <w:r w:rsidRPr="0073135D">
        <w:t>.</w:t>
      </w:r>
      <w:r w:rsidRPr="0073135D">
        <w:tab/>
      </w:r>
    </w:p>
    <w:p w14:paraId="79525F75" w14:textId="77777777" w:rsidR="004147DA" w:rsidRPr="0073135D" w:rsidRDefault="004147DA" w:rsidP="004147DA">
      <w:pPr>
        <w:jc w:val="both"/>
        <w:rPr>
          <w:b/>
          <w:bCs/>
        </w:rPr>
      </w:pPr>
    </w:p>
    <w:p w14:paraId="682510A6" w14:textId="77777777" w:rsidR="004147DA" w:rsidRPr="00E8528A" w:rsidRDefault="004147DA" w:rsidP="004147DA">
      <w:pPr>
        <w:jc w:val="both"/>
        <w:rPr>
          <w:b/>
          <w:bCs/>
        </w:rPr>
      </w:pPr>
      <w:r w:rsidRPr="00E8528A">
        <w:rPr>
          <w:b/>
          <w:bCs/>
        </w:rPr>
        <w:t>Article 9:</w:t>
      </w:r>
      <w:r w:rsidRPr="00E8528A">
        <w:rPr>
          <w:b/>
          <w:bCs/>
        </w:rPr>
        <w:tab/>
        <w:t>Governing Law and Dispute Settlement</w:t>
      </w:r>
    </w:p>
    <w:p w14:paraId="70FCA7F6" w14:textId="77777777" w:rsidR="004147DA" w:rsidRPr="0073135D" w:rsidRDefault="004147DA" w:rsidP="004147DA">
      <w:pPr>
        <w:jc w:val="both"/>
      </w:pPr>
    </w:p>
    <w:p w14:paraId="27C48BA5" w14:textId="77777777" w:rsidR="004147DA" w:rsidRPr="0073135D" w:rsidRDefault="004147DA" w:rsidP="004147DA">
      <w:pPr>
        <w:ind w:left="720" w:hanging="720"/>
        <w:jc w:val="both"/>
      </w:pPr>
      <w:r w:rsidRPr="0073135D">
        <w:t>9.1</w:t>
      </w:r>
      <w:r w:rsidRPr="0073135D">
        <w:tab/>
      </w:r>
      <w:bookmarkStart w:id="68" w:name="OLE_LINK197"/>
      <w:bookmarkStart w:id="69" w:name="OLE_LINK198"/>
      <w:r>
        <w:t>This Agreement shall be governed by and construed in accordance with the Laws of Vietnam.</w:t>
      </w:r>
      <w:r w:rsidRPr="0073135D">
        <w:t xml:space="preserve"> In the event of a dispute, this Agreement shall be interpreted and applied in accordance with the </w:t>
      </w:r>
      <w:r>
        <w:t>L</w:t>
      </w:r>
      <w:r w:rsidRPr="0073135D">
        <w:t xml:space="preserve">aws of </w:t>
      </w:r>
      <w:r>
        <w:t>Vietnam</w:t>
      </w:r>
      <w:r w:rsidRPr="0073135D">
        <w:t xml:space="preserve"> but without reference to any rules of conflicts of laws </w:t>
      </w:r>
      <w:r w:rsidR="00F76FCD">
        <w:t>of Vietnamese laws</w:t>
      </w:r>
      <w:r>
        <w:t>.</w:t>
      </w:r>
      <w:bookmarkEnd w:id="68"/>
      <w:bookmarkEnd w:id="69"/>
    </w:p>
    <w:p w14:paraId="3A2DF569" w14:textId="77777777" w:rsidR="004147DA" w:rsidRPr="0073135D" w:rsidRDefault="004147DA" w:rsidP="004147DA">
      <w:pPr>
        <w:jc w:val="both"/>
      </w:pPr>
    </w:p>
    <w:p w14:paraId="102C8707" w14:textId="77777777" w:rsidR="004147DA" w:rsidRPr="0073135D" w:rsidRDefault="004147DA" w:rsidP="004147DA">
      <w:pPr>
        <w:ind w:left="720" w:hanging="720"/>
        <w:jc w:val="both"/>
      </w:pPr>
      <w:r w:rsidRPr="0073135D">
        <w:t>9.2</w:t>
      </w:r>
      <w:r w:rsidRPr="0073135D">
        <w:tab/>
        <w:t xml:space="preserve">Any dispute, controversy or claim arising between the Parties as to the construction of this Agreement or as to any matter of whatsoever nature arising thereunder or in connection therewith, including any question regarding its existence, validity or termination, shall be referred to and finally resolved by arbitration in </w:t>
      </w:r>
      <w:r>
        <w:t xml:space="preserve">Hanoi </w:t>
      </w:r>
      <w:r w:rsidRPr="0073135D">
        <w:t>City Vietnam by Vietnam International Arbitration Centre (“</w:t>
      </w:r>
      <w:r w:rsidRPr="00211C4C">
        <w:rPr>
          <w:b/>
        </w:rPr>
        <w:t>VIAC</w:t>
      </w:r>
      <w:r w:rsidRPr="0073135D">
        <w:t xml:space="preserve">”) in accordance with the UNCITRAL Arbitration Rules as at present in force. </w:t>
      </w:r>
      <w:r>
        <w:t xml:space="preserve">The </w:t>
      </w:r>
      <w:r w:rsidR="00701E41">
        <w:t>award</w:t>
      </w:r>
      <w:r>
        <w:t xml:space="preserve"> of VIAC shall be finally binding upon the relevant Parties. </w:t>
      </w:r>
      <w:r w:rsidRPr="0073135D">
        <w:t>The language to be used in the arbitral proceedings shall be English.</w:t>
      </w:r>
    </w:p>
    <w:p w14:paraId="1744CEC5" w14:textId="77777777" w:rsidR="004147DA" w:rsidRPr="0073135D" w:rsidRDefault="004147DA" w:rsidP="004147DA">
      <w:pPr>
        <w:jc w:val="both"/>
      </w:pPr>
    </w:p>
    <w:p w14:paraId="45BD0A06" w14:textId="77777777" w:rsidR="004147DA" w:rsidRPr="0073135D" w:rsidRDefault="004147DA" w:rsidP="004147DA">
      <w:pPr>
        <w:ind w:left="720" w:hanging="720"/>
        <w:jc w:val="both"/>
      </w:pPr>
      <w:r w:rsidRPr="0073135D">
        <w:t>9.3</w:t>
      </w:r>
      <w:r w:rsidRPr="0073135D">
        <w:tab/>
      </w:r>
      <w:bookmarkStart w:id="70" w:name="OLE_LINK199"/>
      <w:bookmarkStart w:id="71" w:name="OLE_LINK200"/>
      <w:r w:rsidRPr="0073135D">
        <w:t xml:space="preserve">The arbitral tribunal shall consist of three (3) independent arbitrators </w:t>
      </w:r>
      <w:r>
        <w:t>O</w:t>
      </w:r>
      <w:r w:rsidRPr="0073135D">
        <w:t xml:space="preserve">ne (1) of whom shall be appointed by the </w:t>
      </w:r>
      <w:r>
        <w:t>Claimant,</w:t>
      </w:r>
      <w:r w:rsidRPr="0073135D">
        <w:t xml:space="preserve"> one (</w:t>
      </w:r>
      <w:r>
        <w:t>1</w:t>
      </w:r>
      <w:r w:rsidRPr="0073135D">
        <w:t xml:space="preserve">) of whom shall be appointed by the Party who has been served a </w:t>
      </w:r>
      <w:r w:rsidR="00701E41">
        <w:t>Notice of Dispute</w:t>
      </w:r>
      <w:r w:rsidR="00701E41" w:rsidRPr="0073135D">
        <w:t xml:space="preserve"> </w:t>
      </w:r>
      <w:r w:rsidRPr="0073135D">
        <w:t xml:space="preserve">in accordance with </w:t>
      </w:r>
      <w:r w:rsidR="00701E41">
        <w:t>Article</w:t>
      </w:r>
      <w:r w:rsidRPr="0073135D">
        <w:t xml:space="preserve"> 9.4, and the third (who shall act as Chairman of the arbitral tribunal) to be appointed by VIAC</w:t>
      </w:r>
      <w:bookmarkEnd w:id="70"/>
      <w:bookmarkEnd w:id="71"/>
      <w:r w:rsidRPr="0073135D">
        <w:t>.</w:t>
      </w:r>
    </w:p>
    <w:p w14:paraId="00365356" w14:textId="77777777" w:rsidR="004147DA" w:rsidRPr="0073135D" w:rsidRDefault="004147DA" w:rsidP="004147DA">
      <w:pPr>
        <w:ind w:left="720" w:hanging="720"/>
        <w:jc w:val="both"/>
      </w:pPr>
    </w:p>
    <w:p w14:paraId="3F27C4D6" w14:textId="77777777" w:rsidR="004147DA" w:rsidRPr="0073135D" w:rsidRDefault="004147DA" w:rsidP="004147DA">
      <w:pPr>
        <w:ind w:left="720" w:hanging="720"/>
        <w:jc w:val="both"/>
      </w:pPr>
      <w:r w:rsidRPr="0073135D">
        <w:t>9.4</w:t>
      </w:r>
      <w:r w:rsidRPr="0073135D">
        <w:tab/>
      </w:r>
      <w:bookmarkStart w:id="72" w:name="OLE_LINK201"/>
      <w:bookmarkStart w:id="73" w:name="OLE_LINK202"/>
      <w:r w:rsidRPr="0073135D">
        <w:t>For the purpose of this Agreement a dispute shall be deemed to arise when the Party initiating the proceedings</w:t>
      </w:r>
      <w:r>
        <w:t xml:space="preserve"> (the “</w:t>
      </w:r>
      <w:r>
        <w:rPr>
          <w:b/>
        </w:rPr>
        <w:t>Claimant</w:t>
      </w:r>
      <w:r>
        <w:t>”)</w:t>
      </w:r>
      <w:r w:rsidRPr="0073135D">
        <w:t xml:space="preserve"> serves on another Party a notice in writing (in this Clause, a “</w:t>
      </w:r>
      <w:r w:rsidRPr="004147DA">
        <w:rPr>
          <w:b/>
        </w:rPr>
        <w:t>Notice of Dispute</w:t>
      </w:r>
      <w:r w:rsidRPr="0073135D">
        <w:t>”) stating the nature of the dispute</w:t>
      </w:r>
      <w:bookmarkEnd w:id="72"/>
      <w:bookmarkEnd w:id="73"/>
      <w:r w:rsidRPr="0073135D">
        <w:t>.</w:t>
      </w:r>
    </w:p>
    <w:p w14:paraId="73B7213A" w14:textId="77777777" w:rsidR="004147DA" w:rsidRPr="0073135D" w:rsidRDefault="004147DA" w:rsidP="004147DA">
      <w:pPr>
        <w:jc w:val="both"/>
      </w:pPr>
    </w:p>
    <w:p w14:paraId="5382B457" w14:textId="77777777" w:rsidR="004147DA" w:rsidRPr="0073135D" w:rsidRDefault="004147DA" w:rsidP="004147DA">
      <w:pPr>
        <w:ind w:left="720" w:hanging="720"/>
        <w:jc w:val="both"/>
      </w:pPr>
      <w:r w:rsidRPr="0073135D">
        <w:t>9.5</w:t>
      </w:r>
      <w:r w:rsidRPr="0073135D">
        <w:rPr>
          <w:iCs/>
        </w:rPr>
        <w:tab/>
      </w:r>
      <w:bookmarkStart w:id="74" w:name="OLE_LINK203"/>
      <w:bookmarkStart w:id="75" w:name="OLE_LINK204"/>
      <w:r w:rsidRPr="0073135D">
        <w:t xml:space="preserve">The </w:t>
      </w:r>
      <w:r>
        <w:t>Claimant</w:t>
      </w:r>
      <w:r w:rsidRPr="0073135D">
        <w:t xml:space="preserve"> shall appoint one (1) arbitrator in such Notice of Dispute</w:t>
      </w:r>
      <w:bookmarkEnd w:id="74"/>
      <w:bookmarkEnd w:id="75"/>
      <w:r w:rsidRPr="0073135D">
        <w:t>.</w:t>
      </w:r>
    </w:p>
    <w:p w14:paraId="584D5AA0" w14:textId="77777777" w:rsidR="004147DA" w:rsidRPr="0073135D" w:rsidRDefault="004147DA" w:rsidP="004147DA">
      <w:pPr>
        <w:jc w:val="both"/>
      </w:pPr>
    </w:p>
    <w:p w14:paraId="2A9A90FB" w14:textId="77777777" w:rsidR="004147DA" w:rsidRPr="0073135D" w:rsidRDefault="004147DA" w:rsidP="004147DA">
      <w:pPr>
        <w:ind w:left="720" w:hanging="720"/>
        <w:jc w:val="both"/>
      </w:pPr>
      <w:r w:rsidRPr="0073135D">
        <w:t>9.6</w:t>
      </w:r>
      <w:r w:rsidRPr="0073135D">
        <w:tab/>
      </w:r>
      <w:bookmarkStart w:id="76" w:name="OLE_LINK205"/>
      <w:bookmarkStart w:id="77" w:name="OLE_LINK206"/>
      <w:r w:rsidRPr="0073135D">
        <w:t>The Party in receipt of any Notice of Dispute shall appoint an arbitrator within twenty-eight (28) days or such longer time as may be agreed between the Parties</w:t>
      </w:r>
      <w:r>
        <w:t>.</w:t>
      </w:r>
    </w:p>
    <w:p w14:paraId="06B8B365" w14:textId="77777777" w:rsidR="004147DA" w:rsidRDefault="004147DA" w:rsidP="004147DA">
      <w:pPr>
        <w:ind w:left="720"/>
        <w:jc w:val="both"/>
      </w:pPr>
    </w:p>
    <w:p w14:paraId="76C6E4BB" w14:textId="77777777" w:rsidR="004147DA" w:rsidRPr="0073135D" w:rsidRDefault="004147DA" w:rsidP="004147DA">
      <w:pPr>
        <w:ind w:left="709" w:hanging="709"/>
        <w:jc w:val="both"/>
      </w:pPr>
      <w:r>
        <w:t xml:space="preserve">9.7 </w:t>
      </w:r>
      <w:r>
        <w:tab/>
      </w:r>
      <w:r w:rsidR="00701E41">
        <w:t>Failing</w:t>
      </w:r>
      <w:r w:rsidRPr="0073135D">
        <w:t xml:space="preserve"> such appointment by any Party that arbitrator shall also be appointed by VIAC within fourteen (14) days after such time period. The third arbitrator shall be appointed by VIAC within twenty-eight (28) days of the receipt of such Notice of Dispute</w:t>
      </w:r>
      <w:bookmarkEnd w:id="76"/>
      <w:bookmarkEnd w:id="77"/>
      <w:r w:rsidRPr="0073135D">
        <w:t>.</w:t>
      </w:r>
    </w:p>
    <w:p w14:paraId="4741DF3B" w14:textId="77777777" w:rsidR="004147DA" w:rsidRPr="0073135D" w:rsidRDefault="004147DA" w:rsidP="004147DA">
      <w:pPr>
        <w:jc w:val="both"/>
      </w:pPr>
    </w:p>
    <w:p w14:paraId="451DB9AB" w14:textId="77777777" w:rsidR="004147DA" w:rsidRPr="0073135D" w:rsidRDefault="004147DA" w:rsidP="004147DA">
      <w:pPr>
        <w:ind w:left="720" w:hanging="720"/>
        <w:jc w:val="both"/>
      </w:pPr>
      <w:r w:rsidRPr="0073135D">
        <w:t>9.</w:t>
      </w:r>
      <w:r>
        <w:t>8</w:t>
      </w:r>
      <w:r w:rsidRPr="0073135D">
        <w:tab/>
      </w:r>
      <w:bookmarkStart w:id="78" w:name="OLE_LINK207"/>
      <w:bookmarkStart w:id="79" w:name="OLE_LINK208"/>
      <w:r w:rsidRPr="0073135D">
        <w:t>The Parties acknowledge that it is their intention that damages shall be available as a remedy against any breach by a Party of any’ provision in this Agreement even if the remedy of injunction, specific performance or similar remedy for such breach is not available in the courts of Vietnam. Each Party agrees that where a claim for damages is made against it for a breach of a provision in this Agreement, it will not raise any defence that any provision in this Agreement is void, voidable or unenforceable for any reason</w:t>
      </w:r>
      <w:bookmarkEnd w:id="78"/>
      <w:bookmarkEnd w:id="79"/>
      <w:r w:rsidRPr="0073135D">
        <w:t>.</w:t>
      </w:r>
    </w:p>
    <w:p w14:paraId="2068A9CB" w14:textId="77777777" w:rsidR="004147DA" w:rsidRPr="0073135D" w:rsidRDefault="004147DA" w:rsidP="004147DA">
      <w:pPr>
        <w:jc w:val="both"/>
      </w:pPr>
    </w:p>
    <w:p w14:paraId="6A468DF6" w14:textId="77777777" w:rsidR="004147DA" w:rsidRPr="0073135D" w:rsidRDefault="004147DA" w:rsidP="00F91DF3">
      <w:pPr>
        <w:ind w:left="720" w:hanging="720"/>
        <w:jc w:val="both"/>
      </w:pPr>
      <w:r w:rsidRPr="0073135D">
        <w:t>9.</w:t>
      </w:r>
      <w:r>
        <w:t>9</w:t>
      </w:r>
      <w:r w:rsidRPr="0073135D">
        <w:tab/>
      </w:r>
      <w:bookmarkStart w:id="80" w:name="OLE_LINK209"/>
      <w:bookmarkStart w:id="81" w:name="OLE_LINK210"/>
      <w:r w:rsidRPr="0073135D">
        <w:t>The prevailing Party in the arbitration shall be awarded the costs and expenses (including legal fees and expenses) reasonably incurred in connection with any such arbitration</w:t>
      </w:r>
      <w:bookmarkEnd w:id="80"/>
      <w:bookmarkEnd w:id="81"/>
      <w:r w:rsidRPr="0073135D">
        <w:t>.</w:t>
      </w:r>
    </w:p>
    <w:p w14:paraId="2FC0FF91" w14:textId="77777777" w:rsidR="004147DA" w:rsidRPr="006F2581" w:rsidRDefault="004147DA" w:rsidP="00BA51C3">
      <w:pPr>
        <w:spacing w:before="240"/>
        <w:jc w:val="both"/>
        <w:rPr>
          <w:b/>
          <w:bCs/>
        </w:rPr>
      </w:pPr>
      <w:r w:rsidRPr="006F2581">
        <w:rPr>
          <w:b/>
          <w:bCs/>
        </w:rPr>
        <w:t>Article 10:</w:t>
      </w:r>
      <w:r w:rsidRPr="006F2581">
        <w:rPr>
          <w:b/>
          <w:bCs/>
        </w:rPr>
        <w:tab/>
        <w:t>Termination</w:t>
      </w:r>
    </w:p>
    <w:p w14:paraId="1A19386B" w14:textId="77777777" w:rsidR="004147DA" w:rsidRPr="006F2581" w:rsidRDefault="004147DA" w:rsidP="004147DA">
      <w:pPr>
        <w:jc w:val="both"/>
        <w:rPr>
          <w:b/>
          <w:bCs/>
        </w:rPr>
      </w:pPr>
    </w:p>
    <w:p w14:paraId="54961312" w14:textId="77777777" w:rsidR="004147DA" w:rsidRPr="0073135D" w:rsidRDefault="004147DA" w:rsidP="004147DA">
      <w:pPr>
        <w:jc w:val="both"/>
      </w:pPr>
      <w:r w:rsidRPr="0073135D">
        <w:t>This Agreement will be terminated</w:t>
      </w:r>
      <w:r w:rsidRPr="00093356">
        <w:t xml:space="preserve"> </w:t>
      </w:r>
      <w:r>
        <w:t>upon occurrence of any one of the following events</w:t>
      </w:r>
      <w:r w:rsidRPr="0073135D">
        <w:t>:</w:t>
      </w:r>
    </w:p>
    <w:p w14:paraId="1C668E34" w14:textId="77777777" w:rsidR="004147DA" w:rsidRPr="0073135D" w:rsidRDefault="004147DA" w:rsidP="004147DA">
      <w:pPr>
        <w:jc w:val="both"/>
      </w:pPr>
    </w:p>
    <w:p w14:paraId="256A339D" w14:textId="77777777" w:rsidR="004147DA" w:rsidRPr="0073135D" w:rsidRDefault="004147DA" w:rsidP="004147DA">
      <w:pPr>
        <w:jc w:val="both"/>
      </w:pPr>
      <w:r>
        <w:t>10.1.</w:t>
      </w:r>
      <w:r>
        <w:tab/>
      </w:r>
      <w:r w:rsidRPr="0073135D">
        <w:t>Upon the fulfillment of all obligations hereunder</w:t>
      </w:r>
      <w:r>
        <w:t>;</w:t>
      </w:r>
    </w:p>
    <w:p w14:paraId="764AD5E3" w14:textId="77777777" w:rsidR="004147DA" w:rsidRPr="0073135D" w:rsidRDefault="004147DA" w:rsidP="004147DA">
      <w:pPr>
        <w:jc w:val="both"/>
      </w:pPr>
    </w:p>
    <w:p w14:paraId="2FFC6D16" w14:textId="77777777" w:rsidR="004147DA" w:rsidRPr="0073135D" w:rsidRDefault="004147DA" w:rsidP="004147DA">
      <w:pPr>
        <w:jc w:val="both"/>
      </w:pPr>
      <w:r w:rsidRPr="0073135D">
        <w:t>10.</w:t>
      </w:r>
      <w:r>
        <w:t>2</w:t>
      </w:r>
      <w:r w:rsidRPr="0073135D">
        <w:tab/>
        <w:t xml:space="preserve">Upon agreement of termination between </w:t>
      </w:r>
      <w:r>
        <w:t>the</w:t>
      </w:r>
      <w:r w:rsidRPr="0073135D">
        <w:t xml:space="preserve"> Parties; </w:t>
      </w:r>
    </w:p>
    <w:p w14:paraId="01F1B625" w14:textId="77777777" w:rsidR="004147DA" w:rsidRPr="0073135D" w:rsidRDefault="004147DA" w:rsidP="004147DA">
      <w:pPr>
        <w:jc w:val="both"/>
      </w:pPr>
    </w:p>
    <w:p w14:paraId="30E5520E" w14:textId="77777777" w:rsidR="004147DA" w:rsidRPr="0073135D" w:rsidRDefault="004147DA" w:rsidP="004147DA">
      <w:pPr>
        <w:ind w:left="720" w:hanging="720"/>
        <w:jc w:val="both"/>
      </w:pPr>
      <w:r w:rsidRPr="0073135D">
        <w:t>10.</w:t>
      </w:r>
      <w:r>
        <w:t>3</w:t>
      </w:r>
      <w:r w:rsidRPr="0073135D">
        <w:tab/>
        <w:t xml:space="preserve">By either Party in accordance with </w:t>
      </w:r>
      <w:r>
        <w:t>Articles</w:t>
      </w:r>
      <w:r w:rsidRPr="0073135D">
        <w:t xml:space="preserve"> 5.3(ii)</w:t>
      </w:r>
      <w:r w:rsidRPr="0073135D">
        <w:rPr>
          <w:iCs/>
        </w:rPr>
        <w:t xml:space="preserve"> </w:t>
      </w:r>
      <w:r w:rsidRPr="0073135D">
        <w:t>or 5.4(ii) of this Agreement; or</w:t>
      </w:r>
    </w:p>
    <w:p w14:paraId="6889A7CC" w14:textId="77777777" w:rsidR="004147DA" w:rsidRPr="0073135D" w:rsidRDefault="004147DA" w:rsidP="004147DA">
      <w:pPr>
        <w:jc w:val="both"/>
      </w:pPr>
    </w:p>
    <w:p w14:paraId="03F71D3F" w14:textId="77777777" w:rsidR="004147DA" w:rsidRPr="0073135D" w:rsidRDefault="004147DA" w:rsidP="004147DA">
      <w:pPr>
        <w:ind w:left="720" w:hanging="720"/>
        <w:jc w:val="both"/>
      </w:pPr>
      <w:r w:rsidRPr="0073135D">
        <w:t>10.</w:t>
      </w:r>
      <w:r>
        <w:t>4</w:t>
      </w:r>
      <w:r w:rsidRPr="0073135D">
        <w:tab/>
        <w:t xml:space="preserve">By either Party by a written notice </w:t>
      </w:r>
      <w:r>
        <w:t xml:space="preserve">within 30 days dated from the occurrence of </w:t>
      </w:r>
      <w:r w:rsidRPr="0073135D">
        <w:t>Event of Force Majeure to the other Party in case of Event of Force Majeure</w:t>
      </w:r>
      <w:r>
        <w:t xml:space="preserve"> which </w:t>
      </w:r>
      <w:r w:rsidR="00F91DF3">
        <w:t>causes</w:t>
      </w:r>
      <w:r>
        <w:t xml:space="preserve"> this Party </w:t>
      </w:r>
      <w:r w:rsidR="00701E41">
        <w:t>to fail or delay</w:t>
      </w:r>
      <w:r>
        <w:t xml:space="preserve"> in the performance of its obligations under this Agreement</w:t>
      </w:r>
      <w:r w:rsidRPr="0073135D">
        <w:t>.</w:t>
      </w:r>
    </w:p>
    <w:p w14:paraId="3A29AF16" w14:textId="77777777" w:rsidR="004147DA" w:rsidRPr="0073135D" w:rsidRDefault="004147DA" w:rsidP="004147DA">
      <w:pPr>
        <w:jc w:val="both"/>
      </w:pPr>
    </w:p>
    <w:p w14:paraId="6C2EB77B" w14:textId="77777777" w:rsidR="004147DA" w:rsidRPr="0073135D" w:rsidRDefault="004147DA" w:rsidP="004147DA">
      <w:pPr>
        <w:ind w:left="720"/>
        <w:jc w:val="both"/>
      </w:pPr>
      <w:r>
        <w:t xml:space="preserve">For avoidance of doubt, events beyond a </w:t>
      </w:r>
      <w:r w:rsidRPr="006F3582">
        <w:t xml:space="preserve">Party’s reasonable control, including fire, radioactivity, war, earthquakes, typhoons, flooding, acts of governments or their officials where the occurrence or consequences are unforeseeable and unavoidable and cannot be overcome by due diligence. The failure or delay to perform its obligations under this </w:t>
      </w:r>
      <w:r>
        <w:t xml:space="preserve">Agreement by a </w:t>
      </w:r>
      <w:r w:rsidRPr="006F3582">
        <w:t xml:space="preserve">Party affected by a Force Majeure event shall </w:t>
      </w:r>
      <w:r w:rsidRPr="006F3582">
        <w:lastRenderedPageBreak/>
        <w:t xml:space="preserve">not be deemed a breach of this </w:t>
      </w:r>
      <w:r>
        <w:t>Agreement</w:t>
      </w:r>
      <w:r w:rsidRPr="006F3582">
        <w:t>.</w:t>
      </w:r>
    </w:p>
    <w:p w14:paraId="5741D761" w14:textId="77777777" w:rsidR="004147DA" w:rsidRPr="0073135D" w:rsidRDefault="004147DA" w:rsidP="004147DA">
      <w:pPr>
        <w:jc w:val="both"/>
      </w:pPr>
    </w:p>
    <w:p w14:paraId="13F07B15" w14:textId="77777777" w:rsidR="004147DA" w:rsidRPr="00E8528A" w:rsidRDefault="004147DA" w:rsidP="004147DA">
      <w:pPr>
        <w:jc w:val="both"/>
        <w:rPr>
          <w:b/>
          <w:bCs/>
        </w:rPr>
      </w:pPr>
      <w:r w:rsidRPr="00E8528A">
        <w:rPr>
          <w:b/>
          <w:bCs/>
        </w:rPr>
        <w:t>Article 11:</w:t>
      </w:r>
      <w:r w:rsidRPr="00E8528A">
        <w:rPr>
          <w:b/>
          <w:bCs/>
        </w:rPr>
        <w:tab/>
        <w:t>Confidentiality</w:t>
      </w:r>
    </w:p>
    <w:p w14:paraId="0BAE9C1D" w14:textId="77777777" w:rsidR="004147DA" w:rsidRPr="0073135D" w:rsidRDefault="004147DA" w:rsidP="004147DA">
      <w:pPr>
        <w:jc w:val="both"/>
      </w:pPr>
    </w:p>
    <w:p w14:paraId="44A7C2F3" w14:textId="77777777" w:rsidR="004147DA" w:rsidRPr="0073135D" w:rsidRDefault="004147DA" w:rsidP="004147DA">
      <w:pPr>
        <w:ind w:left="720" w:hanging="720"/>
        <w:jc w:val="both"/>
      </w:pPr>
      <w:r w:rsidRPr="0073135D">
        <w:t>11.1</w:t>
      </w:r>
      <w:r w:rsidRPr="0073135D">
        <w:tab/>
      </w:r>
      <w:bookmarkStart w:id="82" w:name="OLE_LINK132"/>
      <w:bookmarkStart w:id="83" w:name="OLE_LINK133"/>
      <w:r w:rsidRPr="0073135D">
        <w:t>Either Party</w:t>
      </w:r>
      <w:r>
        <w:t xml:space="preserve"> (the “</w:t>
      </w:r>
      <w:r w:rsidRPr="00C16452">
        <w:rPr>
          <w:b/>
        </w:rPr>
        <w:t>Promisor</w:t>
      </w:r>
      <w:r>
        <w:t>”) to this Agreement</w:t>
      </w:r>
      <w:r w:rsidRPr="0073135D">
        <w:t xml:space="preserve"> hereby warrants</w:t>
      </w:r>
      <w:r>
        <w:t>, represents and undertakes</w:t>
      </w:r>
      <w:r w:rsidRPr="0073135D">
        <w:t xml:space="preserve"> to keep strictly confidential this Agreement, any and all of its terms and conditions, and any other information related to the other Party </w:t>
      </w:r>
      <w:r>
        <w:t>to this Agreement (the “</w:t>
      </w:r>
      <w:r w:rsidRPr="00C16452">
        <w:rPr>
          <w:b/>
        </w:rPr>
        <w:t>Disclosing Party</w:t>
      </w:r>
      <w:r>
        <w:t xml:space="preserve">”) </w:t>
      </w:r>
      <w:r w:rsidRPr="0073135D">
        <w:t>that it is provided or possesses during the execution and implementation of this Agreement</w:t>
      </w:r>
      <w:bookmarkEnd w:id="82"/>
      <w:bookmarkEnd w:id="83"/>
      <w:r w:rsidRPr="0073135D">
        <w:t>.</w:t>
      </w:r>
    </w:p>
    <w:p w14:paraId="72EEC9E1" w14:textId="77777777" w:rsidR="004147DA" w:rsidRPr="0073135D" w:rsidRDefault="004147DA" w:rsidP="004147DA">
      <w:pPr>
        <w:ind w:left="720"/>
        <w:jc w:val="both"/>
      </w:pPr>
    </w:p>
    <w:p w14:paraId="4DC3A244" w14:textId="77777777" w:rsidR="004147DA" w:rsidRPr="0073135D" w:rsidRDefault="004147DA" w:rsidP="004147DA">
      <w:pPr>
        <w:ind w:left="720" w:hanging="720"/>
        <w:jc w:val="both"/>
      </w:pPr>
      <w:r w:rsidRPr="0073135D">
        <w:t>11.2</w:t>
      </w:r>
      <w:r w:rsidRPr="0073135D">
        <w:tab/>
      </w:r>
      <w:bookmarkStart w:id="84" w:name="OLE_LINK134"/>
      <w:bookmarkStart w:id="85" w:name="OLE_LINK135"/>
      <w:r w:rsidR="00BA51C3">
        <w:t>Without prejudice to</w:t>
      </w:r>
      <w:r>
        <w:t xml:space="preserve"> Article 11.1 </w:t>
      </w:r>
      <w:r w:rsidRPr="0073135D">
        <w:t xml:space="preserve">above, </w:t>
      </w:r>
      <w:r w:rsidR="00A84DEC">
        <w:t>Mr. HQN</w:t>
      </w:r>
      <w:r w:rsidRPr="0073135D">
        <w:t xml:space="preserve"> has the right to disclose any information related to </w:t>
      </w:r>
      <w:r w:rsidR="00A84DEC">
        <w:t>C COMPANY</w:t>
      </w:r>
      <w:r w:rsidRPr="0073135D">
        <w:t xml:space="preserve"> to the Compan</w:t>
      </w:r>
      <w:r>
        <w:t>y for Completion of the sale an</w:t>
      </w:r>
      <w:r w:rsidRPr="0073135D">
        <w:t xml:space="preserve">d purchase of </w:t>
      </w:r>
      <w:r>
        <w:t>Transferred</w:t>
      </w:r>
      <w:r w:rsidRPr="0073135D">
        <w:t xml:space="preserve"> Shares and the registration of the </w:t>
      </w:r>
      <w:r>
        <w:t>Transferred</w:t>
      </w:r>
      <w:r w:rsidRPr="0073135D">
        <w:t xml:space="preserve"> Shares under </w:t>
      </w:r>
      <w:r w:rsidR="00A84DEC">
        <w:t>C COMPANY</w:t>
      </w:r>
      <w:r w:rsidRPr="0073135D">
        <w:t xml:space="preserve">’s name but </w:t>
      </w:r>
      <w:r w:rsidR="00A84DEC">
        <w:t>Mr. HQN</w:t>
      </w:r>
      <w:r>
        <w:t xml:space="preserve"> shall </w:t>
      </w:r>
      <w:r w:rsidR="00143940">
        <w:t>procure</w:t>
      </w:r>
      <w:r w:rsidR="00143940" w:rsidRPr="0073135D">
        <w:t xml:space="preserve"> </w:t>
      </w:r>
      <w:r w:rsidRPr="0073135D">
        <w:t>that the Company shall k</w:t>
      </w:r>
      <w:r>
        <w:t>eep such inform</w:t>
      </w:r>
      <w:r w:rsidRPr="0073135D">
        <w:t>ation confiden</w:t>
      </w:r>
      <w:r>
        <w:t>tial in accordance with the obl</w:t>
      </w:r>
      <w:r w:rsidRPr="0073135D">
        <w:t>igations herein</w:t>
      </w:r>
      <w:bookmarkEnd w:id="84"/>
      <w:bookmarkEnd w:id="85"/>
      <w:r w:rsidRPr="0073135D">
        <w:t>.</w:t>
      </w:r>
      <w:r>
        <w:t xml:space="preserve"> </w:t>
      </w:r>
    </w:p>
    <w:p w14:paraId="6534E956" w14:textId="77777777" w:rsidR="004147DA" w:rsidRPr="0073135D" w:rsidRDefault="004147DA" w:rsidP="004147DA">
      <w:pPr>
        <w:jc w:val="both"/>
      </w:pPr>
    </w:p>
    <w:p w14:paraId="39E871E4" w14:textId="77777777" w:rsidR="004147DA" w:rsidRPr="0073135D" w:rsidRDefault="004147DA" w:rsidP="004147DA">
      <w:pPr>
        <w:ind w:left="720" w:hanging="720"/>
        <w:jc w:val="both"/>
      </w:pPr>
      <w:r w:rsidRPr="0073135D">
        <w:t>11.3</w:t>
      </w:r>
      <w:r w:rsidRPr="0073135D">
        <w:tab/>
      </w:r>
      <w:bookmarkStart w:id="86" w:name="OLE_LINK136"/>
      <w:bookmarkStart w:id="87" w:name="OLE_LINK137"/>
      <w:r w:rsidRPr="0073135D">
        <w:t>Nothing in Article</w:t>
      </w:r>
      <w:r>
        <w:t xml:space="preserve"> 11.1 above</w:t>
      </w:r>
      <w:r w:rsidRPr="0073135D">
        <w:t xml:space="preserve"> prevents any announcement being made or any confidential info</w:t>
      </w:r>
      <w:r>
        <w:t>rm</w:t>
      </w:r>
      <w:r w:rsidRPr="0073135D">
        <w:t>ation being disclosed</w:t>
      </w:r>
      <w:bookmarkEnd w:id="86"/>
      <w:bookmarkEnd w:id="87"/>
      <w:r w:rsidRPr="0073135D">
        <w:t>:</w:t>
      </w:r>
    </w:p>
    <w:p w14:paraId="25661604" w14:textId="77777777" w:rsidR="004147DA" w:rsidRPr="0073135D" w:rsidRDefault="004147DA" w:rsidP="004147DA">
      <w:pPr>
        <w:ind w:left="720" w:hanging="720"/>
        <w:jc w:val="both"/>
      </w:pPr>
    </w:p>
    <w:p w14:paraId="5867574A" w14:textId="77777777" w:rsidR="004147DA" w:rsidRPr="0073135D" w:rsidRDefault="004147DA" w:rsidP="004147DA">
      <w:pPr>
        <w:numPr>
          <w:ilvl w:val="0"/>
          <w:numId w:val="5"/>
        </w:numPr>
        <w:jc w:val="both"/>
      </w:pPr>
      <w:bookmarkStart w:id="88" w:name="OLE_LINK138"/>
      <w:bookmarkStart w:id="89" w:name="OLE_LINK139"/>
      <w:r w:rsidRPr="0073135D">
        <w:t xml:space="preserve">by a </w:t>
      </w:r>
      <w:r>
        <w:t>Promisor</w:t>
      </w:r>
      <w:r w:rsidRPr="0073135D">
        <w:t xml:space="preserve"> with the </w:t>
      </w:r>
      <w:r>
        <w:t xml:space="preserve">prior </w:t>
      </w:r>
      <w:r w:rsidRPr="0073135D">
        <w:t xml:space="preserve">written </w:t>
      </w:r>
      <w:r>
        <w:t>consent</w:t>
      </w:r>
      <w:r w:rsidRPr="0073135D">
        <w:t xml:space="preserve"> of the </w:t>
      </w:r>
      <w:r>
        <w:t>Disclosing Party</w:t>
      </w:r>
      <w:r w:rsidRPr="0073135D">
        <w:t>, which in the case of any announcement shall not be unreasonably withheld or delayed; or</w:t>
      </w:r>
    </w:p>
    <w:bookmarkEnd w:id="88"/>
    <w:bookmarkEnd w:id="89"/>
    <w:p w14:paraId="0F8CA8CC" w14:textId="77777777" w:rsidR="004147DA" w:rsidRPr="0073135D" w:rsidRDefault="004147DA" w:rsidP="004147DA">
      <w:pPr>
        <w:ind w:left="720"/>
        <w:jc w:val="both"/>
      </w:pPr>
    </w:p>
    <w:p w14:paraId="223457B4" w14:textId="77777777" w:rsidR="004147DA" w:rsidRPr="0073135D" w:rsidRDefault="004147DA" w:rsidP="004147DA">
      <w:pPr>
        <w:ind w:left="1418" w:hanging="709"/>
        <w:jc w:val="both"/>
      </w:pPr>
      <w:r w:rsidRPr="0073135D">
        <w:t>ii.</w:t>
      </w:r>
      <w:r w:rsidRPr="0073135D">
        <w:tab/>
      </w:r>
      <w:bookmarkStart w:id="90" w:name="OLE_LINK140"/>
      <w:bookmarkStart w:id="91" w:name="OLE_LINK141"/>
      <w:r w:rsidRPr="0073135D">
        <w:t>to the extent required by law or</w:t>
      </w:r>
      <w:r>
        <w:t xml:space="preserve"> </w:t>
      </w:r>
      <w:r w:rsidRPr="006F3582">
        <w:t>required to be disclosed pursuant to any order, rule or regulation of any court or competent government authority or pursuant to the rules or the requirements of any applicable stock exchange (provided, however, that the Promisor promptly notifies the Disclosing Party of such requirement and its reason for disclosing such information)</w:t>
      </w:r>
      <w:r w:rsidRPr="0073135D">
        <w:t>; or</w:t>
      </w:r>
      <w:bookmarkEnd w:id="90"/>
      <w:bookmarkEnd w:id="91"/>
    </w:p>
    <w:p w14:paraId="4D1553B4" w14:textId="77777777" w:rsidR="004147DA" w:rsidRPr="0073135D" w:rsidRDefault="004147DA" w:rsidP="004147DA">
      <w:pPr>
        <w:jc w:val="both"/>
      </w:pPr>
    </w:p>
    <w:p w14:paraId="46390CE3" w14:textId="77777777" w:rsidR="004147DA" w:rsidRPr="0073135D" w:rsidRDefault="004147DA" w:rsidP="004147DA">
      <w:pPr>
        <w:jc w:val="both"/>
      </w:pPr>
      <w:r w:rsidRPr="0073135D">
        <w:tab/>
        <w:t>iii.</w:t>
      </w:r>
      <w:r w:rsidRPr="0073135D">
        <w:tab/>
      </w:r>
      <w:bookmarkStart w:id="92" w:name="OLE_LINK142"/>
      <w:bookmarkStart w:id="93" w:name="OLE_LINK143"/>
      <w:r w:rsidRPr="0073135D">
        <w:t xml:space="preserve">by </w:t>
      </w:r>
      <w:r w:rsidR="00A84DEC">
        <w:t>C COMPANY</w:t>
      </w:r>
      <w:r w:rsidRPr="0073135D">
        <w:t xml:space="preserve"> </w:t>
      </w:r>
      <w:r w:rsidR="00720E5A">
        <w:t>to</w:t>
      </w:r>
      <w:r w:rsidR="00720E5A" w:rsidRPr="0073135D">
        <w:t xml:space="preserve"> </w:t>
      </w:r>
      <w:r w:rsidRPr="0073135D">
        <w:t>any of its Affiliates</w:t>
      </w:r>
      <w:bookmarkEnd w:id="92"/>
      <w:bookmarkEnd w:id="93"/>
      <w:r w:rsidRPr="0073135D">
        <w:t xml:space="preserve">. </w:t>
      </w:r>
    </w:p>
    <w:p w14:paraId="15B03AE8" w14:textId="77777777" w:rsidR="004147DA" w:rsidRPr="0073135D" w:rsidRDefault="004147DA" w:rsidP="004147DA">
      <w:pPr>
        <w:jc w:val="both"/>
      </w:pPr>
    </w:p>
    <w:p w14:paraId="24D092FA" w14:textId="77777777" w:rsidR="004147DA" w:rsidRPr="0073135D" w:rsidRDefault="004147DA" w:rsidP="004147DA">
      <w:pPr>
        <w:ind w:left="1418" w:hanging="1418"/>
        <w:jc w:val="both"/>
      </w:pPr>
      <w:r w:rsidRPr="0073135D">
        <w:t xml:space="preserve">11.4 </w:t>
      </w:r>
      <w:r w:rsidRPr="0073135D">
        <w:tab/>
      </w:r>
      <w:bookmarkStart w:id="94" w:name="OLE_LINK144"/>
      <w:bookmarkStart w:id="95" w:name="OLE_LINK145"/>
      <w:r w:rsidRPr="0073135D">
        <w:t xml:space="preserve">Nothing in </w:t>
      </w:r>
      <w:r>
        <w:t>Article 11.1 above</w:t>
      </w:r>
      <w:r w:rsidRPr="0073135D">
        <w:t xml:space="preserve"> prevents disclosure of confidential information by any </w:t>
      </w:r>
      <w:r>
        <w:t>Promisor</w:t>
      </w:r>
      <w:r w:rsidRPr="0073135D">
        <w:t>:</w:t>
      </w:r>
      <w:bookmarkEnd w:id="94"/>
      <w:bookmarkEnd w:id="95"/>
    </w:p>
    <w:p w14:paraId="70A3393D" w14:textId="77777777" w:rsidR="004147DA" w:rsidRPr="0073135D" w:rsidRDefault="004147DA" w:rsidP="004147DA">
      <w:pPr>
        <w:jc w:val="both"/>
        <w:rPr>
          <w:b/>
          <w:bCs/>
        </w:rPr>
      </w:pPr>
    </w:p>
    <w:p w14:paraId="40D7D0BF" w14:textId="77777777" w:rsidR="004147DA" w:rsidRPr="0073135D" w:rsidRDefault="004147DA" w:rsidP="004147DA">
      <w:pPr>
        <w:ind w:left="1440" w:hanging="720"/>
        <w:jc w:val="both"/>
      </w:pPr>
      <w:r w:rsidRPr="0073135D">
        <w:t>i.</w:t>
      </w:r>
      <w:r w:rsidRPr="0073135D">
        <w:tab/>
      </w:r>
      <w:bookmarkStart w:id="96" w:name="OLE_LINK146"/>
      <w:bookmarkStart w:id="97" w:name="OLE_LINK147"/>
      <w:bookmarkStart w:id="98" w:name="OLE_LINK148"/>
      <w:r w:rsidRPr="0073135D">
        <w:t xml:space="preserve">to the extent that the information is in or </w:t>
      </w:r>
      <w:r w:rsidRPr="006F3582">
        <w:t xml:space="preserve"> becomes generally known to the public</w:t>
      </w:r>
      <w:r w:rsidRPr="0073135D">
        <w:t xml:space="preserve"> other than as a result of a breach of any undertaking or duty of confidentiality</w:t>
      </w:r>
      <w:r>
        <w:t xml:space="preserve"> of this Agreement</w:t>
      </w:r>
      <w:r w:rsidRPr="0073135D">
        <w:t xml:space="preserve"> by that </w:t>
      </w:r>
      <w:r>
        <w:t xml:space="preserve">Promisor </w:t>
      </w:r>
      <w:r w:rsidRPr="006F3582">
        <w:t>or any willful or negligent act or omission on the part of the Promisor or any of its employees</w:t>
      </w:r>
      <w:r w:rsidRPr="0073135D">
        <w:t>; or</w:t>
      </w:r>
      <w:bookmarkEnd w:id="96"/>
      <w:bookmarkEnd w:id="97"/>
      <w:bookmarkEnd w:id="98"/>
    </w:p>
    <w:p w14:paraId="32700555" w14:textId="77777777" w:rsidR="004147DA" w:rsidRPr="0073135D" w:rsidRDefault="004147DA" w:rsidP="004147DA">
      <w:pPr>
        <w:jc w:val="both"/>
      </w:pPr>
    </w:p>
    <w:p w14:paraId="0E894E78" w14:textId="77777777" w:rsidR="004147DA" w:rsidRPr="0073135D" w:rsidRDefault="004147DA" w:rsidP="004147DA">
      <w:pPr>
        <w:ind w:left="1440" w:hanging="720"/>
        <w:jc w:val="both"/>
      </w:pPr>
      <w:r w:rsidRPr="0073135D">
        <w:t>ii.</w:t>
      </w:r>
      <w:r w:rsidRPr="0073135D">
        <w:tab/>
      </w:r>
      <w:bookmarkStart w:id="99" w:name="OLE_LINK149"/>
      <w:bookmarkStart w:id="100" w:name="OLE_LINK150"/>
      <w:r w:rsidRPr="0073135D">
        <w:t xml:space="preserve">to that </w:t>
      </w:r>
      <w:r>
        <w:t>Promisor</w:t>
      </w:r>
      <w:r w:rsidRPr="0073135D">
        <w:t xml:space="preserve">’s </w:t>
      </w:r>
      <w:r>
        <w:t>lawyers, financiers,</w:t>
      </w:r>
      <w:r w:rsidRPr="0073135D">
        <w:t xml:space="preserve"> professional advisers, auditors or bankers</w:t>
      </w:r>
      <w:r>
        <w:t xml:space="preserve"> provided that the Promisor shall use its best endeavous to procure that each of its employees and that each of the lawyers, financiers, professional advisers and consultants so appointed by the Promisor are made aware of the terms of this Article and shall strictly observe such terms</w:t>
      </w:r>
      <w:r w:rsidRPr="0073135D">
        <w:t xml:space="preserve"> as if </w:t>
      </w:r>
      <w:r>
        <w:t>the said lawyers, financiers, professional advisers, auditors or bankers had extended similar binding undertakings to the Disclosing Party</w:t>
      </w:r>
      <w:r w:rsidRPr="0073135D">
        <w:t xml:space="preserve"> by the provisions of this Article.</w:t>
      </w:r>
      <w:bookmarkEnd w:id="99"/>
      <w:bookmarkEnd w:id="100"/>
    </w:p>
    <w:p w14:paraId="44941B19" w14:textId="77777777" w:rsidR="004147DA" w:rsidRPr="0073135D" w:rsidRDefault="004147DA" w:rsidP="004147DA">
      <w:pPr>
        <w:jc w:val="both"/>
      </w:pPr>
    </w:p>
    <w:p w14:paraId="00E06F31" w14:textId="77777777" w:rsidR="004147DA" w:rsidRPr="00E8528A" w:rsidRDefault="004147DA" w:rsidP="004147DA">
      <w:pPr>
        <w:jc w:val="both"/>
        <w:rPr>
          <w:b/>
          <w:bCs/>
        </w:rPr>
      </w:pPr>
      <w:r w:rsidRPr="00E8528A">
        <w:rPr>
          <w:b/>
          <w:bCs/>
        </w:rPr>
        <w:t>Article 12:</w:t>
      </w:r>
      <w:r w:rsidRPr="00E8528A">
        <w:rPr>
          <w:b/>
          <w:bCs/>
        </w:rPr>
        <w:tab/>
        <w:t>Generals</w:t>
      </w:r>
    </w:p>
    <w:p w14:paraId="3D166DDD" w14:textId="77777777" w:rsidR="004147DA" w:rsidRPr="0073135D" w:rsidRDefault="004147DA" w:rsidP="004147DA">
      <w:pPr>
        <w:jc w:val="both"/>
      </w:pPr>
    </w:p>
    <w:p w14:paraId="20818092" w14:textId="77777777" w:rsidR="004147DA" w:rsidRPr="0073135D" w:rsidRDefault="004147DA" w:rsidP="004147DA">
      <w:pPr>
        <w:ind w:left="720" w:hanging="720"/>
        <w:jc w:val="both"/>
      </w:pPr>
      <w:r w:rsidRPr="0073135D">
        <w:lastRenderedPageBreak/>
        <w:t>12.1</w:t>
      </w:r>
      <w:r w:rsidRPr="0073135D">
        <w:tab/>
      </w:r>
      <w:bookmarkStart w:id="101" w:name="OLE_LINK119"/>
      <w:bookmarkStart w:id="102" w:name="OLE_LINK120"/>
      <w:r w:rsidR="00701E41">
        <w:t>Assignment</w:t>
      </w:r>
      <w:r w:rsidRPr="0073135D">
        <w:t>:</w:t>
      </w:r>
      <w:bookmarkEnd w:id="101"/>
      <w:bookmarkEnd w:id="102"/>
      <w:r w:rsidRPr="003B5F96">
        <w:t xml:space="preserve"> Neither Party shall be entitled to assign this Agreement or transfer any rights or obligations hereunder without the express prior written consent of all the ot</w:t>
      </w:r>
      <w:r>
        <w:t xml:space="preserve">her Parties or by operation of laws, except that </w:t>
      </w:r>
      <w:r w:rsidR="00A84DEC">
        <w:t>C COMPANY</w:t>
      </w:r>
      <w:r w:rsidRPr="003B5F96">
        <w:t xml:space="preserve"> may designate any of its Affiliates to purchase and act as the transferee of any part or all of the Transferred Shares.</w:t>
      </w:r>
    </w:p>
    <w:p w14:paraId="232E1258" w14:textId="77777777" w:rsidR="004147DA" w:rsidRPr="0073135D" w:rsidRDefault="004147DA" w:rsidP="004147DA">
      <w:pPr>
        <w:jc w:val="both"/>
      </w:pPr>
    </w:p>
    <w:p w14:paraId="39828160" w14:textId="77777777" w:rsidR="004147DA" w:rsidRPr="0073135D" w:rsidRDefault="004147DA" w:rsidP="004147DA">
      <w:pPr>
        <w:ind w:left="720" w:hanging="720"/>
        <w:jc w:val="both"/>
      </w:pPr>
      <w:r w:rsidRPr="0073135D">
        <w:t>12.2</w:t>
      </w:r>
      <w:r w:rsidRPr="0073135D">
        <w:tab/>
        <w:t>Amendment:</w:t>
      </w:r>
      <w:r w:rsidRPr="0073135D">
        <w:tab/>
        <w:t xml:space="preserve">Any amendment or modification to this Agreement must be in writing and signed by the authorized representative of </w:t>
      </w:r>
      <w:r>
        <w:t>the</w:t>
      </w:r>
      <w:r w:rsidRPr="0073135D">
        <w:t xml:space="preserve"> Parties</w:t>
      </w:r>
      <w:r>
        <w:t xml:space="preserve"> </w:t>
      </w:r>
      <w:r w:rsidRPr="003B5F96">
        <w:t>and any such amendment or modification shall form an integral part of this Agreement</w:t>
      </w:r>
      <w:r w:rsidRPr="0073135D">
        <w:t>.</w:t>
      </w:r>
    </w:p>
    <w:p w14:paraId="5EAA1DAF" w14:textId="77777777" w:rsidR="004147DA" w:rsidRPr="0073135D" w:rsidRDefault="004147DA" w:rsidP="004147DA">
      <w:pPr>
        <w:jc w:val="both"/>
      </w:pPr>
    </w:p>
    <w:p w14:paraId="3F41AC4C" w14:textId="77777777" w:rsidR="004147DA" w:rsidRDefault="004147DA" w:rsidP="004147DA">
      <w:pPr>
        <w:ind w:left="720" w:hanging="720"/>
        <w:jc w:val="both"/>
      </w:pPr>
      <w:r w:rsidRPr="0073135D">
        <w:t>12.3</w:t>
      </w:r>
      <w:r w:rsidRPr="0073135D">
        <w:tab/>
      </w:r>
      <w:bookmarkStart w:id="103" w:name="OLE_LINK121"/>
      <w:bookmarkStart w:id="104" w:name="OLE_LINK122"/>
      <w:r w:rsidRPr="0073135D">
        <w:t xml:space="preserve">No waiver: </w:t>
      </w:r>
      <w:bookmarkEnd w:id="103"/>
      <w:bookmarkEnd w:id="104"/>
      <w:r>
        <w:t>A Party may, in its discretion, in whole or in part release, compromise or waive its rights or grant time or indulgence in respect of, any liability to it under this Agreement without in any way prejudicing or affecting the liability of or its rights against the other Parties in respect of the same or a like liability.</w:t>
      </w:r>
    </w:p>
    <w:p w14:paraId="557BC4C3" w14:textId="77777777" w:rsidR="004147DA" w:rsidRDefault="004147DA" w:rsidP="004147DA">
      <w:pPr>
        <w:ind w:left="720" w:hanging="720"/>
        <w:jc w:val="both"/>
      </w:pPr>
    </w:p>
    <w:p w14:paraId="08384EED" w14:textId="77777777" w:rsidR="004147DA" w:rsidRPr="0073135D" w:rsidRDefault="004147DA" w:rsidP="004147DA">
      <w:pPr>
        <w:ind w:left="720"/>
        <w:jc w:val="both"/>
      </w:pPr>
      <w:r>
        <w:t>Neither the single or partial exercise or temporary or partial waiver by a Party of any right, nor the failure by a Party to exercise in whole or in part any right or to insist on the strict performance of any provision of this Agreement, nor the discontinuance, abandonment or adverse determination of any proceedings taken by a party to enforce any right or any such provision shall (except for the period or to the extent covered by any such temporary or partial waiver) operate as a waiver of, or preclude any exercise or enforcement or (as the case may be) any further or other exercise or enforcement by that Party of, that or any other right or provision.</w:t>
      </w:r>
    </w:p>
    <w:p w14:paraId="733884A7" w14:textId="77777777" w:rsidR="004147DA" w:rsidRPr="0073135D" w:rsidRDefault="004147DA" w:rsidP="004147DA">
      <w:pPr>
        <w:jc w:val="both"/>
      </w:pPr>
    </w:p>
    <w:p w14:paraId="5A460176" w14:textId="77777777" w:rsidR="004147DA" w:rsidRPr="0073135D" w:rsidRDefault="004147DA" w:rsidP="004147DA">
      <w:pPr>
        <w:ind w:left="720" w:hanging="720"/>
        <w:jc w:val="both"/>
      </w:pPr>
      <w:r w:rsidRPr="0073135D">
        <w:t>12.4</w:t>
      </w:r>
      <w:r w:rsidRPr="0073135D">
        <w:tab/>
      </w:r>
      <w:bookmarkStart w:id="105" w:name="OLE_LINK123"/>
      <w:bookmarkStart w:id="106" w:name="OLE_LINK124"/>
      <w:r w:rsidRPr="0073135D">
        <w:t>Illegality: The illegality, invalidity or unenforceability of any provision of this Agreement under the law of any jurisdiction shall not affect its legality, validity or enforceability under the law of any other jurisdiction nor the legality, validity or enforceability of any other provision</w:t>
      </w:r>
      <w:r>
        <w:t xml:space="preserve"> of this Agreement</w:t>
      </w:r>
      <w:r w:rsidRPr="0073135D">
        <w:t>.</w:t>
      </w:r>
      <w:bookmarkEnd w:id="105"/>
      <w:bookmarkEnd w:id="106"/>
    </w:p>
    <w:p w14:paraId="4AB30361" w14:textId="77777777" w:rsidR="004147DA" w:rsidRPr="0073135D" w:rsidRDefault="004147DA" w:rsidP="004147DA">
      <w:pPr>
        <w:jc w:val="both"/>
      </w:pPr>
    </w:p>
    <w:p w14:paraId="50956F36" w14:textId="77777777" w:rsidR="004147DA" w:rsidRPr="0073135D" w:rsidRDefault="004147DA" w:rsidP="004147DA">
      <w:pPr>
        <w:ind w:left="720" w:hanging="720"/>
        <w:jc w:val="both"/>
      </w:pPr>
      <w:r w:rsidRPr="0073135D">
        <w:t>12.5</w:t>
      </w:r>
      <w:r w:rsidRPr="0073135D">
        <w:tab/>
      </w:r>
      <w:bookmarkStart w:id="107" w:name="OLE_LINK125"/>
      <w:bookmarkStart w:id="108" w:name="OLE_LINK126"/>
      <w:r w:rsidRPr="0073135D">
        <w:t xml:space="preserve">Entireness: This Agreement constitutes the entire agreement between the Parties and supersedes any and all previous agreements, </w:t>
      </w:r>
      <w:r>
        <w:t xml:space="preserve">understandings and </w:t>
      </w:r>
      <w:r w:rsidRPr="0073135D">
        <w:t>correspondences</w:t>
      </w:r>
      <w:r>
        <w:t>, both in written and oral,</w:t>
      </w:r>
      <w:r w:rsidRPr="0073135D">
        <w:t xml:space="preserve"> related to the subject of this Agreement</w:t>
      </w:r>
      <w:bookmarkEnd w:id="107"/>
      <w:bookmarkEnd w:id="108"/>
      <w:r w:rsidRPr="0073135D">
        <w:t>.</w:t>
      </w:r>
    </w:p>
    <w:p w14:paraId="0FD855B1" w14:textId="77777777" w:rsidR="004147DA" w:rsidRPr="0073135D" w:rsidRDefault="004147DA" w:rsidP="004147DA">
      <w:pPr>
        <w:jc w:val="both"/>
      </w:pPr>
    </w:p>
    <w:p w14:paraId="795C306D" w14:textId="77777777" w:rsidR="004147DA" w:rsidRPr="0073135D" w:rsidRDefault="004147DA" w:rsidP="004147DA">
      <w:pPr>
        <w:ind w:left="720" w:hanging="720"/>
        <w:jc w:val="both"/>
      </w:pPr>
      <w:r w:rsidRPr="0073135D">
        <w:t>12.6</w:t>
      </w:r>
      <w:r w:rsidRPr="0073135D">
        <w:tab/>
      </w:r>
      <w:bookmarkStart w:id="109" w:name="OLE_LINK127"/>
      <w:bookmarkStart w:id="110" w:name="OLE_LINK128"/>
      <w:r w:rsidRPr="0073135D">
        <w:t>Third Party Rights: A person who is not a Party</w:t>
      </w:r>
      <w:r>
        <w:t xml:space="preserve"> in this Agreement</w:t>
      </w:r>
      <w:r w:rsidRPr="0073135D">
        <w:t xml:space="preserve"> has no right to enforce any term </w:t>
      </w:r>
      <w:r>
        <w:t xml:space="preserve">and condition </w:t>
      </w:r>
      <w:r w:rsidRPr="0073135D">
        <w:t>of this Agreement</w:t>
      </w:r>
      <w:bookmarkEnd w:id="109"/>
      <w:bookmarkEnd w:id="110"/>
      <w:r>
        <w:t xml:space="preserve"> except for having been legally authorized by such Party and received the prior written consent from the other Party of the Agreement. </w:t>
      </w:r>
    </w:p>
    <w:p w14:paraId="60BAD097" w14:textId="77777777" w:rsidR="004147DA" w:rsidRPr="0073135D" w:rsidRDefault="004147DA" w:rsidP="004147DA">
      <w:pPr>
        <w:jc w:val="both"/>
      </w:pPr>
    </w:p>
    <w:p w14:paraId="79E10898" w14:textId="77777777" w:rsidR="004147DA" w:rsidRPr="0073135D" w:rsidRDefault="004147DA" w:rsidP="004147DA">
      <w:pPr>
        <w:ind w:left="720" w:hanging="720"/>
        <w:jc w:val="both"/>
      </w:pPr>
      <w:r w:rsidRPr="0073135D">
        <w:t>12.7</w:t>
      </w:r>
      <w:r w:rsidRPr="0073135D">
        <w:tab/>
      </w:r>
      <w:bookmarkStart w:id="111" w:name="OLE_LINK129"/>
      <w:r w:rsidRPr="0073135D">
        <w:t xml:space="preserve">Counterparts: This Agreement is made into </w:t>
      </w:r>
      <w:r>
        <w:t>six</w:t>
      </w:r>
      <w:r w:rsidRPr="0073135D">
        <w:t xml:space="preserve"> (</w:t>
      </w:r>
      <w:r>
        <w:t>6</w:t>
      </w:r>
      <w:r w:rsidRPr="0073135D">
        <w:t xml:space="preserve">) originals in English </w:t>
      </w:r>
      <w:r>
        <w:t xml:space="preserve">and six (6) originals in Vietnamese </w:t>
      </w:r>
      <w:r w:rsidRPr="0073135D">
        <w:t xml:space="preserve">of the </w:t>
      </w:r>
      <w:r>
        <w:t>equal</w:t>
      </w:r>
      <w:r w:rsidRPr="0073135D">
        <w:t xml:space="preserve"> validity. Each of </w:t>
      </w:r>
      <w:r>
        <w:t xml:space="preserve">the Parties </w:t>
      </w:r>
      <w:r w:rsidRPr="0073135D">
        <w:t xml:space="preserve">shall keep </w:t>
      </w:r>
      <w:r>
        <w:t>one</w:t>
      </w:r>
      <w:r w:rsidRPr="0073135D">
        <w:t xml:space="preserve"> (</w:t>
      </w:r>
      <w:r>
        <w:t>1</w:t>
      </w:r>
      <w:r w:rsidRPr="0073135D">
        <w:t xml:space="preserve">) original </w:t>
      </w:r>
      <w:r>
        <w:t xml:space="preserve">version in each language </w:t>
      </w:r>
      <w:r w:rsidRPr="0073135D">
        <w:t>for record and implementation</w:t>
      </w:r>
      <w:bookmarkEnd w:id="111"/>
      <w:r w:rsidRPr="0073135D">
        <w:t>.</w:t>
      </w:r>
      <w:r w:rsidRPr="00894077">
        <w:t xml:space="preserve"> Three (3) originals in English and three (3) originals in Vietnamese shall be for submission to the relevant </w:t>
      </w:r>
      <w:r w:rsidR="00701E41">
        <w:t>governmental bodies</w:t>
      </w:r>
      <w:r w:rsidRPr="00894077">
        <w:t xml:space="preserve"> of Vietnam in accordance with the Vietnamese law. If there is any inconsistency between the English and Vietnamese versions, the English version shall prevail to the extent of such inconsistency.</w:t>
      </w:r>
    </w:p>
    <w:p w14:paraId="4913A3F5" w14:textId="77777777" w:rsidR="004147DA" w:rsidRPr="0073135D" w:rsidRDefault="004147DA" w:rsidP="004147DA">
      <w:pPr>
        <w:jc w:val="both"/>
      </w:pPr>
    </w:p>
    <w:p w14:paraId="1185C7D9" w14:textId="77777777" w:rsidR="004147DA" w:rsidRPr="0073135D" w:rsidRDefault="004147DA" w:rsidP="004147DA">
      <w:pPr>
        <w:jc w:val="both"/>
      </w:pPr>
      <w:r w:rsidRPr="0073135D">
        <w:t>12.8</w:t>
      </w:r>
      <w:r w:rsidRPr="0073135D">
        <w:tab/>
        <w:t>Effect: This Agreement takes effect from the date of its signing.</w:t>
      </w:r>
    </w:p>
    <w:p w14:paraId="54507B24" w14:textId="77777777" w:rsidR="004147DA" w:rsidRPr="0073135D" w:rsidRDefault="004147DA" w:rsidP="004147DA">
      <w:pPr>
        <w:jc w:val="both"/>
      </w:pPr>
    </w:p>
    <w:p w14:paraId="2E90ED78" w14:textId="77777777" w:rsidR="004147DA" w:rsidRPr="0073135D" w:rsidRDefault="004147DA" w:rsidP="004147DA">
      <w:pPr>
        <w:jc w:val="both"/>
      </w:pPr>
      <w:bookmarkStart w:id="112" w:name="OLE_LINK130"/>
      <w:bookmarkStart w:id="113" w:name="OLE_LINK131"/>
      <w:r w:rsidRPr="004147DA">
        <w:rPr>
          <w:b/>
        </w:rPr>
        <w:t>IN WITNESS WHEREOF</w:t>
      </w:r>
      <w:r w:rsidRPr="0073135D">
        <w:t>, the Parties have duly signed this Agreement on the date mentioned above</w:t>
      </w:r>
      <w:bookmarkEnd w:id="112"/>
      <w:bookmarkEnd w:id="113"/>
      <w:r w:rsidRPr="0073135D">
        <w:t>.</w:t>
      </w:r>
    </w:p>
    <w:p w14:paraId="08F2E2D3" w14:textId="77777777" w:rsidR="004147DA" w:rsidRPr="0073135D" w:rsidRDefault="004147DA" w:rsidP="004147DA">
      <w:pPr>
        <w:jc w:val="both"/>
      </w:pPr>
    </w:p>
    <w:tbl>
      <w:tblPr>
        <w:tblW w:w="9692" w:type="dxa"/>
        <w:tblInd w:w="108" w:type="dxa"/>
        <w:tblLook w:val="04A0" w:firstRow="1" w:lastRow="0" w:firstColumn="1" w:lastColumn="0" w:noHBand="0" w:noVBand="1"/>
      </w:tblPr>
      <w:tblGrid>
        <w:gridCol w:w="4950"/>
        <w:gridCol w:w="4742"/>
      </w:tblGrid>
      <w:tr w:rsidR="004147DA" w14:paraId="50438FB3" w14:textId="77777777" w:rsidTr="00211C4C">
        <w:trPr>
          <w:trHeight w:val="2699"/>
        </w:trPr>
        <w:tc>
          <w:tcPr>
            <w:tcW w:w="4950" w:type="dxa"/>
            <w:shd w:val="clear" w:color="auto" w:fill="auto"/>
          </w:tcPr>
          <w:p w14:paraId="68F45E0A" w14:textId="77777777" w:rsidR="004147DA" w:rsidRPr="00253383" w:rsidRDefault="00A84DEC" w:rsidP="00211C4C">
            <w:pPr>
              <w:rPr>
                <w:b/>
                <w:bCs/>
              </w:rPr>
            </w:pPr>
            <w:r>
              <w:rPr>
                <w:b/>
                <w:bCs/>
              </w:rPr>
              <w:t>Mr. HQN</w:t>
            </w:r>
            <w:r w:rsidR="004147DA" w:rsidRPr="00253383">
              <w:rPr>
                <w:b/>
                <w:bCs/>
              </w:rPr>
              <w:t xml:space="preserve"> </w:t>
            </w:r>
          </w:p>
          <w:p w14:paraId="01C897FA" w14:textId="77777777" w:rsidR="004147DA" w:rsidRPr="00253383" w:rsidRDefault="004147DA" w:rsidP="004147DA">
            <w:pPr>
              <w:jc w:val="center"/>
              <w:rPr>
                <w:b/>
                <w:bCs/>
              </w:rPr>
            </w:pPr>
          </w:p>
          <w:p w14:paraId="077B0C58" w14:textId="77777777" w:rsidR="004147DA" w:rsidRPr="00253383" w:rsidRDefault="004147DA" w:rsidP="004147DA">
            <w:pPr>
              <w:jc w:val="center"/>
              <w:rPr>
                <w:b/>
                <w:bCs/>
              </w:rPr>
            </w:pPr>
          </w:p>
          <w:p w14:paraId="16953A21" w14:textId="77777777" w:rsidR="004147DA" w:rsidRPr="00253383" w:rsidRDefault="004147DA" w:rsidP="004147DA">
            <w:pPr>
              <w:jc w:val="center"/>
              <w:rPr>
                <w:b/>
                <w:bCs/>
              </w:rPr>
            </w:pPr>
          </w:p>
          <w:p w14:paraId="75E3CA42" w14:textId="77777777" w:rsidR="004147DA" w:rsidRPr="00253383" w:rsidRDefault="004147DA" w:rsidP="004147DA">
            <w:pPr>
              <w:jc w:val="center"/>
              <w:rPr>
                <w:b/>
                <w:bCs/>
              </w:rPr>
            </w:pPr>
          </w:p>
          <w:p w14:paraId="3ED34578" w14:textId="77777777" w:rsidR="004147DA" w:rsidRPr="00253383" w:rsidRDefault="004147DA" w:rsidP="004147DA">
            <w:pPr>
              <w:jc w:val="center"/>
              <w:rPr>
                <w:b/>
                <w:bCs/>
              </w:rPr>
            </w:pPr>
          </w:p>
          <w:p w14:paraId="4A1CD5A6" w14:textId="77777777" w:rsidR="004147DA" w:rsidRPr="00253383" w:rsidRDefault="004147DA" w:rsidP="004147DA">
            <w:pPr>
              <w:jc w:val="center"/>
              <w:rPr>
                <w:b/>
                <w:bCs/>
              </w:rPr>
            </w:pPr>
          </w:p>
          <w:p w14:paraId="4F3D1EF7" w14:textId="521708F2" w:rsidR="004147DA" w:rsidRDefault="001A47FC" w:rsidP="00211C4C">
            <w:r w:rsidRPr="00E8528A">
              <w:rPr>
                <w:noProof/>
              </w:rPr>
              <mc:AlternateContent>
                <mc:Choice Requires="wps">
                  <w:drawing>
                    <wp:anchor distT="0" distB="0" distL="114300" distR="114300" simplePos="0" relativeHeight="251657216" behindDoc="0" locked="0" layoutInCell="1" allowOverlap="1" wp14:anchorId="03346F7E" wp14:editId="7EB0721F">
                      <wp:simplePos x="0" y="0"/>
                      <wp:positionH relativeFrom="column">
                        <wp:posOffset>89535</wp:posOffset>
                      </wp:positionH>
                      <wp:positionV relativeFrom="paragraph">
                        <wp:posOffset>86995</wp:posOffset>
                      </wp:positionV>
                      <wp:extent cx="2286000" cy="0"/>
                      <wp:effectExtent l="0" t="0" r="0" b="0"/>
                      <wp:wrapTight wrapText="bothSides">
                        <wp:wrapPolygon edited="0">
                          <wp:start x="0" y="-2147483648"/>
                          <wp:lineTo x="240" y="-2147483648"/>
                          <wp:lineTo x="240" y="-2147483648"/>
                          <wp:lineTo x="0" y="-2147483648"/>
                          <wp:lineTo x="0" y="-2147483648"/>
                        </wp:wrapPolygon>
                      </wp:wrapTight>
                      <wp:docPr id="133984344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B7809"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85pt" to="187.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">
                      <w10:wrap type="tight"/>
                    </v:line>
                  </w:pict>
                </mc:Fallback>
              </mc:AlternateContent>
            </w:r>
            <w:r w:rsidR="00F632C8">
              <w:t xml:space="preserve">Name: </w:t>
            </w:r>
          </w:p>
          <w:p w14:paraId="76D9C584" w14:textId="77777777" w:rsidR="00F632C8" w:rsidRPr="00E8528A" w:rsidRDefault="00F632C8" w:rsidP="00211C4C">
            <w:r>
              <w:t>Position:</w:t>
            </w:r>
          </w:p>
        </w:tc>
        <w:tc>
          <w:tcPr>
            <w:tcW w:w="4742" w:type="dxa"/>
            <w:shd w:val="clear" w:color="auto" w:fill="auto"/>
          </w:tcPr>
          <w:p w14:paraId="1B7B465A" w14:textId="77777777" w:rsidR="004147DA" w:rsidRPr="00E8528A" w:rsidRDefault="00A84DEC" w:rsidP="00211C4C">
            <w:r>
              <w:rPr>
                <w:b/>
                <w:bCs/>
              </w:rPr>
              <w:t>C COMPANY</w:t>
            </w:r>
          </w:p>
          <w:p w14:paraId="6346A5A9" w14:textId="77777777" w:rsidR="004147DA" w:rsidRPr="00E8528A" w:rsidRDefault="004147DA" w:rsidP="004147DA">
            <w:pPr>
              <w:jc w:val="center"/>
            </w:pPr>
          </w:p>
          <w:p w14:paraId="284E42BA" w14:textId="77777777" w:rsidR="004147DA" w:rsidRPr="00E8528A" w:rsidRDefault="004147DA" w:rsidP="004147DA">
            <w:pPr>
              <w:jc w:val="center"/>
            </w:pPr>
          </w:p>
          <w:p w14:paraId="5D62967C" w14:textId="77777777" w:rsidR="004147DA" w:rsidRPr="00E8528A" w:rsidRDefault="004147DA" w:rsidP="004147DA">
            <w:pPr>
              <w:jc w:val="center"/>
            </w:pPr>
          </w:p>
          <w:p w14:paraId="2A3406BD" w14:textId="77777777" w:rsidR="004147DA" w:rsidRPr="00E8528A" w:rsidRDefault="004147DA" w:rsidP="004147DA">
            <w:pPr>
              <w:jc w:val="center"/>
            </w:pPr>
          </w:p>
          <w:p w14:paraId="28F34585" w14:textId="77777777" w:rsidR="004147DA" w:rsidRPr="00E8528A" w:rsidRDefault="004147DA" w:rsidP="004147DA">
            <w:pPr>
              <w:jc w:val="center"/>
            </w:pPr>
          </w:p>
          <w:p w14:paraId="17BED663" w14:textId="77777777" w:rsidR="004147DA" w:rsidRPr="00E8528A" w:rsidRDefault="004147DA" w:rsidP="004147DA">
            <w:pPr>
              <w:jc w:val="center"/>
            </w:pPr>
          </w:p>
          <w:p w14:paraId="0F3349FE" w14:textId="7426F677" w:rsidR="004147DA" w:rsidRPr="00E8528A" w:rsidRDefault="001A47FC" w:rsidP="00211C4C">
            <w:r w:rsidRPr="00E8528A">
              <w:rPr>
                <w:noProof/>
              </w:rPr>
              <mc:AlternateContent>
                <mc:Choice Requires="wps">
                  <w:drawing>
                    <wp:anchor distT="0" distB="0" distL="114300" distR="114300" simplePos="0" relativeHeight="251658240" behindDoc="0" locked="0" layoutInCell="1" allowOverlap="1" wp14:anchorId="0DA5E0E9" wp14:editId="55CB5273">
                      <wp:simplePos x="0" y="0"/>
                      <wp:positionH relativeFrom="column">
                        <wp:posOffset>394335</wp:posOffset>
                      </wp:positionH>
                      <wp:positionV relativeFrom="paragraph">
                        <wp:posOffset>86995</wp:posOffset>
                      </wp:positionV>
                      <wp:extent cx="2286000" cy="0"/>
                      <wp:effectExtent l="0" t="0" r="0" b="0"/>
                      <wp:wrapTight wrapText="bothSides">
                        <wp:wrapPolygon edited="0">
                          <wp:start x="0" y="-2147483648"/>
                          <wp:lineTo x="240" y="-2147483648"/>
                          <wp:lineTo x="240" y="-2147483648"/>
                          <wp:lineTo x="0" y="-2147483648"/>
                          <wp:lineTo x="0" y="-2147483648"/>
                        </wp:wrapPolygon>
                      </wp:wrapTight>
                      <wp:docPr id="117666925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32ED4"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6.85pt" to="211.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">
                      <w10:wrap type="tight"/>
                    </v:line>
                  </w:pict>
                </mc:Fallback>
              </mc:AlternateContent>
            </w:r>
          </w:p>
          <w:p w14:paraId="3DAA4753" w14:textId="77777777" w:rsidR="004147DA" w:rsidRDefault="00F632C8" w:rsidP="00211C4C">
            <w:r>
              <w:t xml:space="preserve">Name: </w:t>
            </w:r>
          </w:p>
          <w:p w14:paraId="487F21E1" w14:textId="77777777" w:rsidR="00F632C8" w:rsidRPr="00E8528A" w:rsidRDefault="00F632C8" w:rsidP="00211C4C">
            <w:r>
              <w:t xml:space="preserve">Position: </w:t>
            </w:r>
          </w:p>
        </w:tc>
      </w:tr>
    </w:tbl>
    <w:p w14:paraId="4AECB37F" w14:textId="77777777" w:rsidR="004147DA" w:rsidRPr="0073135D" w:rsidRDefault="004147DA" w:rsidP="004147DA">
      <w:pPr>
        <w:jc w:val="both"/>
      </w:pPr>
    </w:p>
    <w:p w14:paraId="75AEF76F" w14:textId="77777777" w:rsidR="004147DA" w:rsidRPr="0073135D" w:rsidRDefault="004147DA" w:rsidP="004147DA">
      <w:pPr>
        <w:jc w:val="both"/>
      </w:pPr>
    </w:p>
    <w:p w14:paraId="54575788" w14:textId="77777777" w:rsidR="004147DA" w:rsidRPr="0073135D" w:rsidRDefault="004147DA" w:rsidP="004147DA">
      <w:pPr>
        <w:jc w:val="both"/>
      </w:pPr>
    </w:p>
    <w:p w14:paraId="35C5E023" w14:textId="77777777" w:rsidR="004147DA" w:rsidRPr="0073135D" w:rsidRDefault="004147DA" w:rsidP="004147DA">
      <w:pPr>
        <w:jc w:val="both"/>
      </w:pPr>
    </w:p>
    <w:sectPr w:rsidR="004147DA" w:rsidRPr="0073135D" w:rsidSect="00C4751D">
      <w:footerReference w:type="default" r:id="rId8"/>
      <w:type w:val="continuous"/>
      <w:pgSz w:w="11909" w:h="16834" w:code="9"/>
      <w:pgMar w:top="1152" w:right="1440" w:bottom="1152" w:left="1440" w:header="144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1DA36" w14:textId="77777777" w:rsidR="00704679" w:rsidRDefault="00704679" w:rsidP="00A72459">
      <w:r>
        <w:separator/>
      </w:r>
    </w:p>
  </w:endnote>
  <w:endnote w:type="continuationSeparator" w:id="0">
    <w:p w14:paraId="635621BA" w14:textId="77777777" w:rsidR="00704679" w:rsidRDefault="00704679" w:rsidP="00A72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ED4BB" w14:textId="77777777" w:rsidR="00A72459" w:rsidRDefault="00A72459" w:rsidP="00211C4C">
    <w:pPr>
      <w:pStyle w:val="Footer"/>
      <w:spacing w:before="360"/>
      <w:jc w:val="center"/>
    </w:pPr>
    <w:r>
      <w:fldChar w:fldCharType="begin"/>
    </w:r>
    <w:r>
      <w:instrText xml:space="preserve"> PAGE   \* MERGEFORMAT </w:instrText>
    </w:r>
    <w:r>
      <w:fldChar w:fldCharType="separate"/>
    </w:r>
    <w:r w:rsidR="00856784">
      <w:rPr>
        <w:noProof/>
      </w:rPr>
      <w:t>12</w:t>
    </w:r>
    <w:r>
      <w:rPr>
        <w:noProof/>
      </w:rPr>
      <w:fldChar w:fldCharType="end"/>
    </w:r>
  </w:p>
  <w:p w14:paraId="4CE3CE6B" w14:textId="77777777" w:rsidR="00A72459" w:rsidRDefault="00A72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024B" w14:textId="77777777" w:rsidR="00704679" w:rsidRDefault="00704679" w:rsidP="00A72459">
      <w:r>
        <w:separator/>
      </w:r>
    </w:p>
  </w:footnote>
  <w:footnote w:type="continuationSeparator" w:id="0">
    <w:p w14:paraId="5509A631" w14:textId="77777777" w:rsidR="00704679" w:rsidRDefault="00704679" w:rsidP="00A72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00AD"/>
    <w:multiLevelType w:val="multilevel"/>
    <w:tmpl w:val="A150E7D2"/>
    <w:lvl w:ilvl="0">
      <w:start w:val="4"/>
      <w:numFmt w:val="decimal"/>
      <w:lvlText w:val="%1"/>
      <w:lvlJc w:val="left"/>
      <w:pPr>
        <w:ind w:left="360" w:hanging="360"/>
      </w:pPr>
      <w:rPr>
        <w:rFonts w:hint="default"/>
      </w:rPr>
    </w:lvl>
    <w:lvl w:ilvl="1">
      <w:start w:val="8"/>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53B1AD1"/>
    <w:multiLevelType w:val="hybridMultilevel"/>
    <w:tmpl w:val="5B16E24A"/>
    <w:lvl w:ilvl="0" w:tplc="6F9642A0">
      <w:start w:val="5"/>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24DA7EDC"/>
    <w:multiLevelType w:val="hybridMultilevel"/>
    <w:tmpl w:val="167ABB22"/>
    <w:lvl w:ilvl="0" w:tplc="94B459F4">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2001A1"/>
    <w:multiLevelType w:val="hybridMultilevel"/>
    <w:tmpl w:val="03EE1416"/>
    <w:lvl w:ilvl="0" w:tplc="1A08F36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29590601"/>
    <w:multiLevelType w:val="hybridMultilevel"/>
    <w:tmpl w:val="08C0F2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B5764"/>
    <w:multiLevelType w:val="hybridMultilevel"/>
    <w:tmpl w:val="D3E448C0"/>
    <w:lvl w:ilvl="0" w:tplc="F4D2A9DA">
      <w:start w:val="1"/>
      <w:numFmt w:val="bullet"/>
      <w:lvlText w:val=""/>
      <w:lvlJc w:val="left"/>
      <w:pPr>
        <w:tabs>
          <w:tab w:val="num" w:pos="1080"/>
        </w:tabs>
        <w:ind w:left="108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3587E2C"/>
    <w:multiLevelType w:val="hybridMultilevel"/>
    <w:tmpl w:val="03EE1416"/>
    <w:lvl w:ilvl="0" w:tplc="1A08F366">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4C15182B"/>
    <w:multiLevelType w:val="hybridMultilevel"/>
    <w:tmpl w:val="9730A21C"/>
    <w:lvl w:ilvl="0" w:tplc="BCD48AA4">
      <w:start w:val="1"/>
      <w:numFmt w:val="lowerRoman"/>
      <w:lvlText w:val="%1."/>
      <w:lvlJc w:val="right"/>
      <w:pPr>
        <w:tabs>
          <w:tab w:val="num" w:pos="720"/>
        </w:tabs>
        <w:ind w:left="720" w:hanging="173"/>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8664E0B"/>
    <w:multiLevelType w:val="hybridMultilevel"/>
    <w:tmpl w:val="D984577E"/>
    <w:lvl w:ilvl="0" w:tplc="85D2350E">
      <w:numFmt w:val="bullet"/>
      <w:lvlText w:val="-"/>
      <w:lvlJc w:val="left"/>
      <w:pPr>
        <w:ind w:left="1080" w:hanging="360"/>
      </w:pPr>
      <w:rPr>
        <w:rFonts w:ascii="Times New Roman" w:eastAsia="Times New Roman" w:hAnsi="Times New Roman"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1E132B"/>
    <w:multiLevelType w:val="hybridMultilevel"/>
    <w:tmpl w:val="70ACE2A8"/>
    <w:lvl w:ilvl="0" w:tplc="E724159C">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336804695">
    <w:abstractNumId w:val="5"/>
  </w:num>
  <w:num w:numId="2" w16cid:durableId="287394725">
    <w:abstractNumId w:val="6"/>
  </w:num>
  <w:num w:numId="3" w16cid:durableId="1233544546">
    <w:abstractNumId w:val="1"/>
  </w:num>
  <w:num w:numId="4" w16cid:durableId="978614559">
    <w:abstractNumId w:val="7"/>
  </w:num>
  <w:num w:numId="5" w16cid:durableId="1929533357">
    <w:abstractNumId w:val="9"/>
  </w:num>
  <w:num w:numId="6" w16cid:durableId="1327510686">
    <w:abstractNumId w:val="4"/>
  </w:num>
  <w:num w:numId="7" w16cid:durableId="1023555884">
    <w:abstractNumId w:val="8"/>
  </w:num>
  <w:num w:numId="8" w16cid:durableId="113602237">
    <w:abstractNumId w:val="2"/>
  </w:num>
  <w:num w:numId="9" w16cid:durableId="353307432">
    <w:abstractNumId w:val="4"/>
    <w:lvlOverride w:ilvl="0"/>
    <w:lvlOverride w:ilvl="1"/>
    <w:lvlOverride w:ilvl="2"/>
    <w:lvlOverride w:ilvl="3"/>
    <w:lvlOverride w:ilvl="4"/>
    <w:lvlOverride w:ilvl="5"/>
    <w:lvlOverride w:ilvl="6"/>
    <w:lvlOverride w:ilvl="7"/>
    <w:lvlOverride w:ilvl="8"/>
  </w:num>
  <w:num w:numId="10" w16cid:durableId="676227845">
    <w:abstractNumId w:val="2"/>
    <w:lvlOverride w:ilvl="0"/>
    <w:lvlOverride w:ilvl="1"/>
    <w:lvlOverride w:ilvl="2"/>
    <w:lvlOverride w:ilvl="3"/>
    <w:lvlOverride w:ilvl="4"/>
    <w:lvlOverride w:ilvl="5"/>
    <w:lvlOverride w:ilvl="6"/>
    <w:lvlOverride w:ilvl="7"/>
    <w:lvlOverride w:ilvl="8"/>
  </w:num>
  <w:num w:numId="11" w16cid:durableId="1964067791">
    <w:abstractNumId w:val="0"/>
  </w:num>
  <w:num w:numId="12" w16cid:durableId="369426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90"/>
    <w:rsid w:val="00002153"/>
    <w:rsid w:val="00024D59"/>
    <w:rsid w:val="00045B07"/>
    <w:rsid w:val="00065364"/>
    <w:rsid w:val="00067BB7"/>
    <w:rsid w:val="00093C38"/>
    <w:rsid w:val="000C7533"/>
    <w:rsid w:val="00104F40"/>
    <w:rsid w:val="00114506"/>
    <w:rsid w:val="00134A79"/>
    <w:rsid w:val="00143940"/>
    <w:rsid w:val="001447AE"/>
    <w:rsid w:val="0016142D"/>
    <w:rsid w:val="00163477"/>
    <w:rsid w:val="0019362F"/>
    <w:rsid w:val="001A47FC"/>
    <w:rsid w:val="00206550"/>
    <w:rsid w:val="00211C4C"/>
    <w:rsid w:val="00247890"/>
    <w:rsid w:val="00253383"/>
    <w:rsid w:val="00263E4E"/>
    <w:rsid w:val="002A4A07"/>
    <w:rsid w:val="002A6431"/>
    <w:rsid w:val="002F0892"/>
    <w:rsid w:val="00311537"/>
    <w:rsid w:val="00317843"/>
    <w:rsid w:val="003432F6"/>
    <w:rsid w:val="00345CCA"/>
    <w:rsid w:val="00360341"/>
    <w:rsid w:val="0038080F"/>
    <w:rsid w:val="00387E1C"/>
    <w:rsid w:val="00393C83"/>
    <w:rsid w:val="003A5B8E"/>
    <w:rsid w:val="003B0156"/>
    <w:rsid w:val="003B1406"/>
    <w:rsid w:val="003D630A"/>
    <w:rsid w:val="003F1B75"/>
    <w:rsid w:val="003F660B"/>
    <w:rsid w:val="004147DA"/>
    <w:rsid w:val="00453C4B"/>
    <w:rsid w:val="004573B7"/>
    <w:rsid w:val="00472FB4"/>
    <w:rsid w:val="00495C8C"/>
    <w:rsid w:val="004A13F2"/>
    <w:rsid w:val="004A3826"/>
    <w:rsid w:val="004A3C77"/>
    <w:rsid w:val="004D34B2"/>
    <w:rsid w:val="00546C1C"/>
    <w:rsid w:val="00547D17"/>
    <w:rsid w:val="005666A9"/>
    <w:rsid w:val="0058118B"/>
    <w:rsid w:val="005925ED"/>
    <w:rsid w:val="005B7163"/>
    <w:rsid w:val="005E145D"/>
    <w:rsid w:val="005E28F2"/>
    <w:rsid w:val="005E66C6"/>
    <w:rsid w:val="005F52F5"/>
    <w:rsid w:val="00605349"/>
    <w:rsid w:val="00605881"/>
    <w:rsid w:val="0061243D"/>
    <w:rsid w:val="006203A7"/>
    <w:rsid w:val="00641F0A"/>
    <w:rsid w:val="00651299"/>
    <w:rsid w:val="0066546A"/>
    <w:rsid w:val="00681D30"/>
    <w:rsid w:val="006857AD"/>
    <w:rsid w:val="006A301A"/>
    <w:rsid w:val="006B5FBA"/>
    <w:rsid w:val="006B6C84"/>
    <w:rsid w:val="006D48EF"/>
    <w:rsid w:val="006D545B"/>
    <w:rsid w:val="006E5680"/>
    <w:rsid w:val="006F2581"/>
    <w:rsid w:val="006F2C56"/>
    <w:rsid w:val="006F7E48"/>
    <w:rsid w:val="00701E41"/>
    <w:rsid w:val="0070351B"/>
    <w:rsid w:val="00704679"/>
    <w:rsid w:val="00712990"/>
    <w:rsid w:val="007151EA"/>
    <w:rsid w:val="00715349"/>
    <w:rsid w:val="00720E5A"/>
    <w:rsid w:val="00726D9F"/>
    <w:rsid w:val="00727D31"/>
    <w:rsid w:val="0073135D"/>
    <w:rsid w:val="00781B55"/>
    <w:rsid w:val="00791646"/>
    <w:rsid w:val="007A42CD"/>
    <w:rsid w:val="007A511F"/>
    <w:rsid w:val="007C0DBC"/>
    <w:rsid w:val="007C0EE3"/>
    <w:rsid w:val="007C10D9"/>
    <w:rsid w:val="007C32D8"/>
    <w:rsid w:val="007D0FB5"/>
    <w:rsid w:val="007E2B8D"/>
    <w:rsid w:val="007F0DA1"/>
    <w:rsid w:val="008316CA"/>
    <w:rsid w:val="00856784"/>
    <w:rsid w:val="008933DC"/>
    <w:rsid w:val="008A44BA"/>
    <w:rsid w:val="008C3692"/>
    <w:rsid w:val="008D0CB3"/>
    <w:rsid w:val="008E7AE8"/>
    <w:rsid w:val="00912DB3"/>
    <w:rsid w:val="00917FEB"/>
    <w:rsid w:val="009311BB"/>
    <w:rsid w:val="00964E17"/>
    <w:rsid w:val="009679C9"/>
    <w:rsid w:val="00987044"/>
    <w:rsid w:val="00992EB2"/>
    <w:rsid w:val="009A1E33"/>
    <w:rsid w:val="009C528D"/>
    <w:rsid w:val="009D06DF"/>
    <w:rsid w:val="00A0334F"/>
    <w:rsid w:val="00A15AFE"/>
    <w:rsid w:val="00A20F1B"/>
    <w:rsid w:val="00A23845"/>
    <w:rsid w:val="00A27D5E"/>
    <w:rsid w:val="00A36656"/>
    <w:rsid w:val="00A6549B"/>
    <w:rsid w:val="00A6561E"/>
    <w:rsid w:val="00A72459"/>
    <w:rsid w:val="00A84DEC"/>
    <w:rsid w:val="00AA375B"/>
    <w:rsid w:val="00AE0397"/>
    <w:rsid w:val="00AE0484"/>
    <w:rsid w:val="00AF77C6"/>
    <w:rsid w:val="00B07B38"/>
    <w:rsid w:val="00B125ED"/>
    <w:rsid w:val="00B13293"/>
    <w:rsid w:val="00B25017"/>
    <w:rsid w:val="00B46768"/>
    <w:rsid w:val="00B6060D"/>
    <w:rsid w:val="00BA51C3"/>
    <w:rsid w:val="00BA52E5"/>
    <w:rsid w:val="00BB718B"/>
    <w:rsid w:val="00BD093A"/>
    <w:rsid w:val="00BD153D"/>
    <w:rsid w:val="00BD4A68"/>
    <w:rsid w:val="00BD70A5"/>
    <w:rsid w:val="00BE2CF0"/>
    <w:rsid w:val="00C04F03"/>
    <w:rsid w:val="00C058D9"/>
    <w:rsid w:val="00C4751D"/>
    <w:rsid w:val="00C53DBF"/>
    <w:rsid w:val="00C959DF"/>
    <w:rsid w:val="00CA2234"/>
    <w:rsid w:val="00CB659B"/>
    <w:rsid w:val="00CE7B2C"/>
    <w:rsid w:val="00D2086E"/>
    <w:rsid w:val="00D26EAD"/>
    <w:rsid w:val="00D456B0"/>
    <w:rsid w:val="00D56368"/>
    <w:rsid w:val="00D5689F"/>
    <w:rsid w:val="00D83ABE"/>
    <w:rsid w:val="00D97422"/>
    <w:rsid w:val="00DC069C"/>
    <w:rsid w:val="00DC40F5"/>
    <w:rsid w:val="00E11004"/>
    <w:rsid w:val="00E203D1"/>
    <w:rsid w:val="00E319FF"/>
    <w:rsid w:val="00E7692E"/>
    <w:rsid w:val="00E8528A"/>
    <w:rsid w:val="00E85947"/>
    <w:rsid w:val="00E86627"/>
    <w:rsid w:val="00E87144"/>
    <w:rsid w:val="00E9770B"/>
    <w:rsid w:val="00EE03AE"/>
    <w:rsid w:val="00F02983"/>
    <w:rsid w:val="00F13121"/>
    <w:rsid w:val="00F41C8B"/>
    <w:rsid w:val="00F43434"/>
    <w:rsid w:val="00F632C8"/>
    <w:rsid w:val="00F650BA"/>
    <w:rsid w:val="00F76FCD"/>
    <w:rsid w:val="00F81A1A"/>
    <w:rsid w:val="00F91DF3"/>
    <w:rsid w:val="00F92FB2"/>
    <w:rsid w:val="00FA3E18"/>
    <w:rsid w:val="00FB2E0E"/>
    <w:rsid w:val="00FC492A"/>
    <w:rsid w:val="00F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1B62942"/>
  <w15:chartTrackingRefBased/>
  <w15:docId w15:val="{C9CC6604-2547-4E96-8A5F-ADCC8D12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2">
    <w:name w:val="c2"/>
    <w:basedOn w:val="Normal"/>
    <w:pPr>
      <w:jc w:val="center"/>
    </w:pPr>
  </w:style>
  <w:style w:type="paragraph" w:customStyle="1" w:styleId="p3">
    <w:name w:val="p3"/>
    <w:basedOn w:val="Normal"/>
    <w:pPr>
      <w:tabs>
        <w:tab w:val="left" w:pos="3605"/>
      </w:tabs>
    </w:pPr>
  </w:style>
  <w:style w:type="paragraph" w:customStyle="1" w:styleId="p4">
    <w:name w:val="p4"/>
    <w:basedOn w:val="Normal"/>
    <w:pPr>
      <w:tabs>
        <w:tab w:val="left" w:pos="204"/>
      </w:tabs>
    </w:pPr>
  </w:style>
  <w:style w:type="paragraph" w:customStyle="1" w:styleId="c5">
    <w:name w:val="c5"/>
    <w:basedOn w:val="Normal"/>
    <w:pPr>
      <w:jc w:val="center"/>
    </w:pPr>
  </w:style>
  <w:style w:type="paragraph" w:customStyle="1" w:styleId="p6">
    <w:name w:val="p6"/>
    <w:basedOn w:val="Normal"/>
    <w:pPr>
      <w:tabs>
        <w:tab w:val="left" w:pos="2965"/>
      </w:tabs>
      <w:ind w:left="1525" w:hanging="2965"/>
    </w:pPr>
  </w:style>
  <w:style w:type="paragraph" w:customStyle="1" w:styleId="p7">
    <w:name w:val="p7"/>
    <w:basedOn w:val="Normal"/>
  </w:style>
  <w:style w:type="paragraph" w:customStyle="1" w:styleId="p8">
    <w:name w:val="p8"/>
    <w:basedOn w:val="Normal"/>
    <w:pPr>
      <w:ind w:left="1208"/>
    </w:pPr>
  </w:style>
  <w:style w:type="paragraph" w:customStyle="1" w:styleId="p9">
    <w:name w:val="p9"/>
    <w:basedOn w:val="Normal"/>
    <w:pPr>
      <w:tabs>
        <w:tab w:val="left" w:pos="583"/>
      </w:tabs>
      <w:ind w:left="583" w:hanging="351"/>
    </w:pPr>
  </w:style>
  <w:style w:type="paragraph" w:customStyle="1" w:styleId="p10">
    <w:name w:val="p10"/>
    <w:basedOn w:val="Normal"/>
    <w:pPr>
      <w:tabs>
        <w:tab w:val="left" w:pos="583"/>
      </w:tabs>
      <w:ind w:left="857"/>
    </w:pPr>
  </w:style>
  <w:style w:type="paragraph" w:customStyle="1" w:styleId="t11">
    <w:name w:val="t11"/>
    <w:basedOn w:val="Normal"/>
  </w:style>
  <w:style w:type="paragraph" w:customStyle="1" w:styleId="t12">
    <w:name w:val="t12"/>
    <w:basedOn w:val="Normal"/>
  </w:style>
  <w:style w:type="paragraph" w:customStyle="1" w:styleId="p13">
    <w:name w:val="p13"/>
    <w:basedOn w:val="Normal"/>
    <w:pPr>
      <w:tabs>
        <w:tab w:val="left" w:pos="204"/>
      </w:tabs>
    </w:pPr>
  </w:style>
  <w:style w:type="paragraph" w:customStyle="1" w:styleId="t14">
    <w:name w:val="t14"/>
    <w:basedOn w:val="Normal"/>
  </w:style>
  <w:style w:type="paragraph" w:customStyle="1" w:styleId="t16">
    <w:name w:val="t16"/>
    <w:basedOn w:val="Normal"/>
  </w:style>
  <w:style w:type="paragraph" w:customStyle="1" w:styleId="p17">
    <w:name w:val="p17"/>
    <w:basedOn w:val="Normal"/>
    <w:pPr>
      <w:tabs>
        <w:tab w:val="left" w:pos="1530"/>
      </w:tabs>
      <w:ind w:left="90" w:hanging="1530"/>
      <w:jc w:val="both"/>
    </w:pPr>
  </w:style>
  <w:style w:type="paragraph" w:customStyle="1" w:styleId="p18">
    <w:name w:val="p18"/>
    <w:basedOn w:val="Normal"/>
    <w:pPr>
      <w:ind w:left="630" w:hanging="810"/>
      <w:jc w:val="both"/>
    </w:pPr>
  </w:style>
  <w:style w:type="paragraph" w:customStyle="1" w:styleId="p19">
    <w:name w:val="p19"/>
    <w:basedOn w:val="Normal"/>
    <w:pPr>
      <w:tabs>
        <w:tab w:val="left" w:pos="1530"/>
      </w:tabs>
      <w:ind w:left="1530" w:hanging="720"/>
      <w:jc w:val="both"/>
    </w:pPr>
  </w:style>
  <w:style w:type="paragraph" w:customStyle="1" w:styleId="p20">
    <w:name w:val="p20"/>
    <w:basedOn w:val="Normal"/>
    <w:pPr>
      <w:tabs>
        <w:tab w:val="left" w:pos="1530"/>
      </w:tabs>
      <w:ind w:left="90"/>
      <w:jc w:val="both"/>
    </w:pPr>
  </w:style>
  <w:style w:type="paragraph" w:customStyle="1" w:styleId="p21">
    <w:name w:val="p21"/>
    <w:basedOn w:val="Normal"/>
    <w:pPr>
      <w:tabs>
        <w:tab w:val="left" w:pos="2256"/>
      </w:tabs>
      <w:ind w:left="2256" w:hanging="726"/>
      <w:jc w:val="both"/>
    </w:pPr>
  </w:style>
  <w:style w:type="paragraph" w:customStyle="1" w:styleId="p22">
    <w:name w:val="p22"/>
    <w:basedOn w:val="Normal"/>
    <w:pPr>
      <w:tabs>
        <w:tab w:val="left" w:pos="232"/>
        <w:tab w:val="left" w:pos="810"/>
      </w:tabs>
      <w:ind w:left="810" w:hanging="578"/>
      <w:jc w:val="both"/>
    </w:pPr>
  </w:style>
  <w:style w:type="paragraph" w:customStyle="1" w:styleId="p23">
    <w:name w:val="p23"/>
    <w:basedOn w:val="Normal"/>
    <w:pPr>
      <w:tabs>
        <w:tab w:val="left" w:pos="232"/>
        <w:tab w:val="left" w:pos="946"/>
      </w:tabs>
      <w:ind w:left="946" w:hanging="714"/>
      <w:jc w:val="both"/>
    </w:pPr>
  </w:style>
  <w:style w:type="paragraph" w:customStyle="1" w:styleId="p24">
    <w:name w:val="p24"/>
    <w:basedOn w:val="Normal"/>
    <w:pPr>
      <w:tabs>
        <w:tab w:val="left" w:pos="946"/>
      </w:tabs>
      <w:ind w:left="494"/>
      <w:jc w:val="both"/>
    </w:pPr>
  </w:style>
  <w:style w:type="paragraph" w:customStyle="1" w:styleId="p25">
    <w:name w:val="p25"/>
    <w:basedOn w:val="Normal"/>
    <w:pPr>
      <w:tabs>
        <w:tab w:val="left" w:pos="1530"/>
      </w:tabs>
      <w:ind w:left="90" w:hanging="1530"/>
    </w:pPr>
  </w:style>
  <w:style w:type="paragraph" w:customStyle="1" w:styleId="p26">
    <w:name w:val="p26"/>
    <w:basedOn w:val="Normal"/>
    <w:pPr>
      <w:ind w:left="630" w:hanging="810"/>
    </w:pPr>
  </w:style>
  <w:style w:type="paragraph" w:customStyle="1" w:styleId="p27">
    <w:name w:val="p27"/>
    <w:basedOn w:val="Normal"/>
    <w:pPr>
      <w:tabs>
        <w:tab w:val="left" w:pos="1530"/>
      </w:tabs>
      <w:ind w:left="1530" w:hanging="720"/>
    </w:pPr>
  </w:style>
  <w:style w:type="paragraph" w:customStyle="1" w:styleId="p28">
    <w:name w:val="p28"/>
    <w:basedOn w:val="Normal"/>
    <w:pPr>
      <w:tabs>
        <w:tab w:val="left" w:pos="1530"/>
      </w:tabs>
      <w:ind w:left="90"/>
    </w:pPr>
  </w:style>
  <w:style w:type="paragraph" w:customStyle="1" w:styleId="p29">
    <w:name w:val="p29"/>
    <w:basedOn w:val="Normal"/>
    <w:pPr>
      <w:tabs>
        <w:tab w:val="left" w:pos="2256"/>
      </w:tabs>
      <w:ind w:left="2256" w:hanging="726"/>
    </w:pPr>
  </w:style>
  <w:style w:type="paragraph" w:customStyle="1" w:styleId="p30">
    <w:name w:val="p30"/>
    <w:basedOn w:val="Normal"/>
    <w:pPr>
      <w:tabs>
        <w:tab w:val="left" w:pos="232"/>
        <w:tab w:val="left" w:pos="810"/>
      </w:tabs>
      <w:ind w:left="810" w:hanging="578"/>
    </w:pPr>
  </w:style>
  <w:style w:type="paragraph" w:customStyle="1" w:styleId="p31">
    <w:name w:val="p31"/>
    <w:basedOn w:val="Normal"/>
    <w:pPr>
      <w:tabs>
        <w:tab w:val="left" w:pos="232"/>
        <w:tab w:val="left" w:pos="946"/>
      </w:tabs>
      <w:ind w:left="946" w:hanging="714"/>
    </w:pPr>
  </w:style>
  <w:style w:type="paragraph" w:customStyle="1" w:styleId="p32">
    <w:name w:val="p32"/>
    <w:basedOn w:val="Normal"/>
    <w:pPr>
      <w:tabs>
        <w:tab w:val="left" w:pos="946"/>
      </w:tabs>
      <w:ind w:left="494"/>
    </w:pPr>
  </w:style>
  <w:style w:type="paragraph" w:customStyle="1" w:styleId="t33">
    <w:name w:val="t33"/>
    <w:basedOn w:val="Normal"/>
  </w:style>
  <w:style w:type="paragraph" w:customStyle="1" w:styleId="p34">
    <w:name w:val="p34"/>
    <w:basedOn w:val="Normal"/>
    <w:pPr>
      <w:tabs>
        <w:tab w:val="left" w:pos="810"/>
      </w:tabs>
      <w:ind w:left="630" w:hanging="810"/>
      <w:jc w:val="both"/>
    </w:pPr>
  </w:style>
  <w:style w:type="paragraph" w:customStyle="1" w:styleId="p35">
    <w:name w:val="p35"/>
    <w:basedOn w:val="Normal"/>
    <w:pPr>
      <w:ind w:left="652"/>
      <w:jc w:val="both"/>
    </w:pPr>
  </w:style>
  <w:style w:type="paragraph" w:customStyle="1" w:styleId="p36">
    <w:name w:val="p36"/>
    <w:basedOn w:val="Normal"/>
    <w:pPr>
      <w:tabs>
        <w:tab w:val="left" w:pos="946"/>
        <w:tab w:val="left" w:pos="3781"/>
      </w:tabs>
      <w:ind w:left="3781" w:hanging="2835"/>
      <w:jc w:val="both"/>
    </w:pPr>
  </w:style>
  <w:style w:type="paragraph" w:customStyle="1" w:styleId="p37">
    <w:name w:val="p37"/>
    <w:basedOn w:val="Normal"/>
    <w:pPr>
      <w:tabs>
        <w:tab w:val="left" w:pos="946"/>
      </w:tabs>
      <w:ind w:left="3560" w:hanging="2614"/>
      <w:jc w:val="both"/>
    </w:pPr>
  </w:style>
  <w:style w:type="paragraph" w:customStyle="1" w:styleId="p38">
    <w:name w:val="p38"/>
    <w:basedOn w:val="Normal"/>
    <w:pPr>
      <w:tabs>
        <w:tab w:val="left" w:pos="232"/>
        <w:tab w:val="left" w:pos="1672"/>
      </w:tabs>
      <w:ind w:left="1672" w:hanging="1440"/>
      <w:jc w:val="both"/>
    </w:pPr>
  </w:style>
  <w:style w:type="paragraph" w:customStyle="1" w:styleId="p39">
    <w:name w:val="p39"/>
    <w:basedOn w:val="Normal"/>
    <w:pPr>
      <w:tabs>
        <w:tab w:val="left" w:pos="232"/>
      </w:tabs>
      <w:ind w:left="1208"/>
      <w:jc w:val="both"/>
    </w:pPr>
  </w:style>
  <w:style w:type="paragraph" w:customStyle="1" w:styleId="p40">
    <w:name w:val="p40"/>
    <w:basedOn w:val="Normal"/>
    <w:pPr>
      <w:tabs>
        <w:tab w:val="left" w:pos="788"/>
      </w:tabs>
      <w:ind w:left="652" w:hanging="788"/>
    </w:pPr>
  </w:style>
  <w:style w:type="paragraph" w:customStyle="1" w:styleId="p41">
    <w:name w:val="p41"/>
    <w:basedOn w:val="Normal"/>
    <w:pPr>
      <w:tabs>
        <w:tab w:val="left" w:pos="1530"/>
      </w:tabs>
      <w:ind w:left="1530" w:hanging="742"/>
    </w:pPr>
  </w:style>
  <w:style w:type="paragraph" w:customStyle="1" w:styleId="p42">
    <w:name w:val="p42"/>
    <w:basedOn w:val="Normal"/>
    <w:pPr>
      <w:tabs>
        <w:tab w:val="left" w:pos="946"/>
        <w:tab w:val="left" w:pos="3781"/>
      </w:tabs>
      <w:ind w:left="3781" w:hanging="2835"/>
    </w:pPr>
  </w:style>
  <w:style w:type="paragraph" w:customStyle="1" w:styleId="p43">
    <w:name w:val="p43"/>
    <w:basedOn w:val="Normal"/>
    <w:pPr>
      <w:tabs>
        <w:tab w:val="left" w:pos="946"/>
      </w:tabs>
      <w:ind w:left="3560" w:hanging="2614"/>
    </w:pPr>
  </w:style>
  <w:style w:type="paragraph" w:customStyle="1" w:styleId="p44">
    <w:name w:val="p44"/>
    <w:basedOn w:val="Normal"/>
    <w:pPr>
      <w:tabs>
        <w:tab w:val="left" w:pos="232"/>
        <w:tab w:val="left" w:pos="1672"/>
      </w:tabs>
      <w:ind w:left="1672" w:hanging="1440"/>
    </w:pPr>
  </w:style>
  <w:style w:type="paragraph" w:customStyle="1" w:styleId="p45">
    <w:name w:val="p45"/>
    <w:basedOn w:val="Normal"/>
    <w:pPr>
      <w:tabs>
        <w:tab w:val="left" w:pos="232"/>
      </w:tabs>
      <w:ind w:left="1208"/>
    </w:pPr>
  </w:style>
  <w:style w:type="paragraph" w:customStyle="1" w:styleId="p46">
    <w:name w:val="p46"/>
    <w:basedOn w:val="Normal"/>
    <w:pPr>
      <w:tabs>
        <w:tab w:val="left" w:pos="470"/>
        <w:tab w:val="left" w:pos="1207"/>
      </w:tabs>
      <w:ind w:left="1207" w:hanging="737"/>
    </w:pPr>
  </w:style>
  <w:style w:type="paragraph" w:customStyle="1" w:styleId="p47">
    <w:name w:val="p47"/>
    <w:basedOn w:val="Normal"/>
    <w:pPr>
      <w:tabs>
        <w:tab w:val="left" w:pos="1207"/>
      </w:tabs>
      <w:ind w:left="233"/>
    </w:pPr>
  </w:style>
  <w:style w:type="paragraph" w:customStyle="1" w:styleId="p48">
    <w:name w:val="p48"/>
    <w:basedOn w:val="Normal"/>
    <w:pPr>
      <w:tabs>
        <w:tab w:val="left" w:pos="470"/>
      </w:tabs>
      <w:ind w:left="1207" w:hanging="737"/>
      <w:jc w:val="both"/>
    </w:pPr>
  </w:style>
  <w:style w:type="paragraph" w:customStyle="1" w:styleId="p49">
    <w:name w:val="p49"/>
    <w:basedOn w:val="Normal"/>
    <w:pPr>
      <w:tabs>
        <w:tab w:val="left" w:pos="1207"/>
        <w:tab w:val="left" w:pos="5499"/>
      </w:tabs>
      <w:ind w:left="233"/>
      <w:jc w:val="both"/>
    </w:pPr>
  </w:style>
  <w:style w:type="paragraph" w:customStyle="1" w:styleId="p50">
    <w:name w:val="p50"/>
    <w:basedOn w:val="Normal"/>
    <w:pPr>
      <w:ind w:left="233"/>
      <w:jc w:val="both"/>
    </w:pPr>
  </w:style>
  <w:style w:type="paragraph" w:customStyle="1" w:styleId="p51">
    <w:name w:val="p51"/>
    <w:basedOn w:val="Normal"/>
    <w:pPr>
      <w:tabs>
        <w:tab w:val="left" w:pos="2035"/>
      </w:tabs>
      <w:ind w:left="2035" w:hanging="828"/>
      <w:jc w:val="both"/>
    </w:pPr>
  </w:style>
  <w:style w:type="paragraph" w:customStyle="1" w:styleId="p52">
    <w:name w:val="p52"/>
    <w:basedOn w:val="Normal"/>
    <w:pPr>
      <w:tabs>
        <w:tab w:val="left" w:pos="788"/>
        <w:tab w:val="left" w:pos="2035"/>
      </w:tabs>
      <w:ind w:left="652" w:hanging="788"/>
      <w:jc w:val="both"/>
    </w:pPr>
  </w:style>
  <w:style w:type="paragraph" w:customStyle="1" w:styleId="p53">
    <w:name w:val="p53"/>
    <w:basedOn w:val="Normal"/>
    <w:pPr>
      <w:jc w:val="both"/>
    </w:pPr>
  </w:style>
  <w:style w:type="paragraph" w:customStyle="1" w:styleId="p54">
    <w:name w:val="p54"/>
    <w:basedOn w:val="Normal"/>
    <w:pPr>
      <w:tabs>
        <w:tab w:val="left" w:pos="1349"/>
        <w:tab w:val="left" w:pos="2035"/>
      </w:tabs>
      <w:ind w:left="2035" w:hanging="686"/>
      <w:jc w:val="both"/>
    </w:pPr>
  </w:style>
  <w:style w:type="paragraph" w:customStyle="1" w:styleId="p55">
    <w:name w:val="p55"/>
    <w:basedOn w:val="Normal"/>
    <w:pPr>
      <w:tabs>
        <w:tab w:val="left" w:pos="1207"/>
        <w:tab w:val="left" w:pos="5499"/>
      </w:tabs>
      <w:ind w:left="233"/>
    </w:pPr>
  </w:style>
  <w:style w:type="paragraph" w:customStyle="1" w:styleId="p56">
    <w:name w:val="p56"/>
    <w:basedOn w:val="Normal"/>
    <w:pPr>
      <w:tabs>
        <w:tab w:val="left" w:pos="2035"/>
      </w:tabs>
      <w:ind w:left="2035" w:hanging="828"/>
    </w:pPr>
  </w:style>
  <w:style w:type="paragraph" w:customStyle="1" w:styleId="p57">
    <w:name w:val="p57"/>
    <w:basedOn w:val="Normal"/>
    <w:pPr>
      <w:tabs>
        <w:tab w:val="left" w:pos="788"/>
        <w:tab w:val="left" w:pos="2035"/>
      </w:tabs>
      <w:ind w:left="652" w:hanging="788"/>
    </w:pPr>
  </w:style>
  <w:style w:type="paragraph" w:customStyle="1" w:styleId="p58">
    <w:name w:val="p58"/>
    <w:basedOn w:val="Normal"/>
  </w:style>
  <w:style w:type="paragraph" w:customStyle="1" w:styleId="p59">
    <w:name w:val="p59"/>
    <w:basedOn w:val="Normal"/>
    <w:pPr>
      <w:tabs>
        <w:tab w:val="left" w:pos="1349"/>
        <w:tab w:val="left" w:pos="2035"/>
      </w:tabs>
      <w:ind w:left="2035" w:hanging="686"/>
    </w:pPr>
  </w:style>
  <w:style w:type="paragraph" w:customStyle="1" w:styleId="p60">
    <w:name w:val="p60"/>
    <w:basedOn w:val="Normal"/>
    <w:pPr>
      <w:tabs>
        <w:tab w:val="left" w:pos="9904"/>
      </w:tabs>
      <w:ind w:left="8464"/>
    </w:pPr>
  </w:style>
  <w:style w:type="paragraph" w:customStyle="1" w:styleId="t61">
    <w:name w:val="t61"/>
    <w:basedOn w:val="Normal"/>
  </w:style>
  <w:style w:type="paragraph" w:customStyle="1" w:styleId="p62">
    <w:name w:val="p62"/>
    <w:basedOn w:val="Normal"/>
    <w:pPr>
      <w:tabs>
        <w:tab w:val="left" w:pos="788"/>
        <w:tab w:val="left" w:pos="1530"/>
      </w:tabs>
      <w:ind w:left="1530" w:hanging="742"/>
      <w:jc w:val="both"/>
    </w:pPr>
  </w:style>
  <w:style w:type="paragraph" w:customStyle="1" w:styleId="p63">
    <w:name w:val="p63"/>
    <w:basedOn w:val="Normal"/>
    <w:pPr>
      <w:tabs>
        <w:tab w:val="left" w:pos="946"/>
        <w:tab w:val="left" w:pos="1672"/>
      </w:tabs>
      <w:ind w:left="1672" w:hanging="726"/>
      <w:jc w:val="both"/>
    </w:pPr>
  </w:style>
  <w:style w:type="paragraph" w:customStyle="1" w:styleId="p64">
    <w:name w:val="p64"/>
    <w:basedOn w:val="Normal"/>
    <w:pPr>
      <w:tabs>
        <w:tab w:val="left" w:pos="1672"/>
      </w:tabs>
      <w:ind w:left="232"/>
      <w:jc w:val="both"/>
    </w:pPr>
  </w:style>
  <w:style w:type="paragraph" w:customStyle="1" w:styleId="p65">
    <w:name w:val="p65"/>
    <w:basedOn w:val="Normal"/>
    <w:pPr>
      <w:tabs>
        <w:tab w:val="left" w:pos="946"/>
      </w:tabs>
      <w:ind w:left="1672" w:hanging="726"/>
    </w:pPr>
  </w:style>
  <w:style w:type="table" w:styleId="TableGrid">
    <w:name w:val="Table Grid"/>
    <w:basedOn w:val="TableNormal"/>
    <w:rsid w:val="006B6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11004"/>
    <w:rPr>
      <w:rFonts w:ascii="Tahoma" w:hAnsi="Tahoma" w:cs="Tahoma"/>
      <w:sz w:val="16"/>
      <w:szCs w:val="16"/>
    </w:rPr>
  </w:style>
  <w:style w:type="character" w:customStyle="1" w:styleId="BalloonTextChar">
    <w:name w:val="Balloon Text Char"/>
    <w:link w:val="BalloonText"/>
    <w:rsid w:val="00E11004"/>
    <w:rPr>
      <w:rFonts w:ascii="Tahoma" w:hAnsi="Tahoma" w:cs="Tahoma"/>
      <w:sz w:val="16"/>
      <w:szCs w:val="16"/>
    </w:rPr>
  </w:style>
  <w:style w:type="character" w:styleId="CommentReference">
    <w:name w:val="annotation reference"/>
    <w:rsid w:val="00715349"/>
    <w:rPr>
      <w:sz w:val="16"/>
      <w:szCs w:val="16"/>
    </w:rPr>
  </w:style>
  <w:style w:type="paragraph" w:styleId="CommentText">
    <w:name w:val="annotation text"/>
    <w:basedOn w:val="Normal"/>
    <w:link w:val="CommentTextChar"/>
    <w:rsid w:val="00715349"/>
    <w:rPr>
      <w:sz w:val="20"/>
      <w:szCs w:val="20"/>
    </w:rPr>
  </w:style>
  <w:style w:type="character" w:customStyle="1" w:styleId="CommentTextChar">
    <w:name w:val="Comment Text Char"/>
    <w:basedOn w:val="DefaultParagraphFont"/>
    <w:link w:val="CommentText"/>
    <w:rsid w:val="00715349"/>
  </w:style>
  <w:style w:type="paragraph" w:styleId="CommentSubject">
    <w:name w:val="annotation subject"/>
    <w:basedOn w:val="CommentText"/>
    <w:next w:val="CommentText"/>
    <w:link w:val="CommentSubjectChar"/>
    <w:rsid w:val="00715349"/>
    <w:rPr>
      <w:b/>
      <w:bCs/>
    </w:rPr>
  </w:style>
  <w:style w:type="character" w:customStyle="1" w:styleId="CommentSubjectChar">
    <w:name w:val="Comment Subject Char"/>
    <w:link w:val="CommentSubject"/>
    <w:rsid w:val="00715349"/>
    <w:rPr>
      <w:b/>
      <w:bCs/>
    </w:rPr>
  </w:style>
  <w:style w:type="paragraph" w:styleId="ListParagraph">
    <w:name w:val="List Paragraph"/>
    <w:basedOn w:val="Normal"/>
    <w:uiPriority w:val="34"/>
    <w:qFormat/>
    <w:rsid w:val="000C7533"/>
    <w:pPr>
      <w:ind w:left="720"/>
    </w:pPr>
  </w:style>
  <w:style w:type="paragraph" w:styleId="Header">
    <w:name w:val="header"/>
    <w:basedOn w:val="Normal"/>
    <w:link w:val="HeaderChar"/>
    <w:rsid w:val="00A72459"/>
    <w:pPr>
      <w:tabs>
        <w:tab w:val="center" w:pos="4680"/>
        <w:tab w:val="right" w:pos="9360"/>
      </w:tabs>
    </w:pPr>
  </w:style>
  <w:style w:type="character" w:customStyle="1" w:styleId="HeaderChar">
    <w:name w:val="Header Char"/>
    <w:link w:val="Header"/>
    <w:rsid w:val="00A72459"/>
    <w:rPr>
      <w:sz w:val="24"/>
      <w:szCs w:val="24"/>
    </w:rPr>
  </w:style>
  <w:style w:type="paragraph" w:styleId="Footer">
    <w:name w:val="footer"/>
    <w:basedOn w:val="Normal"/>
    <w:link w:val="FooterChar"/>
    <w:uiPriority w:val="99"/>
    <w:rsid w:val="00A72459"/>
    <w:pPr>
      <w:tabs>
        <w:tab w:val="center" w:pos="4680"/>
        <w:tab w:val="right" w:pos="9360"/>
      </w:tabs>
    </w:pPr>
  </w:style>
  <w:style w:type="character" w:customStyle="1" w:styleId="FooterChar">
    <w:name w:val="Footer Char"/>
    <w:link w:val="Footer"/>
    <w:uiPriority w:val="99"/>
    <w:rsid w:val="00A724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174452">
      <w:bodyDiv w:val="1"/>
      <w:marLeft w:val="0"/>
      <w:marRight w:val="0"/>
      <w:marTop w:val="0"/>
      <w:marBottom w:val="0"/>
      <w:divBdr>
        <w:top w:val="none" w:sz="0" w:space="0" w:color="auto"/>
        <w:left w:val="none" w:sz="0" w:space="0" w:color="auto"/>
        <w:bottom w:val="none" w:sz="0" w:space="0" w:color="auto"/>
        <w:right w:val="none" w:sz="0" w:space="0" w:color="auto"/>
      </w:divBdr>
    </w:div>
    <w:div w:id="14106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1533E-F6FE-424D-8C2E-A3C75146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Socialist Republic of Viet Nam</vt:lpstr>
    </vt:vector>
  </TitlesOfParts>
  <Company>Vina Capital Ltd</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Socialist Republic of Viet Nam</dc:title>
  <dc:subject/>
  <dc:creator>Legal</dc:creator>
  <cp:keywords/>
  <cp:lastModifiedBy>Legal</cp:lastModifiedBy>
  <cp:revision>2</cp:revision>
  <dcterms:created xsi:type="dcterms:W3CDTF">2023-09-16T14:30:00Z</dcterms:created>
  <dcterms:modified xsi:type="dcterms:W3CDTF">2023-09-16T14:30:00Z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