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5BF8" w:rsidRDefault="00BB2007">
      <w:pPr>
        <w:spacing w:after="178" w:line="259" w:lineRule="auto"/>
        <w:ind w:left="0" w:right="747" w:firstLine="0"/>
        <w:jc w:val="center"/>
      </w:pPr>
      <w:bookmarkStart w:id="0" w:name="_GoBack"/>
      <w:bookmarkEnd w:id="0"/>
      <w:r>
        <w:rPr>
          <w:b/>
          <w:sz w:val="40"/>
        </w:rPr>
        <w:t xml:space="preserve">TABLE OF CONTENTS </w:t>
      </w:r>
    </w:p>
    <w:p w:rsidR="00495BF8" w:rsidRDefault="00BB2007">
      <w:pPr>
        <w:tabs>
          <w:tab w:val="center" w:pos="247"/>
          <w:tab w:val="center" w:pos="5190"/>
        </w:tabs>
        <w:spacing w:after="94" w:line="259" w:lineRule="auto"/>
        <w:ind w:left="0" w:right="0" w:firstLine="0"/>
        <w:jc w:val="left"/>
      </w:pPr>
      <w:r>
        <w:rPr>
          <w:rFonts w:ascii="Calibri" w:eastAsia="Calibri" w:hAnsi="Calibri" w:cs="Calibri"/>
          <w:sz w:val="22"/>
        </w:rPr>
        <w:tab/>
      </w:r>
      <w:r>
        <w:rPr>
          <w:b/>
          <w:sz w:val="23"/>
        </w:rPr>
        <w:t>I.</w:t>
      </w:r>
      <w:r>
        <w:rPr>
          <w:b/>
          <w:sz w:val="22"/>
        </w:rPr>
        <w:t xml:space="preserve"> </w:t>
      </w:r>
      <w:r>
        <w:rPr>
          <w:b/>
          <w:sz w:val="22"/>
        </w:rPr>
        <w:tab/>
      </w:r>
      <w:r>
        <w:rPr>
          <w:b/>
          <w:sz w:val="23"/>
        </w:rPr>
        <w:t xml:space="preserve">RISK FACTORS </w:t>
      </w:r>
      <w:r>
        <w:rPr>
          <w:b/>
          <w:sz w:val="23"/>
        </w:rPr>
        <w:t>.................................................................................................................................................................. 4</w:t>
      </w:r>
      <w:r>
        <w:rPr>
          <w:b/>
          <w:sz w:val="22"/>
        </w:rPr>
        <w:t xml:space="preserve"> </w:t>
      </w:r>
    </w:p>
    <w:p w:rsidR="00495BF8" w:rsidRDefault="00BB2007">
      <w:pPr>
        <w:numPr>
          <w:ilvl w:val="0"/>
          <w:numId w:val="1"/>
        </w:numPr>
        <w:spacing w:after="39" w:line="265" w:lineRule="auto"/>
        <w:ind w:right="590" w:hanging="451"/>
      </w:pPr>
      <w:r>
        <w:rPr>
          <w:b/>
          <w:sz w:val="25"/>
        </w:rPr>
        <w:t>Offering Risks ...........................................................................</w:t>
      </w:r>
      <w:r>
        <w:rPr>
          <w:b/>
          <w:sz w:val="25"/>
        </w:rPr>
        <w:t>....................................................... 4</w:t>
      </w:r>
      <w:r>
        <w:rPr>
          <w:b/>
          <w:sz w:val="22"/>
        </w:rPr>
        <w:t xml:space="preserve"> </w:t>
      </w:r>
    </w:p>
    <w:p w:rsidR="00495BF8" w:rsidRDefault="00BB2007">
      <w:pPr>
        <w:numPr>
          <w:ilvl w:val="0"/>
          <w:numId w:val="1"/>
        </w:numPr>
        <w:spacing w:after="39" w:line="265" w:lineRule="auto"/>
        <w:ind w:right="590" w:hanging="451"/>
      </w:pPr>
      <w:r>
        <w:rPr>
          <w:b/>
          <w:sz w:val="25"/>
        </w:rPr>
        <w:t>Stock Dilution Risks ....................................................................................................................... 4</w:t>
      </w:r>
      <w:r>
        <w:rPr>
          <w:b/>
          <w:sz w:val="22"/>
        </w:rPr>
        <w:t xml:space="preserve"> </w:t>
      </w:r>
    </w:p>
    <w:p w:rsidR="00495BF8" w:rsidRDefault="00BB2007">
      <w:pPr>
        <w:numPr>
          <w:ilvl w:val="0"/>
          <w:numId w:val="1"/>
        </w:numPr>
        <w:spacing w:after="39" w:line="265" w:lineRule="auto"/>
        <w:ind w:right="590" w:hanging="451"/>
      </w:pPr>
      <w:r>
        <w:rPr>
          <w:b/>
          <w:sz w:val="25"/>
        </w:rPr>
        <w:t>Economic Risks ......................................</w:t>
      </w:r>
      <w:r>
        <w:rPr>
          <w:b/>
          <w:sz w:val="25"/>
        </w:rPr>
        <w:t>......................................................................................... 5</w:t>
      </w:r>
      <w:r>
        <w:rPr>
          <w:b/>
          <w:sz w:val="22"/>
        </w:rPr>
        <w:t xml:space="preserve"> </w:t>
      </w:r>
    </w:p>
    <w:p w:rsidR="00495BF8" w:rsidRDefault="00BB2007">
      <w:pPr>
        <w:numPr>
          <w:ilvl w:val="0"/>
          <w:numId w:val="1"/>
        </w:numPr>
        <w:spacing w:after="39" w:line="265" w:lineRule="auto"/>
        <w:ind w:right="590" w:hanging="451"/>
      </w:pPr>
      <w:r>
        <w:rPr>
          <w:b/>
          <w:sz w:val="25"/>
        </w:rPr>
        <w:t>Legal Risks ....................................................................................................................................... 6</w:t>
      </w:r>
      <w:r>
        <w:rPr>
          <w:b/>
          <w:sz w:val="22"/>
        </w:rPr>
        <w:t xml:space="preserve"> </w:t>
      </w:r>
    </w:p>
    <w:p w:rsidR="00495BF8" w:rsidRDefault="00BB2007">
      <w:pPr>
        <w:numPr>
          <w:ilvl w:val="0"/>
          <w:numId w:val="1"/>
        </w:numPr>
        <w:spacing w:after="39" w:line="265" w:lineRule="auto"/>
        <w:ind w:right="590" w:hanging="451"/>
      </w:pPr>
      <w:r>
        <w:rPr>
          <w:b/>
          <w:sz w:val="25"/>
        </w:rPr>
        <w:t xml:space="preserve">Competition </w:t>
      </w:r>
      <w:r>
        <w:rPr>
          <w:b/>
          <w:sz w:val="25"/>
        </w:rPr>
        <w:t>Risks ........................................................................................................................... 6</w:t>
      </w:r>
      <w:r>
        <w:rPr>
          <w:b/>
          <w:sz w:val="22"/>
        </w:rPr>
        <w:t xml:space="preserve"> </w:t>
      </w:r>
    </w:p>
    <w:p w:rsidR="00495BF8" w:rsidRDefault="00BB2007">
      <w:pPr>
        <w:numPr>
          <w:ilvl w:val="0"/>
          <w:numId w:val="1"/>
        </w:numPr>
        <w:spacing w:after="39" w:line="265" w:lineRule="auto"/>
        <w:ind w:right="590" w:hanging="451"/>
      </w:pPr>
      <w:r>
        <w:rPr>
          <w:b/>
          <w:sz w:val="25"/>
        </w:rPr>
        <w:t>Integration risks .........................................................................................................</w:t>
      </w:r>
      <w:r>
        <w:rPr>
          <w:b/>
          <w:sz w:val="25"/>
        </w:rPr>
        <w:t>..................... 6</w:t>
      </w:r>
      <w:r>
        <w:rPr>
          <w:b/>
          <w:sz w:val="22"/>
        </w:rPr>
        <w:t xml:space="preserve"> </w:t>
      </w:r>
    </w:p>
    <w:p w:rsidR="00495BF8" w:rsidRDefault="00BB2007">
      <w:pPr>
        <w:numPr>
          <w:ilvl w:val="0"/>
          <w:numId w:val="1"/>
        </w:numPr>
        <w:spacing w:after="39" w:line="265" w:lineRule="auto"/>
        <w:ind w:right="590" w:hanging="451"/>
      </w:pPr>
      <w:r>
        <w:rPr>
          <w:b/>
          <w:sz w:val="25"/>
        </w:rPr>
        <w:t>Business Risks .................................................................................................................................. 7</w:t>
      </w:r>
      <w:r>
        <w:rPr>
          <w:b/>
          <w:sz w:val="22"/>
        </w:rPr>
        <w:t xml:space="preserve"> </w:t>
      </w:r>
    </w:p>
    <w:p w:rsidR="00495BF8" w:rsidRDefault="00BB2007">
      <w:pPr>
        <w:numPr>
          <w:ilvl w:val="0"/>
          <w:numId w:val="1"/>
        </w:numPr>
        <w:spacing w:after="39" w:line="265" w:lineRule="auto"/>
        <w:ind w:right="590" w:hanging="451"/>
      </w:pPr>
      <w:r>
        <w:rPr>
          <w:b/>
          <w:sz w:val="25"/>
        </w:rPr>
        <w:t>Foreign Exchange Risks ...........................................................</w:t>
      </w:r>
      <w:r>
        <w:rPr>
          <w:b/>
          <w:sz w:val="25"/>
        </w:rPr>
        <w:t>..................................................... 7</w:t>
      </w:r>
      <w:r>
        <w:rPr>
          <w:b/>
          <w:sz w:val="22"/>
        </w:rPr>
        <w:t xml:space="preserve"> </w:t>
      </w:r>
    </w:p>
    <w:p w:rsidR="00495BF8" w:rsidRDefault="00BB2007">
      <w:pPr>
        <w:numPr>
          <w:ilvl w:val="0"/>
          <w:numId w:val="1"/>
        </w:numPr>
        <w:spacing w:after="39" w:line="265" w:lineRule="auto"/>
        <w:ind w:right="590" w:hanging="451"/>
      </w:pPr>
      <w:r>
        <w:rPr>
          <w:b/>
          <w:sz w:val="25"/>
        </w:rPr>
        <w:t>Other Risks ...................................................................................................................................... 8</w:t>
      </w:r>
      <w:r>
        <w:rPr>
          <w:b/>
          <w:sz w:val="22"/>
        </w:rPr>
        <w:t xml:space="preserve"> </w:t>
      </w:r>
    </w:p>
    <w:p w:rsidR="00495BF8" w:rsidRDefault="00BB2007">
      <w:pPr>
        <w:tabs>
          <w:tab w:val="center" w:pos="286"/>
          <w:tab w:val="center" w:pos="5190"/>
        </w:tabs>
        <w:spacing w:after="94" w:line="259" w:lineRule="auto"/>
        <w:ind w:left="0" w:right="0" w:firstLine="0"/>
        <w:jc w:val="left"/>
      </w:pPr>
      <w:r>
        <w:rPr>
          <w:rFonts w:ascii="Calibri" w:eastAsia="Calibri" w:hAnsi="Calibri" w:cs="Calibri"/>
          <w:sz w:val="22"/>
        </w:rPr>
        <w:tab/>
      </w:r>
      <w:r>
        <w:rPr>
          <w:b/>
          <w:sz w:val="23"/>
        </w:rPr>
        <w:t>II.</w:t>
      </w:r>
      <w:r>
        <w:rPr>
          <w:b/>
          <w:sz w:val="22"/>
        </w:rPr>
        <w:t xml:space="preserve"> </w:t>
      </w:r>
      <w:r>
        <w:rPr>
          <w:b/>
          <w:sz w:val="22"/>
        </w:rPr>
        <w:tab/>
      </w:r>
      <w:r>
        <w:rPr>
          <w:b/>
          <w:sz w:val="23"/>
        </w:rPr>
        <w:t>KEY PERSONS RESPONSIBLE FOR THIS CONTENTS O</w:t>
      </w:r>
      <w:r>
        <w:rPr>
          <w:b/>
          <w:sz w:val="23"/>
        </w:rPr>
        <w:t>F THE PROSPECTUS ............................... 8</w:t>
      </w:r>
      <w:r>
        <w:rPr>
          <w:b/>
          <w:sz w:val="22"/>
        </w:rPr>
        <w:t xml:space="preserve"> </w:t>
      </w:r>
    </w:p>
    <w:p w:rsidR="00495BF8" w:rsidRDefault="00BB2007">
      <w:pPr>
        <w:numPr>
          <w:ilvl w:val="0"/>
          <w:numId w:val="2"/>
        </w:numPr>
        <w:spacing w:after="39" w:line="265" w:lineRule="auto"/>
        <w:ind w:right="590" w:hanging="451"/>
      </w:pPr>
      <w:r>
        <w:rPr>
          <w:b/>
          <w:sz w:val="25"/>
        </w:rPr>
        <w:t>Issuing Institution ........................................................................................................................... 8</w:t>
      </w:r>
      <w:r>
        <w:rPr>
          <w:b/>
          <w:sz w:val="22"/>
        </w:rPr>
        <w:t xml:space="preserve"> </w:t>
      </w:r>
    </w:p>
    <w:p w:rsidR="00495BF8" w:rsidRDefault="00BB2007">
      <w:pPr>
        <w:numPr>
          <w:ilvl w:val="0"/>
          <w:numId w:val="2"/>
        </w:numPr>
        <w:spacing w:after="39" w:line="265" w:lineRule="auto"/>
        <w:ind w:right="590" w:hanging="451"/>
      </w:pPr>
      <w:r>
        <w:rPr>
          <w:b/>
          <w:sz w:val="25"/>
        </w:rPr>
        <w:t>Consulting Institution ..................................</w:t>
      </w:r>
      <w:r>
        <w:rPr>
          <w:b/>
          <w:sz w:val="25"/>
        </w:rPr>
        <w:t>.................................................................................. 8</w:t>
      </w:r>
      <w:r>
        <w:rPr>
          <w:b/>
          <w:sz w:val="22"/>
        </w:rPr>
        <w:t xml:space="preserve"> </w:t>
      </w:r>
    </w:p>
    <w:p w:rsidR="00495BF8" w:rsidRDefault="00BB2007">
      <w:pPr>
        <w:numPr>
          <w:ilvl w:val="0"/>
          <w:numId w:val="3"/>
        </w:numPr>
        <w:spacing w:after="94" w:line="259" w:lineRule="auto"/>
        <w:ind w:right="0" w:hanging="451"/>
        <w:jc w:val="left"/>
      </w:pPr>
      <w:r>
        <w:rPr>
          <w:b/>
          <w:sz w:val="23"/>
        </w:rPr>
        <w:t xml:space="preserve">DEFINITIONS </w:t>
      </w:r>
      <w:r>
        <w:rPr>
          <w:b/>
          <w:sz w:val="23"/>
        </w:rPr>
        <w:t>...................................................................................................................................................................... 8</w:t>
      </w:r>
      <w:r>
        <w:rPr>
          <w:b/>
          <w:sz w:val="22"/>
        </w:rPr>
        <w:t xml:space="preserve"> </w:t>
      </w:r>
    </w:p>
    <w:p w:rsidR="00495BF8" w:rsidRDefault="00BB2007">
      <w:pPr>
        <w:numPr>
          <w:ilvl w:val="0"/>
          <w:numId w:val="3"/>
        </w:numPr>
        <w:spacing w:after="94" w:line="259" w:lineRule="auto"/>
        <w:ind w:right="0" w:hanging="451"/>
        <w:jc w:val="left"/>
      </w:pPr>
      <w:r>
        <w:rPr>
          <w:b/>
          <w:sz w:val="23"/>
        </w:rPr>
        <w:t>STATUS AND CHARACTERISTICS OF THE ISSUING INSTITUTION ................................</w:t>
      </w:r>
      <w:r>
        <w:rPr>
          <w:b/>
          <w:sz w:val="23"/>
        </w:rPr>
        <w:t>................ 10</w:t>
      </w:r>
      <w:r>
        <w:rPr>
          <w:b/>
          <w:sz w:val="22"/>
        </w:rPr>
        <w:t xml:space="preserve"> </w:t>
      </w:r>
    </w:p>
    <w:p w:rsidR="00495BF8" w:rsidRDefault="00BB2007">
      <w:pPr>
        <w:numPr>
          <w:ilvl w:val="0"/>
          <w:numId w:val="4"/>
        </w:numPr>
        <w:spacing w:after="39" w:line="265" w:lineRule="auto"/>
        <w:ind w:right="590" w:hanging="451"/>
      </w:pPr>
      <w:r>
        <w:rPr>
          <w:b/>
          <w:sz w:val="25"/>
        </w:rPr>
        <w:t xml:space="preserve">Summary of the Establishment and Development Progress ... </w:t>
      </w:r>
      <w:r>
        <w:rPr>
          <w:sz w:val="25"/>
        </w:rPr>
        <w:t>Error! Bookmark not defined.</w:t>
      </w:r>
      <w:r>
        <w:rPr>
          <w:b/>
          <w:sz w:val="22"/>
        </w:rPr>
        <w:t xml:space="preserve"> </w:t>
      </w:r>
    </w:p>
    <w:p w:rsidR="00495BF8" w:rsidRDefault="00BB2007">
      <w:pPr>
        <w:numPr>
          <w:ilvl w:val="1"/>
          <w:numId w:val="4"/>
        </w:numPr>
        <w:spacing w:after="39" w:line="265" w:lineRule="auto"/>
        <w:ind w:right="590" w:hanging="631"/>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3870325</wp:posOffset>
                </wp:positionH>
                <wp:positionV relativeFrom="page">
                  <wp:posOffset>165100</wp:posOffset>
                </wp:positionV>
                <wp:extent cx="406400" cy="510336"/>
                <wp:effectExtent l="0" t="0" r="0" b="0"/>
                <wp:wrapTopAndBottom/>
                <wp:docPr id="226275" name="Group 226275"/>
                <wp:cNvGraphicFramePr/>
                <a:graphic xmlns:a="http://schemas.openxmlformats.org/drawingml/2006/main">
                  <a:graphicData uri="http://schemas.microsoft.com/office/word/2010/wordprocessingGroup">
                    <wpg:wgp>
                      <wpg:cNvGrpSpPr/>
                      <wpg:grpSpPr>
                        <a:xfrm>
                          <a:off x="0" y="0"/>
                          <a:ext cx="406400" cy="510336"/>
                          <a:chOff x="0" y="0"/>
                          <a:chExt cx="406400" cy="510336"/>
                        </a:xfrm>
                      </wpg:grpSpPr>
                      <wps:wsp>
                        <wps:cNvPr id="10" name="Rectangle 10"/>
                        <wps:cNvSpPr/>
                        <wps:spPr>
                          <a:xfrm>
                            <a:off x="233172"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pic:pic xmlns:pic="http://schemas.openxmlformats.org/drawingml/2006/picture">
                        <pic:nvPicPr>
                          <pic:cNvPr id="21" name="Picture 21"/>
                          <pic:cNvPicPr/>
                        </pic:nvPicPr>
                        <pic:blipFill>
                          <a:blip r:embed="rId7"/>
                          <a:stretch>
                            <a:fillRect/>
                          </a:stretch>
                        </pic:blipFill>
                        <pic:spPr>
                          <a:xfrm>
                            <a:off x="0" y="0"/>
                            <a:ext cx="406400" cy="499110"/>
                          </a:xfrm>
                          <a:prstGeom prst="rect">
                            <a:avLst/>
                          </a:prstGeom>
                        </pic:spPr>
                      </pic:pic>
                    </wpg:wgp>
                  </a:graphicData>
                </a:graphic>
              </wp:anchor>
            </w:drawing>
          </mc:Choice>
          <mc:Fallback xmlns:a="http://schemas.openxmlformats.org/drawingml/2006/main">
            <w:pict>
              <v:group id="Group 226275" style="width:32pt;height:40.184pt;position:absolute;mso-position-horizontal-relative:page;mso-position-horizontal:absolute;margin-left:304.75pt;mso-position-vertical-relative:page;margin-top:13pt;" coordsize="4064,5103">
                <v:rect id="Rectangle 10" style="position:absolute;width:380;height:1682;left:2331;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Picture 21" style="position:absolute;width:4064;height:4991;left:0;top:0;" filled="f">
                  <v:imagedata r:id="rId61"/>
                </v:shape>
                <w10:wrap type="topAndBottom"/>
              </v:group>
            </w:pict>
          </mc:Fallback>
        </mc:AlternateContent>
      </w:r>
      <w:r>
        <w:rPr>
          <w:b/>
          <w:sz w:val="25"/>
        </w:rPr>
        <w:t xml:space="preserve">Establishment and Development History ..................................... </w:t>
      </w:r>
      <w:r>
        <w:rPr>
          <w:sz w:val="25"/>
        </w:rPr>
        <w:t>Error! Bookmark not defined.</w:t>
      </w:r>
      <w:r>
        <w:rPr>
          <w:b/>
          <w:sz w:val="25"/>
        </w:rPr>
        <w:t>10</w:t>
      </w:r>
      <w:r>
        <w:rPr>
          <w:b/>
          <w:sz w:val="22"/>
        </w:rPr>
        <w:t xml:space="preserve"> </w:t>
      </w:r>
    </w:p>
    <w:p w:rsidR="00495BF8" w:rsidRDefault="00BB2007">
      <w:pPr>
        <w:numPr>
          <w:ilvl w:val="1"/>
          <w:numId w:val="4"/>
        </w:numPr>
        <w:spacing w:after="39" w:line="265" w:lineRule="auto"/>
        <w:ind w:right="590" w:hanging="631"/>
      </w:pPr>
      <w:r>
        <w:rPr>
          <w:b/>
          <w:sz w:val="25"/>
        </w:rPr>
        <w:t>Introduction of the Company ......</w:t>
      </w:r>
      <w:r>
        <w:rPr>
          <w:b/>
          <w:sz w:val="25"/>
        </w:rPr>
        <w:t xml:space="preserve">.................................................... </w:t>
      </w:r>
      <w:r>
        <w:rPr>
          <w:sz w:val="25"/>
        </w:rPr>
        <w:t>Error! Bookmark not defined.</w:t>
      </w:r>
      <w:r>
        <w:rPr>
          <w:b/>
          <w:sz w:val="25"/>
        </w:rPr>
        <w:t>10</w:t>
      </w:r>
      <w:r>
        <w:rPr>
          <w:b/>
          <w:sz w:val="22"/>
        </w:rPr>
        <w:t xml:space="preserve"> </w:t>
      </w:r>
    </w:p>
    <w:p w:rsidR="00495BF8" w:rsidRDefault="00BB2007">
      <w:pPr>
        <w:numPr>
          <w:ilvl w:val="1"/>
          <w:numId w:val="4"/>
        </w:numPr>
        <w:spacing w:after="39" w:line="265" w:lineRule="auto"/>
        <w:ind w:right="590" w:hanging="631"/>
      </w:pPr>
      <w:r>
        <w:rPr>
          <w:b/>
          <w:sz w:val="25"/>
        </w:rPr>
        <w:t>Ownership Structure and Number of Shareholders (as at 09 February 2010) ...................... 122</w:t>
      </w:r>
      <w:r>
        <w:rPr>
          <w:b/>
          <w:sz w:val="22"/>
        </w:rPr>
        <w:t xml:space="preserve"> </w:t>
      </w:r>
    </w:p>
    <w:p w:rsidR="00495BF8" w:rsidRDefault="00BB2007">
      <w:pPr>
        <w:numPr>
          <w:ilvl w:val="1"/>
          <w:numId w:val="4"/>
        </w:numPr>
        <w:spacing w:after="39" w:line="265" w:lineRule="auto"/>
        <w:ind w:right="590" w:hanging="631"/>
      </w:pPr>
      <w:r>
        <w:rPr>
          <w:b/>
          <w:sz w:val="25"/>
        </w:rPr>
        <w:t xml:space="preserve">Business Areas </w:t>
      </w:r>
      <w:r>
        <w:rPr>
          <w:b/>
          <w:sz w:val="25"/>
        </w:rPr>
        <w:t xml:space="preserve">................................................................................... </w:t>
      </w:r>
      <w:r>
        <w:rPr>
          <w:sz w:val="25"/>
        </w:rPr>
        <w:t>Error! Bookmark not defined.</w:t>
      </w:r>
      <w:r>
        <w:rPr>
          <w:b/>
          <w:sz w:val="25"/>
        </w:rPr>
        <w:t>12</w:t>
      </w:r>
      <w:r>
        <w:rPr>
          <w:b/>
          <w:sz w:val="22"/>
        </w:rPr>
        <w:t xml:space="preserve"> </w:t>
      </w:r>
    </w:p>
    <w:p w:rsidR="00495BF8" w:rsidRDefault="00BB2007">
      <w:pPr>
        <w:numPr>
          <w:ilvl w:val="0"/>
          <w:numId w:val="4"/>
        </w:numPr>
        <w:spacing w:after="39" w:line="265" w:lineRule="auto"/>
        <w:ind w:right="590" w:hanging="451"/>
      </w:pPr>
      <w:r>
        <w:rPr>
          <w:b/>
          <w:sz w:val="25"/>
        </w:rPr>
        <w:t xml:space="preserve">Organizational Structure ........................................................... </w:t>
      </w:r>
      <w:r>
        <w:rPr>
          <w:sz w:val="25"/>
        </w:rPr>
        <w:t>Error! Bookmark not defined.</w:t>
      </w:r>
      <w:r>
        <w:rPr>
          <w:b/>
          <w:sz w:val="25"/>
        </w:rPr>
        <w:t>13</w:t>
      </w:r>
      <w:r>
        <w:rPr>
          <w:b/>
          <w:sz w:val="22"/>
        </w:rPr>
        <w:t xml:space="preserve"> </w:t>
      </w:r>
    </w:p>
    <w:p w:rsidR="00495BF8" w:rsidRDefault="00BB2007">
      <w:pPr>
        <w:numPr>
          <w:ilvl w:val="1"/>
          <w:numId w:val="4"/>
        </w:numPr>
        <w:spacing w:after="39" w:line="265" w:lineRule="auto"/>
        <w:ind w:right="590" w:hanging="631"/>
      </w:pPr>
      <w:r>
        <w:rPr>
          <w:b/>
          <w:sz w:val="25"/>
        </w:rPr>
        <w:lastRenderedPageBreak/>
        <w:t>Organizational Structur</w:t>
      </w:r>
      <w:r>
        <w:rPr>
          <w:b/>
          <w:sz w:val="25"/>
        </w:rPr>
        <w:t xml:space="preserve">e of Vincom JSC ..................................... </w:t>
      </w:r>
      <w:r>
        <w:rPr>
          <w:sz w:val="25"/>
        </w:rPr>
        <w:t>Error! Bookmark not defined.</w:t>
      </w:r>
      <w:r>
        <w:rPr>
          <w:b/>
          <w:sz w:val="25"/>
        </w:rPr>
        <w:t>13</w:t>
      </w:r>
      <w:r>
        <w:rPr>
          <w:b/>
          <w:sz w:val="22"/>
        </w:rPr>
        <w:t xml:space="preserve"> </w:t>
      </w:r>
      <w:r>
        <w:rPr>
          <w:b/>
          <w:sz w:val="25"/>
        </w:rPr>
        <w:t>2.2.</w:t>
      </w:r>
      <w:r>
        <w:rPr>
          <w:b/>
          <w:sz w:val="22"/>
        </w:rPr>
        <w:t xml:space="preserve"> </w:t>
      </w:r>
      <w:r>
        <w:rPr>
          <w:b/>
          <w:sz w:val="22"/>
        </w:rPr>
        <w:tab/>
      </w:r>
      <w:r>
        <w:rPr>
          <w:b/>
          <w:sz w:val="25"/>
        </w:rPr>
        <w:t xml:space="preserve">The Management Structure ............................................................ </w:t>
      </w:r>
      <w:r>
        <w:rPr>
          <w:sz w:val="25"/>
        </w:rPr>
        <w:t>Error! Bookmark not defined.</w:t>
      </w:r>
      <w:r>
        <w:rPr>
          <w:b/>
          <w:sz w:val="25"/>
        </w:rPr>
        <w:t>13</w:t>
      </w:r>
      <w:r>
        <w:rPr>
          <w:b/>
          <w:sz w:val="22"/>
        </w:rPr>
        <w:t xml:space="preserve"> </w:t>
      </w:r>
    </w:p>
    <w:p w:rsidR="00495BF8" w:rsidRDefault="00BB2007">
      <w:pPr>
        <w:numPr>
          <w:ilvl w:val="1"/>
          <w:numId w:val="6"/>
        </w:numPr>
        <w:spacing w:after="39" w:line="265" w:lineRule="auto"/>
        <w:ind w:right="590" w:hanging="631"/>
      </w:pPr>
      <w:r>
        <w:rPr>
          <w:b/>
          <w:sz w:val="25"/>
        </w:rPr>
        <w:t>The Management Group ..........................</w:t>
      </w:r>
      <w:r>
        <w:rPr>
          <w:b/>
          <w:sz w:val="25"/>
        </w:rPr>
        <w:t xml:space="preserve">....................................... </w:t>
      </w:r>
      <w:r>
        <w:rPr>
          <w:sz w:val="25"/>
        </w:rPr>
        <w:t>Error! Bookmark not defined.</w:t>
      </w:r>
      <w:r>
        <w:rPr>
          <w:b/>
          <w:sz w:val="25"/>
        </w:rPr>
        <w:t>15</w:t>
      </w:r>
      <w:r>
        <w:rPr>
          <w:b/>
          <w:sz w:val="22"/>
        </w:rPr>
        <w:t xml:space="preserve"> </w:t>
      </w:r>
    </w:p>
    <w:p w:rsidR="00495BF8" w:rsidRDefault="00BB2007">
      <w:pPr>
        <w:numPr>
          <w:ilvl w:val="1"/>
          <w:numId w:val="6"/>
        </w:numPr>
        <w:spacing w:after="39" w:line="265" w:lineRule="auto"/>
        <w:ind w:right="590" w:hanging="631"/>
      </w:pPr>
      <w:r>
        <w:rPr>
          <w:b/>
          <w:sz w:val="25"/>
        </w:rPr>
        <w:t xml:space="preserve">The Execution Group ....................................................................... </w:t>
      </w:r>
      <w:r>
        <w:rPr>
          <w:sz w:val="25"/>
        </w:rPr>
        <w:t>Error! Bookmark not defined.</w:t>
      </w:r>
      <w:r>
        <w:rPr>
          <w:b/>
          <w:sz w:val="25"/>
        </w:rPr>
        <w:t>16</w:t>
      </w:r>
      <w:r>
        <w:rPr>
          <w:b/>
          <w:sz w:val="22"/>
        </w:rPr>
        <w:t xml:space="preserve"> </w:t>
      </w:r>
    </w:p>
    <w:p w:rsidR="00495BF8" w:rsidRDefault="00BB2007">
      <w:pPr>
        <w:numPr>
          <w:ilvl w:val="0"/>
          <w:numId w:val="4"/>
        </w:numPr>
        <w:spacing w:after="39" w:line="265" w:lineRule="auto"/>
        <w:ind w:right="590" w:hanging="451"/>
      </w:pPr>
      <w:r>
        <w:rPr>
          <w:b/>
          <w:sz w:val="25"/>
        </w:rPr>
        <w:t>List of Shareholders Holding 5% upwards ....................</w:t>
      </w:r>
      <w:r>
        <w:rPr>
          <w:b/>
          <w:sz w:val="25"/>
        </w:rPr>
        <w:t>........................................................ 158</w:t>
      </w:r>
      <w:r>
        <w:rPr>
          <w:b/>
          <w:sz w:val="22"/>
        </w:rPr>
        <w:t xml:space="preserve"> </w:t>
      </w:r>
    </w:p>
    <w:p w:rsidR="00495BF8" w:rsidRDefault="00BB2007">
      <w:pPr>
        <w:numPr>
          <w:ilvl w:val="0"/>
          <w:numId w:val="4"/>
        </w:numPr>
        <w:spacing w:after="39" w:line="265" w:lineRule="auto"/>
        <w:ind w:right="590" w:hanging="451"/>
      </w:pPr>
      <w:r>
        <w:rPr>
          <w:b/>
          <w:sz w:val="25"/>
        </w:rPr>
        <w:t>List of Subsidiaries and Affiliates of the Issuing Institution .................................................. 18</w:t>
      </w:r>
      <w:r>
        <w:rPr>
          <w:b/>
          <w:sz w:val="22"/>
        </w:rPr>
        <w:t xml:space="preserve"> </w:t>
      </w:r>
    </w:p>
    <w:p w:rsidR="00495BF8" w:rsidRDefault="00BB2007">
      <w:pPr>
        <w:numPr>
          <w:ilvl w:val="1"/>
          <w:numId w:val="4"/>
        </w:numPr>
        <w:spacing w:after="41" w:line="265" w:lineRule="auto"/>
        <w:ind w:right="590" w:hanging="631"/>
      </w:pPr>
      <w:r>
        <w:rPr>
          <w:b/>
          <w:sz w:val="25"/>
        </w:rPr>
        <w:t>Companies in which Vincom JSC holds Controlling Right or Majority Shares</w:t>
      </w:r>
      <w:r>
        <w:rPr>
          <w:b/>
          <w:sz w:val="25"/>
        </w:rPr>
        <w:t xml:space="preserve">.................... 18  </w:t>
      </w:r>
      <w:r>
        <w:rPr>
          <w:sz w:val="25"/>
        </w:rPr>
        <w:t>Error! Bookmark not defined.</w:t>
      </w:r>
      <w:r>
        <w:rPr>
          <w:b/>
          <w:sz w:val="22"/>
        </w:rPr>
        <w:t xml:space="preserve"> </w:t>
      </w:r>
    </w:p>
    <w:p w:rsidR="00495BF8" w:rsidRDefault="00BB2007">
      <w:pPr>
        <w:numPr>
          <w:ilvl w:val="1"/>
          <w:numId w:val="4"/>
        </w:numPr>
        <w:spacing w:after="39" w:line="265" w:lineRule="auto"/>
        <w:ind w:right="590" w:hanging="631"/>
      </w:pPr>
      <w:r>
        <w:rPr>
          <w:b/>
          <w:sz w:val="25"/>
        </w:rPr>
        <w:t>Companies Holding a Controlling Right or Majority Shares in Vincom JSC</w:t>
      </w:r>
      <w:r>
        <w:rPr>
          <w:sz w:val="25"/>
        </w:rPr>
        <w:t>Error! Bookmark not defined</w:t>
      </w:r>
    </w:p>
    <w:p w:rsidR="00495BF8" w:rsidRDefault="00BB2007">
      <w:pPr>
        <w:numPr>
          <w:ilvl w:val="0"/>
          <w:numId w:val="4"/>
        </w:numPr>
        <w:spacing w:after="39" w:line="265" w:lineRule="auto"/>
        <w:ind w:right="590" w:hanging="451"/>
      </w:pPr>
      <w:r>
        <w:rPr>
          <w:b/>
          <w:sz w:val="25"/>
        </w:rPr>
        <w:t>Business Operation ....................................................................................</w:t>
      </w:r>
      <w:r>
        <w:rPr>
          <w:b/>
          <w:sz w:val="25"/>
        </w:rPr>
        <w:t>................................... 19</w:t>
      </w:r>
      <w:r>
        <w:rPr>
          <w:b/>
          <w:sz w:val="22"/>
        </w:rPr>
        <w:t xml:space="preserve"> </w:t>
      </w:r>
    </w:p>
    <w:p w:rsidR="00495BF8" w:rsidRDefault="00BB2007">
      <w:pPr>
        <w:numPr>
          <w:ilvl w:val="1"/>
          <w:numId w:val="4"/>
        </w:numPr>
        <w:spacing w:after="39" w:line="265" w:lineRule="auto"/>
        <w:ind w:right="590" w:hanging="631"/>
      </w:pPr>
      <w:r>
        <w:rPr>
          <w:b/>
          <w:sz w:val="25"/>
        </w:rPr>
        <w:t xml:space="preserve">Business Development Strategy ...................................................... </w:t>
      </w:r>
      <w:r>
        <w:rPr>
          <w:sz w:val="25"/>
        </w:rPr>
        <w:t>Error! Bookmark not defined.</w:t>
      </w:r>
      <w:r>
        <w:rPr>
          <w:b/>
          <w:sz w:val="25"/>
        </w:rPr>
        <w:t>19</w:t>
      </w:r>
      <w:r>
        <w:rPr>
          <w:b/>
          <w:sz w:val="22"/>
        </w:rPr>
        <w:t xml:space="preserve"> </w:t>
      </w:r>
      <w:r>
        <w:rPr>
          <w:b/>
          <w:sz w:val="25"/>
        </w:rPr>
        <w:t>5.2.</w:t>
      </w:r>
      <w:r>
        <w:rPr>
          <w:b/>
          <w:sz w:val="22"/>
        </w:rPr>
        <w:t xml:space="preserve"> </w:t>
      </w:r>
      <w:r>
        <w:rPr>
          <w:b/>
          <w:sz w:val="22"/>
        </w:rPr>
        <w:tab/>
      </w:r>
      <w:r>
        <w:rPr>
          <w:b/>
          <w:sz w:val="25"/>
        </w:rPr>
        <w:t>Business Areas ...............................................................................</w:t>
      </w:r>
      <w:r>
        <w:rPr>
          <w:b/>
          <w:sz w:val="25"/>
        </w:rPr>
        <w:t xml:space="preserve">.... </w:t>
      </w:r>
      <w:r>
        <w:rPr>
          <w:sz w:val="25"/>
        </w:rPr>
        <w:t>Error! Bookmark not defined.</w:t>
      </w:r>
      <w:r>
        <w:rPr>
          <w:b/>
          <w:sz w:val="25"/>
        </w:rPr>
        <w:t>20</w:t>
      </w:r>
      <w:r>
        <w:rPr>
          <w:b/>
          <w:sz w:val="22"/>
        </w:rPr>
        <w:t xml:space="preserve"> </w:t>
      </w:r>
    </w:p>
    <w:p w:rsidR="00495BF8" w:rsidRDefault="00BB2007">
      <w:pPr>
        <w:numPr>
          <w:ilvl w:val="1"/>
          <w:numId w:val="5"/>
        </w:numPr>
        <w:spacing w:after="39" w:line="265" w:lineRule="auto"/>
        <w:ind w:right="590" w:hanging="631"/>
      </w:pPr>
      <w:r>
        <w:rPr>
          <w:b/>
          <w:sz w:val="25"/>
        </w:rPr>
        <w:t xml:space="preserve">Revenue and profit by service category  ........................................ </w:t>
      </w:r>
      <w:r>
        <w:rPr>
          <w:sz w:val="25"/>
        </w:rPr>
        <w:t>Error! Bookmark not defined.</w:t>
      </w:r>
      <w:r>
        <w:rPr>
          <w:b/>
          <w:sz w:val="25"/>
        </w:rPr>
        <w:t>22</w:t>
      </w:r>
      <w:r>
        <w:rPr>
          <w:b/>
          <w:sz w:val="22"/>
        </w:rPr>
        <w:t xml:space="preserve"> </w:t>
      </w:r>
    </w:p>
    <w:p w:rsidR="00495BF8" w:rsidRDefault="00BB2007">
      <w:pPr>
        <w:numPr>
          <w:ilvl w:val="1"/>
          <w:numId w:val="5"/>
        </w:numPr>
        <w:spacing w:after="39" w:line="265" w:lineRule="auto"/>
        <w:ind w:right="590" w:hanging="631"/>
      </w:pPr>
      <w:r>
        <w:rPr>
          <w:b/>
          <w:sz w:val="25"/>
        </w:rPr>
        <w:t xml:space="preserve">Business expenses .............................................................................. </w:t>
      </w:r>
      <w:r>
        <w:rPr>
          <w:sz w:val="25"/>
        </w:rPr>
        <w:t>Error! Bo</w:t>
      </w:r>
      <w:r>
        <w:rPr>
          <w:sz w:val="25"/>
        </w:rPr>
        <w:t>okmark not defined.</w:t>
      </w:r>
      <w:r>
        <w:rPr>
          <w:b/>
          <w:sz w:val="25"/>
        </w:rPr>
        <w:t>24</w:t>
      </w:r>
      <w:r>
        <w:rPr>
          <w:b/>
          <w:sz w:val="22"/>
        </w:rPr>
        <w:t xml:space="preserve"> </w:t>
      </w:r>
    </w:p>
    <w:p w:rsidR="00495BF8" w:rsidRDefault="00BB2007">
      <w:pPr>
        <w:numPr>
          <w:ilvl w:val="1"/>
          <w:numId w:val="5"/>
        </w:numPr>
        <w:spacing w:after="39" w:line="265" w:lineRule="auto"/>
        <w:ind w:right="590" w:hanging="631"/>
      </w:pPr>
      <w:r>
        <w:rPr>
          <w:b/>
          <w:sz w:val="25"/>
        </w:rPr>
        <w:t xml:space="preserve">Product and Service Quality Inspection Status............................ </w:t>
      </w:r>
      <w:r>
        <w:rPr>
          <w:sz w:val="25"/>
        </w:rPr>
        <w:t>Error! Bookmark not defined.</w:t>
      </w:r>
      <w:r>
        <w:rPr>
          <w:b/>
          <w:sz w:val="25"/>
        </w:rPr>
        <w:t>25</w:t>
      </w:r>
      <w:r>
        <w:rPr>
          <w:b/>
          <w:sz w:val="22"/>
        </w:rPr>
        <w:t xml:space="preserve"> </w:t>
      </w:r>
    </w:p>
    <w:p w:rsidR="00495BF8" w:rsidRDefault="00BB2007">
      <w:pPr>
        <w:numPr>
          <w:ilvl w:val="1"/>
          <w:numId w:val="5"/>
        </w:numPr>
        <w:spacing w:after="39" w:line="265" w:lineRule="auto"/>
        <w:ind w:right="590" w:hanging="631"/>
      </w:pPr>
      <w:r>
        <w:rPr>
          <w:b/>
          <w:sz w:val="25"/>
        </w:rPr>
        <w:t>Technology Level ..............................................................................................................</w:t>
      </w:r>
      <w:r>
        <w:rPr>
          <w:b/>
          <w:sz w:val="25"/>
        </w:rPr>
        <w:t>................. 256</w:t>
      </w:r>
      <w:r>
        <w:rPr>
          <w:b/>
          <w:sz w:val="22"/>
        </w:rPr>
        <w:t xml:space="preserve"> </w:t>
      </w:r>
    </w:p>
    <w:p w:rsidR="00495BF8" w:rsidRDefault="00BB2007">
      <w:pPr>
        <w:numPr>
          <w:ilvl w:val="1"/>
          <w:numId w:val="5"/>
        </w:numPr>
        <w:spacing w:after="39" w:line="265" w:lineRule="auto"/>
        <w:ind w:right="590" w:hanging="631"/>
      </w:pPr>
      <w:r>
        <w:rPr>
          <w:b/>
          <w:sz w:val="25"/>
        </w:rPr>
        <w:t>Marketing Activities ........................................................................................................................... 30</w:t>
      </w:r>
      <w:r>
        <w:rPr>
          <w:b/>
          <w:sz w:val="22"/>
        </w:rPr>
        <w:t xml:space="preserve"> </w:t>
      </w:r>
    </w:p>
    <w:p w:rsidR="00495BF8" w:rsidRDefault="00BB2007">
      <w:pPr>
        <w:numPr>
          <w:ilvl w:val="1"/>
          <w:numId w:val="5"/>
        </w:numPr>
        <w:spacing w:after="39" w:line="265" w:lineRule="auto"/>
        <w:ind w:right="590" w:hanging="631"/>
      </w:pPr>
      <w:r>
        <w:rPr>
          <w:b/>
          <w:sz w:val="25"/>
        </w:rPr>
        <w:t>Market Research  ...................................................................</w:t>
      </w:r>
      <w:r>
        <w:rPr>
          <w:b/>
          <w:sz w:val="25"/>
        </w:rPr>
        <w:t>............................................................. 32</w:t>
      </w:r>
      <w:r>
        <w:rPr>
          <w:b/>
          <w:sz w:val="22"/>
        </w:rPr>
        <w:t xml:space="preserve"> </w:t>
      </w:r>
    </w:p>
    <w:p w:rsidR="00495BF8" w:rsidRDefault="00BB2007">
      <w:pPr>
        <w:numPr>
          <w:ilvl w:val="1"/>
          <w:numId w:val="5"/>
        </w:numPr>
        <w:spacing w:after="39" w:line="265" w:lineRule="auto"/>
        <w:ind w:right="590" w:hanging="631"/>
      </w:pPr>
      <w:r>
        <w:rPr>
          <w:b/>
          <w:sz w:val="25"/>
        </w:rPr>
        <w:t xml:space="preserve">Trademarks, registered inventions and copyright. ..................... </w:t>
      </w:r>
      <w:r>
        <w:rPr>
          <w:sz w:val="25"/>
        </w:rPr>
        <w:t>Error! Bookmark not defined.</w:t>
      </w:r>
      <w:r>
        <w:rPr>
          <w:b/>
          <w:sz w:val="25"/>
        </w:rPr>
        <w:t>33</w:t>
      </w:r>
      <w:r>
        <w:rPr>
          <w:b/>
          <w:sz w:val="22"/>
        </w:rPr>
        <w:t xml:space="preserve"> </w:t>
      </w:r>
    </w:p>
    <w:p w:rsidR="00495BF8" w:rsidRDefault="00BB2007">
      <w:pPr>
        <w:numPr>
          <w:ilvl w:val="1"/>
          <w:numId w:val="5"/>
        </w:numPr>
        <w:spacing w:after="60" w:line="265" w:lineRule="auto"/>
        <w:ind w:right="590" w:hanging="631"/>
      </w:pPr>
      <w:r>
        <w:rPr>
          <w:b/>
          <w:sz w:val="25"/>
        </w:rPr>
        <w:t xml:space="preserve">Large Contracts Currently Being Performed (as at 31/12/2009) </w:t>
      </w:r>
      <w:r>
        <w:rPr>
          <w:b/>
          <w:sz w:val="25"/>
        </w:rPr>
        <w:t>................................................ 33</w:t>
      </w:r>
      <w:r>
        <w:rPr>
          <w:b/>
          <w:sz w:val="22"/>
        </w:rPr>
        <w:t xml:space="preserve"> </w:t>
      </w:r>
    </w:p>
    <w:p w:rsidR="00495BF8" w:rsidRDefault="00BB2007">
      <w:pPr>
        <w:numPr>
          <w:ilvl w:val="0"/>
          <w:numId w:val="4"/>
        </w:numPr>
        <w:spacing w:after="67" w:line="265" w:lineRule="auto"/>
        <w:ind w:right="590" w:hanging="451"/>
      </w:pPr>
      <w:r>
        <w:rPr>
          <w:b/>
          <w:sz w:val="25"/>
        </w:rPr>
        <w:t>The Company’s production and business  results for the last 3 years ................................. 38</w:t>
      </w:r>
      <w:r>
        <w:rPr>
          <w:b/>
          <w:sz w:val="22"/>
        </w:rPr>
        <w:t xml:space="preserve"> </w:t>
      </w:r>
    </w:p>
    <w:p w:rsidR="00495BF8" w:rsidRDefault="00BB2007">
      <w:pPr>
        <w:numPr>
          <w:ilvl w:val="1"/>
          <w:numId w:val="4"/>
        </w:numPr>
        <w:spacing w:after="39" w:line="265" w:lineRule="auto"/>
        <w:ind w:right="590" w:hanging="631"/>
      </w:pPr>
      <w:r>
        <w:rPr>
          <w:b/>
          <w:sz w:val="25"/>
        </w:rPr>
        <w:t>Summary of a number of indicators of the Company’s business activities ..........................</w:t>
      </w:r>
      <w:r>
        <w:rPr>
          <w:b/>
          <w:sz w:val="25"/>
        </w:rPr>
        <w:t>.... 38</w:t>
      </w:r>
      <w:r>
        <w:rPr>
          <w:b/>
          <w:sz w:val="22"/>
        </w:rPr>
        <w:t xml:space="preserve"> </w:t>
      </w:r>
    </w:p>
    <w:p w:rsidR="00495BF8" w:rsidRDefault="00BB2007">
      <w:pPr>
        <w:numPr>
          <w:ilvl w:val="1"/>
          <w:numId w:val="4"/>
        </w:numPr>
        <w:spacing w:after="39" w:line="265" w:lineRule="auto"/>
        <w:ind w:right="590" w:hanging="631"/>
      </w:pPr>
      <w:r>
        <w:rPr>
          <w:b/>
          <w:sz w:val="25"/>
        </w:rPr>
        <w:t>Factors influencing business operations of the company for the past 2 years</w:t>
      </w:r>
      <w:r>
        <w:rPr>
          <w:sz w:val="25"/>
        </w:rPr>
        <w:t>Error! Bookmark not defined.</w:t>
      </w:r>
    </w:p>
    <w:p w:rsidR="00495BF8" w:rsidRDefault="00BB2007">
      <w:pPr>
        <w:numPr>
          <w:ilvl w:val="0"/>
          <w:numId w:val="4"/>
        </w:numPr>
        <w:spacing w:after="60" w:line="265" w:lineRule="auto"/>
        <w:ind w:right="590" w:hanging="451"/>
      </w:pPr>
      <w:r>
        <w:rPr>
          <w:b/>
          <w:sz w:val="25"/>
        </w:rPr>
        <w:t>The Company’s position as compared with that of others in the same industry ............... 40</w:t>
      </w:r>
      <w:r>
        <w:rPr>
          <w:b/>
          <w:sz w:val="22"/>
        </w:rPr>
        <w:t xml:space="preserve"> </w:t>
      </w:r>
    </w:p>
    <w:p w:rsidR="00495BF8" w:rsidRDefault="00BB2007">
      <w:pPr>
        <w:numPr>
          <w:ilvl w:val="1"/>
          <w:numId w:val="4"/>
        </w:numPr>
        <w:spacing w:after="39" w:line="265" w:lineRule="auto"/>
        <w:ind w:right="590" w:hanging="631"/>
      </w:pPr>
      <w:r>
        <w:rPr>
          <w:b/>
          <w:sz w:val="25"/>
        </w:rPr>
        <w:t xml:space="preserve">The Company’s position in its industry </w:t>
      </w:r>
      <w:r>
        <w:rPr>
          <w:b/>
          <w:sz w:val="25"/>
        </w:rPr>
        <w:t xml:space="preserve">............................................. </w:t>
      </w:r>
      <w:r>
        <w:rPr>
          <w:sz w:val="25"/>
        </w:rPr>
        <w:t>Error! Bookmark not defined.</w:t>
      </w:r>
      <w:r>
        <w:rPr>
          <w:b/>
          <w:sz w:val="22"/>
        </w:rPr>
        <w:t xml:space="preserve"> </w:t>
      </w:r>
      <w:r>
        <w:rPr>
          <w:b/>
          <w:sz w:val="25"/>
        </w:rPr>
        <w:t>7.2.</w:t>
      </w:r>
      <w:r>
        <w:rPr>
          <w:b/>
          <w:sz w:val="22"/>
        </w:rPr>
        <w:t xml:space="preserve"> </w:t>
      </w:r>
      <w:r>
        <w:rPr>
          <w:b/>
          <w:sz w:val="22"/>
        </w:rPr>
        <w:tab/>
      </w:r>
      <w:r>
        <w:rPr>
          <w:b/>
          <w:sz w:val="25"/>
        </w:rPr>
        <w:t xml:space="preserve">Rivals ....................................................................................................... </w:t>
      </w:r>
      <w:r>
        <w:rPr>
          <w:sz w:val="25"/>
        </w:rPr>
        <w:t>Error! Bookmark not defined.</w:t>
      </w:r>
      <w:r>
        <w:rPr>
          <w:b/>
          <w:sz w:val="22"/>
        </w:rPr>
        <w:t xml:space="preserve"> </w:t>
      </w:r>
    </w:p>
    <w:p w:rsidR="00495BF8" w:rsidRDefault="00BB2007">
      <w:pPr>
        <w:numPr>
          <w:ilvl w:val="1"/>
          <w:numId w:val="7"/>
        </w:numPr>
        <w:spacing w:after="65" w:line="265" w:lineRule="auto"/>
        <w:ind w:right="590" w:hanging="631"/>
      </w:pPr>
      <w:r>
        <w:rPr>
          <w:b/>
          <w:sz w:val="25"/>
        </w:rPr>
        <w:t>Prospects of the Industry ........</w:t>
      </w:r>
      <w:r>
        <w:rPr>
          <w:b/>
          <w:sz w:val="25"/>
        </w:rPr>
        <w:t xml:space="preserve">............................................................. </w:t>
      </w:r>
      <w:r>
        <w:rPr>
          <w:sz w:val="25"/>
        </w:rPr>
        <w:t>Error! Bookmark not defined.</w:t>
      </w:r>
      <w:r>
        <w:rPr>
          <w:b/>
          <w:sz w:val="22"/>
        </w:rPr>
        <w:t xml:space="preserve"> </w:t>
      </w:r>
    </w:p>
    <w:p w:rsidR="00495BF8" w:rsidRDefault="00BB2007">
      <w:pPr>
        <w:numPr>
          <w:ilvl w:val="1"/>
          <w:numId w:val="7"/>
        </w:numPr>
        <w:spacing w:after="39" w:line="265" w:lineRule="auto"/>
        <w:ind w:right="590" w:hanging="631"/>
      </w:pPr>
      <w:r>
        <w:rPr>
          <w:b/>
          <w:sz w:val="25"/>
        </w:rPr>
        <w:t xml:space="preserve">The Company’s Development Orientation ................................... </w:t>
      </w:r>
      <w:r>
        <w:rPr>
          <w:sz w:val="25"/>
        </w:rPr>
        <w:t>Error! Bookmark not defined.</w:t>
      </w:r>
      <w:r>
        <w:rPr>
          <w:b/>
          <w:sz w:val="25"/>
        </w:rPr>
        <w:t>49</w:t>
      </w:r>
      <w:r>
        <w:rPr>
          <w:b/>
          <w:sz w:val="22"/>
        </w:rPr>
        <w:t xml:space="preserve"> </w:t>
      </w:r>
    </w:p>
    <w:p w:rsidR="00495BF8" w:rsidRDefault="00BB2007">
      <w:pPr>
        <w:numPr>
          <w:ilvl w:val="0"/>
          <w:numId w:val="4"/>
        </w:numPr>
        <w:spacing w:after="39" w:line="265" w:lineRule="auto"/>
        <w:ind w:right="590" w:hanging="451"/>
      </w:pPr>
      <w:r>
        <w:rPr>
          <w:b/>
          <w:sz w:val="25"/>
        </w:rPr>
        <w:t>Labor Policy .............................................</w:t>
      </w:r>
      <w:r>
        <w:rPr>
          <w:b/>
          <w:sz w:val="25"/>
        </w:rPr>
        <w:t>...................................................................................... 50</w:t>
      </w:r>
      <w:r>
        <w:rPr>
          <w:b/>
          <w:sz w:val="22"/>
        </w:rPr>
        <w:t xml:space="preserve"> </w:t>
      </w:r>
    </w:p>
    <w:p w:rsidR="00495BF8" w:rsidRDefault="00BB2007">
      <w:pPr>
        <w:numPr>
          <w:ilvl w:val="1"/>
          <w:numId w:val="4"/>
        </w:numPr>
        <w:spacing w:after="39" w:line="265" w:lineRule="auto"/>
        <w:ind w:right="590" w:hanging="631"/>
      </w:pPr>
      <w:r>
        <w:rPr>
          <w:b/>
          <w:sz w:val="25"/>
        </w:rPr>
        <w:t xml:space="preserve">Number of Employees ...................................................................... </w:t>
      </w:r>
      <w:r>
        <w:rPr>
          <w:sz w:val="25"/>
        </w:rPr>
        <w:t>Error! Bookmark not defined.</w:t>
      </w:r>
      <w:r>
        <w:rPr>
          <w:b/>
          <w:sz w:val="25"/>
        </w:rPr>
        <w:t>50</w:t>
      </w:r>
      <w:r>
        <w:rPr>
          <w:b/>
          <w:sz w:val="22"/>
        </w:rPr>
        <w:t xml:space="preserve"> </w:t>
      </w:r>
    </w:p>
    <w:p w:rsidR="00495BF8" w:rsidRDefault="00BB2007">
      <w:pPr>
        <w:numPr>
          <w:ilvl w:val="1"/>
          <w:numId w:val="4"/>
        </w:numPr>
        <w:spacing w:after="39" w:line="265" w:lineRule="auto"/>
        <w:ind w:right="590" w:hanging="631"/>
      </w:pPr>
      <w:r>
        <w:rPr>
          <w:b/>
          <w:sz w:val="25"/>
        </w:rPr>
        <w:t>Labor Policy .............................</w:t>
      </w:r>
      <w:r>
        <w:rPr>
          <w:b/>
          <w:sz w:val="25"/>
        </w:rPr>
        <w:t xml:space="preserve">.......................................................... </w:t>
      </w:r>
      <w:r>
        <w:rPr>
          <w:sz w:val="25"/>
        </w:rPr>
        <w:t>Error! Bookmark not defined.</w:t>
      </w:r>
      <w:r>
        <w:rPr>
          <w:b/>
          <w:sz w:val="25"/>
        </w:rPr>
        <w:t>51</w:t>
      </w:r>
      <w:r>
        <w:rPr>
          <w:b/>
          <w:sz w:val="22"/>
        </w:rPr>
        <w:t xml:space="preserve"> </w:t>
      </w:r>
    </w:p>
    <w:p w:rsidR="00495BF8" w:rsidRDefault="00BB2007">
      <w:pPr>
        <w:numPr>
          <w:ilvl w:val="0"/>
          <w:numId w:val="4"/>
        </w:numPr>
        <w:spacing w:after="39" w:line="265" w:lineRule="auto"/>
        <w:ind w:right="590" w:hanging="451"/>
      </w:pPr>
      <w:r>
        <w:rPr>
          <w:b/>
          <w:sz w:val="25"/>
        </w:rPr>
        <w:t>Dividen Policy .............................................................................................................................. 524</w:t>
      </w:r>
      <w:r>
        <w:rPr>
          <w:b/>
          <w:sz w:val="22"/>
        </w:rPr>
        <w:t xml:space="preserve"> </w:t>
      </w:r>
    </w:p>
    <w:p w:rsidR="00495BF8" w:rsidRDefault="00BB2007">
      <w:pPr>
        <w:numPr>
          <w:ilvl w:val="0"/>
          <w:numId w:val="4"/>
        </w:numPr>
        <w:spacing w:after="39" w:line="265" w:lineRule="auto"/>
        <w:ind w:right="590" w:hanging="451"/>
      </w:pPr>
      <w:r>
        <w:rPr>
          <w:b/>
          <w:sz w:val="25"/>
        </w:rPr>
        <w:t>Financial Status .</w:t>
      </w:r>
      <w:r>
        <w:rPr>
          <w:b/>
          <w:sz w:val="25"/>
        </w:rPr>
        <w:t>............................................................................................................................ 54</w:t>
      </w:r>
      <w:r>
        <w:rPr>
          <w:b/>
          <w:sz w:val="22"/>
        </w:rPr>
        <w:t xml:space="preserve"> </w:t>
      </w:r>
    </w:p>
    <w:p w:rsidR="00495BF8" w:rsidRDefault="00BB2007">
      <w:pPr>
        <w:numPr>
          <w:ilvl w:val="1"/>
          <w:numId w:val="4"/>
        </w:numPr>
        <w:spacing w:after="39" w:line="265" w:lineRule="auto"/>
        <w:ind w:right="590" w:hanging="631"/>
      </w:pPr>
      <w:r>
        <w:rPr>
          <w:b/>
          <w:sz w:val="25"/>
        </w:rPr>
        <w:t xml:space="preserve">Key Indicators .................................................................................... </w:t>
      </w:r>
      <w:r>
        <w:rPr>
          <w:sz w:val="25"/>
        </w:rPr>
        <w:t>Error! Bookmark not defined</w:t>
      </w:r>
      <w:r>
        <w:rPr>
          <w:sz w:val="25"/>
        </w:rPr>
        <w:t>.</w:t>
      </w:r>
      <w:r>
        <w:rPr>
          <w:b/>
          <w:sz w:val="25"/>
        </w:rPr>
        <w:t>54</w:t>
      </w:r>
      <w:r>
        <w:rPr>
          <w:b/>
          <w:sz w:val="22"/>
        </w:rPr>
        <w:t xml:space="preserve"> </w:t>
      </w:r>
    </w:p>
    <w:p w:rsidR="00495BF8" w:rsidRDefault="00BB2007">
      <w:pPr>
        <w:numPr>
          <w:ilvl w:val="1"/>
          <w:numId w:val="4"/>
        </w:numPr>
        <w:spacing w:after="39" w:line="265" w:lineRule="auto"/>
        <w:ind w:right="590" w:hanging="631"/>
      </w:pPr>
      <w:r>
        <w:rPr>
          <w:b/>
          <w:sz w:val="25"/>
        </w:rPr>
        <w:t xml:space="preserve">Key Financial Indicators .................................................................. </w:t>
      </w:r>
      <w:r>
        <w:rPr>
          <w:sz w:val="25"/>
        </w:rPr>
        <w:t>Error! Bookmark not defined.</w:t>
      </w:r>
      <w:r>
        <w:rPr>
          <w:b/>
          <w:sz w:val="25"/>
        </w:rPr>
        <w:t>57</w:t>
      </w:r>
      <w:r>
        <w:rPr>
          <w:b/>
          <w:sz w:val="22"/>
        </w:rPr>
        <w:t xml:space="preserve"> </w:t>
      </w:r>
      <w:r>
        <w:rPr>
          <w:b/>
          <w:sz w:val="25"/>
        </w:rPr>
        <w:t>10.3.</w:t>
      </w:r>
      <w:r>
        <w:rPr>
          <w:b/>
          <w:sz w:val="22"/>
        </w:rPr>
        <w:t xml:space="preserve"> </w:t>
      </w:r>
      <w:r>
        <w:rPr>
          <w:b/>
          <w:sz w:val="25"/>
        </w:rPr>
        <w:t xml:space="preserve">Other Financial Activities ................................................................ </w:t>
      </w:r>
      <w:r>
        <w:rPr>
          <w:sz w:val="25"/>
        </w:rPr>
        <w:t>Error! Bookmark not defined.</w:t>
      </w:r>
      <w:r>
        <w:rPr>
          <w:b/>
          <w:sz w:val="25"/>
        </w:rPr>
        <w:t>57</w:t>
      </w:r>
      <w:r>
        <w:rPr>
          <w:b/>
          <w:sz w:val="22"/>
        </w:rPr>
        <w:t xml:space="preserve"> </w:t>
      </w:r>
    </w:p>
    <w:p w:rsidR="00495BF8" w:rsidRDefault="00BB2007">
      <w:pPr>
        <w:spacing w:after="39" w:line="265" w:lineRule="auto"/>
        <w:ind w:left="-5" w:right="590" w:hanging="10"/>
      </w:pPr>
      <w:r>
        <w:rPr>
          <w:b/>
          <w:sz w:val="25"/>
        </w:rPr>
        <w:t>10.4.</w:t>
      </w:r>
      <w:r>
        <w:rPr>
          <w:b/>
          <w:sz w:val="22"/>
        </w:rPr>
        <w:t xml:space="preserve"> </w:t>
      </w:r>
      <w:r>
        <w:rPr>
          <w:b/>
          <w:sz w:val="25"/>
        </w:rPr>
        <w:t xml:space="preserve">List of BoD Members ........................................................................ </w:t>
      </w:r>
      <w:r>
        <w:rPr>
          <w:sz w:val="25"/>
        </w:rPr>
        <w:t>Error! Bookmark not defined.</w:t>
      </w:r>
      <w:r>
        <w:rPr>
          <w:b/>
          <w:sz w:val="25"/>
        </w:rPr>
        <w:t>61</w:t>
      </w:r>
      <w:r>
        <w:rPr>
          <w:b/>
          <w:sz w:val="22"/>
        </w:rPr>
        <w:t xml:space="preserve"> </w:t>
      </w:r>
      <w:r>
        <w:rPr>
          <w:b/>
          <w:sz w:val="25"/>
        </w:rPr>
        <w:t>10.5.</w:t>
      </w:r>
      <w:r>
        <w:rPr>
          <w:b/>
          <w:sz w:val="22"/>
        </w:rPr>
        <w:t xml:space="preserve"> </w:t>
      </w:r>
      <w:r>
        <w:rPr>
          <w:b/>
          <w:sz w:val="25"/>
        </w:rPr>
        <w:t xml:space="preserve">List of BoS Members ........................................................................ </w:t>
      </w:r>
      <w:r>
        <w:rPr>
          <w:sz w:val="25"/>
        </w:rPr>
        <w:t>Error! Bookmark not defin</w:t>
      </w:r>
      <w:r>
        <w:rPr>
          <w:sz w:val="25"/>
        </w:rPr>
        <w:t>ed.</w:t>
      </w:r>
      <w:r>
        <w:rPr>
          <w:b/>
          <w:sz w:val="25"/>
        </w:rPr>
        <w:t>67</w:t>
      </w:r>
      <w:r>
        <w:rPr>
          <w:b/>
          <w:sz w:val="22"/>
        </w:rPr>
        <w:t xml:space="preserve"> </w:t>
      </w:r>
    </w:p>
    <w:p w:rsidR="00495BF8" w:rsidRDefault="00BB2007">
      <w:pPr>
        <w:numPr>
          <w:ilvl w:val="1"/>
          <w:numId w:val="8"/>
        </w:numPr>
        <w:spacing w:after="39" w:line="265" w:lineRule="auto"/>
        <w:ind w:right="590" w:hanging="631"/>
      </w:pPr>
      <w:r>
        <w:rPr>
          <w:b/>
          <w:sz w:val="25"/>
        </w:rPr>
        <w:t xml:space="preserve">List of BoM Members ....................................................................... </w:t>
      </w:r>
      <w:r>
        <w:rPr>
          <w:sz w:val="25"/>
        </w:rPr>
        <w:t>Error! Bookmark not defined.</w:t>
      </w:r>
      <w:r>
        <w:rPr>
          <w:b/>
          <w:sz w:val="25"/>
        </w:rPr>
        <w:t>69</w:t>
      </w:r>
      <w:r>
        <w:rPr>
          <w:b/>
          <w:sz w:val="22"/>
        </w:rPr>
        <w:t xml:space="preserve"> </w:t>
      </w:r>
    </w:p>
    <w:p w:rsidR="00495BF8" w:rsidRDefault="00BB2007">
      <w:pPr>
        <w:numPr>
          <w:ilvl w:val="1"/>
          <w:numId w:val="8"/>
        </w:numPr>
        <w:spacing w:after="39" w:line="265" w:lineRule="auto"/>
        <w:ind w:right="590" w:hanging="631"/>
      </w:pPr>
      <w:r>
        <w:rPr>
          <w:b/>
          <w:sz w:val="25"/>
        </w:rPr>
        <w:t xml:space="preserve">Chief Accountant ............................................................................... </w:t>
      </w:r>
      <w:r>
        <w:rPr>
          <w:sz w:val="25"/>
        </w:rPr>
        <w:t>Error! Bookmark not defined.</w:t>
      </w:r>
      <w:r>
        <w:rPr>
          <w:b/>
          <w:sz w:val="25"/>
        </w:rPr>
        <w:t>70</w:t>
      </w:r>
      <w:r>
        <w:rPr>
          <w:b/>
          <w:sz w:val="22"/>
        </w:rPr>
        <w:t xml:space="preserve"> </w:t>
      </w:r>
    </w:p>
    <w:p w:rsidR="00495BF8" w:rsidRDefault="00BB2007">
      <w:pPr>
        <w:numPr>
          <w:ilvl w:val="0"/>
          <w:numId w:val="4"/>
        </w:numPr>
        <w:spacing w:after="39" w:line="265" w:lineRule="auto"/>
        <w:ind w:right="590" w:hanging="451"/>
      </w:pPr>
      <w:r>
        <w:rPr>
          <w:b/>
          <w:sz w:val="25"/>
        </w:rPr>
        <w:t>Assets ............................................................................................................................................... 72</w:t>
      </w:r>
      <w:r>
        <w:rPr>
          <w:b/>
          <w:sz w:val="22"/>
        </w:rPr>
        <w:t xml:space="preserve"> </w:t>
      </w:r>
    </w:p>
    <w:p w:rsidR="00495BF8" w:rsidRDefault="00BB2007">
      <w:pPr>
        <w:numPr>
          <w:ilvl w:val="0"/>
          <w:numId w:val="4"/>
        </w:numPr>
        <w:spacing w:after="39" w:line="265" w:lineRule="auto"/>
        <w:ind w:right="590" w:hanging="451"/>
      </w:pPr>
      <w:r>
        <w:rPr>
          <w:b/>
          <w:sz w:val="25"/>
        </w:rPr>
        <w:t xml:space="preserve">Position and Operation Plans ....................................................... </w:t>
      </w:r>
      <w:r>
        <w:rPr>
          <w:sz w:val="25"/>
        </w:rPr>
        <w:t>Error! Bookmark not defined.</w:t>
      </w:r>
      <w:r>
        <w:rPr>
          <w:b/>
          <w:sz w:val="22"/>
        </w:rPr>
        <w:t xml:space="preserve"> </w:t>
      </w:r>
    </w:p>
    <w:p w:rsidR="00495BF8" w:rsidRDefault="00BB2007">
      <w:pPr>
        <w:numPr>
          <w:ilvl w:val="1"/>
          <w:numId w:val="4"/>
        </w:numPr>
        <w:spacing w:after="39" w:line="265" w:lineRule="auto"/>
        <w:ind w:right="590" w:hanging="631"/>
      </w:pPr>
      <w:r>
        <w:rPr>
          <w:b/>
          <w:sz w:val="25"/>
        </w:rPr>
        <w:t xml:space="preserve">Advantages, Disadvantages, Opportunities, Risks ...................... </w:t>
      </w:r>
      <w:r>
        <w:rPr>
          <w:sz w:val="25"/>
        </w:rPr>
        <w:t>Error! Bookmark not defined.</w:t>
      </w:r>
      <w:r>
        <w:rPr>
          <w:b/>
          <w:sz w:val="25"/>
        </w:rPr>
        <w:t>74</w:t>
      </w:r>
      <w:r>
        <w:rPr>
          <w:b/>
          <w:sz w:val="22"/>
        </w:rPr>
        <w:t xml:space="preserve"> </w:t>
      </w:r>
    </w:p>
    <w:p w:rsidR="00495BF8" w:rsidRDefault="00BB2007">
      <w:pPr>
        <w:numPr>
          <w:ilvl w:val="1"/>
          <w:numId w:val="4"/>
        </w:numPr>
        <w:spacing w:after="39" w:line="265" w:lineRule="auto"/>
        <w:ind w:right="590" w:hanging="631"/>
      </w:pPr>
      <w:r>
        <w:rPr>
          <w:b/>
          <w:sz w:val="25"/>
        </w:rPr>
        <w:t xml:space="preserve">Operation Plans of Vincom JSC. .................................................... </w:t>
      </w:r>
      <w:r>
        <w:rPr>
          <w:sz w:val="25"/>
        </w:rPr>
        <w:t>Error! Bookmark not defined.</w:t>
      </w:r>
      <w:r>
        <w:rPr>
          <w:b/>
          <w:sz w:val="25"/>
        </w:rPr>
        <w:t>75</w:t>
      </w:r>
      <w:r>
        <w:rPr>
          <w:b/>
          <w:sz w:val="22"/>
        </w:rPr>
        <w:t xml:space="preserve"> </w:t>
      </w:r>
    </w:p>
    <w:p w:rsidR="00495BF8" w:rsidRDefault="00BB2007">
      <w:pPr>
        <w:numPr>
          <w:ilvl w:val="0"/>
          <w:numId w:val="4"/>
        </w:numPr>
        <w:spacing w:after="39" w:line="265" w:lineRule="auto"/>
        <w:ind w:right="590" w:hanging="451"/>
      </w:pPr>
      <w:r>
        <w:rPr>
          <w:b/>
          <w:sz w:val="25"/>
        </w:rPr>
        <w:t xml:space="preserve">Profit </w:t>
      </w:r>
      <w:r>
        <w:rPr>
          <w:b/>
          <w:sz w:val="25"/>
        </w:rPr>
        <w:t>and Dividend Plan of 2010 ............................................................................................... 75</w:t>
      </w:r>
      <w:r>
        <w:rPr>
          <w:b/>
          <w:sz w:val="22"/>
        </w:rPr>
        <w:t xml:space="preserve"> </w:t>
      </w:r>
    </w:p>
    <w:p w:rsidR="00495BF8" w:rsidRDefault="00BB2007">
      <w:pPr>
        <w:numPr>
          <w:ilvl w:val="0"/>
          <w:numId w:val="4"/>
        </w:numPr>
        <w:spacing w:after="39" w:line="265" w:lineRule="auto"/>
        <w:ind w:right="590" w:hanging="451"/>
      </w:pPr>
      <w:r>
        <w:rPr>
          <w:b/>
          <w:sz w:val="25"/>
        </w:rPr>
        <w:t>Evaluation by the consulting institution of the profit and dividend plans .......................... 76</w:t>
      </w:r>
      <w:r>
        <w:rPr>
          <w:b/>
          <w:sz w:val="22"/>
        </w:rPr>
        <w:t xml:space="preserve"> </w:t>
      </w:r>
    </w:p>
    <w:p w:rsidR="00495BF8" w:rsidRDefault="00BB2007">
      <w:pPr>
        <w:numPr>
          <w:ilvl w:val="0"/>
          <w:numId w:val="4"/>
        </w:numPr>
        <w:spacing w:after="39" w:line="265" w:lineRule="auto"/>
        <w:ind w:right="590" w:hanging="451"/>
      </w:pPr>
      <w:r>
        <w:rPr>
          <w:b/>
          <w:sz w:val="25"/>
        </w:rPr>
        <w:t>Information about commitm</w:t>
      </w:r>
      <w:r>
        <w:rPr>
          <w:b/>
          <w:sz w:val="25"/>
        </w:rPr>
        <w:t>ents not yet implemented by the Company ........................... 77</w:t>
      </w:r>
      <w:r>
        <w:rPr>
          <w:b/>
          <w:sz w:val="22"/>
        </w:rPr>
        <w:t xml:space="preserve"> </w:t>
      </w:r>
    </w:p>
    <w:p w:rsidR="00495BF8" w:rsidRDefault="00BB2007">
      <w:pPr>
        <w:numPr>
          <w:ilvl w:val="0"/>
          <w:numId w:val="4"/>
        </w:numPr>
        <w:spacing w:after="39" w:line="265" w:lineRule="auto"/>
        <w:ind w:right="590" w:hanging="451"/>
      </w:pPr>
      <w:r>
        <w:rPr>
          <w:b/>
          <w:sz w:val="25"/>
        </w:rPr>
        <w:t>Information about legal disputes involving the Company ..................................................... 77</w:t>
      </w:r>
      <w:r>
        <w:rPr>
          <w:b/>
          <w:sz w:val="22"/>
        </w:rPr>
        <w:t xml:space="preserve"> </w:t>
      </w:r>
    </w:p>
    <w:p w:rsidR="00495BF8" w:rsidRDefault="00BB2007">
      <w:pPr>
        <w:numPr>
          <w:ilvl w:val="0"/>
          <w:numId w:val="4"/>
        </w:numPr>
        <w:spacing w:after="39" w:line="265" w:lineRule="auto"/>
        <w:ind w:right="590" w:hanging="451"/>
      </w:pPr>
      <w:r>
        <w:rPr>
          <w:b/>
          <w:sz w:val="25"/>
        </w:rPr>
        <w:t>Related taxes .........................................................</w:t>
      </w:r>
      <w:r>
        <w:rPr>
          <w:b/>
          <w:sz w:val="25"/>
        </w:rPr>
        <w:t>....................................................................... 777</w:t>
      </w:r>
      <w:r>
        <w:rPr>
          <w:b/>
          <w:sz w:val="22"/>
        </w:rPr>
        <w:t xml:space="preserve"> </w:t>
      </w:r>
    </w:p>
    <w:p w:rsidR="00495BF8" w:rsidRDefault="00BB2007">
      <w:pPr>
        <w:tabs>
          <w:tab w:val="center" w:pos="287"/>
          <w:tab w:val="center" w:pos="5190"/>
        </w:tabs>
        <w:spacing w:after="94" w:line="259" w:lineRule="auto"/>
        <w:ind w:left="0" w:right="0" w:firstLine="0"/>
        <w:jc w:val="left"/>
      </w:pPr>
      <w:r>
        <w:rPr>
          <w:rFonts w:ascii="Calibri" w:eastAsia="Calibri" w:hAnsi="Calibri" w:cs="Calibri"/>
          <w:sz w:val="22"/>
        </w:rPr>
        <w:tab/>
      </w:r>
      <w:r>
        <w:rPr>
          <w:b/>
          <w:sz w:val="23"/>
        </w:rPr>
        <w:t>V.</w:t>
      </w:r>
      <w:r>
        <w:rPr>
          <w:b/>
          <w:sz w:val="22"/>
        </w:rPr>
        <w:t xml:space="preserve"> </w:t>
      </w:r>
      <w:r>
        <w:rPr>
          <w:b/>
          <w:sz w:val="22"/>
        </w:rPr>
        <w:tab/>
      </w:r>
      <w:r>
        <w:rPr>
          <w:b/>
          <w:sz w:val="23"/>
        </w:rPr>
        <w:t>ADDITIONAL SHARES TO BE ISSUED ............................................................................................................... 77</w:t>
      </w:r>
      <w:r>
        <w:rPr>
          <w:b/>
          <w:sz w:val="22"/>
        </w:rPr>
        <w:t xml:space="preserve"> </w:t>
      </w:r>
    </w:p>
    <w:p w:rsidR="00495BF8" w:rsidRDefault="00BB2007">
      <w:pPr>
        <w:numPr>
          <w:ilvl w:val="0"/>
          <w:numId w:val="9"/>
        </w:numPr>
        <w:spacing w:after="39" w:line="265" w:lineRule="auto"/>
        <w:ind w:right="590" w:hanging="451"/>
      </w:pPr>
      <w:r>
        <w:rPr>
          <w:b/>
          <w:sz w:val="25"/>
        </w:rPr>
        <w:t>Type of shares ............</w:t>
      </w:r>
      <w:r>
        <w:rPr>
          <w:b/>
          <w:sz w:val="25"/>
        </w:rPr>
        <w:t>.................................................................................................................... 77</w:t>
      </w:r>
      <w:r>
        <w:rPr>
          <w:b/>
          <w:sz w:val="22"/>
        </w:rPr>
        <w:t xml:space="preserve"> </w:t>
      </w:r>
    </w:p>
    <w:p w:rsidR="00495BF8" w:rsidRDefault="00BB2007">
      <w:pPr>
        <w:numPr>
          <w:ilvl w:val="0"/>
          <w:numId w:val="9"/>
        </w:numPr>
        <w:spacing w:after="39" w:line="265" w:lineRule="auto"/>
        <w:ind w:right="590" w:hanging="451"/>
      </w:pPr>
      <w:r>
        <w:rPr>
          <w:b/>
          <w:sz w:val="25"/>
        </w:rPr>
        <w:t>Face value ............................................................................................................................</w:t>
      </w:r>
      <w:r>
        <w:rPr>
          <w:b/>
          <w:sz w:val="25"/>
        </w:rPr>
        <w:t>........... 77</w:t>
      </w:r>
      <w:r>
        <w:rPr>
          <w:b/>
          <w:sz w:val="22"/>
        </w:rPr>
        <w:t xml:space="preserve"> </w:t>
      </w:r>
    </w:p>
    <w:p w:rsidR="00495BF8" w:rsidRDefault="00BB2007">
      <w:pPr>
        <w:numPr>
          <w:ilvl w:val="0"/>
          <w:numId w:val="9"/>
        </w:numPr>
        <w:spacing w:after="39" w:line="265" w:lineRule="auto"/>
        <w:ind w:right="590" w:hanging="451"/>
      </w:pPr>
      <w:r>
        <w:rPr>
          <w:b/>
          <w:sz w:val="25"/>
        </w:rPr>
        <w:t>Total estimated volume of shares to be issued ......................................................................... 77</w:t>
      </w:r>
      <w:r>
        <w:rPr>
          <w:b/>
          <w:sz w:val="22"/>
        </w:rPr>
        <w:t xml:space="preserve"> </w:t>
      </w:r>
    </w:p>
    <w:p w:rsidR="00495BF8" w:rsidRDefault="00BB2007">
      <w:pPr>
        <w:numPr>
          <w:ilvl w:val="0"/>
          <w:numId w:val="9"/>
        </w:numPr>
        <w:spacing w:after="39" w:line="265" w:lineRule="auto"/>
        <w:ind w:right="590" w:hanging="451"/>
      </w:pPr>
      <w:r>
        <w:rPr>
          <w:b/>
          <w:sz w:val="25"/>
        </w:rPr>
        <w:t>Expected asking price ..............................................................................................</w:t>
      </w:r>
      <w:r>
        <w:rPr>
          <w:b/>
          <w:sz w:val="25"/>
        </w:rPr>
        <w:t>.................... 78</w:t>
      </w:r>
      <w:r>
        <w:rPr>
          <w:b/>
          <w:sz w:val="22"/>
        </w:rPr>
        <w:t xml:space="preserve"> </w:t>
      </w:r>
    </w:p>
    <w:p w:rsidR="00495BF8" w:rsidRDefault="00BB2007">
      <w:pPr>
        <w:numPr>
          <w:ilvl w:val="0"/>
          <w:numId w:val="9"/>
        </w:numPr>
        <w:spacing w:after="39" w:line="265" w:lineRule="auto"/>
        <w:ind w:right="590" w:hanging="451"/>
      </w:pPr>
      <w:r>
        <w:rPr>
          <w:b/>
          <w:sz w:val="25"/>
        </w:rPr>
        <w:t>Pricing method .............................................................................................................................. 78</w:t>
      </w:r>
      <w:r>
        <w:rPr>
          <w:b/>
          <w:sz w:val="22"/>
        </w:rPr>
        <w:t xml:space="preserve"> </w:t>
      </w:r>
    </w:p>
    <w:p w:rsidR="00495BF8" w:rsidRDefault="00BB2007">
      <w:pPr>
        <w:numPr>
          <w:ilvl w:val="0"/>
          <w:numId w:val="9"/>
        </w:numPr>
        <w:spacing w:after="39" w:line="265" w:lineRule="auto"/>
        <w:ind w:right="590" w:hanging="451"/>
      </w:pPr>
      <w:r>
        <w:rPr>
          <w:b/>
          <w:sz w:val="25"/>
        </w:rPr>
        <w:t>Distribution method .................................................................</w:t>
      </w:r>
      <w:r>
        <w:rPr>
          <w:b/>
          <w:sz w:val="25"/>
        </w:rPr>
        <w:t>.................................................... 78</w:t>
      </w:r>
      <w:r>
        <w:rPr>
          <w:b/>
          <w:sz w:val="22"/>
        </w:rPr>
        <w:t xml:space="preserve"> </w:t>
      </w:r>
    </w:p>
    <w:p w:rsidR="00495BF8" w:rsidRDefault="00BB2007">
      <w:pPr>
        <w:numPr>
          <w:ilvl w:val="0"/>
          <w:numId w:val="9"/>
        </w:numPr>
        <w:spacing w:after="39" w:line="265" w:lineRule="auto"/>
        <w:ind w:right="590" w:hanging="451"/>
      </w:pPr>
      <w:r>
        <w:rPr>
          <w:b/>
          <w:sz w:val="25"/>
        </w:rPr>
        <w:t>Distribution time ........................................................................................................................... 79</w:t>
      </w:r>
      <w:r>
        <w:rPr>
          <w:b/>
          <w:sz w:val="22"/>
        </w:rPr>
        <w:t xml:space="preserve"> </w:t>
      </w:r>
    </w:p>
    <w:p w:rsidR="00495BF8" w:rsidRDefault="00BB2007">
      <w:pPr>
        <w:numPr>
          <w:ilvl w:val="0"/>
          <w:numId w:val="9"/>
        </w:numPr>
        <w:spacing w:after="39" w:line="265" w:lineRule="auto"/>
        <w:ind w:right="590" w:hanging="451"/>
      </w:pPr>
      <w:r>
        <w:rPr>
          <w:b/>
          <w:sz w:val="25"/>
        </w:rPr>
        <w:t>Receiving dividends by shares and registering for the</w:t>
      </w:r>
      <w:r>
        <w:rPr>
          <w:b/>
          <w:sz w:val="25"/>
        </w:rPr>
        <w:t xml:space="preserve"> purchase of additional shares ............ 79</w:t>
      </w:r>
      <w:r>
        <w:rPr>
          <w:b/>
          <w:sz w:val="22"/>
        </w:rPr>
        <w:t xml:space="preserve"> </w:t>
      </w:r>
    </w:p>
    <w:p w:rsidR="00495BF8" w:rsidRDefault="00BB2007">
      <w:pPr>
        <w:numPr>
          <w:ilvl w:val="0"/>
          <w:numId w:val="9"/>
        </w:numPr>
        <w:spacing w:after="39" w:line="265" w:lineRule="auto"/>
        <w:ind w:right="590" w:hanging="451"/>
      </w:pPr>
      <w:r>
        <w:rPr>
          <w:b/>
          <w:sz w:val="25"/>
        </w:rPr>
        <w:t>Limitation on holding ratios applicable to foreigners. ........................................................... 81</w:t>
      </w:r>
      <w:r>
        <w:rPr>
          <w:b/>
          <w:sz w:val="22"/>
        </w:rPr>
        <w:t xml:space="preserve"> </w:t>
      </w:r>
    </w:p>
    <w:p w:rsidR="00495BF8" w:rsidRDefault="00BB2007">
      <w:pPr>
        <w:numPr>
          <w:ilvl w:val="0"/>
          <w:numId w:val="9"/>
        </w:numPr>
        <w:spacing w:after="39" w:line="265" w:lineRule="auto"/>
        <w:ind w:right="590" w:hanging="451"/>
      </w:pPr>
      <w:r>
        <w:rPr>
          <w:b/>
          <w:sz w:val="25"/>
        </w:rPr>
        <w:t>Limitations on transfer. ................................................................</w:t>
      </w:r>
      <w:r>
        <w:rPr>
          <w:b/>
          <w:sz w:val="25"/>
        </w:rPr>
        <w:t>............................................... 82</w:t>
      </w:r>
      <w:r>
        <w:rPr>
          <w:b/>
          <w:sz w:val="22"/>
        </w:rPr>
        <w:t xml:space="preserve"> </w:t>
      </w:r>
    </w:p>
    <w:p w:rsidR="00495BF8" w:rsidRDefault="00BB2007">
      <w:pPr>
        <w:numPr>
          <w:ilvl w:val="0"/>
          <w:numId w:val="9"/>
        </w:numPr>
        <w:spacing w:after="39" w:line="265" w:lineRule="auto"/>
        <w:ind w:right="590" w:hanging="451"/>
      </w:pPr>
      <w:r>
        <w:rPr>
          <w:b/>
          <w:sz w:val="25"/>
        </w:rPr>
        <w:t>Escrow bank account for receiving monies for the purchase of shares ............................... 82</w:t>
      </w:r>
      <w:r>
        <w:rPr>
          <w:b/>
          <w:sz w:val="22"/>
        </w:rPr>
        <w:t xml:space="preserve"> </w:t>
      </w:r>
    </w:p>
    <w:p w:rsidR="00495BF8" w:rsidRDefault="00BB2007">
      <w:pPr>
        <w:numPr>
          <w:ilvl w:val="0"/>
          <w:numId w:val="9"/>
        </w:numPr>
        <w:spacing w:after="39" w:line="265" w:lineRule="auto"/>
        <w:ind w:right="590" w:hanging="451"/>
      </w:pPr>
      <w:r>
        <w:rPr>
          <w:b/>
          <w:sz w:val="25"/>
        </w:rPr>
        <w:t xml:space="preserve">Tentative offering time </w:t>
      </w:r>
      <w:r>
        <w:rPr>
          <w:b/>
          <w:sz w:val="25"/>
        </w:rPr>
        <w:t>................................................................................................................. 82</w:t>
      </w:r>
      <w:r>
        <w:rPr>
          <w:b/>
          <w:sz w:val="22"/>
        </w:rPr>
        <w:t xml:space="preserve"> </w:t>
      </w:r>
    </w:p>
    <w:p w:rsidR="00495BF8" w:rsidRDefault="00BB2007">
      <w:pPr>
        <w:spacing w:after="94" w:line="259" w:lineRule="auto"/>
        <w:ind w:left="175" w:right="0" w:hanging="10"/>
        <w:jc w:val="left"/>
      </w:pPr>
      <w:r>
        <w:rPr>
          <w:b/>
          <w:sz w:val="23"/>
        </w:rPr>
        <w:t>VI.</w:t>
      </w:r>
      <w:r>
        <w:rPr>
          <w:b/>
          <w:sz w:val="22"/>
        </w:rPr>
        <w:t xml:space="preserve"> </w:t>
      </w:r>
      <w:r>
        <w:rPr>
          <w:b/>
          <w:sz w:val="23"/>
        </w:rPr>
        <w:t xml:space="preserve">PURPOSE OF THE ISSUANCE </w:t>
      </w:r>
      <w:r>
        <w:rPr>
          <w:b/>
          <w:sz w:val="23"/>
        </w:rPr>
        <w:t>................................................................................................................................. 82</w:t>
      </w:r>
      <w:r>
        <w:rPr>
          <w:b/>
          <w:sz w:val="22"/>
        </w:rPr>
        <w:t xml:space="preserve"> </w:t>
      </w:r>
    </w:p>
    <w:p w:rsidR="00495BF8" w:rsidRDefault="00BB2007">
      <w:pPr>
        <w:numPr>
          <w:ilvl w:val="0"/>
          <w:numId w:val="10"/>
        </w:numPr>
        <w:spacing w:after="39" w:line="265" w:lineRule="auto"/>
        <w:ind w:right="590" w:hanging="451"/>
      </w:pPr>
      <w:r>
        <w:rPr>
          <w:b/>
          <w:sz w:val="25"/>
        </w:rPr>
        <w:t>Issuning purpose .........................................................................................................</w:t>
      </w:r>
      <w:r>
        <w:rPr>
          <w:b/>
          <w:sz w:val="25"/>
        </w:rPr>
        <w:t>.................. 82</w:t>
      </w:r>
      <w:r>
        <w:rPr>
          <w:b/>
          <w:sz w:val="22"/>
        </w:rPr>
        <w:t xml:space="preserve"> </w:t>
      </w:r>
    </w:p>
    <w:p w:rsidR="00495BF8" w:rsidRDefault="00BB2007">
      <w:pPr>
        <w:numPr>
          <w:ilvl w:val="0"/>
          <w:numId w:val="10"/>
        </w:numPr>
        <w:spacing w:after="39" w:line="265" w:lineRule="auto"/>
        <w:ind w:right="590" w:hanging="451"/>
      </w:pPr>
      <w:r>
        <w:rPr>
          <w:b/>
          <w:sz w:val="25"/>
        </w:rPr>
        <w:t>Information of a number of ongoing projects of the Company ............................................ 83</w:t>
      </w:r>
      <w:r>
        <w:rPr>
          <w:b/>
          <w:sz w:val="22"/>
        </w:rPr>
        <w:t xml:space="preserve"> </w:t>
      </w:r>
    </w:p>
    <w:p w:rsidR="00495BF8" w:rsidRDefault="00BB2007">
      <w:pPr>
        <w:spacing w:after="94" w:line="259" w:lineRule="auto"/>
        <w:ind w:left="175" w:right="0" w:hanging="10"/>
        <w:jc w:val="left"/>
      </w:pPr>
      <w:r>
        <w:rPr>
          <w:b/>
          <w:sz w:val="23"/>
        </w:rPr>
        <w:t>VII.</w:t>
      </w:r>
      <w:r>
        <w:rPr>
          <w:b/>
          <w:sz w:val="22"/>
        </w:rPr>
        <w:t xml:space="preserve"> </w:t>
      </w:r>
      <w:r>
        <w:rPr>
          <w:b/>
          <w:sz w:val="23"/>
        </w:rPr>
        <w:t>PLAN FOR UTILIZING THE PROCEEDS FROM THE  ISSUANCE ..................................................... 103</w:t>
      </w:r>
      <w:r>
        <w:rPr>
          <w:b/>
          <w:sz w:val="22"/>
        </w:rPr>
        <w:t xml:space="preserve"> </w:t>
      </w:r>
    </w:p>
    <w:p w:rsidR="00495BF8" w:rsidRDefault="00BB2007">
      <w:pPr>
        <w:spacing w:after="39" w:line="265" w:lineRule="auto"/>
        <w:ind w:left="190" w:right="761" w:hanging="10"/>
      </w:pPr>
      <w:r>
        <w:rPr>
          <w:b/>
          <w:sz w:val="25"/>
        </w:rPr>
        <w:t>1.</w:t>
      </w:r>
      <w:r>
        <w:rPr>
          <w:b/>
          <w:sz w:val="22"/>
        </w:rPr>
        <w:t xml:space="preserve"> </w:t>
      </w:r>
      <w:r>
        <w:rPr>
          <w:b/>
          <w:sz w:val="25"/>
        </w:rPr>
        <w:t>The uti</w:t>
      </w:r>
      <w:r>
        <w:rPr>
          <w:b/>
          <w:sz w:val="25"/>
        </w:rPr>
        <w:t>lization of the core capital of the previous issuance ................................................. 103</w:t>
      </w:r>
      <w:r>
        <w:rPr>
          <w:b/>
          <w:sz w:val="22"/>
        </w:rPr>
        <w:t xml:space="preserve"> </w:t>
      </w:r>
      <w:r>
        <w:rPr>
          <w:b/>
          <w:sz w:val="25"/>
        </w:rPr>
        <w:t>2.</w:t>
      </w:r>
      <w:r>
        <w:rPr>
          <w:b/>
          <w:sz w:val="22"/>
        </w:rPr>
        <w:t xml:space="preserve"> </w:t>
      </w:r>
      <w:r>
        <w:rPr>
          <w:b/>
          <w:sz w:val="25"/>
        </w:rPr>
        <w:t xml:space="preserve">Plan for utilizing the proceeds from the issuance ...................... </w:t>
      </w:r>
      <w:r>
        <w:rPr>
          <w:sz w:val="25"/>
        </w:rPr>
        <w:t>Error! Bookmark not defined.</w:t>
      </w:r>
      <w:r>
        <w:rPr>
          <w:b/>
          <w:sz w:val="22"/>
        </w:rPr>
        <w:t xml:space="preserve"> </w:t>
      </w:r>
    </w:p>
    <w:p w:rsidR="00495BF8" w:rsidRDefault="00BB2007">
      <w:pPr>
        <w:spacing w:after="94" w:line="259" w:lineRule="auto"/>
        <w:ind w:left="175" w:right="0" w:hanging="10"/>
        <w:jc w:val="left"/>
      </w:pPr>
      <w:r>
        <w:rPr>
          <w:b/>
          <w:sz w:val="23"/>
        </w:rPr>
        <w:t>VIII.</w:t>
      </w:r>
      <w:r>
        <w:rPr>
          <w:b/>
          <w:sz w:val="22"/>
        </w:rPr>
        <w:t xml:space="preserve"> </w:t>
      </w:r>
      <w:r>
        <w:rPr>
          <w:b/>
          <w:sz w:val="23"/>
        </w:rPr>
        <w:t>RELEVANT PARTIES TO THE OFFER ......</w:t>
      </w:r>
      <w:r>
        <w:rPr>
          <w:b/>
          <w:sz w:val="23"/>
        </w:rPr>
        <w:t>....................................................................................................... 105</w:t>
      </w:r>
      <w:r>
        <w:rPr>
          <w:b/>
          <w:sz w:val="22"/>
        </w:rPr>
        <w:t xml:space="preserve"> </w:t>
      </w:r>
    </w:p>
    <w:p w:rsidR="00495BF8" w:rsidRDefault="00BB2007">
      <w:pPr>
        <w:numPr>
          <w:ilvl w:val="0"/>
          <w:numId w:val="11"/>
        </w:numPr>
        <w:spacing w:after="39" w:line="265" w:lineRule="auto"/>
        <w:ind w:right="590" w:hanging="451"/>
      </w:pPr>
      <w:r>
        <w:rPr>
          <w:b/>
          <w:sz w:val="25"/>
        </w:rPr>
        <w:t>The Auditor.................................................................................................................................. 105</w:t>
      </w:r>
      <w:r>
        <w:rPr>
          <w:b/>
          <w:sz w:val="22"/>
        </w:rPr>
        <w:t xml:space="preserve"> </w:t>
      </w:r>
    </w:p>
    <w:p w:rsidR="00495BF8" w:rsidRDefault="00BB2007">
      <w:pPr>
        <w:numPr>
          <w:ilvl w:val="0"/>
          <w:numId w:val="11"/>
        </w:numPr>
        <w:spacing w:after="39" w:line="265" w:lineRule="auto"/>
        <w:ind w:right="590" w:hanging="451"/>
      </w:pPr>
      <w:r>
        <w:rPr>
          <w:b/>
          <w:sz w:val="25"/>
        </w:rPr>
        <w:t>The Issuance Consulting Institution ........................................................................................ 105</w:t>
      </w:r>
      <w:r>
        <w:rPr>
          <w:b/>
          <w:sz w:val="22"/>
        </w:rPr>
        <w:t xml:space="preserve"> </w:t>
      </w:r>
    </w:p>
    <w:p w:rsidR="00495BF8" w:rsidRDefault="00BB2007">
      <w:pPr>
        <w:spacing w:after="94" w:line="259" w:lineRule="auto"/>
        <w:ind w:left="175" w:right="0" w:hanging="10"/>
        <w:jc w:val="left"/>
      </w:pPr>
      <w:r>
        <w:rPr>
          <w:b/>
          <w:sz w:val="23"/>
        </w:rPr>
        <w:t>IX.</w:t>
      </w:r>
      <w:r>
        <w:rPr>
          <w:b/>
          <w:sz w:val="22"/>
        </w:rPr>
        <w:t xml:space="preserve"> </w:t>
      </w:r>
      <w:r>
        <w:rPr>
          <w:b/>
          <w:sz w:val="23"/>
        </w:rPr>
        <w:t>APPENDICES ...............................................................................................................</w:t>
      </w:r>
      <w:r>
        <w:rPr>
          <w:b/>
          <w:sz w:val="23"/>
        </w:rPr>
        <w:t>................................................... 106</w:t>
      </w:r>
      <w:r>
        <w:rPr>
          <w:b/>
          <w:sz w:val="22"/>
        </w:rPr>
        <w:t xml:space="preserve"> </w:t>
      </w:r>
    </w:p>
    <w:p w:rsidR="00495BF8" w:rsidRDefault="00BB2007">
      <w:pPr>
        <w:numPr>
          <w:ilvl w:val="0"/>
          <w:numId w:val="12"/>
        </w:numPr>
        <w:spacing w:after="39" w:line="265" w:lineRule="auto"/>
        <w:ind w:right="590" w:hanging="451"/>
      </w:pPr>
      <w:r>
        <w:rPr>
          <w:b/>
          <w:sz w:val="25"/>
        </w:rPr>
        <w:t>Appendix I: A valid copy of business registration certificate. ............................................ 106</w:t>
      </w:r>
      <w:r>
        <w:rPr>
          <w:b/>
          <w:sz w:val="22"/>
        </w:rPr>
        <w:t xml:space="preserve"> </w:t>
      </w:r>
    </w:p>
    <w:p w:rsidR="00495BF8" w:rsidRDefault="00BB2007">
      <w:pPr>
        <w:numPr>
          <w:ilvl w:val="0"/>
          <w:numId w:val="12"/>
        </w:numPr>
        <w:spacing w:after="39" w:line="265" w:lineRule="auto"/>
        <w:ind w:right="590" w:hanging="451"/>
      </w:pPr>
      <w:r>
        <w:rPr>
          <w:b/>
          <w:sz w:val="25"/>
        </w:rPr>
        <w:t>Appendix II: A valid copy of the Company Charter .....................................</w:t>
      </w:r>
      <w:r>
        <w:rPr>
          <w:b/>
          <w:sz w:val="25"/>
        </w:rPr>
        <w:t>....................... 106</w:t>
      </w:r>
      <w:r>
        <w:rPr>
          <w:b/>
          <w:sz w:val="22"/>
        </w:rPr>
        <w:t xml:space="preserve"> </w:t>
      </w:r>
    </w:p>
    <w:p w:rsidR="00495BF8" w:rsidRDefault="00BB2007">
      <w:pPr>
        <w:numPr>
          <w:ilvl w:val="0"/>
          <w:numId w:val="12"/>
        </w:numPr>
        <w:spacing w:after="39" w:line="265" w:lineRule="auto"/>
        <w:ind w:right="590" w:hanging="451"/>
      </w:pPr>
      <w:r>
        <w:rPr>
          <w:b/>
          <w:sz w:val="25"/>
        </w:rPr>
        <w:t>Appendix III: Audit report ....................................................................................................... 106</w:t>
      </w:r>
      <w:r>
        <w:rPr>
          <w:b/>
          <w:sz w:val="22"/>
        </w:rPr>
        <w:t xml:space="preserve"> </w:t>
      </w:r>
    </w:p>
    <w:p w:rsidR="00495BF8" w:rsidRDefault="00BB2007">
      <w:pPr>
        <w:numPr>
          <w:ilvl w:val="0"/>
          <w:numId w:val="12"/>
        </w:numPr>
        <w:spacing w:after="39" w:line="265" w:lineRule="auto"/>
        <w:ind w:right="590" w:hanging="451"/>
      </w:pPr>
      <w:r>
        <w:rPr>
          <w:b/>
          <w:sz w:val="25"/>
        </w:rPr>
        <w:t xml:space="preserve">Appendix V: Curriculum Vitae of members of the BoM, BoD and BoS .......................... </w:t>
      </w:r>
      <w:r>
        <w:rPr>
          <w:b/>
          <w:sz w:val="25"/>
        </w:rPr>
        <w:t xml:space="preserve">106 </w:t>
      </w:r>
    </w:p>
    <w:p w:rsidR="00495BF8" w:rsidRDefault="00BB2007">
      <w:pPr>
        <w:numPr>
          <w:ilvl w:val="0"/>
          <w:numId w:val="12"/>
        </w:numPr>
        <w:spacing w:after="39" w:line="265" w:lineRule="auto"/>
        <w:ind w:right="590" w:hanging="451"/>
      </w:pPr>
      <w:r>
        <w:rPr>
          <w:b/>
          <w:sz w:val="25"/>
        </w:rPr>
        <w:t>A</w:t>
      </w:r>
      <w:r>
        <w:rPr>
          <w:b/>
          <w:sz w:val="26"/>
        </w:rPr>
        <w:t xml:space="preserve">ppendix </w:t>
      </w:r>
      <w:r>
        <w:rPr>
          <w:b/>
          <w:sz w:val="25"/>
        </w:rPr>
        <w:t>V: Dispatch No. 165/VINCOM JSC-TCDA.10 dated 05/04/2010 of Vincom JSC providing account of the implementation of projects and the utilization of the proceeds from the previous issuance..........................................................</w:t>
      </w:r>
      <w:r>
        <w:rPr>
          <w:b/>
          <w:sz w:val="25"/>
        </w:rPr>
        <w:t xml:space="preserve">...........................106  </w:t>
      </w:r>
    </w:p>
    <w:p w:rsidR="00495BF8" w:rsidRDefault="00BB2007">
      <w:pPr>
        <w:spacing w:after="39" w:line="265" w:lineRule="auto"/>
        <w:ind w:left="271" w:right="1014" w:hanging="91"/>
      </w:pPr>
      <w:r>
        <w:rPr>
          <w:b/>
        </w:rPr>
        <w:t xml:space="preserve"> </w:t>
      </w:r>
    </w:p>
    <w:p w:rsidR="00495BF8" w:rsidRDefault="00BB2007">
      <w:pPr>
        <w:spacing w:after="0" w:line="259" w:lineRule="auto"/>
        <w:ind w:left="180" w:right="0" w:firstLine="0"/>
        <w:jc w:val="left"/>
      </w:pPr>
      <w:r>
        <w:rPr>
          <w:b/>
          <w:sz w:val="23"/>
        </w:rPr>
        <w:t xml:space="preserve"> </w:t>
      </w:r>
    </w:p>
    <w:p w:rsidR="00495BF8" w:rsidRDefault="00BB2007">
      <w:pPr>
        <w:pStyle w:val="Heading1"/>
        <w:tabs>
          <w:tab w:val="center" w:pos="365"/>
          <w:tab w:val="center" w:pos="2045"/>
        </w:tabs>
        <w:spacing w:after="270"/>
        <w:ind w:left="0" w:firstLine="0"/>
      </w:pPr>
      <w:r>
        <w:rPr>
          <w:rFonts w:ascii="Calibri" w:eastAsia="Calibri" w:hAnsi="Calibri" w:cs="Calibri"/>
          <w:b w:val="0"/>
          <w:color w:val="000000"/>
          <w:sz w:val="22"/>
        </w:rPr>
        <w:tab/>
      </w:r>
      <w:r>
        <w:rPr>
          <w:color w:val="FF0000"/>
        </w:rPr>
        <w:t>I.</w:t>
      </w:r>
      <w:r>
        <w:rPr>
          <w:rFonts w:ascii="Arial" w:eastAsia="Arial" w:hAnsi="Arial" w:cs="Arial"/>
          <w:color w:val="FF0000"/>
        </w:rPr>
        <w:t xml:space="preserve"> </w:t>
      </w:r>
      <w:r>
        <w:rPr>
          <w:rFonts w:ascii="Arial" w:eastAsia="Arial" w:hAnsi="Arial" w:cs="Arial"/>
          <w:color w:val="FF0000"/>
        </w:rPr>
        <w:tab/>
      </w:r>
      <w:r>
        <w:rPr>
          <w:color w:val="FF0000"/>
          <w:sz w:val="40"/>
        </w:rPr>
        <w:t>R</w:t>
      </w:r>
      <w:r>
        <w:t xml:space="preserve">ISK FACTORS </w:t>
      </w:r>
    </w:p>
    <w:p w:rsidR="00495BF8" w:rsidRDefault="00BB2007">
      <w:pPr>
        <w:pStyle w:val="Heading2"/>
        <w:tabs>
          <w:tab w:val="center" w:pos="368"/>
          <w:tab w:val="center" w:pos="1769"/>
        </w:tabs>
        <w:ind w:left="0" w:firstLine="0"/>
      </w:pPr>
      <w:r>
        <w:rPr>
          <w:rFonts w:ascii="Calibri" w:eastAsia="Calibri" w:hAnsi="Calibri" w:cs="Calibri"/>
          <w:b w:val="0"/>
          <w:sz w:val="22"/>
        </w:rPr>
        <w:tab/>
      </w:r>
      <w:r>
        <w:rPr>
          <w:color w:val="FF0000"/>
        </w:rPr>
        <w:t>1.</w:t>
      </w:r>
      <w:r>
        <w:rPr>
          <w:rFonts w:ascii="Arial" w:eastAsia="Arial" w:hAnsi="Arial" w:cs="Arial"/>
          <w:color w:val="FF0000"/>
        </w:rPr>
        <w:t xml:space="preserve"> </w:t>
      </w:r>
      <w:r>
        <w:rPr>
          <w:rFonts w:ascii="Arial" w:eastAsia="Arial" w:hAnsi="Arial" w:cs="Arial"/>
          <w:color w:val="FF0000"/>
        </w:rPr>
        <w:tab/>
      </w:r>
      <w:r>
        <w:rPr>
          <w:color w:val="FF0000"/>
          <w:sz w:val="40"/>
        </w:rPr>
        <w:t>O</w:t>
      </w:r>
      <w:r>
        <w:t xml:space="preserve">ffering Risks </w:t>
      </w:r>
    </w:p>
    <w:p w:rsidR="00495BF8" w:rsidRDefault="00BB2007">
      <w:pPr>
        <w:spacing w:after="329" w:line="298" w:lineRule="auto"/>
      </w:pPr>
      <w:r>
        <w:t>With such gloomy world and regional securities markets, the issuance of the Company might face a big residue of stocks. However, with a reasonable offering method and price (</w:t>
      </w:r>
      <w:r>
        <w:t>at face value of VND10,000), with the prestige and good business results of the Company as well as its ongoing projects, we believe in a successful issuance, in which the shares will be sold out. In case of residue, the Board of Directors (BoD) will find s</w:t>
      </w:r>
      <w:r>
        <w:t xml:space="preserve">uitable solutions and continue to directly offer to others at the issuing price without more preferences than the existing shareholders. Thus, there are hardly any offering risks. </w:t>
      </w:r>
    </w:p>
    <w:p w:rsidR="00495BF8" w:rsidRDefault="00BB2007">
      <w:pPr>
        <w:pStyle w:val="Heading2"/>
        <w:tabs>
          <w:tab w:val="center" w:pos="368"/>
          <w:tab w:val="center" w:pos="2075"/>
        </w:tabs>
        <w:ind w:left="0" w:firstLine="0"/>
      </w:pPr>
      <w:r>
        <w:rPr>
          <w:rFonts w:ascii="Calibri" w:eastAsia="Calibri" w:hAnsi="Calibri" w:cs="Calibri"/>
          <w:b w:val="0"/>
          <w:sz w:val="22"/>
        </w:rPr>
        <w:tab/>
      </w:r>
      <w:r>
        <w:rPr>
          <w:color w:val="FF0000"/>
        </w:rPr>
        <w:t>2.</w:t>
      </w:r>
      <w:r>
        <w:rPr>
          <w:rFonts w:ascii="Arial" w:eastAsia="Arial" w:hAnsi="Arial" w:cs="Arial"/>
          <w:color w:val="FF0000"/>
        </w:rPr>
        <w:t xml:space="preserve"> </w:t>
      </w:r>
      <w:r>
        <w:rPr>
          <w:rFonts w:ascii="Arial" w:eastAsia="Arial" w:hAnsi="Arial" w:cs="Arial"/>
          <w:color w:val="FF0000"/>
        </w:rPr>
        <w:tab/>
      </w:r>
      <w:r>
        <w:rPr>
          <w:color w:val="FF0000"/>
          <w:sz w:val="40"/>
        </w:rPr>
        <w:t>S</w:t>
      </w:r>
      <w:r>
        <w:t xml:space="preserve">tock Dilution Risks </w:t>
      </w:r>
    </w:p>
    <w:p w:rsidR="00495BF8" w:rsidRDefault="00BB2007">
      <w:pPr>
        <w:spacing w:line="298" w:lineRule="auto"/>
      </w:pPr>
      <w:r>
        <w:t xml:space="preserve">After the Company issues additional shares, the </w:t>
      </w:r>
      <w:r>
        <w:t xml:space="preserve">volume of outstanding shares of the Company will increase against the existing number of shares. The increase in the number of outstanding shares and the number of shareholders of the Company will result in a stock dilution, which may cause 3 impacts: </w:t>
      </w:r>
    </w:p>
    <w:p w:rsidR="00495BF8" w:rsidRDefault="00BB2007">
      <w:pPr>
        <w:numPr>
          <w:ilvl w:val="0"/>
          <w:numId w:val="13"/>
        </w:numPr>
        <w:spacing w:after="169"/>
        <w:ind w:right="374" w:hanging="360"/>
      </w:pPr>
      <w:r>
        <w:t>The</w:t>
      </w:r>
      <w:r>
        <w:t xml:space="preserve"> earnings per share (EPS) may be reduced due to the division of income into a bigger volume of shares. The EPS is calculated as follows: </w:t>
      </w:r>
    </w:p>
    <w:p w:rsidR="00495BF8" w:rsidRDefault="00BB2007">
      <w:pPr>
        <w:spacing w:after="12"/>
        <w:ind w:left="2698" w:right="79"/>
      </w:pPr>
      <w:r>
        <w:t xml:space="preserve">Profit (Loss) allocated to shareholders owning ordinary shares </w:t>
      </w:r>
    </w:p>
    <w:p w:rsidR="00495BF8" w:rsidRDefault="00BB2007">
      <w:pPr>
        <w:tabs>
          <w:tab w:val="center" w:pos="1483"/>
          <w:tab w:val="center" w:pos="5540"/>
        </w:tabs>
        <w:spacing w:after="12"/>
        <w:ind w:left="0" w:right="0" w:firstLine="0"/>
        <w:jc w:val="left"/>
      </w:pPr>
      <w:r>
        <w:rPr>
          <w:rFonts w:ascii="Calibri" w:eastAsia="Calibri" w:hAnsi="Calibri" w:cs="Calibri"/>
          <w:sz w:val="22"/>
        </w:rPr>
        <w:tab/>
      </w:r>
      <w:r>
        <w:t xml:space="preserve">EPS </w:t>
      </w:r>
      <w:r>
        <w:tab/>
        <w:t xml:space="preserve">= </w:t>
      </w:r>
      <w:r>
        <w:rPr>
          <w:rFonts w:ascii="Calibri" w:eastAsia="Calibri" w:hAnsi="Calibri" w:cs="Calibri"/>
          <w:noProof/>
          <w:sz w:val="22"/>
        </w:rPr>
        <mc:AlternateContent>
          <mc:Choice Requires="wpg">
            <w:drawing>
              <wp:inline distT="0" distB="0" distL="0" distR="0">
                <wp:extent cx="4248277" cy="6096"/>
                <wp:effectExtent l="0" t="0" r="0" b="0"/>
                <wp:docPr id="220259" name="Group 220259"/>
                <wp:cNvGraphicFramePr/>
                <a:graphic xmlns:a="http://schemas.openxmlformats.org/drawingml/2006/main">
                  <a:graphicData uri="http://schemas.microsoft.com/office/word/2010/wordprocessingGroup">
                    <wpg:wgp>
                      <wpg:cNvGrpSpPr/>
                      <wpg:grpSpPr>
                        <a:xfrm>
                          <a:off x="0" y="0"/>
                          <a:ext cx="4248277" cy="6096"/>
                          <a:chOff x="0" y="0"/>
                          <a:chExt cx="4248277" cy="6096"/>
                        </a:xfrm>
                      </wpg:grpSpPr>
                      <wps:wsp>
                        <wps:cNvPr id="295583" name="Shape 295583"/>
                        <wps:cNvSpPr/>
                        <wps:spPr>
                          <a:xfrm>
                            <a:off x="0" y="0"/>
                            <a:ext cx="4248277" cy="9144"/>
                          </a:xfrm>
                          <a:custGeom>
                            <a:avLst/>
                            <a:gdLst/>
                            <a:ahLst/>
                            <a:cxnLst/>
                            <a:rect l="0" t="0" r="0" b="0"/>
                            <a:pathLst>
                              <a:path w="4248277" h="9144">
                                <a:moveTo>
                                  <a:pt x="0" y="0"/>
                                </a:moveTo>
                                <a:lnTo>
                                  <a:pt x="4248277" y="0"/>
                                </a:lnTo>
                                <a:lnTo>
                                  <a:pt x="42482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20259" style="width:334.51pt;height:0.480011pt;mso-position-horizontal-relative:char;mso-position-vertical-relative:line" coordsize="42482,60">
                <v:shape id="Shape 295584" style="position:absolute;width:42482;height:91;left:0;top:0;" coordsize="4248277,9144" path="m0,0l4248277,0l4248277,9144l0,9144l0,0">
                  <v:stroke weight="0pt" endcap="flat" joinstyle="miter" miterlimit="10" on="false" color="#000000" opacity="0"/>
                  <v:fill on="true" color="#000000"/>
                </v:shape>
              </v:group>
            </w:pict>
          </mc:Fallback>
        </mc:AlternateContent>
      </w:r>
    </w:p>
    <w:p w:rsidR="00495BF8" w:rsidRDefault="00BB2007">
      <w:pPr>
        <w:spacing w:after="170" w:line="259" w:lineRule="auto"/>
        <w:ind w:left="609" w:right="0" w:hanging="10"/>
        <w:jc w:val="center"/>
      </w:pPr>
      <w:r>
        <w:t xml:space="preserve">Average Outstanding Shares </w:t>
      </w:r>
    </w:p>
    <w:p w:rsidR="00495BF8" w:rsidRDefault="00BB2007">
      <w:pPr>
        <w:spacing w:line="298" w:lineRule="auto"/>
        <w:ind w:left="996" w:right="613"/>
      </w:pPr>
      <w:r>
        <w:t xml:space="preserve">However, whether EPS is reduced or not depends on the efficiency of the proceeds from this issuance to supplement its business plans.  </w:t>
      </w:r>
    </w:p>
    <w:p w:rsidR="00495BF8" w:rsidRDefault="00BB2007">
      <w:pPr>
        <w:numPr>
          <w:ilvl w:val="0"/>
          <w:numId w:val="13"/>
        </w:numPr>
        <w:spacing w:after="159" w:line="299" w:lineRule="auto"/>
        <w:ind w:right="374" w:hanging="360"/>
      </w:pPr>
      <w:r>
        <w:t>The book value per share might be impacted upon the issuance of additional shares, which results in the increase of outs</w:t>
      </w:r>
      <w:r>
        <w:t xml:space="preserve">tanding shares. </w:t>
      </w:r>
    </w:p>
    <w:p w:rsidR="00495BF8" w:rsidRDefault="00BB2007">
      <w:pPr>
        <w:tabs>
          <w:tab w:val="center" w:pos="1979"/>
          <w:tab w:val="center" w:pos="6704"/>
        </w:tabs>
        <w:spacing w:after="0" w:line="259" w:lineRule="auto"/>
        <w:ind w:left="0" w:right="0" w:firstLine="0"/>
        <w:jc w:val="left"/>
      </w:pPr>
      <w:r>
        <w:rPr>
          <w:rFonts w:ascii="Calibri" w:eastAsia="Calibri" w:hAnsi="Calibri" w:cs="Calibri"/>
          <w:sz w:val="22"/>
        </w:rPr>
        <w:tab/>
      </w:r>
      <w:r>
        <w:t xml:space="preserve">Book value of a </w:t>
      </w:r>
      <w:r>
        <w:tab/>
        <w:t xml:space="preserve">Owner’s equity – Budget and other funds </w:t>
      </w:r>
    </w:p>
    <w:p w:rsidR="00495BF8" w:rsidRDefault="00BB2007">
      <w:pPr>
        <w:spacing w:after="12"/>
        <w:ind w:left="3222" w:right="79"/>
      </w:pPr>
      <w:r>
        <w:t xml:space="preserve">= </w:t>
      </w:r>
      <w:r>
        <w:rPr>
          <w:rFonts w:ascii="Calibri" w:eastAsia="Calibri" w:hAnsi="Calibri" w:cs="Calibri"/>
          <w:noProof/>
          <w:sz w:val="22"/>
        </w:rPr>
        <mc:AlternateContent>
          <mc:Choice Requires="wpg">
            <w:drawing>
              <wp:inline distT="0" distB="0" distL="0" distR="0">
                <wp:extent cx="4059301" cy="6096"/>
                <wp:effectExtent l="0" t="0" r="0" b="0"/>
                <wp:docPr id="220261" name="Group 220261"/>
                <wp:cNvGraphicFramePr/>
                <a:graphic xmlns:a="http://schemas.openxmlformats.org/drawingml/2006/main">
                  <a:graphicData uri="http://schemas.microsoft.com/office/word/2010/wordprocessingGroup">
                    <wpg:wgp>
                      <wpg:cNvGrpSpPr/>
                      <wpg:grpSpPr>
                        <a:xfrm>
                          <a:off x="0" y="0"/>
                          <a:ext cx="4059301" cy="6096"/>
                          <a:chOff x="0" y="0"/>
                          <a:chExt cx="4059301" cy="6096"/>
                        </a:xfrm>
                      </wpg:grpSpPr>
                      <wps:wsp>
                        <wps:cNvPr id="295585" name="Shape 295585"/>
                        <wps:cNvSpPr/>
                        <wps:spPr>
                          <a:xfrm>
                            <a:off x="0" y="0"/>
                            <a:ext cx="4059301" cy="9144"/>
                          </a:xfrm>
                          <a:custGeom>
                            <a:avLst/>
                            <a:gdLst/>
                            <a:ahLst/>
                            <a:cxnLst/>
                            <a:rect l="0" t="0" r="0" b="0"/>
                            <a:pathLst>
                              <a:path w="4059301" h="9144">
                                <a:moveTo>
                                  <a:pt x="0" y="0"/>
                                </a:moveTo>
                                <a:lnTo>
                                  <a:pt x="4059301" y="0"/>
                                </a:lnTo>
                                <a:lnTo>
                                  <a:pt x="40593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20261" style="width:319.63pt;height:0.47998pt;mso-position-horizontal-relative:char;mso-position-vertical-relative:line" coordsize="40593,60">
                <v:shape id="Shape 295586" style="position:absolute;width:40593;height:91;left:0;top:0;" coordsize="4059301,9144" path="m0,0l4059301,0l4059301,9144l0,9144l0,0">
                  <v:stroke weight="0pt" endcap="flat" joinstyle="miter" miterlimit="10" on="false" color="#000000" opacity="0"/>
                  <v:fill on="true" color="#000000"/>
                </v:shape>
              </v:group>
            </w:pict>
          </mc:Fallback>
        </mc:AlternateContent>
      </w:r>
    </w:p>
    <w:p w:rsidR="00495BF8" w:rsidRDefault="00BB2007">
      <w:pPr>
        <w:tabs>
          <w:tab w:val="center" w:pos="1978"/>
          <w:tab w:val="center" w:pos="6706"/>
        </w:tabs>
        <w:spacing w:after="170" w:line="259" w:lineRule="auto"/>
        <w:ind w:left="0" w:right="0" w:firstLine="0"/>
        <w:jc w:val="left"/>
      </w:pPr>
      <w:r>
        <w:rPr>
          <w:rFonts w:ascii="Calibri" w:eastAsia="Calibri" w:hAnsi="Calibri" w:cs="Calibri"/>
          <w:sz w:val="22"/>
        </w:rPr>
        <w:tab/>
      </w:r>
      <w:r>
        <w:t xml:space="preserve">share </w:t>
      </w:r>
      <w:r>
        <w:tab/>
        <w:t xml:space="preserve">Issued shares – Treasury Stocks </w:t>
      </w:r>
    </w:p>
    <w:p w:rsidR="00495BF8" w:rsidRDefault="00BB2007">
      <w:pPr>
        <w:numPr>
          <w:ilvl w:val="0"/>
          <w:numId w:val="13"/>
        </w:numPr>
        <w:spacing w:after="148" w:line="298" w:lineRule="auto"/>
        <w:ind w:right="374" w:hanging="360"/>
      </w:pPr>
      <w:r>
        <w:t>Technical revision to the Company’ share price on the market: The Company’s shares are currently listed on the Ho Chi Minh City Stock E</w:t>
      </w:r>
      <w:r>
        <w:t>xchange. Thus, all the information relating to the issuance of shares, such as the volume of shares issued, offering objects, asking price... will make the share price technically revised to a particular extent. Investors can refer to the following technic</w:t>
      </w:r>
      <w:r>
        <w:t xml:space="preserve">al revision formula of share price: </w:t>
      </w:r>
    </w:p>
    <w:p w:rsidR="00495BF8" w:rsidRDefault="00BB2007">
      <w:pPr>
        <w:spacing w:after="0" w:line="259" w:lineRule="auto"/>
        <w:ind w:left="609" w:right="834" w:hanging="10"/>
        <w:jc w:val="center"/>
      </w:pPr>
      <w:r>
        <w:t>P</w:t>
      </w:r>
      <w:r>
        <w:rPr>
          <w:vertAlign w:val="subscript"/>
        </w:rPr>
        <w:t xml:space="preserve">t-1 </w:t>
      </w:r>
      <w:r>
        <w:t xml:space="preserve">+ ( I x PR) </w:t>
      </w:r>
    </w:p>
    <w:p w:rsidR="00495BF8" w:rsidRDefault="00BB2007">
      <w:pPr>
        <w:tabs>
          <w:tab w:val="center" w:pos="3511"/>
          <w:tab w:val="center" w:pos="5120"/>
        </w:tabs>
        <w:spacing w:after="12"/>
        <w:ind w:left="0" w:right="0" w:firstLine="0"/>
        <w:jc w:val="left"/>
      </w:pPr>
      <w:r>
        <w:rPr>
          <w:rFonts w:ascii="Calibri" w:eastAsia="Calibri" w:hAnsi="Calibri" w:cs="Calibri"/>
          <w:sz w:val="22"/>
        </w:rPr>
        <w:tab/>
      </w:r>
      <w:r>
        <w:t xml:space="preserve">P </w:t>
      </w:r>
      <w:r>
        <w:tab/>
        <w:t xml:space="preserve">= </w:t>
      </w:r>
      <w:r>
        <w:rPr>
          <w:rFonts w:ascii="Calibri" w:eastAsia="Calibri" w:hAnsi="Calibri" w:cs="Calibri"/>
          <w:noProof/>
          <w:sz w:val="22"/>
        </w:rPr>
        <mc:AlternateContent>
          <mc:Choice Requires="wpg">
            <w:drawing>
              <wp:inline distT="0" distB="0" distL="0" distR="0">
                <wp:extent cx="1428623" cy="6097"/>
                <wp:effectExtent l="0" t="0" r="0" b="0"/>
                <wp:docPr id="220263" name="Group 220263"/>
                <wp:cNvGraphicFramePr/>
                <a:graphic xmlns:a="http://schemas.openxmlformats.org/drawingml/2006/main">
                  <a:graphicData uri="http://schemas.microsoft.com/office/word/2010/wordprocessingGroup">
                    <wpg:wgp>
                      <wpg:cNvGrpSpPr/>
                      <wpg:grpSpPr>
                        <a:xfrm>
                          <a:off x="0" y="0"/>
                          <a:ext cx="1428623" cy="6097"/>
                          <a:chOff x="0" y="0"/>
                          <a:chExt cx="1428623" cy="6097"/>
                        </a:xfrm>
                      </wpg:grpSpPr>
                      <wps:wsp>
                        <wps:cNvPr id="295587" name="Shape 295587"/>
                        <wps:cNvSpPr/>
                        <wps:spPr>
                          <a:xfrm>
                            <a:off x="0" y="0"/>
                            <a:ext cx="1428623" cy="9144"/>
                          </a:xfrm>
                          <a:custGeom>
                            <a:avLst/>
                            <a:gdLst/>
                            <a:ahLst/>
                            <a:cxnLst/>
                            <a:rect l="0" t="0" r="0" b="0"/>
                            <a:pathLst>
                              <a:path w="1428623" h="9144">
                                <a:moveTo>
                                  <a:pt x="0" y="0"/>
                                </a:moveTo>
                                <a:lnTo>
                                  <a:pt x="1428623" y="0"/>
                                </a:lnTo>
                                <a:lnTo>
                                  <a:pt x="142862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20263" style="width:112.49pt;height:0.480042pt;mso-position-horizontal-relative:char;mso-position-vertical-relative:line" coordsize="14286,60">
                <v:shape id="Shape 295588" style="position:absolute;width:14286;height:91;left:0;top:0;" coordsize="1428623,9144" path="m0,0l1428623,0l1428623,9144l0,9144l0,0">
                  <v:stroke weight="0pt" endcap="flat" joinstyle="miter" miterlimit="10" on="false" color="#000000" opacity="0"/>
                  <v:fill on="true" color="#000000"/>
                </v:shape>
              </v:group>
            </w:pict>
          </mc:Fallback>
        </mc:AlternateContent>
      </w:r>
    </w:p>
    <w:p w:rsidR="00495BF8" w:rsidRDefault="00BB2007">
      <w:pPr>
        <w:spacing w:after="170" w:line="259" w:lineRule="auto"/>
        <w:ind w:left="609" w:right="836" w:hanging="10"/>
        <w:jc w:val="center"/>
      </w:pPr>
      <w:r>
        <w:t xml:space="preserve">1 + I </w:t>
      </w:r>
    </w:p>
    <w:p w:rsidR="00495BF8" w:rsidRDefault="00BB2007">
      <w:pPr>
        <w:spacing w:after="139"/>
        <w:ind w:left="1083" w:right="79"/>
      </w:pPr>
      <w:r>
        <w:t xml:space="preserve">P: market price of the share after dilution </w:t>
      </w:r>
    </w:p>
    <w:p w:rsidR="00495BF8" w:rsidRDefault="00BB2007">
      <w:pPr>
        <w:spacing w:after="130"/>
        <w:ind w:left="1083" w:right="79"/>
      </w:pPr>
      <w:r>
        <w:t>P</w:t>
      </w:r>
      <w:r>
        <w:rPr>
          <w:vertAlign w:val="subscript"/>
        </w:rPr>
        <w:t>t-1</w:t>
      </w:r>
      <w:r>
        <w:t xml:space="preserve">: market price of the share before dilution  </w:t>
      </w:r>
    </w:p>
    <w:p w:rsidR="00495BF8" w:rsidRDefault="00BB2007">
      <w:pPr>
        <w:ind w:left="1083" w:right="79"/>
      </w:pPr>
      <w:r>
        <w:t xml:space="preserve">I: Proportion of capital increase </w:t>
      </w:r>
    </w:p>
    <w:p w:rsidR="00495BF8" w:rsidRDefault="00BB2007">
      <w:pPr>
        <w:spacing w:line="304" w:lineRule="auto"/>
        <w:ind w:left="1083" w:right="149"/>
      </w:pPr>
      <w:r>
        <w:t xml:space="preserve">PR: price of the share to be applied for those who holding share purchase right in the new issuance  </w:t>
      </w:r>
    </w:p>
    <w:p w:rsidR="00495BF8" w:rsidRDefault="00BB2007">
      <w:pPr>
        <w:spacing w:line="304" w:lineRule="auto"/>
        <w:ind w:right="1018"/>
      </w:pPr>
      <w:r>
        <w:t>The revision to share price of Vincom JSC after the payment of dividends by shares at the ratio of 1,000:601 and the issuance of additional shares to exis</w:t>
      </w:r>
      <w:r>
        <w:t xml:space="preserve">ting shareholders at the ratio of 1,000:202 will be calculated as follows: </w:t>
      </w:r>
    </w:p>
    <w:p w:rsidR="00495BF8" w:rsidRDefault="00BB2007">
      <w:pPr>
        <w:spacing w:after="123" w:line="306" w:lineRule="auto"/>
        <w:ind w:right="1018"/>
      </w:pPr>
      <w:r>
        <w:t>For example, if the closing price of VIC shares on the day preceding to the ex-dividend date is VND100,000/share, the technically revised price on the ex-dividend date will be calc</w:t>
      </w:r>
      <w:r>
        <w:t xml:space="preserve">ulated as follows: </w:t>
      </w:r>
    </w:p>
    <w:p w:rsidR="00495BF8" w:rsidRDefault="00BB2007">
      <w:pPr>
        <w:spacing w:after="12"/>
        <w:ind w:left="2312" w:right="79"/>
      </w:pPr>
      <w:r>
        <w:t>100,000</w:t>
      </w:r>
      <w:r>
        <w:rPr>
          <w:vertAlign w:val="subscript"/>
        </w:rPr>
        <w:t xml:space="preserve"> </w:t>
      </w:r>
      <w:r>
        <w:t xml:space="preserve">+ ( 0.202 x 10,000 + 0.601 x 0) </w:t>
      </w:r>
    </w:p>
    <w:p w:rsidR="00495BF8" w:rsidRDefault="00BB2007">
      <w:pPr>
        <w:tabs>
          <w:tab w:val="center" w:pos="1406"/>
          <w:tab w:val="center" w:pos="4124"/>
          <w:tab w:val="center" w:pos="6720"/>
          <w:tab w:val="center" w:pos="7907"/>
        </w:tabs>
        <w:spacing w:after="12"/>
        <w:ind w:left="0" w:right="0" w:firstLine="0"/>
        <w:jc w:val="left"/>
      </w:pPr>
      <w:r>
        <w:rPr>
          <w:rFonts w:ascii="Calibri" w:eastAsia="Calibri" w:hAnsi="Calibri" w:cs="Calibri"/>
          <w:sz w:val="22"/>
        </w:rPr>
        <w:tab/>
      </w:r>
      <w:r>
        <w:t xml:space="preserve">P </w:t>
      </w:r>
      <w:r>
        <w:tab/>
        <w:t xml:space="preserve">= </w:t>
      </w:r>
      <w:r>
        <w:rPr>
          <w:rFonts w:ascii="Calibri" w:eastAsia="Calibri" w:hAnsi="Calibri" w:cs="Calibri"/>
          <w:noProof/>
          <w:sz w:val="22"/>
        </w:rPr>
        <mc:AlternateContent>
          <mc:Choice Requires="wpg">
            <w:drawing>
              <wp:inline distT="0" distB="0" distL="0" distR="0">
                <wp:extent cx="2776093" cy="6096"/>
                <wp:effectExtent l="0" t="0" r="0" b="0"/>
                <wp:docPr id="228629" name="Group 228629"/>
                <wp:cNvGraphicFramePr/>
                <a:graphic xmlns:a="http://schemas.openxmlformats.org/drawingml/2006/main">
                  <a:graphicData uri="http://schemas.microsoft.com/office/word/2010/wordprocessingGroup">
                    <wpg:wgp>
                      <wpg:cNvGrpSpPr/>
                      <wpg:grpSpPr>
                        <a:xfrm>
                          <a:off x="0" y="0"/>
                          <a:ext cx="2776093" cy="6096"/>
                          <a:chOff x="0" y="0"/>
                          <a:chExt cx="2776093" cy="6096"/>
                        </a:xfrm>
                      </wpg:grpSpPr>
                      <wps:wsp>
                        <wps:cNvPr id="295589" name="Shape 295589"/>
                        <wps:cNvSpPr/>
                        <wps:spPr>
                          <a:xfrm>
                            <a:off x="0" y="0"/>
                            <a:ext cx="2776093" cy="9144"/>
                          </a:xfrm>
                          <a:custGeom>
                            <a:avLst/>
                            <a:gdLst/>
                            <a:ahLst/>
                            <a:cxnLst/>
                            <a:rect l="0" t="0" r="0" b="0"/>
                            <a:pathLst>
                              <a:path w="2776093" h="9144">
                                <a:moveTo>
                                  <a:pt x="0" y="0"/>
                                </a:moveTo>
                                <a:lnTo>
                                  <a:pt x="2776093" y="0"/>
                                </a:lnTo>
                                <a:lnTo>
                                  <a:pt x="27760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28629" style="width:218.59pt;height:0.47998pt;mso-position-horizontal-relative:char;mso-position-vertical-relative:line" coordsize="27760,60">
                <v:shape id="Shape 295590" style="position:absolute;width:27760;height:91;left:0;top:0;" coordsize="2776093,9144" path="m0,0l2776093,0l2776093,9144l0,9144l0,0">
                  <v:stroke weight="0pt" endcap="flat" joinstyle="miter" miterlimit="10" on="false" color="#000000" opacity="0"/>
                  <v:fill on="true" color="#000000"/>
                </v:shape>
              </v:group>
            </w:pict>
          </mc:Fallback>
        </mc:AlternateContent>
      </w:r>
      <w:r>
        <w:tab/>
        <w:t xml:space="preserve">= </w:t>
      </w:r>
      <w:r>
        <w:tab/>
        <w:t xml:space="preserve">56,583.48 </w:t>
      </w:r>
    </w:p>
    <w:p w:rsidR="00495BF8" w:rsidRDefault="00BB2007">
      <w:pPr>
        <w:spacing w:after="184"/>
        <w:ind w:left="3771" w:right="79"/>
      </w:pPr>
      <w:r>
        <w:t xml:space="preserve">1 + 0.803 </w:t>
      </w:r>
    </w:p>
    <w:p w:rsidR="00495BF8" w:rsidRDefault="00BB2007">
      <w:pPr>
        <w:spacing w:after="124"/>
        <w:ind w:right="79"/>
      </w:pPr>
      <w:r>
        <w:t xml:space="preserve">The price is consequently reduced by approximately 43.42%. </w:t>
      </w:r>
    </w:p>
    <w:p w:rsidR="00495BF8" w:rsidRDefault="00BB2007">
      <w:pPr>
        <w:spacing w:line="306" w:lineRule="auto"/>
      </w:pPr>
      <w:r>
        <w:t xml:space="preserve">In the case of the issuance of additional shares for capital increase, when the offering </w:t>
      </w:r>
      <w:r>
        <w:t>beneficiaries are existing shareholders only, the risk of smaller proportion of ownership or voting rights of existing shareholders does not exit. However, other indirect impacts of the issuance which result in a share dilution are still potential and will</w:t>
      </w:r>
      <w:r>
        <w:t xml:space="preserve">, to some extent, either directly or indirectly impact the Company shareholders’ benefits. These risks can be limited if the Company optimizes its proceeds and maintain a good business operation after the issuance. </w:t>
      </w:r>
    </w:p>
    <w:p w:rsidR="00495BF8" w:rsidRDefault="00BB2007">
      <w:pPr>
        <w:spacing w:after="328" w:line="304" w:lineRule="auto"/>
        <w:ind w:left="1262" w:right="1019" w:hanging="360"/>
      </w:pPr>
      <w:r>
        <w:rPr>
          <w:noProof/>
        </w:rPr>
        <w:drawing>
          <wp:inline distT="0" distB="0" distL="0" distR="0">
            <wp:extent cx="140208" cy="187452"/>
            <wp:effectExtent l="0" t="0" r="0" b="0"/>
            <wp:docPr id="1608" name="Picture 1608"/>
            <wp:cNvGraphicFramePr/>
            <a:graphic xmlns:a="http://schemas.openxmlformats.org/drawingml/2006/main">
              <a:graphicData uri="http://schemas.openxmlformats.org/drawingml/2006/picture">
                <pic:pic xmlns:pic="http://schemas.openxmlformats.org/drawingml/2006/picture">
                  <pic:nvPicPr>
                    <pic:cNvPr id="1608" name="Picture 1608"/>
                    <pic:cNvPicPr/>
                  </pic:nvPicPr>
                  <pic:blipFill>
                    <a:blip r:embed="rId62"/>
                    <a:stretch>
                      <a:fillRect/>
                    </a:stretch>
                  </pic:blipFill>
                  <pic:spPr>
                    <a:xfrm>
                      <a:off x="0" y="0"/>
                      <a:ext cx="140208" cy="187452"/>
                    </a:xfrm>
                    <a:prstGeom prst="rect">
                      <a:avLst/>
                    </a:prstGeom>
                  </pic:spPr>
                </pic:pic>
              </a:graphicData>
            </a:graphic>
          </wp:inline>
        </w:drawing>
      </w:r>
      <w:r>
        <w:rPr>
          <w:rFonts w:ascii="Arial" w:eastAsia="Arial" w:hAnsi="Arial" w:cs="Arial"/>
        </w:rPr>
        <w:t xml:space="preserve"> </w:t>
      </w:r>
      <w:r>
        <w:t>As per the detailed information provid</w:t>
      </w:r>
      <w:r>
        <w:t xml:space="preserve">ed in the section 10.3.c on other financial activities, Vincom JSC has issued USD100million convertible bonds. Bond holders can convert their bonds to shares from 30 April 2010, which can be a risks causing the considerable increase of outstanding shares. </w:t>
      </w:r>
      <w:r>
        <w:t xml:space="preserve">However, the initial converting price will be adjusted to mitigate the impacts on the price of outstanding shares. Details of the adjustment to the bond conversion price are available in the enclosed appendix.  </w:t>
      </w:r>
    </w:p>
    <w:p w:rsidR="00495BF8" w:rsidRDefault="00BB2007">
      <w:pPr>
        <w:pStyle w:val="Heading2"/>
        <w:tabs>
          <w:tab w:val="center" w:pos="368"/>
          <w:tab w:val="center" w:pos="1832"/>
        </w:tabs>
        <w:ind w:left="0" w:firstLine="0"/>
      </w:pPr>
      <w:r>
        <w:rPr>
          <w:rFonts w:ascii="Calibri" w:eastAsia="Calibri" w:hAnsi="Calibri" w:cs="Calibri"/>
          <w:b w:val="0"/>
          <w:sz w:val="22"/>
        </w:rPr>
        <w:tab/>
      </w:r>
      <w:r>
        <w:rPr>
          <w:color w:val="FF0000"/>
        </w:rPr>
        <w:t>3.</w:t>
      </w:r>
      <w:r>
        <w:rPr>
          <w:rFonts w:ascii="Arial" w:eastAsia="Arial" w:hAnsi="Arial" w:cs="Arial"/>
          <w:color w:val="FF0000"/>
        </w:rPr>
        <w:t xml:space="preserve"> </w:t>
      </w:r>
      <w:r>
        <w:rPr>
          <w:rFonts w:ascii="Arial" w:eastAsia="Arial" w:hAnsi="Arial" w:cs="Arial"/>
          <w:color w:val="FF0000"/>
        </w:rPr>
        <w:tab/>
      </w:r>
      <w:r>
        <w:rPr>
          <w:color w:val="FF0000"/>
          <w:sz w:val="40"/>
        </w:rPr>
        <w:t>E</w:t>
      </w:r>
      <w:r>
        <w:t xml:space="preserve">conomic Risks </w:t>
      </w:r>
      <w:r>
        <w:rPr>
          <w:b w:val="0"/>
          <w:color w:val="FF0000"/>
        </w:rPr>
        <w:t xml:space="preserve"> </w:t>
      </w:r>
    </w:p>
    <w:p w:rsidR="00495BF8" w:rsidRDefault="00BB2007">
      <w:pPr>
        <w:spacing w:after="313" w:line="310" w:lineRule="auto"/>
        <w:ind w:right="1013"/>
      </w:pPr>
      <w:r>
        <w:t>Although the global ec</w:t>
      </w:r>
      <w:r>
        <w:t>onomic crisis has made considerable impacts on the growth of developing countries like Vietnam, in an assessment by the Japan Bank for International Cooperation (JBIC), Vietnam is still ranked third (preceded by China and India and followed by Russia, Thai</w:t>
      </w:r>
      <w:r>
        <w:t>land, Brazil) in business and production potential in the medium term thanks to: its good location for diversifying investments, inexpensive high quality labor source, good development potential of domestic market, and plentiful labor resource for the asse</w:t>
      </w:r>
      <w:r>
        <w:t>mbly industry. Additionally, the population growth and the urbanization level will boost the strong growth in demands for accommodation, offices for lease and retail centers, creating great development potential for office and apartment projects as well as</w:t>
      </w:r>
      <w:r>
        <w:t xml:space="preserve"> real estate management market. As per the Decision of the Government approving the housing development orientation by 2020, the per capita residing floor area must be 15m</w:t>
      </w:r>
      <w:r>
        <w:rPr>
          <w:vertAlign w:val="superscript"/>
        </w:rPr>
        <w:t>2</w:t>
      </w:r>
      <w:r>
        <w:t xml:space="preserve"> in 2010 and 20m</w:t>
      </w:r>
      <w:r>
        <w:rPr>
          <w:vertAlign w:val="superscript"/>
        </w:rPr>
        <w:t>2</w:t>
      </w:r>
      <w:r>
        <w:t xml:space="preserve"> in 2020, the housing quality must meet national standards. The Dec</w:t>
      </w:r>
      <w:r>
        <w:t xml:space="preserve">ision will serve as a big encouragement to the development of residency in high-rise buildings to quickly increase house fund, save the land and create a modern face for the urban life. Moreover, when the economy further develops, people’s living standard </w:t>
      </w:r>
      <w:r>
        <w:t>will also be raised, strongly growing the demands for high-end apartments, recreation and entertainments, which will positively influence the development of the Company’s business operation. On the contrary, when the economy stagnates, it will cause negati</w:t>
      </w:r>
      <w:r>
        <w:t xml:space="preserve">ve effects on the business operation of the Company in particular and on the real estate trading in general. However, with the current economic growth of Vietnam, it can be judged that economic risks are not big to the Company’s operation.  </w:t>
      </w:r>
    </w:p>
    <w:p w:rsidR="00495BF8" w:rsidRDefault="00BB2007">
      <w:pPr>
        <w:pStyle w:val="Heading2"/>
        <w:tabs>
          <w:tab w:val="center" w:pos="368"/>
          <w:tab w:val="center" w:pos="1595"/>
        </w:tabs>
        <w:ind w:left="0" w:firstLine="0"/>
      </w:pPr>
      <w:r>
        <w:rPr>
          <w:rFonts w:ascii="Calibri" w:eastAsia="Calibri" w:hAnsi="Calibri" w:cs="Calibri"/>
          <w:b w:val="0"/>
          <w:sz w:val="22"/>
        </w:rPr>
        <w:tab/>
      </w:r>
      <w:r>
        <w:rPr>
          <w:color w:val="FF0000"/>
        </w:rPr>
        <w:t>4.</w:t>
      </w:r>
      <w:r>
        <w:rPr>
          <w:rFonts w:ascii="Arial" w:eastAsia="Arial" w:hAnsi="Arial" w:cs="Arial"/>
          <w:color w:val="FF0000"/>
        </w:rPr>
        <w:t xml:space="preserve"> </w:t>
      </w:r>
      <w:r>
        <w:rPr>
          <w:rFonts w:ascii="Arial" w:eastAsia="Arial" w:hAnsi="Arial" w:cs="Arial"/>
          <w:color w:val="FF0000"/>
        </w:rPr>
        <w:tab/>
      </w:r>
      <w:r>
        <w:rPr>
          <w:color w:val="FF0000"/>
          <w:sz w:val="40"/>
        </w:rPr>
        <w:t>L</w:t>
      </w:r>
      <w:r>
        <w:t>egal Ris</w:t>
      </w:r>
      <w:r>
        <w:t>ks</w:t>
      </w:r>
      <w:r>
        <w:rPr>
          <w:color w:val="FF0000"/>
        </w:rPr>
        <w:t xml:space="preserve"> </w:t>
      </w:r>
    </w:p>
    <w:p w:rsidR="00495BF8" w:rsidRDefault="00BB2007">
      <w:pPr>
        <w:spacing w:line="304" w:lineRule="auto"/>
        <w:ind w:left="910" w:right="1016"/>
      </w:pPr>
      <w:r>
        <w:t>The Legal system of Vietnam is not fully complete and the implementation feasibility is not high. In addition, there still exit many complicated and overlapping administrative regulations, including regulations on land and real estate trading field, wh</w:t>
      </w:r>
      <w:r>
        <w:t xml:space="preserve">ich considerably impacts the property trading of the Company.  </w:t>
      </w:r>
    </w:p>
    <w:p w:rsidR="00495BF8" w:rsidRDefault="00BB2007">
      <w:pPr>
        <w:spacing w:after="317" w:line="311" w:lineRule="auto"/>
        <w:ind w:left="910" w:right="1016"/>
      </w:pPr>
      <w:r>
        <w:t>The changes in laws and administration procedures will directly influence the feasibility and progress of the Company’s projects. Nonetheless, with the common tendency of the economy, the Gove</w:t>
      </w:r>
      <w:r>
        <w:t>rnment is also gradually completing the legal system in order to simplify the administrative procedures, meeting the more and more pressing demands for accommodation of people. Thus, although the legal factors relating to land and real estate trading issue</w:t>
      </w:r>
      <w:r>
        <w:t xml:space="preserve">s directly affect the business operation of the Company, the legal risks hardly influence its operation due to the Government’s efforts to make positive changes in line with the country’s development. </w:t>
      </w:r>
    </w:p>
    <w:p w:rsidR="00495BF8" w:rsidRDefault="00BB2007">
      <w:pPr>
        <w:pStyle w:val="Heading2"/>
        <w:tabs>
          <w:tab w:val="center" w:pos="368"/>
          <w:tab w:val="center" w:pos="1981"/>
        </w:tabs>
        <w:ind w:left="0" w:firstLine="0"/>
      </w:pPr>
      <w:r>
        <w:rPr>
          <w:rFonts w:ascii="Calibri" w:eastAsia="Calibri" w:hAnsi="Calibri" w:cs="Calibri"/>
          <w:b w:val="0"/>
          <w:sz w:val="22"/>
        </w:rPr>
        <w:tab/>
      </w:r>
      <w:r>
        <w:rPr>
          <w:color w:val="FF0000"/>
        </w:rPr>
        <w:t>5.</w:t>
      </w:r>
      <w:r>
        <w:rPr>
          <w:rFonts w:ascii="Arial" w:eastAsia="Arial" w:hAnsi="Arial" w:cs="Arial"/>
          <w:color w:val="FF0000"/>
        </w:rPr>
        <w:t xml:space="preserve"> </w:t>
      </w:r>
      <w:r>
        <w:rPr>
          <w:rFonts w:ascii="Arial" w:eastAsia="Arial" w:hAnsi="Arial" w:cs="Arial"/>
          <w:color w:val="FF0000"/>
        </w:rPr>
        <w:tab/>
      </w:r>
      <w:r>
        <w:rPr>
          <w:color w:val="FF0000"/>
          <w:sz w:val="40"/>
        </w:rPr>
        <w:t>C</w:t>
      </w:r>
      <w:r>
        <w:t xml:space="preserve">ompetition Risks </w:t>
      </w:r>
    </w:p>
    <w:p w:rsidR="00495BF8" w:rsidRDefault="00BB2007">
      <w:pPr>
        <w:spacing w:after="328" w:line="308" w:lineRule="auto"/>
      </w:pPr>
      <w:r>
        <w:t>As real estate trading is an a</w:t>
      </w:r>
      <w:r>
        <w:t>rea of high potential, more and more enterprises are entering the market. The Company’s competitors are not only domestic enterprises but also foreign ones with sound financial capacity. However, with Vincom’s advantages of its brand name, proven opportuni</w:t>
      </w:r>
      <w:r>
        <w:t>ty identification capacity, understanding of legal procedures, management capacity as well as land and financial potentials, Vincom JSC can be confident in its competitiveness with domestic and foreign firms. In general, the increasing number of competitor</w:t>
      </w:r>
      <w:r>
        <w:t xml:space="preserve">s will reduce Vincom’s market share, however, with its available advantages, the Company is capable of controlling these risks and, step by step, expand its key business activity.  </w:t>
      </w:r>
    </w:p>
    <w:p w:rsidR="00495BF8" w:rsidRDefault="00BB2007">
      <w:pPr>
        <w:pStyle w:val="Heading2"/>
        <w:tabs>
          <w:tab w:val="center" w:pos="368"/>
          <w:tab w:val="center" w:pos="1856"/>
        </w:tabs>
        <w:spacing w:after="147"/>
        <w:ind w:left="0" w:firstLine="0"/>
      </w:pPr>
      <w:r>
        <w:rPr>
          <w:rFonts w:ascii="Calibri" w:eastAsia="Calibri" w:hAnsi="Calibri" w:cs="Calibri"/>
          <w:b w:val="0"/>
          <w:sz w:val="22"/>
        </w:rPr>
        <w:tab/>
      </w:r>
      <w:r>
        <w:rPr>
          <w:color w:val="FF0000"/>
        </w:rPr>
        <w:t>6.</w:t>
      </w:r>
      <w:r>
        <w:rPr>
          <w:rFonts w:ascii="Arial" w:eastAsia="Arial" w:hAnsi="Arial" w:cs="Arial"/>
          <w:color w:val="FF0000"/>
        </w:rPr>
        <w:t xml:space="preserve"> </w:t>
      </w:r>
      <w:r>
        <w:rPr>
          <w:rFonts w:ascii="Arial" w:eastAsia="Arial" w:hAnsi="Arial" w:cs="Arial"/>
          <w:color w:val="FF0000"/>
        </w:rPr>
        <w:tab/>
      </w:r>
      <w:r>
        <w:rPr>
          <w:color w:val="FF0000"/>
          <w:sz w:val="40"/>
        </w:rPr>
        <w:t>I</w:t>
      </w:r>
      <w:r>
        <w:t xml:space="preserve">ntegration risks  </w:t>
      </w:r>
    </w:p>
    <w:p w:rsidR="00495BF8" w:rsidRDefault="00BB2007">
      <w:pPr>
        <w:spacing w:line="357" w:lineRule="auto"/>
        <w:ind w:right="1019"/>
      </w:pPr>
      <w:r>
        <w:t>Vietnam’s official entrance to WTO is also a long</w:t>
      </w:r>
      <w:r>
        <w:t>-term factor affecting the Company’s business operation. The opener policies for foreign investors upon the integration will create favorable conditions for the foreign investors to join Vietnam real estate market, who will become direct rivals of domestic</w:t>
      </w:r>
      <w:r>
        <w:t xml:space="preserve"> enterprises, including Vincom JSC. On the other hand, Vincom JSC has a big opportunity in which there is a strong growth in the demands for apartments and offices when the integration happens, as well as other opportunities of cooperating with foreign par</w:t>
      </w:r>
      <w:r>
        <w:t xml:space="preserve">tners to launch big projects at international level. These will help Vincom enhance its business and management capacity, which will generate the highest economic efficiency for the Company. </w:t>
      </w:r>
    </w:p>
    <w:p w:rsidR="00495BF8" w:rsidRDefault="00BB2007">
      <w:pPr>
        <w:spacing w:after="322" w:line="358" w:lineRule="auto"/>
        <w:ind w:right="1018"/>
      </w:pPr>
      <w:r>
        <w:t>With such opportunities and challenges, Vincom JSC has well equi</w:t>
      </w:r>
      <w:r>
        <w:t xml:space="preserve">pped itself with management capacity, business strategies, step by step improved its financial potential to proactively seize opportunities and to run the business in line with the new situation. </w:t>
      </w:r>
    </w:p>
    <w:p w:rsidR="00495BF8" w:rsidRDefault="00BB2007">
      <w:pPr>
        <w:pStyle w:val="Heading2"/>
        <w:tabs>
          <w:tab w:val="center" w:pos="368"/>
          <w:tab w:val="center" w:pos="1760"/>
        </w:tabs>
        <w:spacing w:after="123"/>
        <w:ind w:left="0" w:firstLine="0"/>
      </w:pPr>
      <w:r>
        <w:rPr>
          <w:rFonts w:ascii="Calibri" w:eastAsia="Calibri" w:hAnsi="Calibri" w:cs="Calibri"/>
          <w:b w:val="0"/>
          <w:sz w:val="22"/>
        </w:rPr>
        <w:tab/>
      </w:r>
      <w:r>
        <w:rPr>
          <w:color w:val="FF0000"/>
        </w:rPr>
        <w:t>7.</w:t>
      </w:r>
      <w:r>
        <w:rPr>
          <w:rFonts w:ascii="Arial" w:eastAsia="Arial" w:hAnsi="Arial" w:cs="Arial"/>
          <w:color w:val="FF0000"/>
        </w:rPr>
        <w:t xml:space="preserve"> </w:t>
      </w:r>
      <w:r>
        <w:rPr>
          <w:rFonts w:ascii="Arial" w:eastAsia="Arial" w:hAnsi="Arial" w:cs="Arial"/>
          <w:color w:val="FF0000"/>
        </w:rPr>
        <w:tab/>
      </w:r>
      <w:r>
        <w:rPr>
          <w:color w:val="FF0000"/>
          <w:sz w:val="40"/>
        </w:rPr>
        <w:t>B</w:t>
      </w:r>
      <w:r>
        <w:t>usiness Risks</w:t>
      </w:r>
      <w:r>
        <w:rPr>
          <w:color w:val="FF0000"/>
        </w:rPr>
        <w:t xml:space="preserve"> </w:t>
      </w:r>
    </w:p>
    <w:p w:rsidR="00495BF8" w:rsidRDefault="00BB2007">
      <w:pPr>
        <w:spacing w:line="357" w:lineRule="auto"/>
        <w:ind w:right="1013"/>
      </w:pPr>
      <w:r>
        <w:t xml:space="preserve">The main business activities </w:t>
      </w:r>
      <w:r>
        <w:t xml:space="preserve">of Vincom JSC are currently focusing on the Vincom City Towers (VCT), which have been approximately 100% exploited so the Company does not have the potential for higher growth.  </w:t>
      </w:r>
    </w:p>
    <w:p w:rsidR="00495BF8" w:rsidRDefault="00BB2007">
      <w:pPr>
        <w:spacing w:after="187"/>
        <w:ind w:right="79"/>
      </w:pPr>
      <w:r>
        <w:t>However, it is not really a disadvantage for Vincom JSC thanks to the followi</w:t>
      </w:r>
      <w:r>
        <w:t xml:space="preserve">ngs: </w:t>
      </w:r>
    </w:p>
    <w:p w:rsidR="00495BF8" w:rsidRDefault="00BB2007">
      <w:pPr>
        <w:spacing w:line="357" w:lineRule="auto"/>
        <w:ind w:right="1020"/>
      </w:pPr>
      <w:r>
        <w:t xml:space="preserve">The office and retail space rents applied by Vincom are currently lower than those of other companies in the same field. Thus, there is a high possibility that the rents will be increased to the average market price.  </w:t>
      </w:r>
    </w:p>
    <w:p w:rsidR="00495BF8" w:rsidRDefault="00BB2007">
      <w:pPr>
        <w:spacing w:line="359" w:lineRule="auto"/>
        <w:ind w:right="1015"/>
      </w:pPr>
      <w:r>
        <w:t>A part from the VCT, Vincom JSC</w:t>
      </w:r>
      <w:r>
        <w:t xml:space="preserve"> is generating revenue from Vincom Park Place Project via the PFV Investment and Commerce Joint Stock Company, in which Vincom holds 74.41% owner’s equity. Vincom is also accelerating the construction progress of the Vincom Complex of Commerce and Services</w:t>
      </w:r>
      <w:r>
        <w:t xml:space="preserve"> Center, Hotel, Offices, Luxury Apartments and Underground Parking Place in District 1, Ho Chi Minh City and plans to open the Vincom Centre (area B of the Project) in April 2010. In addition, the Company is launching other property projects that have a bi</w:t>
      </w:r>
      <w:r>
        <w:t xml:space="preserve">g development potential. </w:t>
      </w:r>
    </w:p>
    <w:p w:rsidR="00495BF8" w:rsidRDefault="00BB2007">
      <w:pPr>
        <w:spacing w:after="332" w:line="356" w:lineRule="auto"/>
        <w:ind w:right="79"/>
      </w:pPr>
      <w:r>
        <w:t xml:space="preserve">With the above reasons, the business risks that might limit the development potential of the Company are considerably minimized.  </w:t>
      </w:r>
    </w:p>
    <w:p w:rsidR="00495BF8" w:rsidRDefault="00BB2007">
      <w:pPr>
        <w:pStyle w:val="Heading2"/>
        <w:tabs>
          <w:tab w:val="center" w:pos="368"/>
          <w:tab w:val="center" w:pos="2288"/>
        </w:tabs>
        <w:spacing w:after="122"/>
        <w:ind w:left="0" w:firstLine="0"/>
      </w:pPr>
      <w:r>
        <w:rPr>
          <w:rFonts w:ascii="Calibri" w:eastAsia="Calibri" w:hAnsi="Calibri" w:cs="Calibri"/>
          <w:b w:val="0"/>
          <w:sz w:val="22"/>
        </w:rPr>
        <w:tab/>
      </w:r>
      <w:r>
        <w:rPr>
          <w:color w:val="FF0000"/>
        </w:rPr>
        <w:t>8.</w:t>
      </w:r>
      <w:r>
        <w:rPr>
          <w:rFonts w:ascii="Arial" w:eastAsia="Arial" w:hAnsi="Arial" w:cs="Arial"/>
          <w:color w:val="FF0000"/>
        </w:rPr>
        <w:t xml:space="preserve"> </w:t>
      </w:r>
      <w:r>
        <w:rPr>
          <w:rFonts w:ascii="Arial" w:eastAsia="Arial" w:hAnsi="Arial" w:cs="Arial"/>
          <w:color w:val="FF0000"/>
        </w:rPr>
        <w:tab/>
      </w:r>
      <w:r>
        <w:rPr>
          <w:color w:val="FF0000"/>
          <w:sz w:val="40"/>
        </w:rPr>
        <w:t>F</w:t>
      </w:r>
      <w:r>
        <w:t>oreign Exchange Risks</w:t>
      </w:r>
      <w:r>
        <w:rPr>
          <w:color w:val="FF0000"/>
        </w:rPr>
        <w:t xml:space="preserve"> </w:t>
      </w:r>
    </w:p>
    <w:p w:rsidR="00495BF8" w:rsidRDefault="00BB2007">
      <w:pPr>
        <w:spacing w:after="125" w:line="369" w:lineRule="auto"/>
      </w:pPr>
      <w:r>
        <w:t>In recent years, thanks to the monetary stabilizing policy of the Stat</w:t>
      </w:r>
      <w:r>
        <w:t>e, the exchange rates between VND and other strong currencies are quite stable with rather low fluctuation, the short-term exchange rates forecast is not very difficult. Thus, the impacts of the exchange rates fluctuation on the Company’s operation is inco</w:t>
      </w:r>
      <w:r>
        <w:t xml:space="preserve">nsiderable. Moreover, most of Vincom’s partners are foreign companies, its revenue in foreign currencies is very big, meanwhile, except for the procurement of specialized equipments and tools, most of </w:t>
      </w:r>
    </w:p>
    <w:p w:rsidR="00495BF8" w:rsidRDefault="00BB2007">
      <w:pPr>
        <w:spacing w:after="315" w:line="358" w:lineRule="auto"/>
        <w:ind w:right="79"/>
      </w:pPr>
      <w:r>
        <w:t xml:space="preserve">Vincom’s expenses are in VND, which help mitigate the </w:t>
      </w:r>
      <w:r>
        <w:t xml:space="preserve">losses caused by exchange rate fluctuation.  </w:t>
      </w:r>
    </w:p>
    <w:p w:rsidR="00495BF8" w:rsidRDefault="00BB2007">
      <w:pPr>
        <w:pStyle w:val="Heading2"/>
        <w:tabs>
          <w:tab w:val="center" w:pos="368"/>
          <w:tab w:val="center" w:pos="1624"/>
        </w:tabs>
        <w:spacing w:after="121"/>
        <w:ind w:left="0" w:firstLine="0"/>
      </w:pPr>
      <w:r>
        <w:rPr>
          <w:rFonts w:ascii="Calibri" w:eastAsia="Calibri" w:hAnsi="Calibri" w:cs="Calibri"/>
          <w:b w:val="0"/>
          <w:sz w:val="22"/>
        </w:rPr>
        <w:tab/>
      </w:r>
      <w:r>
        <w:rPr>
          <w:color w:val="FF0000"/>
        </w:rPr>
        <w:t>9.</w:t>
      </w:r>
      <w:r>
        <w:rPr>
          <w:rFonts w:ascii="Arial" w:eastAsia="Arial" w:hAnsi="Arial" w:cs="Arial"/>
          <w:color w:val="FF0000"/>
        </w:rPr>
        <w:t xml:space="preserve"> </w:t>
      </w:r>
      <w:r>
        <w:rPr>
          <w:rFonts w:ascii="Arial" w:eastAsia="Arial" w:hAnsi="Arial" w:cs="Arial"/>
          <w:color w:val="FF0000"/>
        </w:rPr>
        <w:tab/>
      </w:r>
      <w:r>
        <w:rPr>
          <w:color w:val="FF0000"/>
          <w:sz w:val="40"/>
        </w:rPr>
        <w:t>O</w:t>
      </w:r>
      <w:r>
        <w:t>ther Risks</w:t>
      </w:r>
      <w:r>
        <w:rPr>
          <w:color w:val="FF0000"/>
        </w:rPr>
        <w:t xml:space="preserve"> </w:t>
      </w:r>
    </w:p>
    <w:p w:rsidR="00495BF8" w:rsidRDefault="00BB2007">
      <w:pPr>
        <w:spacing w:after="343" w:line="357" w:lineRule="auto"/>
        <w:ind w:right="1018"/>
      </w:pPr>
      <w:r>
        <w:t xml:space="preserve">Such other risks as acts of God, market fluctuations, enemy-inflicted destructions, fire... are force majeure that will cause damages and losses to the assets, humans and </w:t>
      </w:r>
      <w:r>
        <w:t xml:space="preserve">the general operation of the Company.  </w:t>
      </w:r>
    </w:p>
    <w:p w:rsidR="00495BF8" w:rsidRDefault="00BB2007">
      <w:pPr>
        <w:pStyle w:val="Heading1"/>
        <w:ind w:left="266"/>
      </w:pPr>
      <w:r>
        <w:rPr>
          <w:color w:val="FF0000"/>
        </w:rPr>
        <w:t>II.</w:t>
      </w:r>
      <w:r>
        <w:rPr>
          <w:rFonts w:ascii="Arial" w:eastAsia="Arial" w:hAnsi="Arial" w:cs="Arial"/>
          <w:color w:val="FF0000"/>
        </w:rPr>
        <w:t xml:space="preserve"> </w:t>
      </w:r>
      <w:r>
        <w:rPr>
          <w:color w:val="FF0000"/>
          <w:sz w:val="40"/>
        </w:rPr>
        <w:t>K</w:t>
      </w:r>
      <w:r>
        <w:t xml:space="preserve">EY PERSONS RESPONSIBLE FOR THE CONTENTS OF THIS </w:t>
      </w:r>
    </w:p>
    <w:p w:rsidR="00495BF8" w:rsidRDefault="00BB2007">
      <w:pPr>
        <w:spacing w:after="442" w:line="259" w:lineRule="auto"/>
        <w:ind w:left="912" w:right="0" w:hanging="10"/>
        <w:jc w:val="left"/>
      </w:pPr>
      <w:r>
        <w:rPr>
          <w:b/>
          <w:color w:val="000080"/>
          <w:sz w:val="25"/>
        </w:rPr>
        <w:t xml:space="preserve">PROSPECTUS </w:t>
      </w:r>
    </w:p>
    <w:p w:rsidR="00495BF8" w:rsidRDefault="00BB2007">
      <w:pPr>
        <w:pStyle w:val="Heading2"/>
        <w:tabs>
          <w:tab w:val="center" w:pos="368"/>
          <w:tab w:val="center" w:pos="4500"/>
        </w:tabs>
        <w:spacing w:after="124"/>
        <w:ind w:left="0" w:firstLine="0"/>
      </w:pPr>
      <w:r>
        <w:rPr>
          <w:rFonts w:ascii="Calibri" w:eastAsia="Calibri" w:hAnsi="Calibri" w:cs="Calibri"/>
          <w:b w:val="0"/>
          <w:sz w:val="22"/>
        </w:rPr>
        <w:tab/>
      </w:r>
      <w:r>
        <w:rPr>
          <w:color w:val="FF0000"/>
        </w:rPr>
        <w:t>1.</w:t>
      </w:r>
      <w:r>
        <w:rPr>
          <w:rFonts w:ascii="Arial" w:eastAsia="Arial" w:hAnsi="Arial" w:cs="Arial"/>
          <w:color w:val="FF0000"/>
        </w:rPr>
        <w:t xml:space="preserve"> </w:t>
      </w:r>
      <w:r>
        <w:rPr>
          <w:rFonts w:ascii="Arial" w:eastAsia="Arial" w:hAnsi="Arial" w:cs="Arial"/>
          <w:color w:val="FF0000"/>
        </w:rPr>
        <w:tab/>
      </w:r>
      <w:r>
        <w:rPr>
          <w:color w:val="FF0000"/>
          <w:sz w:val="40"/>
        </w:rPr>
        <w:t>I</w:t>
      </w:r>
      <w:r>
        <w:t xml:space="preserve">ssuing Institution: Vincom Joint Stock Company (Vincom JSC) </w:t>
      </w:r>
    </w:p>
    <w:p w:rsidR="00495BF8" w:rsidRDefault="00BB2007">
      <w:pPr>
        <w:tabs>
          <w:tab w:val="center" w:pos="1783"/>
          <w:tab w:val="center" w:pos="3152"/>
          <w:tab w:val="center" w:pos="3872"/>
          <w:tab w:val="center" w:pos="7101"/>
        </w:tabs>
        <w:spacing w:after="190"/>
        <w:ind w:left="0" w:right="0" w:firstLine="0"/>
        <w:jc w:val="left"/>
      </w:pPr>
      <w:r>
        <w:rPr>
          <w:rFonts w:ascii="Calibri" w:eastAsia="Calibri" w:hAnsi="Calibri" w:cs="Calibri"/>
          <w:sz w:val="22"/>
        </w:rPr>
        <w:tab/>
      </w:r>
      <w:r>
        <w:t xml:space="preserve">Mr. Le Khac Hiep </w:t>
      </w:r>
      <w:r>
        <w:tab/>
        <w:t xml:space="preserve"> </w:t>
      </w:r>
      <w:r>
        <w:tab/>
        <w:t xml:space="preserve"> </w:t>
      </w:r>
      <w:r>
        <w:tab/>
        <w:t xml:space="preserve">Chairman of the Board of Directors of Vincom JSC. </w:t>
      </w:r>
    </w:p>
    <w:p w:rsidR="00495BF8" w:rsidRDefault="00BB2007">
      <w:pPr>
        <w:tabs>
          <w:tab w:val="center" w:pos="2060"/>
          <w:tab w:val="center" w:pos="3872"/>
          <w:tab w:val="center" w:pos="6516"/>
        </w:tabs>
        <w:spacing w:after="193"/>
        <w:ind w:left="0" w:right="0" w:firstLine="0"/>
        <w:jc w:val="left"/>
      </w:pPr>
      <w:r>
        <w:rPr>
          <w:rFonts w:ascii="Calibri" w:eastAsia="Calibri" w:hAnsi="Calibri" w:cs="Calibri"/>
          <w:sz w:val="22"/>
        </w:rPr>
        <w:tab/>
      </w:r>
      <w:r>
        <w:t>Madam Ma</w:t>
      </w:r>
      <w:r>
        <w:t xml:space="preserve">i Huong Noi </w:t>
      </w:r>
      <w:r>
        <w:tab/>
        <w:t xml:space="preserve"> </w:t>
      </w:r>
      <w:r>
        <w:tab/>
        <w:t xml:space="preserve">Chief Executive Officer of Vincom JSC </w:t>
      </w:r>
    </w:p>
    <w:p w:rsidR="00495BF8" w:rsidRDefault="00BB2007">
      <w:pPr>
        <w:tabs>
          <w:tab w:val="center" w:pos="2364"/>
          <w:tab w:val="center" w:pos="6211"/>
        </w:tabs>
        <w:spacing w:after="190"/>
        <w:ind w:left="0" w:right="0" w:firstLine="0"/>
        <w:jc w:val="left"/>
      </w:pPr>
      <w:r>
        <w:rPr>
          <w:rFonts w:ascii="Calibri" w:eastAsia="Calibri" w:hAnsi="Calibri" w:cs="Calibri"/>
          <w:sz w:val="22"/>
        </w:rPr>
        <w:tab/>
      </w:r>
      <w:r>
        <w:t xml:space="preserve">Madam Nguyen Thi Thu Hien  </w:t>
      </w:r>
      <w:r>
        <w:tab/>
        <w:t xml:space="preserve">Chief Accountant of Vincom JSC </w:t>
      </w:r>
    </w:p>
    <w:p w:rsidR="00495BF8" w:rsidRDefault="00BB2007">
      <w:pPr>
        <w:tabs>
          <w:tab w:val="center" w:pos="1944"/>
          <w:tab w:val="center" w:pos="3872"/>
          <w:tab w:val="center" w:pos="6179"/>
        </w:tabs>
        <w:spacing w:after="193"/>
        <w:ind w:left="0" w:right="0" w:firstLine="0"/>
        <w:jc w:val="left"/>
      </w:pPr>
      <w:r>
        <w:rPr>
          <w:rFonts w:ascii="Calibri" w:eastAsia="Calibri" w:hAnsi="Calibri" w:cs="Calibri"/>
          <w:sz w:val="22"/>
        </w:rPr>
        <w:tab/>
      </w:r>
      <w:r>
        <w:t xml:space="preserve">Mr. Nguyen The Anh   </w:t>
      </w:r>
      <w:r>
        <w:tab/>
        <w:t xml:space="preserve"> </w:t>
      </w:r>
      <w:r>
        <w:tab/>
        <w:t xml:space="preserve">Chief Supervisor of Vincom JSC  </w:t>
      </w:r>
    </w:p>
    <w:p w:rsidR="00495BF8" w:rsidRDefault="00BB2007">
      <w:pPr>
        <w:spacing w:after="334" w:line="357" w:lineRule="auto"/>
        <w:ind w:left="910" w:right="1021"/>
      </w:pPr>
      <w:r>
        <w:t xml:space="preserve">We hereby undertake that all the information and data in this Prospectus are </w:t>
      </w:r>
      <w:r>
        <w:t xml:space="preserve">consistent with the actual situation of which we have knowledge, or with the data we have investigated and collected in a reasonable manner. </w:t>
      </w:r>
    </w:p>
    <w:p w:rsidR="00495BF8" w:rsidRDefault="00BB2007">
      <w:pPr>
        <w:pStyle w:val="Heading2"/>
        <w:tabs>
          <w:tab w:val="center" w:pos="368"/>
          <w:tab w:val="center" w:pos="4504"/>
        </w:tabs>
        <w:spacing w:after="126"/>
        <w:ind w:left="0" w:firstLine="0"/>
      </w:pPr>
      <w:r>
        <w:rPr>
          <w:rFonts w:ascii="Calibri" w:eastAsia="Calibri" w:hAnsi="Calibri" w:cs="Calibri"/>
          <w:b w:val="0"/>
          <w:sz w:val="22"/>
        </w:rPr>
        <w:tab/>
      </w:r>
      <w:r>
        <w:rPr>
          <w:color w:val="FF0000"/>
        </w:rPr>
        <w:t>2.</w:t>
      </w:r>
      <w:r>
        <w:rPr>
          <w:rFonts w:ascii="Arial" w:eastAsia="Arial" w:hAnsi="Arial" w:cs="Arial"/>
          <w:color w:val="FF0000"/>
        </w:rPr>
        <w:t xml:space="preserve"> </w:t>
      </w:r>
      <w:r>
        <w:rPr>
          <w:rFonts w:ascii="Arial" w:eastAsia="Arial" w:hAnsi="Arial" w:cs="Arial"/>
          <w:color w:val="FF0000"/>
        </w:rPr>
        <w:tab/>
      </w:r>
      <w:r>
        <w:rPr>
          <w:color w:val="FF0000"/>
          <w:sz w:val="40"/>
        </w:rPr>
        <w:t>C</w:t>
      </w:r>
      <w:r>
        <w:t xml:space="preserve">onsulting Institution: Vincom Securities Joint Stock Company </w:t>
      </w:r>
    </w:p>
    <w:p w:rsidR="00495BF8" w:rsidRDefault="00BB2007">
      <w:pPr>
        <w:tabs>
          <w:tab w:val="center" w:pos="1941"/>
          <w:tab w:val="center" w:pos="5877"/>
        </w:tabs>
        <w:spacing w:after="190"/>
        <w:ind w:left="0" w:right="0" w:firstLine="0"/>
        <w:jc w:val="left"/>
      </w:pPr>
      <w:r>
        <w:rPr>
          <w:rFonts w:ascii="Calibri" w:eastAsia="Calibri" w:hAnsi="Calibri" w:cs="Calibri"/>
          <w:sz w:val="22"/>
        </w:rPr>
        <w:tab/>
      </w:r>
      <w:r>
        <w:t xml:space="preserve">Mr. Bach Nguyen Vu </w:t>
      </w:r>
      <w:r>
        <w:tab/>
        <w:t>Chief Executive Officer o</w:t>
      </w:r>
      <w:r>
        <w:t xml:space="preserve">f Vincom Securities JSC </w:t>
      </w:r>
    </w:p>
    <w:p w:rsidR="00495BF8" w:rsidRDefault="00BB2007">
      <w:pPr>
        <w:spacing w:after="334" w:line="357" w:lineRule="auto"/>
        <w:ind w:left="910" w:right="1019"/>
      </w:pPr>
      <w:r>
        <w:t xml:space="preserve">This Prospectus is a part of the Application File for Registration of an offer which was prepared by the Vincom Securities JSC </w:t>
      </w:r>
      <w:r>
        <w:t xml:space="preserve">on the basis of a consulting agreement with Vincom JSC. We undertake that the analysis, assessment and selection of data, wording in this Prospectus was made reasonably and carefully, based on information and data provided by Vincom JSC.  </w:t>
      </w:r>
    </w:p>
    <w:p w:rsidR="00495BF8" w:rsidRDefault="00BB2007">
      <w:pPr>
        <w:pStyle w:val="Heading1"/>
        <w:spacing w:after="123"/>
        <w:ind w:left="266"/>
      </w:pPr>
      <w:r>
        <w:rPr>
          <w:color w:val="FF0000"/>
        </w:rPr>
        <w:t>III.</w:t>
      </w:r>
      <w:r>
        <w:rPr>
          <w:rFonts w:ascii="Arial" w:eastAsia="Arial" w:hAnsi="Arial" w:cs="Arial"/>
          <w:color w:val="FF0000"/>
        </w:rPr>
        <w:t xml:space="preserve"> </w:t>
      </w:r>
      <w:r>
        <w:rPr>
          <w:color w:val="FF0000"/>
          <w:sz w:val="40"/>
        </w:rPr>
        <w:t>D</w:t>
      </w:r>
      <w:r>
        <w:t>EFINITIONS</w:t>
      </w:r>
      <w:r>
        <w:t xml:space="preserve"> </w:t>
      </w:r>
    </w:p>
    <w:p w:rsidR="00495BF8" w:rsidRDefault="00BB2007">
      <w:pPr>
        <w:tabs>
          <w:tab w:val="center" w:pos="1079"/>
          <w:tab w:val="center" w:pos="3222"/>
          <w:tab w:val="center" w:pos="6762"/>
        </w:tabs>
        <w:spacing w:after="193"/>
        <w:ind w:left="0" w:righ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158496" cy="113850"/>
                <wp:effectExtent l="0" t="0" r="0" b="0"/>
                <wp:docPr id="220885" name="Group 220885"/>
                <wp:cNvGraphicFramePr/>
                <a:graphic xmlns:a="http://schemas.openxmlformats.org/drawingml/2006/main">
                  <a:graphicData uri="http://schemas.microsoft.com/office/word/2010/wordprocessingGroup">
                    <wpg:wgp>
                      <wpg:cNvGrpSpPr/>
                      <wpg:grpSpPr>
                        <a:xfrm>
                          <a:off x="0" y="0"/>
                          <a:ext cx="158496" cy="113850"/>
                          <a:chOff x="0" y="0"/>
                          <a:chExt cx="158496" cy="113850"/>
                        </a:xfrm>
                      </wpg:grpSpPr>
                      <pic:pic xmlns:pic="http://schemas.openxmlformats.org/drawingml/2006/picture">
                        <pic:nvPicPr>
                          <pic:cNvPr id="2428" name="Picture 2428"/>
                          <pic:cNvPicPr/>
                        </pic:nvPicPr>
                        <pic:blipFill>
                          <a:blip r:embed="rId63"/>
                          <a:stretch>
                            <a:fillRect/>
                          </a:stretch>
                        </pic:blipFill>
                        <pic:spPr>
                          <a:xfrm>
                            <a:off x="0" y="968"/>
                            <a:ext cx="158496" cy="112776"/>
                          </a:xfrm>
                          <a:prstGeom prst="rect">
                            <a:avLst/>
                          </a:prstGeom>
                        </pic:spPr>
                      </pic:pic>
                      <wps:wsp>
                        <wps:cNvPr id="2429" name="Rectangle 2429"/>
                        <wps:cNvSpPr/>
                        <wps:spPr>
                          <a:xfrm>
                            <a:off x="79248" y="0"/>
                            <a:ext cx="37731" cy="151421"/>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20885" style="width:12.48pt;height:8.9646pt;mso-position-horizontal-relative:char;mso-position-vertical-relative:line" coordsize="1584,1138">
                <v:shape id="Picture 2428" style="position:absolute;width:1584;height:1127;left:0;top:9;" filled="f">
                  <v:imagedata r:id="rId64"/>
                </v:shape>
                <v:rect id="Rectangle 2429" style="position:absolute;width:377;height:1514;left:792;top:0;"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group>
            </w:pict>
          </mc:Fallback>
        </mc:AlternateContent>
      </w:r>
      <w:r>
        <w:tab/>
        <w:t xml:space="preserve">The Company/Vincom/Vincom JSC: </w:t>
      </w:r>
      <w:r>
        <w:tab/>
        <w:t xml:space="preserve">Vincom Joint Stock Company </w:t>
      </w:r>
    </w:p>
    <w:p w:rsidR="00495BF8" w:rsidRDefault="00BB2007">
      <w:pPr>
        <w:tabs>
          <w:tab w:val="center" w:pos="1079"/>
          <w:tab w:val="center" w:pos="2345"/>
          <w:tab w:val="center" w:pos="5276"/>
        </w:tabs>
        <w:spacing w:after="190"/>
        <w:ind w:left="0" w:righ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158496" cy="113850"/>
                <wp:effectExtent l="0" t="0" r="0" b="0"/>
                <wp:docPr id="220886" name="Group 220886"/>
                <wp:cNvGraphicFramePr/>
                <a:graphic xmlns:a="http://schemas.openxmlformats.org/drawingml/2006/main">
                  <a:graphicData uri="http://schemas.microsoft.com/office/word/2010/wordprocessingGroup">
                    <wpg:wgp>
                      <wpg:cNvGrpSpPr/>
                      <wpg:grpSpPr>
                        <a:xfrm>
                          <a:off x="0" y="0"/>
                          <a:ext cx="158496" cy="113850"/>
                          <a:chOff x="0" y="0"/>
                          <a:chExt cx="158496" cy="113850"/>
                        </a:xfrm>
                      </wpg:grpSpPr>
                      <pic:pic xmlns:pic="http://schemas.openxmlformats.org/drawingml/2006/picture">
                        <pic:nvPicPr>
                          <pic:cNvPr id="2435" name="Picture 2435"/>
                          <pic:cNvPicPr/>
                        </pic:nvPicPr>
                        <pic:blipFill>
                          <a:blip r:embed="rId63"/>
                          <a:stretch>
                            <a:fillRect/>
                          </a:stretch>
                        </pic:blipFill>
                        <pic:spPr>
                          <a:xfrm>
                            <a:off x="0" y="968"/>
                            <a:ext cx="158496" cy="112776"/>
                          </a:xfrm>
                          <a:prstGeom prst="rect">
                            <a:avLst/>
                          </a:prstGeom>
                        </pic:spPr>
                      </pic:pic>
                      <wps:wsp>
                        <wps:cNvPr id="2436" name="Rectangle 2436"/>
                        <wps:cNvSpPr/>
                        <wps:spPr>
                          <a:xfrm>
                            <a:off x="79248" y="0"/>
                            <a:ext cx="37731" cy="151421"/>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20886" style="width:12.48pt;height:8.9646pt;mso-position-horizontal-relative:char;mso-position-vertical-relative:line" coordsize="1584,1138">
                <v:shape id="Picture 2435" style="position:absolute;width:1584;height:1127;left:0;top:9;" filled="f">
                  <v:imagedata r:id="rId64"/>
                </v:shape>
                <v:rect id="Rectangle 2436" style="position:absolute;width:377;height:1514;left:792;top:0;"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group>
            </w:pict>
          </mc:Fallback>
        </mc:AlternateContent>
      </w:r>
      <w:r>
        <w:tab/>
        <w:t xml:space="preserve">Issuing Institution: </w:t>
      </w:r>
      <w:r>
        <w:tab/>
        <w:t xml:space="preserve">Vincom Joint Stock Company </w:t>
      </w:r>
    </w:p>
    <w:p w:rsidR="00495BF8" w:rsidRDefault="00BB2007">
      <w:pPr>
        <w:tabs>
          <w:tab w:val="center" w:pos="1079"/>
          <w:tab w:val="center" w:pos="1716"/>
          <w:tab w:val="center" w:pos="4838"/>
        </w:tabs>
        <w:ind w:left="0" w:righ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158496" cy="113850"/>
                <wp:effectExtent l="0" t="0" r="0" b="0"/>
                <wp:docPr id="220887" name="Group 220887"/>
                <wp:cNvGraphicFramePr/>
                <a:graphic xmlns:a="http://schemas.openxmlformats.org/drawingml/2006/main">
                  <a:graphicData uri="http://schemas.microsoft.com/office/word/2010/wordprocessingGroup">
                    <wpg:wgp>
                      <wpg:cNvGrpSpPr/>
                      <wpg:grpSpPr>
                        <a:xfrm>
                          <a:off x="0" y="0"/>
                          <a:ext cx="158496" cy="113850"/>
                          <a:chOff x="0" y="0"/>
                          <a:chExt cx="158496" cy="113850"/>
                        </a:xfrm>
                      </wpg:grpSpPr>
                      <pic:pic xmlns:pic="http://schemas.openxmlformats.org/drawingml/2006/picture">
                        <pic:nvPicPr>
                          <pic:cNvPr id="2442" name="Picture 2442"/>
                          <pic:cNvPicPr/>
                        </pic:nvPicPr>
                        <pic:blipFill>
                          <a:blip r:embed="rId63"/>
                          <a:stretch>
                            <a:fillRect/>
                          </a:stretch>
                        </pic:blipFill>
                        <pic:spPr>
                          <a:xfrm>
                            <a:off x="0" y="967"/>
                            <a:ext cx="158496" cy="112776"/>
                          </a:xfrm>
                          <a:prstGeom prst="rect">
                            <a:avLst/>
                          </a:prstGeom>
                        </pic:spPr>
                      </pic:pic>
                      <wps:wsp>
                        <wps:cNvPr id="2443" name="Rectangle 2443"/>
                        <wps:cNvSpPr/>
                        <wps:spPr>
                          <a:xfrm>
                            <a:off x="79248" y="0"/>
                            <a:ext cx="37731" cy="151421"/>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20887" style="width:12.48pt;height:8.9646pt;mso-position-horizontal-relative:char;mso-position-vertical-relative:line" coordsize="1584,1138">
                <v:shape id="Picture 2442" style="position:absolute;width:1584;height:1127;left:0;top:9;" filled="f">
                  <v:imagedata r:id="rId64"/>
                </v:shape>
                <v:rect id="Rectangle 2443" style="position:absolute;width:377;height:1514;left:792;top:0;"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group>
            </w:pict>
          </mc:Fallback>
        </mc:AlternateContent>
      </w:r>
      <w:r>
        <w:tab/>
        <w:t xml:space="preserve">VCT: </w:t>
      </w:r>
      <w:r>
        <w:tab/>
        <w:t xml:space="preserve">Vincom City Towers </w:t>
      </w:r>
    </w:p>
    <w:tbl>
      <w:tblPr>
        <w:tblStyle w:val="TableGrid"/>
        <w:tblW w:w="8898" w:type="dxa"/>
        <w:tblInd w:w="902" w:type="dxa"/>
        <w:tblCellMar>
          <w:top w:w="0" w:type="dxa"/>
          <w:left w:w="0" w:type="dxa"/>
          <w:bottom w:w="0" w:type="dxa"/>
          <w:right w:w="0" w:type="dxa"/>
        </w:tblCellMar>
        <w:tblLook w:val="04A0" w:firstRow="1" w:lastRow="0" w:firstColumn="1" w:lastColumn="0" w:noHBand="0" w:noVBand="1"/>
      </w:tblPr>
      <w:tblGrid>
        <w:gridCol w:w="540"/>
        <w:gridCol w:w="2384"/>
        <w:gridCol w:w="5975"/>
      </w:tblGrid>
      <w:tr w:rsidR="00495BF8">
        <w:trPr>
          <w:trHeight w:val="369"/>
        </w:trPr>
        <w:tc>
          <w:tcPr>
            <w:tcW w:w="540" w:type="dxa"/>
            <w:tcBorders>
              <w:top w:val="nil"/>
              <w:left w:val="nil"/>
              <w:bottom w:val="nil"/>
              <w:right w:val="nil"/>
            </w:tcBorders>
          </w:tcPr>
          <w:p w:rsidR="00495BF8" w:rsidRDefault="00BB2007">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158496" cy="113850"/>
                      <wp:effectExtent l="0" t="0" r="0" b="0"/>
                      <wp:docPr id="222572" name="Group 222572"/>
                      <wp:cNvGraphicFramePr/>
                      <a:graphic xmlns:a="http://schemas.openxmlformats.org/drawingml/2006/main">
                        <a:graphicData uri="http://schemas.microsoft.com/office/word/2010/wordprocessingGroup">
                          <wpg:wgp>
                            <wpg:cNvGrpSpPr/>
                            <wpg:grpSpPr>
                              <a:xfrm>
                                <a:off x="0" y="0"/>
                                <a:ext cx="158496" cy="113850"/>
                                <a:chOff x="0" y="0"/>
                                <a:chExt cx="158496" cy="113850"/>
                              </a:xfrm>
                            </wpg:grpSpPr>
                            <pic:pic xmlns:pic="http://schemas.openxmlformats.org/drawingml/2006/picture">
                              <pic:nvPicPr>
                                <pic:cNvPr id="2470" name="Picture 2470"/>
                                <pic:cNvPicPr/>
                              </pic:nvPicPr>
                              <pic:blipFill>
                                <a:blip r:embed="rId63"/>
                                <a:stretch>
                                  <a:fillRect/>
                                </a:stretch>
                              </pic:blipFill>
                              <pic:spPr>
                                <a:xfrm>
                                  <a:off x="0" y="967"/>
                                  <a:ext cx="158496" cy="112776"/>
                                </a:xfrm>
                                <a:prstGeom prst="rect">
                                  <a:avLst/>
                                </a:prstGeom>
                              </pic:spPr>
                            </pic:pic>
                            <wps:wsp>
                              <wps:cNvPr id="2471" name="Rectangle 2471"/>
                              <wps:cNvSpPr/>
                              <wps:spPr>
                                <a:xfrm>
                                  <a:off x="79248" y="0"/>
                                  <a:ext cx="37731" cy="151421"/>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22572" style="width:12.48pt;height:8.9646pt;mso-position-horizontal-relative:char;mso-position-vertical-relative:line" coordsize="1584,1138">
                      <v:shape id="Picture 2470" style="position:absolute;width:1584;height:1127;left:0;top:9;" filled="f">
                        <v:imagedata r:id="rId64"/>
                      </v:shape>
                      <v:rect id="Rectangle 2471" style="position:absolute;width:377;height:1514;left:792;top:0;"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group>
                  </w:pict>
                </mc:Fallback>
              </mc:AlternateContent>
            </w:r>
          </w:p>
        </w:tc>
        <w:tc>
          <w:tcPr>
            <w:tcW w:w="2384" w:type="dxa"/>
            <w:tcBorders>
              <w:top w:val="nil"/>
              <w:left w:val="nil"/>
              <w:bottom w:val="nil"/>
              <w:right w:val="nil"/>
            </w:tcBorders>
          </w:tcPr>
          <w:p w:rsidR="00495BF8" w:rsidRDefault="00BB2007">
            <w:pPr>
              <w:spacing w:after="0" w:line="259" w:lineRule="auto"/>
              <w:ind w:left="0" w:right="0" w:firstLine="0"/>
              <w:jc w:val="left"/>
            </w:pPr>
            <w:r>
              <w:t xml:space="preserve">SSC: </w:t>
            </w:r>
          </w:p>
        </w:tc>
        <w:tc>
          <w:tcPr>
            <w:tcW w:w="5975" w:type="dxa"/>
            <w:tcBorders>
              <w:top w:val="nil"/>
              <w:left w:val="nil"/>
              <w:bottom w:val="nil"/>
              <w:right w:val="nil"/>
            </w:tcBorders>
          </w:tcPr>
          <w:p w:rsidR="00495BF8" w:rsidRDefault="00BB2007">
            <w:pPr>
              <w:spacing w:after="0" w:line="259" w:lineRule="auto"/>
              <w:ind w:left="0" w:right="0" w:firstLine="0"/>
              <w:jc w:val="left"/>
            </w:pPr>
            <w:r>
              <w:t xml:space="preserve">State Securities Commission of Vietnam </w:t>
            </w:r>
          </w:p>
        </w:tc>
      </w:tr>
      <w:tr w:rsidR="00495BF8">
        <w:trPr>
          <w:trHeight w:val="474"/>
        </w:trPr>
        <w:tc>
          <w:tcPr>
            <w:tcW w:w="540" w:type="dxa"/>
            <w:tcBorders>
              <w:top w:val="nil"/>
              <w:left w:val="nil"/>
              <w:bottom w:val="nil"/>
              <w:right w:val="nil"/>
            </w:tcBorders>
          </w:tcPr>
          <w:p w:rsidR="00495BF8" w:rsidRDefault="00BB2007">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158496" cy="113850"/>
                      <wp:effectExtent l="0" t="0" r="0" b="0"/>
                      <wp:docPr id="222618" name="Group 222618"/>
                      <wp:cNvGraphicFramePr/>
                      <a:graphic xmlns:a="http://schemas.openxmlformats.org/drawingml/2006/main">
                        <a:graphicData uri="http://schemas.microsoft.com/office/word/2010/wordprocessingGroup">
                          <wpg:wgp>
                            <wpg:cNvGrpSpPr/>
                            <wpg:grpSpPr>
                              <a:xfrm>
                                <a:off x="0" y="0"/>
                                <a:ext cx="158496" cy="113850"/>
                                <a:chOff x="0" y="0"/>
                                <a:chExt cx="158496" cy="113850"/>
                              </a:xfrm>
                            </wpg:grpSpPr>
                            <pic:pic xmlns:pic="http://schemas.openxmlformats.org/drawingml/2006/picture">
                              <pic:nvPicPr>
                                <pic:cNvPr id="2478" name="Picture 2478"/>
                                <pic:cNvPicPr/>
                              </pic:nvPicPr>
                              <pic:blipFill>
                                <a:blip r:embed="rId63"/>
                                <a:stretch>
                                  <a:fillRect/>
                                </a:stretch>
                              </pic:blipFill>
                              <pic:spPr>
                                <a:xfrm>
                                  <a:off x="0" y="967"/>
                                  <a:ext cx="158496" cy="112776"/>
                                </a:xfrm>
                                <a:prstGeom prst="rect">
                                  <a:avLst/>
                                </a:prstGeom>
                              </pic:spPr>
                            </pic:pic>
                            <wps:wsp>
                              <wps:cNvPr id="2479" name="Rectangle 2479"/>
                              <wps:cNvSpPr/>
                              <wps:spPr>
                                <a:xfrm>
                                  <a:off x="79248" y="0"/>
                                  <a:ext cx="37731" cy="151421"/>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22618" style="width:12.48pt;height:8.9646pt;mso-position-horizontal-relative:char;mso-position-vertical-relative:line" coordsize="1584,1138">
                      <v:shape id="Picture 2478" style="position:absolute;width:1584;height:1127;left:0;top:9;" filled="f">
                        <v:imagedata r:id="rId64"/>
                      </v:shape>
                      <v:rect id="Rectangle 2479" style="position:absolute;width:377;height:1514;left:792;top:0;"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group>
                  </w:pict>
                </mc:Fallback>
              </mc:AlternateContent>
            </w:r>
          </w:p>
        </w:tc>
        <w:tc>
          <w:tcPr>
            <w:tcW w:w="2384" w:type="dxa"/>
            <w:tcBorders>
              <w:top w:val="nil"/>
              <w:left w:val="nil"/>
              <w:bottom w:val="nil"/>
              <w:right w:val="nil"/>
            </w:tcBorders>
            <w:vAlign w:val="center"/>
          </w:tcPr>
          <w:p w:rsidR="00495BF8" w:rsidRDefault="00BB2007">
            <w:pPr>
              <w:spacing w:after="0" w:line="259" w:lineRule="auto"/>
              <w:ind w:left="0" w:right="0" w:firstLine="0"/>
              <w:jc w:val="left"/>
            </w:pPr>
            <w:r>
              <w:t xml:space="preserve">HOSE: </w:t>
            </w:r>
          </w:p>
        </w:tc>
        <w:tc>
          <w:tcPr>
            <w:tcW w:w="5975" w:type="dxa"/>
            <w:tcBorders>
              <w:top w:val="nil"/>
              <w:left w:val="nil"/>
              <w:bottom w:val="nil"/>
              <w:right w:val="nil"/>
            </w:tcBorders>
            <w:vAlign w:val="center"/>
          </w:tcPr>
          <w:p w:rsidR="00495BF8" w:rsidRDefault="00BB2007">
            <w:pPr>
              <w:spacing w:after="0" w:line="259" w:lineRule="auto"/>
              <w:ind w:left="0" w:right="0" w:firstLine="0"/>
              <w:jc w:val="left"/>
            </w:pPr>
            <w:r>
              <w:t>Ho Chi Minh City Stock Exchange</w:t>
            </w:r>
            <w:r>
              <w:t xml:space="preserve"> </w:t>
            </w:r>
          </w:p>
        </w:tc>
      </w:tr>
      <w:tr w:rsidR="00495BF8">
        <w:trPr>
          <w:trHeight w:val="474"/>
        </w:trPr>
        <w:tc>
          <w:tcPr>
            <w:tcW w:w="540" w:type="dxa"/>
            <w:tcBorders>
              <w:top w:val="nil"/>
              <w:left w:val="nil"/>
              <w:bottom w:val="nil"/>
              <w:right w:val="nil"/>
            </w:tcBorders>
          </w:tcPr>
          <w:p w:rsidR="00495BF8" w:rsidRDefault="00BB2007">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158496" cy="113850"/>
                      <wp:effectExtent l="0" t="0" r="0" b="0"/>
                      <wp:docPr id="222644" name="Group 222644"/>
                      <wp:cNvGraphicFramePr/>
                      <a:graphic xmlns:a="http://schemas.openxmlformats.org/drawingml/2006/main">
                        <a:graphicData uri="http://schemas.microsoft.com/office/word/2010/wordprocessingGroup">
                          <wpg:wgp>
                            <wpg:cNvGrpSpPr/>
                            <wpg:grpSpPr>
                              <a:xfrm>
                                <a:off x="0" y="0"/>
                                <a:ext cx="158496" cy="113850"/>
                                <a:chOff x="0" y="0"/>
                                <a:chExt cx="158496" cy="113850"/>
                              </a:xfrm>
                            </wpg:grpSpPr>
                            <pic:pic xmlns:pic="http://schemas.openxmlformats.org/drawingml/2006/picture">
                              <pic:nvPicPr>
                                <pic:cNvPr id="2487" name="Picture 2487"/>
                                <pic:cNvPicPr/>
                              </pic:nvPicPr>
                              <pic:blipFill>
                                <a:blip r:embed="rId63"/>
                                <a:stretch>
                                  <a:fillRect/>
                                </a:stretch>
                              </pic:blipFill>
                              <pic:spPr>
                                <a:xfrm>
                                  <a:off x="0" y="967"/>
                                  <a:ext cx="158496" cy="112776"/>
                                </a:xfrm>
                                <a:prstGeom prst="rect">
                                  <a:avLst/>
                                </a:prstGeom>
                              </pic:spPr>
                            </pic:pic>
                            <wps:wsp>
                              <wps:cNvPr id="2488" name="Rectangle 2488"/>
                              <wps:cNvSpPr/>
                              <wps:spPr>
                                <a:xfrm>
                                  <a:off x="79248" y="0"/>
                                  <a:ext cx="37731" cy="151421"/>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22644" style="width:12.48pt;height:8.9646pt;mso-position-horizontal-relative:char;mso-position-vertical-relative:line" coordsize="1584,1138">
                      <v:shape id="Picture 2487" style="position:absolute;width:1584;height:1127;left:0;top:9;" filled="f">
                        <v:imagedata r:id="rId64"/>
                      </v:shape>
                      <v:rect id="Rectangle 2488" style="position:absolute;width:377;height:1514;left:792;top:0;"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group>
                  </w:pict>
                </mc:Fallback>
              </mc:AlternateContent>
            </w:r>
          </w:p>
        </w:tc>
        <w:tc>
          <w:tcPr>
            <w:tcW w:w="2384" w:type="dxa"/>
            <w:tcBorders>
              <w:top w:val="nil"/>
              <w:left w:val="nil"/>
              <w:bottom w:val="nil"/>
              <w:right w:val="nil"/>
            </w:tcBorders>
            <w:vAlign w:val="center"/>
          </w:tcPr>
          <w:p w:rsidR="00495BF8" w:rsidRDefault="00BB2007">
            <w:pPr>
              <w:spacing w:after="0" w:line="259" w:lineRule="auto"/>
              <w:ind w:left="0" w:right="0" w:firstLine="0"/>
              <w:jc w:val="left"/>
            </w:pPr>
            <w:r>
              <w:t xml:space="preserve">HCMC: </w:t>
            </w:r>
          </w:p>
        </w:tc>
        <w:tc>
          <w:tcPr>
            <w:tcW w:w="5975" w:type="dxa"/>
            <w:tcBorders>
              <w:top w:val="nil"/>
              <w:left w:val="nil"/>
              <w:bottom w:val="nil"/>
              <w:right w:val="nil"/>
            </w:tcBorders>
            <w:vAlign w:val="center"/>
          </w:tcPr>
          <w:p w:rsidR="00495BF8" w:rsidRDefault="00BB2007">
            <w:pPr>
              <w:spacing w:after="0" w:line="259" w:lineRule="auto"/>
              <w:ind w:left="0" w:right="0" w:firstLine="0"/>
              <w:jc w:val="left"/>
            </w:pPr>
            <w:r>
              <w:t xml:space="preserve">Ho Chi Minh City </w:t>
            </w:r>
          </w:p>
        </w:tc>
      </w:tr>
      <w:tr w:rsidR="00495BF8">
        <w:trPr>
          <w:trHeight w:val="474"/>
        </w:trPr>
        <w:tc>
          <w:tcPr>
            <w:tcW w:w="540" w:type="dxa"/>
            <w:tcBorders>
              <w:top w:val="nil"/>
              <w:left w:val="nil"/>
              <w:bottom w:val="nil"/>
              <w:right w:val="nil"/>
            </w:tcBorders>
          </w:tcPr>
          <w:p w:rsidR="00495BF8" w:rsidRDefault="00BB2007">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158496" cy="113850"/>
                      <wp:effectExtent l="0" t="0" r="0" b="0"/>
                      <wp:docPr id="222701" name="Group 222701"/>
                      <wp:cNvGraphicFramePr/>
                      <a:graphic xmlns:a="http://schemas.openxmlformats.org/drawingml/2006/main">
                        <a:graphicData uri="http://schemas.microsoft.com/office/word/2010/wordprocessingGroup">
                          <wpg:wgp>
                            <wpg:cNvGrpSpPr/>
                            <wpg:grpSpPr>
                              <a:xfrm>
                                <a:off x="0" y="0"/>
                                <a:ext cx="158496" cy="113850"/>
                                <a:chOff x="0" y="0"/>
                                <a:chExt cx="158496" cy="113850"/>
                              </a:xfrm>
                            </wpg:grpSpPr>
                            <pic:pic xmlns:pic="http://schemas.openxmlformats.org/drawingml/2006/picture">
                              <pic:nvPicPr>
                                <pic:cNvPr id="2495" name="Picture 2495"/>
                                <pic:cNvPicPr/>
                              </pic:nvPicPr>
                              <pic:blipFill>
                                <a:blip r:embed="rId63"/>
                                <a:stretch>
                                  <a:fillRect/>
                                </a:stretch>
                              </pic:blipFill>
                              <pic:spPr>
                                <a:xfrm>
                                  <a:off x="0" y="967"/>
                                  <a:ext cx="158496" cy="112776"/>
                                </a:xfrm>
                                <a:prstGeom prst="rect">
                                  <a:avLst/>
                                </a:prstGeom>
                              </pic:spPr>
                            </pic:pic>
                            <wps:wsp>
                              <wps:cNvPr id="2496" name="Rectangle 2496"/>
                              <wps:cNvSpPr/>
                              <wps:spPr>
                                <a:xfrm>
                                  <a:off x="79248" y="0"/>
                                  <a:ext cx="37731" cy="151421"/>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22701" style="width:12.48pt;height:8.9646pt;mso-position-horizontal-relative:char;mso-position-vertical-relative:line" coordsize="1584,1138">
                      <v:shape id="Picture 2495" style="position:absolute;width:1584;height:1127;left:0;top:9;" filled="f">
                        <v:imagedata r:id="rId64"/>
                      </v:shape>
                      <v:rect id="Rectangle 2496" style="position:absolute;width:377;height:1514;left:792;top:0;"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group>
                  </w:pict>
                </mc:Fallback>
              </mc:AlternateContent>
            </w:r>
          </w:p>
        </w:tc>
        <w:tc>
          <w:tcPr>
            <w:tcW w:w="2384" w:type="dxa"/>
            <w:tcBorders>
              <w:top w:val="nil"/>
              <w:left w:val="nil"/>
              <w:bottom w:val="nil"/>
              <w:right w:val="nil"/>
            </w:tcBorders>
            <w:vAlign w:val="center"/>
          </w:tcPr>
          <w:p w:rsidR="00495BF8" w:rsidRDefault="00BB2007">
            <w:pPr>
              <w:spacing w:after="0" w:line="259" w:lineRule="auto"/>
              <w:ind w:left="0" w:right="0" w:firstLine="0"/>
              <w:jc w:val="left"/>
            </w:pPr>
            <w:r>
              <w:t xml:space="preserve">BoD: </w:t>
            </w:r>
          </w:p>
        </w:tc>
        <w:tc>
          <w:tcPr>
            <w:tcW w:w="5975" w:type="dxa"/>
            <w:tcBorders>
              <w:top w:val="nil"/>
              <w:left w:val="nil"/>
              <w:bottom w:val="nil"/>
              <w:right w:val="nil"/>
            </w:tcBorders>
            <w:vAlign w:val="center"/>
          </w:tcPr>
          <w:p w:rsidR="00495BF8" w:rsidRDefault="00BB2007">
            <w:pPr>
              <w:spacing w:after="0" w:line="259" w:lineRule="auto"/>
              <w:ind w:left="0" w:right="0" w:firstLine="0"/>
              <w:jc w:val="left"/>
            </w:pPr>
            <w:r>
              <w:t xml:space="preserve">Board of Directors </w:t>
            </w:r>
          </w:p>
        </w:tc>
      </w:tr>
      <w:tr w:rsidR="00495BF8">
        <w:trPr>
          <w:trHeight w:val="474"/>
        </w:trPr>
        <w:tc>
          <w:tcPr>
            <w:tcW w:w="540" w:type="dxa"/>
            <w:tcBorders>
              <w:top w:val="nil"/>
              <w:left w:val="nil"/>
              <w:bottom w:val="nil"/>
              <w:right w:val="nil"/>
            </w:tcBorders>
          </w:tcPr>
          <w:p w:rsidR="00495BF8" w:rsidRDefault="00BB2007">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158496" cy="113850"/>
                      <wp:effectExtent l="0" t="0" r="0" b="0"/>
                      <wp:docPr id="222746" name="Group 222746"/>
                      <wp:cNvGraphicFramePr/>
                      <a:graphic xmlns:a="http://schemas.openxmlformats.org/drawingml/2006/main">
                        <a:graphicData uri="http://schemas.microsoft.com/office/word/2010/wordprocessingGroup">
                          <wpg:wgp>
                            <wpg:cNvGrpSpPr/>
                            <wpg:grpSpPr>
                              <a:xfrm>
                                <a:off x="0" y="0"/>
                                <a:ext cx="158496" cy="113850"/>
                                <a:chOff x="0" y="0"/>
                                <a:chExt cx="158496" cy="113850"/>
                              </a:xfrm>
                            </wpg:grpSpPr>
                            <pic:pic xmlns:pic="http://schemas.openxmlformats.org/drawingml/2006/picture">
                              <pic:nvPicPr>
                                <pic:cNvPr id="2502" name="Picture 2502"/>
                                <pic:cNvPicPr/>
                              </pic:nvPicPr>
                              <pic:blipFill>
                                <a:blip r:embed="rId63"/>
                                <a:stretch>
                                  <a:fillRect/>
                                </a:stretch>
                              </pic:blipFill>
                              <pic:spPr>
                                <a:xfrm>
                                  <a:off x="0" y="967"/>
                                  <a:ext cx="158496" cy="112776"/>
                                </a:xfrm>
                                <a:prstGeom prst="rect">
                                  <a:avLst/>
                                </a:prstGeom>
                              </pic:spPr>
                            </pic:pic>
                            <wps:wsp>
                              <wps:cNvPr id="2503" name="Rectangle 2503"/>
                              <wps:cNvSpPr/>
                              <wps:spPr>
                                <a:xfrm>
                                  <a:off x="79248" y="0"/>
                                  <a:ext cx="37731" cy="151421"/>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22746" style="width:12.48pt;height:8.9646pt;mso-position-horizontal-relative:char;mso-position-vertical-relative:line" coordsize="1584,1138">
                      <v:shape id="Picture 2502" style="position:absolute;width:1584;height:1127;left:0;top:9;" filled="f">
                        <v:imagedata r:id="rId64"/>
                      </v:shape>
                      <v:rect id="Rectangle 2503" style="position:absolute;width:377;height:1514;left:792;top:0;"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group>
                  </w:pict>
                </mc:Fallback>
              </mc:AlternateContent>
            </w:r>
          </w:p>
        </w:tc>
        <w:tc>
          <w:tcPr>
            <w:tcW w:w="2384" w:type="dxa"/>
            <w:tcBorders>
              <w:top w:val="nil"/>
              <w:left w:val="nil"/>
              <w:bottom w:val="nil"/>
              <w:right w:val="nil"/>
            </w:tcBorders>
            <w:vAlign w:val="center"/>
          </w:tcPr>
          <w:p w:rsidR="00495BF8" w:rsidRDefault="00BB2007">
            <w:pPr>
              <w:spacing w:after="0" w:line="259" w:lineRule="auto"/>
              <w:ind w:left="0" w:right="0" w:firstLine="0"/>
              <w:jc w:val="left"/>
            </w:pPr>
            <w:r>
              <w:t xml:space="preserve">BoM: </w:t>
            </w:r>
          </w:p>
        </w:tc>
        <w:tc>
          <w:tcPr>
            <w:tcW w:w="5975" w:type="dxa"/>
            <w:tcBorders>
              <w:top w:val="nil"/>
              <w:left w:val="nil"/>
              <w:bottom w:val="nil"/>
              <w:right w:val="nil"/>
            </w:tcBorders>
            <w:vAlign w:val="center"/>
          </w:tcPr>
          <w:p w:rsidR="00495BF8" w:rsidRDefault="00BB2007">
            <w:pPr>
              <w:spacing w:after="0" w:line="259" w:lineRule="auto"/>
              <w:ind w:left="0" w:right="0" w:firstLine="0"/>
              <w:jc w:val="left"/>
            </w:pPr>
            <w:r>
              <w:t xml:space="preserve">Board of Management </w:t>
            </w:r>
          </w:p>
        </w:tc>
      </w:tr>
      <w:tr w:rsidR="00495BF8">
        <w:trPr>
          <w:trHeight w:val="474"/>
        </w:trPr>
        <w:tc>
          <w:tcPr>
            <w:tcW w:w="540" w:type="dxa"/>
            <w:tcBorders>
              <w:top w:val="nil"/>
              <w:left w:val="nil"/>
              <w:bottom w:val="nil"/>
              <w:right w:val="nil"/>
            </w:tcBorders>
          </w:tcPr>
          <w:p w:rsidR="00495BF8" w:rsidRDefault="00BB2007">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158496" cy="113850"/>
                      <wp:effectExtent l="0" t="0" r="0" b="0"/>
                      <wp:docPr id="222812" name="Group 222812"/>
                      <wp:cNvGraphicFramePr/>
                      <a:graphic xmlns:a="http://schemas.openxmlformats.org/drawingml/2006/main">
                        <a:graphicData uri="http://schemas.microsoft.com/office/word/2010/wordprocessingGroup">
                          <wpg:wgp>
                            <wpg:cNvGrpSpPr/>
                            <wpg:grpSpPr>
                              <a:xfrm>
                                <a:off x="0" y="0"/>
                                <a:ext cx="158496" cy="113850"/>
                                <a:chOff x="0" y="0"/>
                                <a:chExt cx="158496" cy="113850"/>
                              </a:xfrm>
                            </wpg:grpSpPr>
                            <pic:pic xmlns:pic="http://schemas.openxmlformats.org/drawingml/2006/picture">
                              <pic:nvPicPr>
                                <pic:cNvPr id="2510" name="Picture 2510"/>
                                <pic:cNvPicPr/>
                              </pic:nvPicPr>
                              <pic:blipFill>
                                <a:blip r:embed="rId63"/>
                                <a:stretch>
                                  <a:fillRect/>
                                </a:stretch>
                              </pic:blipFill>
                              <pic:spPr>
                                <a:xfrm>
                                  <a:off x="0" y="967"/>
                                  <a:ext cx="158496" cy="112776"/>
                                </a:xfrm>
                                <a:prstGeom prst="rect">
                                  <a:avLst/>
                                </a:prstGeom>
                              </pic:spPr>
                            </pic:pic>
                            <wps:wsp>
                              <wps:cNvPr id="2511" name="Rectangle 2511"/>
                              <wps:cNvSpPr/>
                              <wps:spPr>
                                <a:xfrm>
                                  <a:off x="79248" y="0"/>
                                  <a:ext cx="37731" cy="151421"/>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22812" style="width:12.48pt;height:8.9646pt;mso-position-horizontal-relative:char;mso-position-vertical-relative:line" coordsize="1584,1138">
                      <v:shape id="Picture 2510" style="position:absolute;width:1584;height:1127;left:0;top:9;" filled="f">
                        <v:imagedata r:id="rId64"/>
                      </v:shape>
                      <v:rect id="Rectangle 2511" style="position:absolute;width:377;height:1514;left:792;top:0;"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group>
                  </w:pict>
                </mc:Fallback>
              </mc:AlternateContent>
            </w:r>
          </w:p>
        </w:tc>
        <w:tc>
          <w:tcPr>
            <w:tcW w:w="2384" w:type="dxa"/>
            <w:tcBorders>
              <w:top w:val="nil"/>
              <w:left w:val="nil"/>
              <w:bottom w:val="nil"/>
              <w:right w:val="nil"/>
            </w:tcBorders>
            <w:vAlign w:val="center"/>
          </w:tcPr>
          <w:p w:rsidR="00495BF8" w:rsidRDefault="00BB2007">
            <w:pPr>
              <w:spacing w:after="0" w:line="259" w:lineRule="auto"/>
              <w:ind w:left="0" w:right="0" w:firstLine="0"/>
              <w:jc w:val="left"/>
            </w:pPr>
            <w:r>
              <w:t xml:space="preserve">BoS: </w:t>
            </w:r>
          </w:p>
        </w:tc>
        <w:tc>
          <w:tcPr>
            <w:tcW w:w="5975" w:type="dxa"/>
            <w:tcBorders>
              <w:top w:val="nil"/>
              <w:left w:val="nil"/>
              <w:bottom w:val="nil"/>
              <w:right w:val="nil"/>
            </w:tcBorders>
            <w:vAlign w:val="center"/>
          </w:tcPr>
          <w:p w:rsidR="00495BF8" w:rsidRDefault="00BB2007">
            <w:pPr>
              <w:spacing w:after="0" w:line="259" w:lineRule="auto"/>
              <w:ind w:left="0" w:right="0" w:firstLine="0"/>
              <w:jc w:val="left"/>
            </w:pPr>
            <w:r>
              <w:t xml:space="preserve">Board of Supervisors </w:t>
            </w:r>
          </w:p>
        </w:tc>
      </w:tr>
      <w:tr w:rsidR="00495BF8">
        <w:trPr>
          <w:trHeight w:val="474"/>
        </w:trPr>
        <w:tc>
          <w:tcPr>
            <w:tcW w:w="540" w:type="dxa"/>
            <w:tcBorders>
              <w:top w:val="nil"/>
              <w:left w:val="nil"/>
              <w:bottom w:val="nil"/>
              <w:right w:val="nil"/>
            </w:tcBorders>
          </w:tcPr>
          <w:p w:rsidR="00495BF8" w:rsidRDefault="00BB2007">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158496" cy="113850"/>
                      <wp:effectExtent l="0" t="0" r="0" b="0"/>
                      <wp:docPr id="222902" name="Group 222902"/>
                      <wp:cNvGraphicFramePr/>
                      <a:graphic xmlns:a="http://schemas.openxmlformats.org/drawingml/2006/main">
                        <a:graphicData uri="http://schemas.microsoft.com/office/word/2010/wordprocessingGroup">
                          <wpg:wgp>
                            <wpg:cNvGrpSpPr/>
                            <wpg:grpSpPr>
                              <a:xfrm>
                                <a:off x="0" y="0"/>
                                <a:ext cx="158496" cy="113850"/>
                                <a:chOff x="0" y="0"/>
                                <a:chExt cx="158496" cy="113850"/>
                              </a:xfrm>
                            </wpg:grpSpPr>
                            <pic:pic xmlns:pic="http://schemas.openxmlformats.org/drawingml/2006/picture">
                              <pic:nvPicPr>
                                <pic:cNvPr id="2518" name="Picture 2518"/>
                                <pic:cNvPicPr/>
                              </pic:nvPicPr>
                              <pic:blipFill>
                                <a:blip r:embed="rId63"/>
                                <a:stretch>
                                  <a:fillRect/>
                                </a:stretch>
                              </pic:blipFill>
                              <pic:spPr>
                                <a:xfrm>
                                  <a:off x="0" y="968"/>
                                  <a:ext cx="158496" cy="112776"/>
                                </a:xfrm>
                                <a:prstGeom prst="rect">
                                  <a:avLst/>
                                </a:prstGeom>
                              </pic:spPr>
                            </pic:pic>
                            <wps:wsp>
                              <wps:cNvPr id="2519" name="Rectangle 2519"/>
                              <wps:cNvSpPr/>
                              <wps:spPr>
                                <a:xfrm>
                                  <a:off x="79248" y="0"/>
                                  <a:ext cx="37731" cy="151421"/>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22902" style="width:12.48pt;height:8.9646pt;mso-position-horizontal-relative:char;mso-position-vertical-relative:line" coordsize="1584,1138">
                      <v:shape id="Picture 2518" style="position:absolute;width:1584;height:1127;left:0;top:9;" filled="f">
                        <v:imagedata r:id="rId64"/>
                      </v:shape>
                      <v:rect id="Rectangle 2519" style="position:absolute;width:377;height:1514;left:792;top:0;"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group>
                  </w:pict>
                </mc:Fallback>
              </mc:AlternateContent>
            </w:r>
          </w:p>
        </w:tc>
        <w:tc>
          <w:tcPr>
            <w:tcW w:w="2384" w:type="dxa"/>
            <w:tcBorders>
              <w:top w:val="nil"/>
              <w:left w:val="nil"/>
              <w:bottom w:val="nil"/>
              <w:right w:val="nil"/>
            </w:tcBorders>
            <w:vAlign w:val="center"/>
          </w:tcPr>
          <w:p w:rsidR="00495BF8" w:rsidRDefault="00BB2007">
            <w:pPr>
              <w:spacing w:after="0" w:line="259" w:lineRule="auto"/>
              <w:ind w:left="0" w:right="0" w:firstLine="0"/>
              <w:jc w:val="left"/>
            </w:pPr>
            <w:r>
              <w:t xml:space="preserve">JSC: </w:t>
            </w:r>
          </w:p>
        </w:tc>
        <w:tc>
          <w:tcPr>
            <w:tcW w:w="5975" w:type="dxa"/>
            <w:tcBorders>
              <w:top w:val="nil"/>
              <w:left w:val="nil"/>
              <w:bottom w:val="nil"/>
              <w:right w:val="nil"/>
            </w:tcBorders>
            <w:vAlign w:val="center"/>
          </w:tcPr>
          <w:p w:rsidR="00495BF8" w:rsidRDefault="00BB2007">
            <w:pPr>
              <w:spacing w:after="0" w:line="259" w:lineRule="auto"/>
              <w:ind w:left="0" w:right="0" w:firstLine="0"/>
              <w:jc w:val="left"/>
            </w:pPr>
            <w:r>
              <w:t xml:space="preserve">Joint Stock Company </w:t>
            </w:r>
          </w:p>
        </w:tc>
      </w:tr>
      <w:tr w:rsidR="00495BF8">
        <w:trPr>
          <w:trHeight w:val="474"/>
        </w:trPr>
        <w:tc>
          <w:tcPr>
            <w:tcW w:w="540" w:type="dxa"/>
            <w:tcBorders>
              <w:top w:val="nil"/>
              <w:left w:val="nil"/>
              <w:bottom w:val="nil"/>
              <w:right w:val="nil"/>
            </w:tcBorders>
          </w:tcPr>
          <w:p w:rsidR="00495BF8" w:rsidRDefault="00BB2007">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158496" cy="113850"/>
                      <wp:effectExtent l="0" t="0" r="0" b="0"/>
                      <wp:docPr id="222944" name="Group 222944"/>
                      <wp:cNvGraphicFramePr/>
                      <a:graphic xmlns:a="http://schemas.openxmlformats.org/drawingml/2006/main">
                        <a:graphicData uri="http://schemas.microsoft.com/office/word/2010/wordprocessingGroup">
                          <wpg:wgp>
                            <wpg:cNvGrpSpPr/>
                            <wpg:grpSpPr>
                              <a:xfrm>
                                <a:off x="0" y="0"/>
                                <a:ext cx="158496" cy="113850"/>
                                <a:chOff x="0" y="0"/>
                                <a:chExt cx="158496" cy="113850"/>
                              </a:xfrm>
                            </wpg:grpSpPr>
                            <pic:pic xmlns:pic="http://schemas.openxmlformats.org/drawingml/2006/picture">
                              <pic:nvPicPr>
                                <pic:cNvPr id="2526" name="Picture 2526"/>
                                <pic:cNvPicPr/>
                              </pic:nvPicPr>
                              <pic:blipFill>
                                <a:blip r:embed="rId63"/>
                                <a:stretch>
                                  <a:fillRect/>
                                </a:stretch>
                              </pic:blipFill>
                              <pic:spPr>
                                <a:xfrm>
                                  <a:off x="0" y="967"/>
                                  <a:ext cx="158496" cy="112776"/>
                                </a:xfrm>
                                <a:prstGeom prst="rect">
                                  <a:avLst/>
                                </a:prstGeom>
                              </pic:spPr>
                            </pic:pic>
                            <wps:wsp>
                              <wps:cNvPr id="2527" name="Rectangle 2527"/>
                              <wps:cNvSpPr/>
                              <wps:spPr>
                                <a:xfrm>
                                  <a:off x="79248" y="0"/>
                                  <a:ext cx="37731" cy="151421"/>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22944" style="width:12.48pt;height:8.9646pt;mso-position-horizontal-relative:char;mso-position-vertical-relative:line" coordsize="1584,1138">
                      <v:shape id="Picture 2526" style="position:absolute;width:1584;height:1127;left:0;top:9;" filled="f">
                        <v:imagedata r:id="rId64"/>
                      </v:shape>
                      <v:rect id="Rectangle 2527" style="position:absolute;width:377;height:1514;left:792;top:0;"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group>
                  </w:pict>
                </mc:Fallback>
              </mc:AlternateContent>
            </w:r>
          </w:p>
        </w:tc>
        <w:tc>
          <w:tcPr>
            <w:tcW w:w="2384" w:type="dxa"/>
            <w:tcBorders>
              <w:top w:val="nil"/>
              <w:left w:val="nil"/>
              <w:bottom w:val="nil"/>
              <w:right w:val="nil"/>
            </w:tcBorders>
            <w:vAlign w:val="center"/>
          </w:tcPr>
          <w:p w:rsidR="00495BF8" w:rsidRDefault="00BB2007">
            <w:pPr>
              <w:spacing w:after="0" w:line="259" w:lineRule="auto"/>
              <w:ind w:left="0" w:right="0" w:firstLine="0"/>
              <w:jc w:val="left"/>
            </w:pPr>
            <w:r>
              <w:t xml:space="preserve">Ltd: </w:t>
            </w:r>
          </w:p>
        </w:tc>
        <w:tc>
          <w:tcPr>
            <w:tcW w:w="5975" w:type="dxa"/>
            <w:tcBorders>
              <w:top w:val="nil"/>
              <w:left w:val="nil"/>
              <w:bottom w:val="nil"/>
              <w:right w:val="nil"/>
            </w:tcBorders>
            <w:vAlign w:val="center"/>
          </w:tcPr>
          <w:p w:rsidR="00495BF8" w:rsidRDefault="00BB2007">
            <w:pPr>
              <w:spacing w:after="0" w:line="259" w:lineRule="auto"/>
              <w:ind w:left="0" w:right="0" w:firstLine="0"/>
              <w:jc w:val="left"/>
            </w:pPr>
            <w:r>
              <w:t xml:space="preserve">Liability Limited  </w:t>
            </w:r>
          </w:p>
        </w:tc>
      </w:tr>
      <w:tr w:rsidR="00495BF8">
        <w:trPr>
          <w:trHeight w:val="474"/>
        </w:trPr>
        <w:tc>
          <w:tcPr>
            <w:tcW w:w="540" w:type="dxa"/>
            <w:tcBorders>
              <w:top w:val="nil"/>
              <w:left w:val="nil"/>
              <w:bottom w:val="nil"/>
              <w:right w:val="nil"/>
            </w:tcBorders>
          </w:tcPr>
          <w:p w:rsidR="00495BF8" w:rsidRDefault="00BB2007">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158496" cy="113850"/>
                      <wp:effectExtent l="0" t="0" r="0" b="0"/>
                      <wp:docPr id="223008" name="Group 223008"/>
                      <wp:cNvGraphicFramePr/>
                      <a:graphic xmlns:a="http://schemas.openxmlformats.org/drawingml/2006/main">
                        <a:graphicData uri="http://schemas.microsoft.com/office/word/2010/wordprocessingGroup">
                          <wpg:wgp>
                            <wpg:cNvGrpSpPr/>
                            <wpg:grpSpPr>
                              <a:xfrm>
                                <a:off x="0" y="0"/>
                                <a:ext cx="158496" cy="113850"/>
                                <a:chOff x="0" y="0"/>
                                <a:chExt cx="158496" cy="113850"/>
                              </a:xfrm>
                            </wpg:grpSpPr>
                            <pic:pic xmlns:pic="http://schemas.openxmlformats.org/drawingml/2006/picture">
                              <pic:nvPicPr>
                                <pic:cNvPr id="2534" name="Picture 2534"/>
                                <pic:cNvPicPr/>
                              </pic:nvPicPr>
                              <pic:blipFill>
                                <a:blip r:embed="rId63"/>
                                <a:stretch>
                                  <a:fillRect/>
                                </a:stretch>
                              </pic:blipFill>
                              <pic:spPr>
                                <a:xfrm>
                                  <a:off x="0" y="967"/>
                                  <a:ext cx="158496" cy="112776"/>
                                </a:xfrm>
                                <a:prstGeom prst="rect">
                                  <a:avLst/>
                                </a:prstGeom>
                              </pic:spPr>
                            </pic:pic>
                            <wps:wsp>
                              <wps:cNvPr id="2535" name="Rectangle 2535"/>
                              <wps:cNvSpPr/>
                              <wps:spPr>
                                <a:xfrm>
                                  <a:off x="79248" y="0"/>
                                  <a:ext cx="37731" cy="151421"/>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23008" style="width:12.48pt;height:8.9646pt;mso-position-horizontal-relative:char;mso-position-vertical-relative:line" coordsize="1584,1138">
                      <v:shape id="Picture 2534" style="position:absolute;width:1584;height:1127;left:0;top:9;" filled="f">
                        <v:imagedata r:id="rId64"/>
                      </v:shape>
                      <v:rect id="Rectangle 2535" style="position:absolute;width:377;height:1514;left:792;top:0;"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group>
                  </w:pict>
                </mc:Fallback>
              </mc:AlternateContent>
            </w:r>
          </w:p>
        </w:tc>
        <w:tc>
          <w:tcPr>
            <w:tcW w:w="2384" w:type="dxa"/>
            <w:tcBorders>
              <w:top w:val="nil"/>
              <w:left w:val="nil"/>
              <w:bottom w:val="nil"/>
              <w:right w:val="nil"/>
            </w:tcBorders>
            <w:vAlign w:val="center"/>
          </w:tcPr>
          <w:p w:rsidR="00495BF8" w:rsidRDefault="00BB2007">
            <w:pPr>
              <w:spacing w:after="0" w:line="259" w:lineRule="auto"/>
              <w:ind w:left="0" w:right="0" w:firstLine="0"/>
              <w:jc w:val="left"/>
            </w:pPr>
            <w:r>
              <w:t xml:space="preserve">VND: </w:t>
            </w:r>
          </w:p>
        </w:tc>
        <w:tc>
          <w:tcPr>
            <w:tcW w:w="5975" w:type="dxa"/>
            <w:tcBorders>
              <w:top w:val="nil"/>
              <w:left w:val="nil"/>
              <w:bottom w:val="nil"/>
              <w:right w:val="nil"/>
            </w:tcBorders>
            <w:vAlign w:val="center"/>
          </w:tcPr>
          <w:p w:rsidR="00495BF8" w:rsidRDefault="00BB2007">
            <w:pPr>
              <w:spacing w:after="0" w:line="259" w:lineRule="auto"/>
              <w:ind w:left="0" w:right="0" w:firstLine="0"/>
              <w:jc w:val="left"/>
            </w:pPr>
            <w:r>
              <w:t xml:space="preserve">Vietnam Dongs  </w:t>
            </w:r>
          </w:p>
        </w:tc>
      </w:tr>
      <w:tr w:rsidR="00495BF8">
        <w:trPr>
          <w:trHeight w:val="474"/>
        </w:trPr>
        <w:tc>
          <w:tcPr>
            <w:tcW w:w="540" w:type="dxa"/>
            <w:tcBorders>
              <w:top w:val="nil"/>
              <w:left w:val="nil"/>
              <w:bottom w:val="nil"/>
              <w:right w:val="nil"/>
            </w:tcBorders>
          </w:tcPr>
          <w:p w:rsidR="00495BF8" w:rsidRDefault="00BB2007">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158496" cy="113850"/>
                      <wp:effectExtent l="0" t="0" r="0" b="0"/>
                      <wp:docPr id="223116" name="Group 223116"/>
                      <wp:cNvGraphicFramePr/>
                      <a:graphic xmlns:a="http://schemas.openxmlformats.org/drawingml/2006/main">
                        <a:graphicData uri="http://schemas.microsoft.com/office/word/2010/wordprocessingGroup">
                          <wpg:wgp>
                            <wpg:cNvGrpSpPr/>
                            <wpg:grpSpPr>
                              <a:xfrm>
                                <a:off x="0" y="0"/>
                                <a:ext cx="158496" cy="113850"/>
                                <a:chOff x="0" y="0"/>
                                <a:chExt cx="158496" cy="113850"/>
                              </a:xfrm>
                            </wpg:grpSpPr>
                            <pic:pic xmlns:pic="http://schemas.openxmlformats.org/drawingml/2006/picture">
                              <pic:nvPicPr>
                                <pic:cNvPr id="2544" name="Picture 2544"/>
                                <pic:cNvPicPr/>
                              </pic:nvPicPr>
                              <pic:blipFill>
                                <a:blip r:embed="rId63"/>
                                <a:stretch>
                                  <a:fillRect/>
                                </a:stretch>
                              </pic:blipFill>
                              <pic:spPr>
                                <a:xfrm>
                                  <a:off x="0" y="967"/>
                                  <a:ext cx="158496" cy="112776"/>
                                </a:xfrm>
                                <a:prstGeom prst="rect">
                                  <a:avLst/>
                                </a:prstGeom>
                              </pic:spPr>
                            </pic:pic>
                            <wps:wsp>
                              <wps:cNvPr id="2545" name="Rectangle 2545"/>
                              <wps:cNvSpPr/>
                              <wps:spPr>
                                <a:xfrm>
                                  <a:off x="79248" y="0"/>
                                  <a:ext cx="37731" cy="151421"/>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23116" style="width:12.48pt;height:8.9646pt;mso-position-horizontal-relative:char;mso-position-vertical-relative:line" coordsize="1584,1138">
                      <v:shape id="Picture 2544" style="position:absolute;width:1584;height:1127;left:0;top:9;" filled="f">
                        <v:imagedata r:id="rId64"/>
                      </v:shape>
                      <v:rect id="Rectangle 2545" style="position:absolute;width:377;height:1514;left:792;top:0;"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group>
                  </w:pict>
                </mc:Fallback>
              </mc:AlternateContent>
            </w:r>
          </w:p>
        </w:tc>
        <w:tc>
          <w:tcPr>
            <w:tcW w:w="2384" w:type="dxa"/>
            <w:tcBorders>
              <w:top w:val="nil"/>
              <w:left w:val="nil"/>
              <w:bottom w:val="nil"/>
              <w:right w:val="nil"/>
            </w:tcBorders>
            <w:vAlign w:val="center"/>
          </w:tcPr>
          <w:p w:rsidR="00495BF8" w:rsidRDefault="00BB2007">
            <w:pPr>
              <w:spacing w:after="0" w:line="259" w:lineRule="auto"/>
              <w:ind w:left="0" w:right="0" w:firstLine="0"/>
              <w:jc w:val="left"/>
            </w:pPr>
            <w:r>
              <w:t xml:space="preserve">USD: </w:t>
            </w:r>
          </w:p>
        </w:tc>
        <w:tc>
          <w:tcPr>
            <w:tcW w:w="5975" w:type="dxa"/>
            <w:tcBorders>
              <w:top w:val="nil"/>
              <w:left w:val="nil"/>
              <w:bottom w:val="nil"/>
              <w:right w:val="nil"/>
            </w:tcBorders>
            <w:vAlign w:val="center"/>
          </w:tcPr>
          <w:p w:rsidR="00495BF8" w:rsidRDefault="00BB2007">
            <w:pPr>
              <w:spacing w:after="0" w:line="259" w:lineRule="auto"/>
              <w:ind w:left="0" w:right="0" w:firstLine="0"/>
              <w:jc w:val="left"/>
            </w:pPr>
            <w:r>
              <w:t xml:space="preserve">United State Dollars </w:t>
            </w:r>
          </w:p>
        </w:tc>
      </w:tr>
      <w:tr w:rsidR="00495BF8">
        <w:trPr>
          <w:trHeight w:val="474"/>
        </w:trPr>
        <w:tc>
          <w:tcPr>
            <w:tcW w:w="540" w:type="dxa"/>
            <w:tcBorders>
              <w:top w:val="nil"/>
              <w:left w:val="nil"/>
              <w:bottom w:val="nil"/>
              <w:right w:val="nil"/>
            </w:tcBorders>
          </w:tcPr>
          <w:p w:rsidR="00495BF8" w:rsidRDefault="00BB2007">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158496" cy="113850"/>
                      <wp:effectExtent l="0" t="0" r="0" b="0"/>
                      <wp:docPr id="223215" name="Group 223215"/>
                      <wp:cNvGraphicFramePr/>
                      <a:graphic xmlns:a="http://schemas.openxmlformats.org/drawingml/2006/main">
                        <a:graphicData uri="http://schemas.microsoft.com/office/word/2010/wordprocessingGroup">
                          <wpg:wgp>
                            <wpg:cNvGrpSpPr/>
                            <wpg:grpSpPr>
                              <a:xfrm>
                                <a:off x="0" y="0"/>
                                <a:ext cx="158496" cy="113850"/>
                                <a:chOff x="0" y="0"/>
                                <a:chExt cx="158496" cy="113850"/>
                              </a:xfrm>
                            </wpg:grpSpPr>
                            <pic:pic xmlns:pic="http://schemas.openxmlformats.org/drawingml/2006/picture">
                              <pic:nvPicPr>
                                <pic:cNvPr id="2551" name="Picture 2551"/>
                                <pic:cNvPicPr/>
                              </pic:nvPicPr>
                              <pic:blipFill>
                                <a:blip r:embed="rId63"/>
                                <a:stretch>
                                  <a:fillRect/>
                                </a:stretch>
                              </pic:blipFill>
                              <pic:spPr>
                                <a:xfrm>
                                  <a:off x="0" y="967"/>
                                  <a:ext cx="158496" cy="112776"/>
                                </a:xfrm>
                                <a:prstGeom prst="rect">
                                  <a:avLst/>
                                </a:prstGeom>
                              </pic:spPr>
                            </pic:pic>
                            <wps:wsp>
                              <wps:cNvPr id="2552" name="Rectangle 2552"/>
                              <wps:cNvSpPr/>
                              <wps:spPr>
                                <a:xfrm>
                                  <a:off x="79248" y="0"/>
                                  <a:ext cx="37731" cy="151421"/>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23215" style="width:12.48pt;height:8.9646pt;mso-position-horizontal-relative:char;mso-position-vertical-relative:line" coordsize="1584,1138">
                      <v:shape id="Picture 2551" style="position:absolute;width:1584;height:1127;left:0;top:9;" filled="f">
                        <v:imagedata r:id="rId64"/>
                      </v:shape>
                      <v:rect id="Rectangle 2552" style="position:absolute;width:377;height:1514;left:792;top:0;"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group>
                  </w:pict>
                </mc:Fallback>
              </mc:AlternateContent>
            </w:r>
          </w:p>
        </w:tc>
        <w:tc>
          <w:tcPr>
            <w:tcW w:w="2384" w:type="dxa"/>
            <w:tcBorders>
              <w:top w:val="nil"/>
              <w:left w:val="nil"/>
              <w:bottom w:val="nil"/>
              <w:right w:val="nil"/>
            </w:tcBorders>
            <w:vAlign w:val="center"/>
          </w:tcPr>
          <w:p w:rsidR="00495BF8" w:rsidRDefault="00BB2007">
            <w:pPr>
              <w:spacing w:after="0" w:line="259" w:lineRule="auto"/>
              <w:ind w:left="0" w:right="0" w:firstLine="0"/>
              <w:jc w:val="left"/>
            </w:pPr>
            <w:r>
              <w:t xml:space="preserve">Vincom Park Place: </w:t>
            </w:r>
          </w:p>
        </w:tc>
        <w:tc>
          <w:tcPr>
            <w:tcW w:w="5975" w:type="dxa"/>
            <w:tcBorders>
              <w:top w:val="nil"/>
              <w:left w:val="nil"/>
              <w:bottom w:val="nil"/>
              <w:right w:val="nil"/>
            </w:tcBorders>
            <w:vAlign w:val="center"/>
          </w:tcPr>
          <w:p w:rsidR="00495BF8" w:rsidRDefault="00BB2007">
            <w:pPr>
              <w:spacing w:after="0" w:line="259" w:lineRule="auto"/>
              <w:ind w:left="0" w:right="0" w:firstLine="0"/>
              <w:jc w:val="left"/>
            </w:pPr>
            <w:r>
              <w:t xml:space="preserve">Vincom 2 </w:t>
            </w:r>
          </w:p>
        </w:tc>
      </w:tr>
      <w:tr w:rsidR="00495BF8">
        <w:trPr>
          <w:trHeight w:val="369"/>
        </w:trPr>
        <w:tc>
          <w:tcPr>
            <w:tcW w:w="540" w:type="dxa"/>
            <w:tcBorders>
              <w:top w:val="nil"/>
              <w:left w:val="nil"/>
              <w:bottom w:val="nil"/>
              <w:right w:val="nil"/>
            </w:tcBorders>
            <w:vAlign w:val="bottom"/>
          </w:tcPr>
          <w:p w:rsidR="00495BF8" w:rsidRDefault="00BB2007">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158496" cy="113850"/>
                      <wp:effectExtent l="0" t="0" r="0" b="0"/>
                      <wp:docPr id="223317" name="Group 223317"/>
                      <wp:cNvGraphicFramePr/>
                      <a:graphic xmlns:a="http://schemas.openxmlformats.org/drawingml/2006/main">
                        <a:graphicData uri="http://schemas.microsoft.com/office/word/2010/wordprocessingGroup">
                          <wpg:wgp>
                            <wpg:cNvGrpSpPr/>
                            <wpg:grpSpPr>
                              <a:xfrm>
                                <a:off x="0" y="0"/>
                                <a:ext cx="158496" cy="113850"/>
                                <a:chOff x="0" y="0"/>
                                <a:chExt cx="158496" cy="113850"/>
                              </a:xfrm>
                            </wpg:grpSpPr>
                            <pic:pic xmlns:pic="http://schemas.openxmlformats.org/drawingml/2006/picture">
                              <pic:nvPicPr>
                                <pic:cNvPr id="2559" name="Picture 2559"/>
                                <pic:cNvPicPr/>
                              </pic:nvPicPr>
                              <pic:blipFill>
                                <a:blip r:embed="rId63"/>
                                <a:stretch>
                                  <a:fillRect/>
                                </a:stretch>
                              </pic:blipFill>
                              <pic:spPr>
                                <a:xfrm>
                                  <a:off x="0" y="968"/>
                                  <a:ext cx="158496" cy="112776"/>
                                </a:xfrm>
                                <a:prstGeom prst="rect">
                                  <a:avLst/>
                                </a:prstGeom>
                              </pic:spPr>
                            </pic:pic>
                            <wps:wsp>
                              <wps:cNvPr id="2560" name="Rectangle 2560"/>
                              <wps:cNvSpPr/>
                              <wps:spPr>
                                <a:xfrm>
                                  <a:off x="79248" y="0"/>
                                  <a:ext cx="37731" cy="151421"/>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23317" style="width:12.48pt;height:8.9646pt;mso-position-horizontal-relative:char;mso-position-vertical-relative:line" coordsize="1584,1138">
                      <v:shape id="Picture 2559" style="position:absolute;width:1584;height:1127;left:0;top:9;" filled="f">
                        <v:imagedata r:id="rId64"/>
                      </v:shape>
                      <v:rect id="Rectangle 2560" style="position:absolute;width:377;height:1514;left:792;top:0;"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group>
                  </w:pict>
                </mc:Fallback>
              </mc:AlternateContent>
            </w:r>
          </w:p>
        </w:tc>
        <w:tc>
          <w:tcPr>
            <w:tcW w:w="2384" w:type="dxa"/>
            <w:tcBorders>
              <w:top w:val="nil"/>
              <w:left w:val="nil"/>
              <w:bottom w:val="nil"/>
              <w:right w:val="nil"/>
            </w:tcBorders>
            <w:vAlign w:val="bottom"/>
          </w:tcPr>
          <w:p w:rsidR="00495BF8" w:rsidRDefault="00BB2007">
            <w:pPr>
              <w:spacing w:after="0" w:line="259" w:lineRule="auto"/>
              <w:ind w:left="0" w:right="0" w:firstLine="0"/>
              <w:jc w:val="left"/>
            </w:pPr>
            <w:r>
              <w:t xml:space="preserve">Vincom Centre : </w:t>
            </w:r>
          </w:p>
        </w:tc>
        <w:tc>
          <w:tcPr>
            <w:tcW w:w="5975" w:type="dxa"/>
            <w:tcBorders>
              <w:top w:val="nil"/>
              <w:left w:val="nil"/>
              <w:bottom w:val="nil"/>
              <w:right w:val="nil"/>
            </w:tcBorders>
            <w:vAlign w:val="bottom"/>
          </w:tcPr>
          <w:p w:rsidR="00495BF8" w:rsidRDefault="00BB2007">
            <w:pPr>
              <w:spacing w:after="0" w:line="259" w:lineRule="auto"/>
              <w:ind w:left="0" w:right="0" w:firstLine="0"/>
            </w:pPr>
            <w:r>
              <w:t xml:space="preserve">Area B of the Vincom Complex of Commerce and Services </w:t>
            </w:r>
          </w:p>
        </w:tc>
      </w:tr>
    </w:tbl>
    <w:p w:rsidR="00495BF8" w:rsidRDefault="00BB2007">
      <w:pPr>
        <w:spacing w:line="356" w:lineRule="auto"/>
        <w:ind w:left="3831" w:right="544"/>
      </w:pPr>
      <w:r>
        <w:t xml:space="preserve">Center, Hotel, Offices, Luxury Apartments in Ho Chi Minh City </w:t>
      </w:r>
    </w:p>
    <w:p w:rsidR="00495BF8" w:rsidRDefault="00BB2007">
      <w:pPr>
        <w:spacing w:after="0" w:line="259" w:lineRule="auto"/>
        <w:ind w:left="271" w:right="0" w:firstLine="0"/>
        <w:jc w:val="left"/>
      </w:pPr>
      <w:r>
        <w:t xml:space="preserve"> </w:t>
      </w:r>
    </w:p>
    <w:p w:rsidR="00495BF8" w:rsidRDefault="00495BF8">
      <w:pPr>
        <w:sectPr w:rsidR="00495BF8">
          <w:headerReference w:type="even" r:id="rId65"/>
          <w:headerReference w:type="default" r:id="rId66"/>
          <w:footerReference w:type="even" r:id="rId67"/>
          <w:footerReference w:type="default" r:id="rId68"/>
          <w:headerReference w:type="first" r:id="rId69"/>
          <w:footerReference w:type="first" r:id="rId70"/>
          <w:pgSz w:w="11906" w:h="16841"/>
          <w:pgMar w:top="1445" w:right="0" w:bottom="1203" w:left="1140" w:header="260" w:footer="234" w:gutter="0"/>
          <w:cols w:space="720"/>
          <w:titlePg/>
        </w:sectPr>
      </w:pPr>
    </w:p>
    <w:p w:rsidR="00495BF8" w:rsidRDefault="00BB2007">
      <w:pPr>
        <w:pStyle w:val="Heading1"/>
        <w:tabs>
          <w:tab w:val="center" w:pos="2665"/>
          <w:tab w:val="center" w:pos="4909"/>
          <w:tab w:val="center" w:pos="7045"/>
          <w:tab w:val="right" w:pos="9062"/>
        </w:tabs>
        <w:ind w:left="0" w:firstLine="0"/>
      </w:pPr>
      <w:r>
        <w:rPr>
          <w:color w:val="FF0000"/>
        </w:rPr>
        <w:t>IV.</w:t>
      </w:r>
      <w:r>
        <w:rPr>
          <w:rFonts w:ascii="Arial" w:eastAsia="Arial" w:hAnsi="Arial" w:cs="Arial"/>
          <w:color w:val="FF0000"/>
        </w:rPr>
        <w:t xml:space="preserve"> </w:t>
      </w:r>
      <w:r>
        <w:rPr>
          <w:color w:val="FF0000"/>
          <w:sz w:val="40"/>
        </w:rPr>
        <w:t>S</w:t>
      </w:r>
      <w:r>
        <w:t xml:space="preserve">TATUS </w:t>
      </w:r>
      <w:r>
        <w:tab/>
        <w:t xml:space="preserve">AND </w:t>
      </w:r>
      <w:r>
        <w:tab/>
        <w:t xml:space="preserve">CHARACTERISTICS </w:t>
      </w:r>
      <w:r>
        <w:tab/>
        <w:t xml:space="preserve">OF </w:t>
      </w:r>
      <w:r>
        <w:tab/>
        <w:t xml:space="preserve">ISSUING </w:t>
      </w:r>
    </w:p>
    <w:p w:rsidR="00495BF8" w:rsidRDefault="00BB2007">
      <w:pPr>
        <w:spacing w:after="441" w:line="259" w:lineRule="auto"/>
        <w:ind w:left="641" w:right="0" w:hanging="10"/>
        <w:jc w:val="left"/>
      </w:pPr>
      <w:r>
        <w:rPr>
          <w:b/>
          <w:color w:val="000080"/>
          <w:sz w:val="25"/>
        </w:rPr>
        <w:t xml:space="preserve">INSTITUTION </w:t>
      </w:r>
    </w:p>
    <w:p w:rsidR="00495BF8" w:rsidRDefault="00BB2007">
      <w:pPr>
        <w:pStyle w:val="Heading2"/>
        <w:tabs>
          <w:tab w:val="center" w:pos="3911"/>
        </w:tabs>
        <w:spacing w:after="141"/>
        <w:ind w:left="-15" w:firstLine="0"/>
      </w:pPr>
      <w:r>
        <w:rPr>
          <w:color w:val="FF0000"/>
        </w:rPr>
        <w:t>1.</w:t>
      </w:r>
      <w:r>
        <w:rPr>
          <w:rFonts w:ascii="Arial" w:eastAsia="Arial" w:hAnsi="Arial" w:cs="Arial"/>
          <w:color w:val="FF0000"/>
        </w:rPr>
        <w:t xml:space="preserve"> </w:t>
      </w:r>
      <w:r>
        <w:rPr>
          <w:rFonts w:ascii="Arial" w:eastAsia="Arial" w:hAnsi="Arial" w:cs="Arial"/>
          <w:color w:val="FF0000"/>
        </w:rPr>
        <w:tab/>
      </w:r>
      <w:r>
        <w:rPr>
          <w:color w:val="FF0000"/>
          <w:sz w:val="40"/>
        </w:rPr>
        <w:t>S</w:t>
      </w:r>
      <w:r>
        <w:t xml:space="preserve">ummary of the Establishment and Development Progress  </w:t>
      </w:r>
    </w:p>
    <w:p w:rsidR="00495BF8" w:rsidRDefault="00BB2007">
      <w:pPr>
        <w:spacing w:after="159" w:line="265" w:lineRule="auto"/>
        <w:ind w:left="-5" w:right="590" w:hanging="10"/>
      </w:pPr>
      <w:r>
        <w:rPr>
          <w:b/>
          <w:sz w:val="25"/>
        </w:rPr>
        <w:t>1.1.</w:t>
      </w:r>
      <w:r>
        <w:rPr>
          <w:rFonts w:ascii="Arial" w:eastAsia="Arial" w:hAnsi="Arial" w:cs="Arial"/>
          <w:b/>
          <w:sz w:val="25"/>
        </w:rPr>
        <w:t xml:space="preserve"> </w:t>
      </w:r>
      <w:r>
        <w:rPr>
          <w:b/>
          <w:sz w:val="25"/>
        </w:rPr>
        <w:t xml:space="preserve">Establishment and Development History </w:t>
      </w:r>
    </w:p>
    <w:p w:rsidR="00495BF8" w:rsidRDefault="00BB2007">
      <w:pPr>
        <w:spacing w:line="358" w:lineRule="auto"/>
        <w:ind w:left="638" w:right="79"/>
      </w:pPr>
      <w:r>
        <w:rPr>
          <w:noProof/>
        </w:rPr>
        <w:drawing>
          <wp:anchor distT="0" distB="0" distL="114300" distR="114300" simplePos="0" relativeHeight="251659264" behindDoc="0" locked="0" layoutInCell="1" allowOverlap="0">
            <wp:simplePos x="0" y="0"/>
            <wp:positionH relativeFrom="column">
              <wp:posOffset>4571696</wp:posOffset>
            </wp:positionH>
            <wp:positionV relativeFrom="paragraph">
              <wp:posOffset>68479</wp:posOffset>
            </wp:positionV>
            <wp:extent cx="1676400" cy="2743200"/>
            <wp:effectExtent l="0" t="0" r="0" b="0"/>
            <wp:wrapSquare wrapText="bothSides"/>
            <wp:docPr id="2728" name="Picture 2728"/>
            <wp:cNvGraphicFramePr/>
            <a:graphic xmlns:a="http://schemas.openxmlformats.org/drawingml/2006/main">
              <a:graphicData uri="http://schemas.openxmlformats.org/drawingml/2006/picture">
                <pic:pic xmlns:pic="http://schemas.openxmlformats.org/drawingml/2006/picture">
                  <pic:nvPicPr>
                    <pic:cNvPr id="2728" name="Picture 2728"/>
                    <pic:cNvPicPr/>
                  </pic:nvPicPr>
                  <pic:blipFill>
                    <a:blip r:embed="rId71"/>
                    <a:stretch>
                      <a:fillRect/>
                    </a:stretch>
                  </pic:blipFill>
                  <pic:spPr>
                    <a:xfrm>
                      <a:off x="0" y="0"/>
                      <a:ext cx="1676400" cy="2743200"/>
                    </a:xfrm>
                    <a:prstGeom prst="rect">
                      <a:avLst/>
                    </a:prstGeom>
                  </pic:spPr>
                </pic:pic>
              </a:graphicData>
            </a:graphic>
          </wp:anchor>
        </w:drawing>
      </w:r>
      <w:r>
        <w:t xml:space="preserve">Below is the brief of the establishment and development of </w:t>
      </w:r>
      <w:r>
        <w:rPr>
          <w:b/>
        </w:rPr>
        <w:t>Vincom Join</w:t>
      </w:r>
      <w:r>
        <w:rPr>
          <w:b/>
        </w:rPr>
        <w:t>t Stock Company</w:t>
      </w:r>
      <w:r>
        <w:t xml:space="preserve">: </w:t>
      </w:r>
    </w:p>
    <w:p w:rsidR="00495BF8" w:rsidRDefault="00BB2007">
      <w:pPr>
        <w:spacing w:after="0" w:line="381" w:lineRule="auto"/>
        <w:ind w:left="991" w:right="79" w:hanging="358"/>
      </w:pPr>
      <w:r>
        <w:rPr>
          <w:noProof/>
        </w:rPr>
        <w:drawing>
          <wp:inline distT="0" distB="0" distL="0" distR="0">
            <wp:extent cx="237744" cy="169164"/>
            <wp:effectExtent l="0" t="0" r="0" b="0"/>
            <wp:docPr id="2617" name="Picture 2617"/>
            <wp:cNvGraphicFramePr/>
            <a:graphic xmlns:a="http://schemas.openxmlformats.org/drawingml/2006/main">
              <a:graphicData uri="http://schemas.openxmlformats.org/drawingml/2006/picture">
                <pic:pic xmlns:pic="http://schemas.openxmlformats.org/drawingml/2006/picture">
                  <pic:nvPicPr>
                    <pic:cNvPr id="2617" name="Picture 2617"/>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On 03 May 2002, the Vietnam General Commerce Joint Stock Company officially came into operation with the initial charter capital of 196billion dongs, which increased to 251billion dongs in one year later, to invest into the development </w:t>
      </w:r>
      <w:r>
        <w:t xml:space="preserve">and management of the Complex of Trade and Service Center – Office for lease at 191 Ba Trieu Street, Hai Ba Trung District, </w:t>
      </w:r>
    </w:p>
    <w:p w:rsidR="00495BF8" w:rsidRDefault="00BB2007">
      <w:pPr>
        <w:spacing w:line="381" w:lineRule="auto"/>
        <w:ind w:left="991" w:right="79"/>
      </w:pPr>
      <w:r>
        <w:t xml:space="preserve">Hanoi (Vincom City Towers). The key business activity of the Company is real estate trading, leasing office and retail space, </w:t>
      </w:r>
      <w:r>
        <w:t xml:space="preserve">and supply of entertainment services.   </w:t>
      </w:r>
    </w:p>
    <w:p w:rsidR="00495BF8" w:rsidRDefault="00BB2007">
      <w:pPr>
        <w:spacing w:line="381" w:lineRule="auto"/>
        <w:ind w:left="991" w:right="79" w:hanging="358"/>
      </w:pPr>
      <w:r>
        <w:rPr>
          <w:noProof/>
        </w:rPr>
        <w:drawing>
          <wp:inline distT="0" distB="0" distL="0" distR="0">
            <wp:extent cx="237744" cy="169164"/>
            <wp:effectExtent l="0" t="0" r="0" b="0"/>
            <wp:docPr id="2659" name="Picture 2659"/>
            <wp:cNvGraphicFramePr/>
            <a:graphic xmlns:a="http://schemas.openxmlformats.org/drawingml/2006/main">
              <a:graphicData uri="http://schemas.openxmlformats.org/drawingml/2006/picture">
                <pic:pic xmlns:pic="http://schemas.openxmlformats.org/drawingml/2006/picture">
                  <pic:nvPicPr>
                    <pic:cNvPr id="2659" name="Picture 2659"/>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With its initial successes, the Company increased the charter capital a number of times to meet the demands for capital and operational scale. Accordingly, in December 2006, the Company increased its charter capit</w:t>
      </w:r>
      <w:r>
        <w:t xml:space="preserve">al to VND313.5billion; in February 2007, the Company decided to pay dividends to the existing shareholders by the profits not yet allocated of the previous years. The dividends were used to purchase the additional shares, raising the charter capital to </w:t>
      </w:r>
      <w:r>
        <w:rPr>
          <w:b/>
        </w:rPr>
        <w:t>VND</w:t>
      </w:r>
      <w:r>
        <w:rPr>
          <w:b/>
        </w:rPr>
        <w:t>600billion</w:t>
      </w:r>
      <w:r>
        <w:t xml:space="preserve">. After that, the Company made a successful public offering in July 2007 and increased its charter capital to </w:t>
      </w:r>
      <w:r>
        <w:rPr>
          <w:b/>
        </w:rPr>
        <w:t>VND800billion</w:t>
      </w:r>
      <w:r>
        <w:t xml:space="preserve"> under the License No. 85/UBCK-CNCB granted by the President of the SSC on 09 April 2007. </w:t>
      </w:r>
    </w:p>
    <w:p w:rsidR="00495BF8" w:rsidRDefault="00BB2007">
      <w:pPr>
        <w:spacing w:line="381" w:lineRule="auto"/>
        <w:ind w:left="991" w:right="79" w:hanging="358"/>
      </w:pPr>
      <w:r>
        <w:rPr>
          <w:noProof/>
        </w:rPr>
        <w:drawing>
          <wp:inline distT="0" distB="0" distL="0" distR="0">
            <wp:extent cx="237744" cy="169164"/>
            <wp:effectExtent l="0" t="0" r="0" b="0"/>
            <wp:docPr id="2709" name="Picture 2709"/>
            <wp:cNvGraphicFramePr/>
            <a:graphic xmlns:a="http://schemas.openxmlformats.org/drawingml/2006/main">
              <a:graphicData uri="http://schemas.openxmlformats.org/drawingml/2006/picture">
                <pic:pic xmlns:pic="http://schemas.openxmlformats.org/drawingml/2006/picture">
                  <pic:nvPicPr>
                    <pic:cNvPr id="2709" name="Picture 2709"/>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The Company obtained the Listi</w:t>
      </w:r>
      <w:r>
        <w:t xml:space="preserve">ng License under the Decision 106/QD-SGDHCM dated 07 September 2007 of the General Director of the HOSE and 80,000,000 shares of the Company was officially transacted on HOSE from 19 September 2007. </w:t>
      </w:r>
    </w:p>
    <w:p w:rsidR="00495BF8" w:rsidRDefault="00BB2007">
      <w:pPr>
        <w:spacing w:line="381" w:lineRule="auto"/>
        <w:ind w:left="991" w:right="79" w:hanging="358"/>
      </w:pPr>
      <w:r>
        <w:rPr>
          <w:noProof/>
        </w:rPr>
        <w:drawing>
          <wp:inline distT="0" distB="0" distL="0" distR="0">
            <wp:extent cx="237744" cy="169164"/>
            <wp:effectExtent l="0" t="0" r="0" b="0"/>
            <wp:docPr id="2762" name="Picture 2762"/>
            <wp:cNvGraphicFramePr/>
            <a:graphic xmlns:a="http://schemas.openxmlformats.org/drawingml/2006/main">
              <a:graphicData uri="http://schemas.openxmlformats.org/drawingml/2006/picture">
                <pic:pic xmlns:pic="http://schemas.openxmlformats.org/drawingml/2006/picture">
                  <pic:nvPicPr>
                    <pic:cNvPr id="2762" name="Picture 2762"/>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On 9 April 2008, the Company was granted the Business </w:t>
      </w:r>
      <w:r>
        <w:t xml:space="preserve">License, in which the Company raising its charter capital to VND1,199,831,560,000 by selling out 40 million shares to existing shareholders. </w:t>
      </w:r>
    </w:p>
    <w:p w:rsidR="00495BF8" w:rsidRDefault="00BB2007">
      <w:pPr>
        <w:spacing w:line="393" w:lineRule="auto"/>
        <w:ind w:left="991" w:right="79" w:hanging="358"/>
      </w:pPr>
      <w:r>
        <w:rPr>
          <w:noProof/>
        </w:rPr>
        <w:drawing>
          <wp:inline distT="0" distB="0" distL="0" distR="0">
            <wp:extent cx="237744" cy="169164"/>
            <wp:effectExtent l="0" t="0" r="0" b="0"/>
            <wp:docPr id="2780" name="Picture 2780"/>
            <wp:cNvGraphicFramePr/>
            <a:graphic xmlns:a="http://schemas.openxmlformats.org/drawingml/2006/main">
              <a:graphicData uri="http://schemas.openxmlformats.org/drawingml/2006/picture">
                <pic:pic xmlns:pic="http://schemas.openxmlformats.org/drawingml/2006/picture">
                  <pic:nvPicPr>
                    <pic:cNvPr id="2780" name="Picture 2780"/>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In order to meet the development needs of the Company, on 02 October 2009, the Company obtained the 17</w:t>
      </w:r>
      <w:r>
        <w:rPr>
          <w:vertAlign w:val="superscript"/>
        </w:rPr>
        <w:t>th</w:t>
      </w:r>
      <w:r>
        <w:t xml:space="preserve"> Busines</w:t>
      </w:r>
      <w:r>
        <w:t xml:space="preserve">s License, completing the increase of charter capital to VND1,996,272,380,000 by offering approximately 80 million shares to existing shareholders. </w:t>
      </w:r>
    </w:p>
    <w:p w:rsidR="00495BF8" w:rsidRDefault="00BB2007">
      <w:pPr>
        <w:spacing w:line="388" w:lineRule="auto"/>
        <w:ind w:left="991" w:right="79" w:hanging="358"/>
      </w:pPr>
      <w:r>
        <w:rPr>
          <w:noProof/>
        </w:rPr>
        <w:drawing>
          <wp:inline distT="0" distB="0" distL="0" distR="0">
            <wp:extent cx="237744" cy="169164"/>
            <wp:effectExtent l="0" t="0" r="0" b="0"/>
            <wp:docPr id="2799" name="Picture 2799"/>
            <wp:cNvGraphicFramePr/>
            <a:graphic xmlns:a="http://schemas.openxmlformats.org/drawingml/2006/main">
              <a:graphicData uri="http://schemas.openxmlformats.org/drawingml/2006/picture">
                <pic:pic xmlns:pic="http://schemas.openxmlformats.org/drawingml/2006/picture">
                  <pic:nvPicPr>
                    <pic:cNvPr id="2799" name="Picture 2799"/>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After 08 years of development, with the Vincom brand name, the Company has built itself a firm position i</w:t>
      </w:r>
      <w:r>
        <w:t>n the real estate trading and service supply fields. From 2010 onwards, the Company will focus on the real estate trading, service supply as well as enhance investment into, expansion and launching new projects in order to continuously improve the Company’</w:t>
      </w:r>
      <w:r>
        <w:t xml:space="preserve">s operation efficiency.  </w:t>
      </w:r>
    </w:p>
    <w:p w:rsidR="00495BF8" w:rsidRDefault="00BB2007">
      <w:pPr>
        <w:spacing w:after="185" w:line="265" w:lineRule="auto"/>
        <w:ind w:left="-5" w:right="590" w:hanging="10"/>
      </w:pPr>
      <w:r>
        <w:rPr>
          <w:b/>
          <w:sz w:val="25"/>
        </w:rPr>
        <w:t>1.2.</w:t>
      </w:r>
      <w:r>
        <w:rPr>
          <w:rFonts w:ascii="Arial" w:eastAsia="Arial" w:hAnsi="Arial" w:cs="Arial"/>
          <w:b/>
          <w:sz w:val="25"/>
        </w:rPr>
        <w:t xml:space="preserve"> </w:t>
      </w:r>
      <w:r>
        <w:rPr>
          <w:b/>
          <w:sz w:val="25"/>
        </w:rPr>
        <w:t xml:space="preserve">Introduction of the Company </w:t>
      </w:r>
    </w:p>
    <w:p w:rsidR="00495BF8" w:rsidRDefault="00BB2007">
      <w:pPr>
        <w:numPr>
          <w:ilvl w:val="0"/>
          <w:numId w:val="14"/>
        </w:numPr>
        <w:spacing w:after="12"/>
        <w:ind w:right="79" w:hanging="360"/>
      </w:pPr>
      <w:r>
        <w:t xml:space="preserve">Name in Vietnamese: </w:t>
      </w:r>
      <w:r>
        <w:tab/>
        <w:t xml:space="preserve">CÔNG TY CỔ PHẦN VINCOM </w:t>
      </w:r>
    </w:p>
    <w:tbl>
      <w:tblPr>
        <w:tblStyle w:val="TableGrid"/>
        <w:tblW w:w="6663" w:type="dxa"/>
        <w:tblInd w:w="631" w:type="dxa"/>
        <w:tblCellMar>
          <w:top w:w="0" w:type="dxa"/>
          <w:left w:w="0" w:type="dxa"/>
          <w:bottom w:w="0" w:type="dxa"/>
          <w:right w:w="0" w:type="dxa"/>
        </w:tblCellMar>
        <w:tblLook w:val="04A0" w:firstRow="1" w:lastRow="0" w:firstColumn="1" w:lastColumn="0" w:noHBand="0" w:noVBand="1"/>
      </w:tblPr>
      <w:tblGrid>
        <w:gridCol w:w="2737"/>
        <w:gridCol w:w="3927"/>
      </w:tblGrid>
      <w:tr w:rsidR="00495BF8">
        <w:trPr>
          <w:trHeight w:val="369"/>
        </w:trPr>
        <w:tc>
          <w:tcPr>
            <w:tcW w:w="2737" w:type="dxa"/>
            <w:tcBorders>
              <w:top w:val="nil"/>
              <w:left w:val="nil"/>
              <w:bottom w:val="nil"/>
              <w:right w:val="nil"/>
            </w:tcBorders>
          </w:tcPr>
          <w:p w:rsidR="00495BF8" w:rsidRDefault="00BB2007">
            <w:pPr>
              <w:spacing w:after="0" w:line="259" w:lineRule="auto"/>
              <w:ind w:left="0" w:right="0" w:firstLine="0"/>
              <w:jc w:val="left"/>
            </w:pPr>
            <w:r>
              <w:rPr>
                <w:noProof/>
              </w:rPr>
              <w:drawing>
                <wp:inline distT="0" distB="0" distL="0" distR="0">
                  <wp:extent cx="198120" cy="140208"/>
                  <wp:effectExtent l="0" t="0" r="0" b="0"/>
                  <wp:docPr id="2836" name="Picture 2836"/>
                  <wp:cNvGraphicFramePr/>
                  <a:graphic xmlns:a="http://schemas.openxmlformats.org/drawingml/2006/main">
                    <a:graphicData uri="http://schemas.openxmlformats.org/drawingml/2006/picture">
                      <pic:pic xmlns:pic="http://schemas.openxmlformats.org/drawingml/2006/picture">
                        <pic:nvPicPr>
                          <pic:cNvPr id="2836" name="Picture 2836"/>
                          <pic:cNvPicPr/>
                        </pic:nvPicPr>
                        <pic:blipFill>
                          <a:blip r:embed="rId73"/>
                          <a:stretch>
                            <a:fillRect/>
                          </a:stretch>
                        </pic:blipFill>
                        <pic:spPr>
                          <a:xfrm>
                            <a:off x="0" y="0"/>
                            <a:ext cx="198120" cy="140208"/>
                          </a:xfrm>
                          <a:prstGeom prst="rect">
                            <a:avLst/>
                          </a:prstGeom>
                        </pic:spPr>
                      </pic:pic>
                    </a:graphicData>
                  </a:graphic>
                </wp:inline>
              </w:drawing>
            </w:r>
            <w:r>
              <w:rPr>
                <w:rFonts w:ascii="Arial" w:eastAsia="Arial" w:hAnsi="Arial" w:cs="Arial"/>
                <w:sz w:val="20"/>
              </w:rPr>
              <w:t xml:space="preserve"> </w:t>
            </w:r>
            <w:r>
              <w:t xml:space="preserve">Name in English: </w:t>
            </w:r>
          </w:p>
        </w:tc>
        <w:tc>
          <w:tcPr>
            <w:tcW w:w="3927" w:type="dxa"/>
            <w:tcBorders>
              <w:top w:val="nil"/>
              <w:left w:val="nil"/>
              <w:bottom w:val="nil"/>
              <w:right w:val="nil"/>
            </w:tcBorders>
          </w:tcPr>
          <w:p w:rsidR="00495BF8" w:rsidRDefault="00BB2007">
            <w:pPr>
              <w:spacing w:after="0" w:line="259" w:lineRule="auto"/>
              <w:ind w:left="0" w:right="0" w:firstLine="0"/>
            </w:pPr>
            <w:r>
              <w:t xml:space="preserve">VINCOM JOINT STOCK COMPANY  </w:t>
            </w:r>
          </w:p>
        </w:tc>
      </w:tr>
      <w:tr w:rsidR="00495BF8">
        <w:trPr>
          <w:trHeight w:val="369"/>
        </w:trPr>
        <w:tc>
          <w:tcPr>
            <w:tcW w:w="2737" w:type="dxa"/>
            <w:tcBorders>
              <w:top w:val="nil"/>
              <w:left w:val="nil"/>
              <w:bottom w:val="nil"/>
              <w:right w:val="nil"/>
            </w:tcBorders>
            <w:vAlign w:val="bottom"/>
          </w:tcPr>
          <w:p w:rsidR="00495BF8" w:rsidRDefault="00BB2007">
            <w:pPr>
              <w:spacing w:after="0" w:line="259" w:lineRule="auto"/>
              <w:ind w:left="0" w:right="0" w:firstLine="0"/>
              <w:jc w:val="left"/>
            </w:pPr>
            <w:r>
              <w:rPr>
                <w:noProof/>
              </w:rPr>
              <w:drawing>
                <wp:inline distT="0" distB="0" distL="0" distR="0">
                  <wp:extent cx="198120" cy="140208"/>
                  <wp:effectExtent l="0" t="0" r="0" b="0"/>
                  <wp:docPr id="2843" name="Picture 2843"/>
                  <wp:cNvGraphicFramePr/>
                  <a:graphic xmlns:a="http://schemas.openxmlformats.org/drawingml/2006/main">
                    <a:graphicData uri="http://schemas.openxmlformats.org/drawingml/2006/picture">
                      <pic:pic xmlns:pic="http://schemas.openxmlformats.org/drawingml/2006/picture">
                        <pic:nvPicPr>
                          <pic:cNvPr id="2843" name="Picture 2843"/>
                          <pic:cNvPicPr/>
                        </pic:nvPicPr>
                        <pic:blipFill>
                          <a:blip r:embed="rId73"/>
                          <a:stretch>
                            <a:fillRect/>
                          </a:stretch>
                        </pic:blipFill>
                        <pic:spPr>
                          <a:xfrm>
                            <a:off x="0" y="0"/>
                            <a:ext cx="198120" cy="140208"/>
                          </a:xfrm>
                          <a:prstGeom prst="rect">
                            <a:avLst/>
                          </a:prstGeom>
                        </pic:spPr>
                      </pic:pic>
                    </a:graphicData>
                  </a:graphic>
                </wp:inline>
              </w:drawing>
            </w:r>
            <w:r>
              <w:rPr>
                <w:rFonts w:ascii="Arial" w:eastAsia="Arial" w:hAnsi="Arial" w:cs="Arial"/>
                <w:sz w:val="20"/>
              </w:rPr>
              <w:t xml:space="preserve"> </w:t>
            </w:r>
            <w:r>
              <w:t xml:space="preserve">Short name: </w:t>
            </w:r>
          </w:p>
        </w:tc>
        <w:tc>
          <w:tcPr>
            <w:tcW w:w="3927" w:type="dxa"/>
            <w:tcBorders>
              <w:top w:val="nil"/>
              <w:left w:val="nil"/>
              <w:bottom w:val="nil"/>
              <w:right w:val="nil"/>
            </w:tcBorders>
            <w:vAlign w:val="bottom"/>
          </w:tcPr>
          <w:p w:rsidR="00495BF8" w:rsidRDefault="00BB2007">
            <w:pPr>
              <w:spacing w:after="0" w:line="259" w:lineRule="auto"/>
              <w:ind w:left="0" w:right="0" w:firstLine="0"/>
              <w:jc w:val="left"/>
            </w:pPr>
            <w:r>
              <w:t xml:space="preserve">VINCOM JSC </w:t>
            </w:r>
          </w:p>
        </w:tc>
      </w:tr>
    </w:tbl>
    <w:p w:rsidR="00495BF8" w:rsidRDefault="00BB2007">
      <w:pPr>
        <w:numPr>
          <w:ilvl w:val="0"/>
          <w:numId w:val="14"/>
        </w:numPr>
        <w:spacing w:after="12"/>
        <w:ind w:right="79" w:hanging="360"/>
      </w:pPr>
      <w:r>
        <w:t xml:space="preserve">Logo:       </w:t>
      </w:r>
      <w:r>
        <w:tab/>
      </w:r>
      <w:r>
        <w:rPr>
          <w:noProof/>
        </w:rPr>
        <w:drawing>
          <wp:inline distT="0" distB="0" distL="0" distR="0">
            <wp:extent cx="854075" cy="1063625"/>
            <wp:effectExtent l="0" t="0" r="0" b="0"/>
            <wp:docPr id="2957" name="Picture 2957"/>
            <wp:cNvGraphicFramePr/>
            <a:graphic xmlns:a="http://schemas.openxmlformats.org/drawingml/2006/main">
              <a:graphicData uri="http://schemas.openxmlformats.org/drawingml/2006/picture">
                <pic:pic xmlns:pic="http://schemas.openxmlformats.org/drawingml/2006/picture">
                  <pic:nvPicPr>
                    <pic:cNvPr id="2957" name="Picture 2957"/>
                    <pic:cNvPicPr/>
                  </pic:nvPicPr>
                  <pic:blipFill>
                    <a:blip r:embed="rId74"/>
                    <a:stretch>
                      <a:fillRect/>
                    </a:stretch>
                  </pic:blipFill>
                  <pic:spPr>
                    <a:xfrm>
                      <a:off x="0" y="0"/>
                      <a:ext cx="854075" cy="1063625"/>
                    </a:xfrm>
                    <a:prstGeom prst="rect">
                      <a:avLst/>
                    </a:prstGeom>
                  </pic:spPr>
                </pic:pic>
              </a:graphicData>
            </a:graphic>
          </wp:inline>
        </w:drawing>
      </w:r>
    </w:p>
    <w:tbl>
      <w:tblPr>
        <w:tblStyle w:val="TableGrid"/>
        <w:tblW w:w="8430" w:type="dxa"/>
        <w:tblInd w:w="631" w:type="dxa"/>
        <w:tblCellMar>
          <w:top w:w="0" w:type="dxa"/>
          <w:left w:w="0" w:type="dxa"/>
          <w:bottom w:w="0" w:type="dxa"/>
          <w:right w:w="0" w:type="dxa"/>
        </w:tblCellMar>
        <w:tblLook w:val="04A0" w:firstRow="1" w:lastRow="0" w:firstColumn="1" w:lastColumn="0" w:noHBand="0" w:noVBand="1"/>
      </w:tblPr>
      <w:tblGrid>
        <w:gridCol w:w="2737"/>
        <w:gridCol w:w="5694"/>
      </w:tblGrid>
      <w:tr w:rsidR="00495BF8">
        <w:trPr>
          <w:trHeight w:val="783"/>
        </w:trPr>
        <w:tc>
          <w:tcPr>
            <w:tcW w:w="2737" w:type="dxa"/>
            <w:tcBorders>
              <w:top w:val="nil"/>
              <w:left w:val="nil"/>
              <w:bottom w:val="nil"/>
              <w:right w:val="nil"/>
            </w:tcBorders>
          </w:tcPr>
          <w:p w:rsidR="00495BF8" w:rsidRDefault="00BB2007">
            <w:pPr>
              <w:spacing w:after="0" w:line="259" w:lineRule="auto"/>
              <w:ind w:left="0" w:right="0" w:firstLine="0"/>
              <w:jc w:val="left"/>
            </w:pPr>
            <w:r>
              <w:rPr>
                <w:noProof/>
              </w:rPr>
              <w:drawing>
                <wp:inline distT="0" distB="0" distL="0" distR="0">
                  <wp:extent cx="198120" cy="140208"/>
                  <wp:effectExtent l="0" t="0" r="0" b="0"/>
                  <wp:docPr id="2856" name="Picture 2856"/>
                  <wp:cNvGraphicFramePr/>
                  <a:graphic xmlns:a="http://schemas.openxmlformats.org/drawingml/2006/main">
                    <a:graphicData uri="http://schemas.openxmlformats.org/drawingml/2006/picture">
                      <pic:pic xmlns:pic="http://schemas.openxmlformats.org/drawingml/2006/picture">
                        <pic:nvPicPr>
                          <pic:cNvPr id="2856" name="Picture 2856"/>
                          <pic:cNvPicPr/>
                        </pic:nvPicPr>
                        <pic:blipFill>
                          <a:blip r:embed="rId73"/>
                          <a:stretch>
                            <a:fillRect/>
                          </a:stretch>
                        </pic:blipFill>
                        <pic:spPr>
                          <a:xfrm>
                            <a:off x="0" y="0"/>
                            <a:ext cx="198120" cy="140208"/>
                          </a:xfrm>
                          <a:prstGeom prst="rect">
                            <a:avLst/>
                          </a:prstGeom>
                        </pic:spPr>
                      </pic:pic>
                    </a:graphicData>
                  </a:graphic>
                </wp:inline>
              </w:drawing>
            </w:r>
            <w:r>
              <w:rPr>
                <w:rFonts w:ascii="Arial" w:eastAsia="Arial" w:hAnsi="Arial" w:cs="Arial"/>
                <w:sz w:val="20"/>
              </w:rPr>
              <w:t xml:space="preserve"> </w:t>
            </w:r>
            <w:r>
              <w:t xml:space="preserve">Head Office </w:t>
            </w:r>
          </w:p>
        </w:tc>
        <w:tc>
          <w:tcPr>
            <w:tcW w:w="5694" w:type="dxa"/>
            <w:tcBorders>
              <w:top w:val="nil"/>
              <w:left w:val="nil"/>
              <w:bottom w:val="nil"/>
              <w:right w:val="nil"/>
            </w:tcBorders>
          </w:tcPr>
          <w:p w:rsidR="00495BF8" w:rsidRDefault="00BB2007">
            <w:pPr>
              <w:spacing w:after="112" w:line="259" w:lineRule="auto"/>
              <w:ind w:left="0" w:right="0" w:firstLine="0"/>
            </w:pPr>
            <w:r>
              <w:t xml:space="preserve">191 Ba Trieu </w:t>
            </w:r>
            <w:r>
              <w:t xml:space="preserve">Street, Le Dai Hanh Ward, Hai Ba Trung </w:t>
            </w:r>
          </w:p>
          <w:p w:rsidR="00495BF8" w:rsidRDefault="00BB2007">
            <w:pPr>
              <w:spacing w:after="0" w:line="259" w:lineRule="auto"/>
              <w:ind w:left="0" w:right="0" w:firstLine="0"/>
              <w:jc w:val="left"/>
            </w:pPr>
            <w:r>
              <w:t xml:space="preserve">District, Hanoi </w:t>
            </w:r>
          </w:p>
        </w:tc>
      </w:tr>
      <w:tr w:rsidR="00495BF8">
        <w:trPr>
          <w:trHeight w:val="474"/>
        </w:trPr>
        <w:tc>
          <w:tcPr>
            <w:tcW w:w="2737" w:type="dxa"/>
            <w:tcBorders>
              <w:top w:val="nil"/>
              <w:left w:val="nil"/>
              <w:bottom w:val="nil"/>
              <w:right w:val="nil"/>
            </w:tcBorders>
            <w:vAlign w:val="center"/>
          </w:tcPr>
          <w:p w:rsidR="00495BF8" w:rsidRDefault="00BB2007">
            <w:pPr>
              <w:spacing w:after="0" w:line="259" w:lineRule="auto"/>
              <w:ind w:left="0" w:right="0" w:firstLine="0"/>
              <w:jc w:val="left"/>
            </w:pPr>
            <w:r>
              <w:rPr>
                <w:noProof/>
              </w:rPr>
              <w:drawing>
                <wp:inline distT="0" distB="0" distL="0" distR="0">
                  <wp:extent cx="198120" cy="140208"/>
                  <wp:effectExtent l="0" t="0" r="0" b="0"/>
                  <wp:docPr id="2867" name="Picture 2867"/>
                  <wp:cNvGraphicFramePr/>
                  <a:graphic xmlns:a="http://schemas.openxmlformats.org/drawingml/2006/main">
                    <a:graphicData uri="http://schemas.openxmlformats.org/drawingml/2006/picture">
                      <pic:pic xmlns:pic="http://schemas.openxmlformats.org/drawingml/2006/picture">
                        <pic:nvPicPr>
                          <pic:cNvPr id="2867" name="Picture 2867"/>
                          <pic:cNvPicPr/>
                        </pic:nvPicPr>
                        <pic:blipFill>
                          <a:blip r:embed="rId73"/>
                          <a:stretch>
                            <a:fillRect/>
                          </a:stretch>
                        </pic:blipFill>
                        <pic:spPr>
                          <a:xfrm>
                            <a:off x="0" y="0"/>
                            <a:ext cx="198120" cy="140208"/>
                          </a:xfrm>
                          <a:prstGeom prst="rect">
                            <a:avLst/>
                          </a:prstGeom>
                        </pic:spPr>
                      </pic:pic>
                    </a:graphicData>
                  </a:graphic>
                </wp:inline>
              </w:drawing>
            </w:r>
            <w:r>
              <w:rPr>
                <w:rFonts w:ascii="Arial" w:eastAsia="Arial" w:hAnsi="Arial" w:cs="Arial"/>
                <w:sz w:val="20"/>
              </w:rPr>
              <w:t xml:space="preserve"> </w:t>
            </w:r>
            <w:r>
              <w:t xml:space="preserve">Tel: </w:t>
            </w:r>
          </w:p>
        </w:tc>
        <w:tc>
          <w:tcPr>
            <w:tcW w:w="5694" w:type="dxa"/>
            <w:tcBorders>
              <w:top w:val="nil"/>
              <w:left w:val="nil"/>
              <w:bottom w:val="nil"/>
              <w:right w:val="nil"/>
            </w:tcBorders>
            <w:vAlign w:val="center"/>
          </w:tcPr>
          <w:p w:rsidR="00495BF8" w:rsidRDefault="00BB2007">
            <w:pPr>
              <w:tabs>
                <w:tab w:val="center" w:pos="2393"/>
                <w:tab w:val="center" w:pos="4096"/>
              </w:tabs>
              <w:spacing w:after="0" w:line="259" w:lineRule="auto"/>
              <w:ind w:left="0" w:right="0" w:firstLine="0"/>
              <w:jc w:val="left"/>
            </w:pPr>
            <w:r>
              <w:t xml:space="preserve">(04) 3974 9999  </w:t>
            </w:r>
            <w:r>
              <w:tab/>
              <w:t xml:space="preserve"> </w:t>
            </w:r>
            <w:r>
              <w:tab/>
              <w:t xml:space="preserve">Fax: (04) 3974 8888 </w:t>
            </w:r>
          </w:p>
        </w:tc>
      </w:tr>
      <w:tr w:rsidR="00495BF8">
        <w:trPr>
          <w:trHeight w:val="474"/>
        </w:trPr>
        <w:tc>
          <w:tcPr>
            <w:tcW w:w="2737" w:type="dxa"/>
            <w:tcBorders>
              <w:top w:val="nil"/>
              <w:left w:val="nil"/>
              <w:bottom w:val="nil"/>
              <w:right w:val="nil"/>
            </w:tcBorders>
            <w:vAlign w:val="center"/>
          </w:tcPr>
          <w:p w:rsidR="00495BF8" w:rsidRDefault="00BB2007">
            <w:pPr>
              <w:spacing w:after="0" w:line="259" w:lineRule="auto"/>
              <w:ind w:left="0" w:right="0" w:firstLine="0"/>
              <w:jc w:val="left"/>
            </w:pPr>
            <w:r>
              <w:rPr>
                <w:noProof/>
              </w:rPr>
              <w:drawing>
                <wp:inline distT="0" distB="0" distL="0" distR="0">
                  <wp:extent cx="198120" cy="140208"/>
                  <wp:effectExtent l="0" t="0" r="0" b="0"/>
                  <wp:docPr id="2883" name="Picture 2883"/>
                  <wp:cNvGraphicFramePr/>
                  <a:graphic xmlns:a="http://schemas.openxmlformats.org/drawingml/2006/main">
                    <a:graphicData uri="http://schemas.openxmlformats.org/drawingml/2006/picture">
                      <pic:pic xmlns:pic="http://schemas.openxmlformats.org/drawingml/2006/picture">
                        <pic:nvPicPr>
                          <pic:cNvPr id="2883" name="Picture 2883"/>
                          <pic:cNvPicPr/>
                        </pic:nvPicPr>
                        <pic:blipFill>
                          <a:blip r:embed="rId73"/>
                          <a:stretch>
                            <a:fillRect/>
                          </a:stretch>
                        </pic:blipFill>
                        <pic:spPr>
                          <a:xfrm>
                            <a:off x="0" y="0"/>
                            <a:ext cx="198120" cy="140208"/>
                          </a:xfrm>
                          <a:prstGeom prst="rect">
                            <a:avLst/>
                          </a:prstGeom>
                        </pic:spPr>
                      </pic:pic>
                    </a:graphicData>
                  </a:graphic>
                </wp:inline>
              </w:drawing>
            </w:r>
            <w:r>
              <w:rPr>
                <w:rFonts w:ascii="Arial" w:eastAsia="Arial" w:hAnsi="Arial" w:cs="Arial"/>
                <w:sz w:val="20"/>
              </w:rPr>
              <w:t xml:space="preserve"> </w:t>
            </w:r>
            <w:r>
              <w:t xml:space="preserve">Email: </w:t>
            </w:r>
          </w:p>
        </w:tc>
        <w:tc>
          <w:tcPr>
            <w:tcW w:w="5694" w:type="dxa"/>
            <w:tcBorders>
              <w:top w:val="nil"/>
              <w:left w:val="nil"/>
              <w:bottom w:val="nil"/>
              <w:right w:val="nil"/>
            </w:tcBorders>
            <w:vAlign w:val="center"/>
          </w:tcPr>
          <w:p w:rsidR="00495BF8" w:rsidRDefault="00BB2007">
            <w:pPr>
              <w:spacing w:after="0" w:line="259" w:lineRule="auto"/>
              <w:ind w:left="0" w:right="0" w:firstLine="0"/>
              <w:jc w:val="left"/>
            </w:pPr>
            <w:r>
              <w:t xml:space="preserve">info@vincomjsc.com.vn </w:t>
            </w:r>
          </w:p>
        </w:tc>
      </w:tr>
      <w:tr w:rsidR="00495BF8">
        <w:trPr>
          <w:trHeight w:val="474"/>
        </w:trPr>
        <w:tc>
          <w:tcPr>
            <w:tcW w:w="2737" w:type="dxa"/>
            <w:tcBorders>
              <w:top w:val="nil"/>
              <w:left w:val="nil"/>
              <w:bottom w:val="nil"/>
              <w:right w:val="nil"/>
            </w:tcBorders>
            <w:vAlign w:val="center"/>
          </w:tcPr>
          <w:p w:rsidR="00495BF8" w:rsidRDefault="00BB2007">
            <w:pPr>
              <w:spacing w:after="0" w:line="259" w:lineRule="auto"/>
              <w:ind w:left="0" w:right="0" w:firstLine="0"/>
              <w:jc w:val="left"/>
            </w:pPr>
            <w:r>
              <w:rPr>
                <w:noProof/>
              </w:rPr>
              <w:drawing>
                <wp:inline distT="0" distB="0" distL="0" distR="0">
                  <wp:extent cx="198120" cy="140208"/>
                  <wp:effectExtent l="0" t="0" r="0" b="0"/>
                  <wp:docPr id="2890" name="Picture 2890"/>
                  <wp:cNvGraphicFramePr/>
                  <a:graphic xmlns:a="http://schemas.openxmlformats.org/drawingml/2006/main">
                    <a:graphicData uri="http://schemas.openxmlformats.org/drawingml/2006/picture">
                      <pic:pic xmlns:pic="http://schemas.openxmlformats.org/drawingml/2006/picture">
                        <pic:nvPicPr>
                          <pic:cNvPr id="2890" name="Picture 2890"/>
                          <pic:cNvPicPr/>
                        </pic:nvPicPr>
                        <pic:blipFill>
                          <a:blip r:embed="rId73"/>
                          <a:stretch>
                            <a:fillRect/>
                          </a:stretch>
                        </pic:blipFill>
                        <pic:spPr>
                          <a:xfrm>
                            <a:off x="0" y="0"/>
                            <a:ext cx="198120" cy="140208"/>
                          </a:xfrm>
                          <a:prstGeom prst="rect">
                            <a:avLst/>
                          </a:prstGeom>
                        </pic:spPr>
                      </pic:pic>
                    </a:graphicData>
                  </a:graphic>
                </wp:inline>
              </w:drawing>
            </w:r>
            <w:r>
              <w:rPr>
                <w:rFonts w:ascii="Arial" w:eastAsia="Arial" w:hAnsi="Arial" w:cs="Arial"/>
                <w:sz w:val="20"/>
              </w:rPr>
              <w:t xml:space="preserve"> </w:t>
            </w:r>
            <w:r>
              <w:t xml:space="preserve">Website: </w:t>
            </w:r>
          </w:p>
        </w:tc>
        <w:tc>
          <w:tcPr>
            <w:tcW w:w="5694" w:type="dxa"/>
            <w:tcBorders>
              <w:top w:val="nil"/>
              <w:left w:val="nil"/>
              <w:bottom w:val="nil"/>
              <w:right w:val="nil"/>
            </w:tcBorders>
            <w:vAlign w:val="center"/>
          </w:tcPr>
          <w:p w:rsidR="00495BF8" w:rsidRDefault="00BB2007">
            <w:pPr>
              <w:spacing w:after="0" w:line="259" w:lineRule="auto"/>
              <w:ind w:left="0" w:right="0" w:firstLine="0"/>
              <w:jc w:val="left"/>
            </w:pPr>
            <w:r>
              <w:t xml:space="preserve">www.vincom.com.vn </w:t>
            </w:r>
          </w:p>
        </w:tc>
      </w:tr>
      <w:tr w:rsidR="00495BF8">
        <w:trPr>
          <w:trHeight w:val="1302"/>
        </w:trPr>
        <w:tc>
          <w:tcPr>
            <w:tcW w:w="2737" w:type="dxa"/>
            <w:tcBorders>
              <w:top w:val="nil"/>
              <w:left w:val="nil"/>
              <w:bottom w:val="nil"/>
              <w:right w:val="nil"/>
            </w:tcBorders>
          </w:tcPr>
          <w:p w:rsidR="00495BF8" w:rsidRDefault="00BB2007">
            <w:pPr>
              <w:spacing w:after="0" w:line="259" w:lineRule="auto"/>
              <w:ind w:left="0" w:right="0" w:firstLine="0"/>
              <w:jc w:val="left"/>
            </w:pPr>
            <w:r>
              <w:rPr>
                <w:noProof/>
              </w:rPr>
              <w:drawing>
                <wp:inline distT="0" distB="0" distL="0" distR="0">
                  <wp:extent cx="198120" cy="140208"/>
                  <wp:effectExtent l="0" t="0" r="0" b="0"/>
                  <wp:docPr id="2897" name="Picture 2897"/>
                  <wp:cNvGraphicFramePr/>
                  <a:graphic xmlns:a="http://schemas.openxmlformats.org/drawingml/2006/main">
                    <a:graphicData uri="http://schemas.openxmlformats.org/drawingml/2006/picture">
                      <pic:pic xmlns:pic="http://schemas.openxmlformats.org/drawingml/2006/picture">
                        <pic:nvPicPr>
                          <pic:cNvPr id="2897" name="Picture 2897"/>
                          <pic:cNvPicPr/>
                        </pic:nvPicPr>
                        <pic:blipFill>
                          <a:blip r:embed="rId73"/>
                          <a:stretch>
                            <a:fillRect/>
                          </a:stretch>
                        </pic:blipFill>
                        <pic:spPr>
                          <a:xfrm>
                            <a:off x="0" y="0"/>
                            <a:ext cx="198120" cy="140208"/>
                          </a:xfrm>
                          <a:prstGeom prst="rect">
                            <a:avLst/>
                          </a:prstGeom>
                        </pic:spPr>
                      </pic:pic>
                    </a:graphicData>
                  </a:graphic>
                </wp:inline>
              </w:drawing>
            </w:r>
            <w:r>
              <w:rPr>
                <w:rFonts w:ascii="Arial" w:eastAsia="Arial" w:hAnsi="Arial" w:cs="Arial"/>
                <w:sz w:val="20"/>
              </w:rPr>
              <w:t xml:space="preserve"> </w:t>
            </w:r>
            <w:r>
              <w:t xml:space="preserve">Business License:  </w:t>
            </w:r>
          </w:p>
        </w:tc>
        <w:tc>
          <w:tcPr>
            <w:tcW w:w="5694" w:type="dxa"/>
            <w:tcBorders>
              <w:top w:val="nil"/>
              <w:left w:val="nil"/>
              <w:bottom w:val="nil"/>
              <w:right w:val="nil"/>
            </w:tcBorders>
            <w:vAlign w:val="center"/>
          </w:tcPr>
          <w:p w:rsidR="00495BF8" w:rsidRDefault="00BB2007">
            <w:pPr>
              <w:spacing w:after="0" w:line="259" w:lineRule="auto"/>
              <w:ind w:left="0" w:right="58" w:firstLine="0"/>
            </w:pPr>
            <w:r>
              <w:t xml:space="preserve">No. </w:t>
            </w:r>
            <w:r>
              <w:t>0103001016 do granted by the Hanoi Department of Planning and Investment, first registered on 03/05/2002, additionally registered for the 17</w:t>
            </w:r>
            <w:r>
              <w:rPr>
                <w:vertAlign w:val="superscript"/>
              </w:rPr>
              <w:t>th</w:t>
            </w:r>
            <w:r>
              <w:t xml:space="preserve"> time on 02/10/2009. </w:t>
            </w:r>
          </w:p>
        </w:tc>
      </w:tr>
      <w:tr w:rsidR="00495BF8">
        <w:trPr>
          <w:trHeight w:val="370"/>
        </w:trPr>
        <w:tc>
          <w:tcPr>
            <w:tcW w:w="2737" w:type="dxa"/>
            <w:tcBorders>
              <w:top w:val="nil"/>
              <w:left w:val="nil"/>
              <w:bottom w:val="nil"/>
              <w:right w:val="nil"/>
            </w:tcBorders>
            <w:vAlign w:val="bottom"/>
          </w:tcPr>
          <w:p w:rsidR="00495BF8" w:rsidRDefault="00BB2007">
            <w:pPr>
              <w:spacing w:after="0" w:line="259" w:lineRule="auto"/>
              <w:ind w:left="0" w:right="0" w:firstLine="0"/>
              <w:jc w:val="left"/>
            </w:pPr>
            <w:r>
              <w:rPr>
                <w:noProof/>
              </w:rPr>
              <w:drawing>
                <wp:inline distT="0" distB="0" distL="0" distR="0">
                  <wp:extent cx="198120" cy="140208"/>
                  <wp:effectExtent l="0" t="0" r="0" b="0"/>
                  <wp:docPr id="2926" name="Picture 2926"/>
                  <wp:cNvGraphicFramePr/>
                  <a:graphic xmlns:a="http://schemas.openxmlformats.org/drawingml/2006/main">
                    <a:graphicData uri="http://schemas.openxmlformats.org/drawingml/2006/picture">
                      <pic:pic xmlns:pic="http://schemas.openxmlformats.org/drawingml/2006/picture">
                        <pic:nvPicPr>
                          <pic:cNvPr id="2926" name="Picture 2926"/>
                          <pic:cNvPicPr/>
                        </pic:nvPicPr>
                        <pic:blipFill>
                          <a:blip r:embed="rId73"/>
                          <a:stretch>
                            <a:fillRect/>
                          </a:stretch>
                        </pic:blipFill>
                        <pic:spPr>
                          <a:xfrm>
                            <a:off x="0" y="0"/>
                            <a:ext cx="198120" cy="140208"/>
                          </a:xfrm>
                          <a:prstGeom prst="rect">
                            <a:avLst/>
                          </a:prstGeom>
                        </pic:spPr>
                      </pic:pic>
                    </a:graphicData>
                  </a:graphic>
                </wp:inline>
              </w:drawing>
            </w:r>
            <w:r>
              <w:rPr>
                <w:rFonts w:ascii="Arial" w:eastAsia="Arial" w:hAnsi="Arial" w:cs="Arial"/>
                <w:sz w:val="20"/>
              </w:rPr>
              <w:t xml:space="preserve"> </w:t>
            </w:r>
            <w:r>
              <w:t xml:space="preserve">Charter capital: </w:t>
            </w:r>
          </w:p>
        </w:tc>
        <w:tc>
          <w:tcPr>
            <w:tcW w:w="5694" w:type="dxa"/>
            <w:tcBorders>
              <w:top w:val="nil"/>
              <w:left w:val="nil"/>
              <w:bottom w:val="nil"/>
              <w:right w:val="nil"/>
            </w:tcBorders>
            <w:vAlign w:val="bottom"/>
          </w:tcPr>
          <w:p w:rsidR="00495BF8" w:rsidRDefault="00BB2007">
            <w:pPr>
              <w:spacing w:after="0" w:line="259" w:lineRule="auto"/>
              <w:ind w:left="0" w:right="0" w:firstLine="0"/>
            </w:pPr>
            <w:r>
              <w:rPr>
                <w:b/>
              </w:rPr>
              <w:t xml:space="preserve">VND1,996,272,380,000 </w:t>
            </w:r>
            <w:r>
              <w:t xml:space="preserve">One trillion nine hundred and </w:t>
            </w:r>
          </w:p>
        </w:tc>
      </w:tr>
    </w:tbl>
    <w:p w:rsidR="00495BF8" w:rsidRDefault="00BB2007">
      <w:pPr>
        <w:spacing w:line="356" w:lineRule="auto"/>
        <w:ind w:left="3373" w:right="79"/>
      </w:pPr>
      <w:r>
        <w:t>ninety-</w:t>
      </w:r>
      <w:r>
        <w:t xml:space="preserve">six billion, two hundred and seventy-two million, three hundred and eighty thousand dongs) </w:t>
      </w:r>
    </w:p>
    <w:p w:rsidR="00495BF8" w:rsidRDefault="00BB2007">
      <w:pPr>
        <w:numPr>
          <w:ilvl w:val="1"/>
          <w:numId w:val="15"/>
        </w:numPr>
        <w:spacing w:after="169" w:line="265" w:lineRule="auto"/>
        <w:ind w:right="295" w:hanging="631"/>
      </w:pPr>
      <w:r>
        <w:rPr>
          <w:b/>
          <w:sz w:val="25"/>
        </w:rPr>
        <w:t>Ownership structure and number of shareholders (as at 9</w:t>
      </w:r>
      <w:r>
        <w:rPr>
          <w:b/>
          <w:sz w:val="25"/>
          <w:vertAlign w:val="superscript"/>
        </w:rPr>
        <w:t>th</w:t>
      </w:r>
      <w:r>
        <w:rPr>
          <w:b/>
          <w:sz w:val="25"/>
        </w:rPr>
        <w:t xml:space="preserve"> February 2010) </w:t>
      </w:r>
    </w:p>
    <w:p w:rsidR="00495BF8" w:rsidRDefault="00BB2007">
      <w:pPr>
        <w:spacing w:after="0" w:line="259" w:lineRule="auto"/>
        <w:ind w:left="0" w:right="0" w:firstLine="0"/>
        <w:jc w:val="left"/>
      </w:pPr>
      <w:r>
        <w:t xml:space="preserve"> </w:t>
      </w:r>
    </w:p>
    <w:tbl>
      <w:tblPr>
        <w:tblStyle w:val="TableGrid"/>
        <w:tblW w:w="9825" w:type="dxa"/>
        <w:tblInd w:w="-13" w:type="dxa"/>
        <w:tblCellMar>
          <w:top w:w="68" w:type="dxa"/>
          <w:left w:w="107" w:type="dxa"/>
          <w:bottom w:w="0" w:type="dxa"/>
          <w:right w:w="44" w:type="dxa"/>
        </w:tblCellMar>
        <w:tblLook w:val="04A0" w:firstRow="1" w:lastRow="0" w:firstColumn="1" w:lastColumn="0" w:noHBand="0" w:noVBand="1"/>
      </w:tblPr>
      <w:tblGrid>
        <w:gridCol w:w="1758"/>
        <w:gridCol w:w="1519"/>
        <w:gridCol w:w="1160"/>
        <w:gridCol w:w="1553"/>
        <w:gridCol w:w="1162"/>
        <w:gridCol w:w="1515"/>
        <w:gridCol w:w="1158"/>
      </w:tblGrid>
      <w:tr w:rsidR="00495BF8">
        <w:trPr>
          <w:trHeight w:val="541"/>
        </w:trPr>
        <w:tc>
          <w:tcPr>
            <w:tcW w:w="1758" w:type="dxa"/>
            <w:tcBorders>
              <w:top w:val="single" w:sz="4" w:space="0" w:color="000000"/>
              <w:left w:val="single" w:sz="4" w:space="0" w:color="000000"/>
              <w:bottom w:val="single" w:sz="4" w:space="0" w:color="000000"/>
              <w:right w:val="single" w:sz="4" w:space="0" w:color="000000"/>
            </w:tcBorders>
            <w:shd w:val="clear" w:color="auto" w:fill="00FFFF"/>
          </w:tcPr>
          <w:p w:rsidR="00495BF8" w:rsidRDefault="00BB2007">
            <w:pPr>
              <w:spacing w:after="0" w:line="259" w:lineRule="auto"/>
              <w:ind w:left="0" w:right="66" w:firstLine="0"/>
              <w:jc w:val="center"/>
            </w:pPr>
            <w:r>
              <w:rPr>
                <w:b/>
              </w:rPr>
              <w:t xml:space="preserve">Item </w:t>
            </w:r>
          </w:p>
        </w:tc>
        <w:tc>
          <w:tcPr>
            <w:tcW w:w="2679" w:type="dxa"/>
            <w:gridSpan w:val="2"/>
            <w:tcBorders>
              <w:top w:val="single" w:sz="4" w:space="0" w:color="000000"/>
              <w:left w:val="single" w:sz="4" w:space="0" w:color="000000"/>
              <w:bottom w:val="single" w:sz="4" w:space="0" w:color="000000"/>
              <w:right w:val="single" w:sz="4" w:space="0" w:color="000000"/>
            </w:tcBorders>
            <w:shd w:val="clear" w:color="auto" w:fill="00FFFF"/>
          </w:tcPr>
          <w:p w:rsidR="00495BF8" w:rsidRDefault="00BB2007">
            <w:pPr>
              <w:spacing w:after="0" w:line="259" w:lineRule="auto"/>
              <w:ind w:left="68" w:right="0" w:firstLine="0"/>
              <w:jc w:val="left"/>
            </w:pPr>
            <w:r>
              <w:rPr>
                <w:b/>
              </w:rPr>
              <w:t xml:space="preserve">Domestic shareholders </w:t>
            </w:r>
          </w:p>
        </w:tc>
        <w:tc>
          <w:tcPr>
            <w:tcW w:w="2715" w:type="dxa"/>
            <w:gridSpan w:val="2"/>
            <w:tcBorders>
              <w:top w:val="single" w:sz="4" w:space="0" w:color="000000"/>
              <w:left w:val="single" w:sz="4" w:space="0" w:color="000000"/>
              <w:bottom w:val="single" w:sz="4" w:space="0" w:color="000000"/>
              <w:right w:val="single" w:sz="4" w:space="0" w:color="000000"/>
            </w:tcBorders>
            <w:shd w:val="clear" w:color="auto" w:fill="00FFFF"/>
          </w:tcPr>
          <w:p w:rsidR="00495BF8" w:rsidRDefault="00BB2007">
            <w:pPr>
              <w:spacing w:after="0" w:line="259" w:lineRule="auto"/>
              <w:ind w:left="0" w:right="67" w:firstLine="0"/>
              <w:jc w:val="center"/>
            </w:pPr>
            <w:r>
              <w:rPr>
                <w:b/>
              </w:rPr>
              <w:t xml:space="preserve">Foreign shareholders </w:t>
            </w:r>
          </w:p>
        </w:tc>
        <w:tc>
          <w:tcPr>
            <w:tcW w:w="2673" w:type="dxa"/>
            <w:gridSpan w:val="2"/>
            <w:tcBorders>
              <w:top w:val="single" w:sz="4" w:space="0" w:color="000000"/>
              <w:left w:val="single" w:sz="4" w:space="0" w:color="000000"/>
              <w:bottom w:val="single" w:sz="4" w:space="0" w:color="000000"/>
              <w:right w:val="single" w:sz="4" w:space="0" w:color="000000"/>
            </w:tcBorders>
            <w:shd w:val="clear" w:color="auto" w:fill="00FFFF"/>
          </w:tcPr>
          <w:p w:rsidR="00495BF8" w:rsidRDefault="00BB2007">
            <w:pPr>
              <w:spacing w:after="0" w:line="259" w:lineRule="auto"/>
              <w:ind w:left="0" w:right="61" w:firstLine="0"/>
              <w:jc w:val="center"/>
            </w:pPr>
            <w:r>
              <w:rPr>
                <w:b/>
              </w:rPr>
              <w:t xml:space="preserve">Total </w:t>
            </w:r>
          </w:p>
        </w:tc>
      </w:tr>
      <w:tr w:rsidR="00495BF8">
        <w:trPr>
          <w:trHeight w:val="547"/>
        </w:trPr>
        <w:tc>
          <w:tcPr>
            <w:tcW w:w="1758"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4" w:firstLine="0"/>
              <w:jc w:val="center"/>
            </w:pPr>
            <w:r>
              <w:rPr>
                <w:b/>
              </w:rPr>
              <w:t xml:space="preserve">  </w:t>
            </w:r>
          </w:p>
        </w:tc>
        <w:tc>
          <w:tcPr>
            <w:tcW w:w="1519"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63" w:firstLine="0"/>
              <w:jc w:val="center"/>
            </w:pPr>
            <w:r>
              <w:rPr>
                <w:b/>
                <w:sz w:val="20"/>
              </w:rPr>
              <w:t xml:space="preserve">No. of shares  </w:t>
            </w:r>
          </w:p>
        </w:tc>
        <w:tc>
          <w:tcPr>
            <w:tcW w:w="11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2" w:right="0" w:firstLine="0"/>
              <w:jc w:val="left"/>
            </w:pPr>
            <w:r>
              <w:rPr>
                <w:b/>
                <w:sz w:val="20"/>
              </w:rPr>
              <w:t>Proportion</w:t>
            </w:r>
            <w:r>
              <w:rPr>
                <w:b/>
                <w:sz w:val="20"/>
              </w:rPr>
              <w:t xml:space="preserve"> </w:t>
            </w:r>
          </w:p>
        </w:tc>
        <w:tc>
          <w:tcPr>
            <w:tcW w:w="155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64" w:firstLine="0"/>
              <w:jc w:val="center"/>
            </w:pPr>
            <w:r>
              <w:rPr>
                <w:b/>
                <w:sz w:val="20"/>
              </w:rPr>
              <w:t xml:space="preserve">No. of shares  </w:t>
            </w:r>
          </w:p>
        </w:tc>
        <w:tc>
          <w:tcPr>
            <w:tcW w:w="1162"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b/>
                <w:sz w:val="20"/>
              </w:rPr>
              <w:t xml:space="preserve">Proportion </w:t>
            </w:r>
          </w:p>
        </w:tc>
        <w:tc>
          <w:tcPr>
            <w:tcW w:w="1515"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64" w:firstLine="0"/>
              <w:jc w:val="center"/>
            </w:pPr>
            <w:r>
              <w:rPr>
                <w:b/>
                <w:sz w:val="20"/>
              </w:rPr>
              <w:t xml:space="preserve">No. of shares  </w:t>
            </w:r>
          </w:p>
        </w:tc>
        <w:tc>
          <w:tcPr>
            <w:tcW w:w="1158"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b/>
                <w:sz w:val="20"/>
              </w:rPr>
              <w:t xml:space="preserve">Proportion </w:t>
            </w:r>
          </w:p>
        </w:tc>
      </w:tr>
      <w:tr w:rsidR="00495BF8">
        <w:trPr>
          <w:trHeight w:val="955"/>
        </w:trPr>
        <w:tc>
          <w:tcPr>
            <w:tcW w:w="1758" w:type="dxa"/>
            <w:tcBorders>
              <w:top w:val="single" w:sz="4" w:space="0" w:color="000000"/>
              <w:left w:val="single" w:sz="4" w:space="0" w:color="000000"/>
              <w:bottom w:val="single" w:sz="4" w:space="0" w:color="000000"/>
              <w:right w:val="single" w:sz="4" w:space="0" w:color="000000"/>
            </w:tcBorders>
            <w:shd w:val="clear" w:color="auto" w:fill="FFFF99"/>
          </w:tcPr>
          <w:p w:rsidR="00495BF8" w:rsidRDefault="00BB2007">
            <w:pPr>
              <w:spacing w:after="0" w:line="259" w:lineRule="auto"/>
              <w:ind w:left="0" w:right="0" w:firstLine="0"/>
              <w:jc w:val="left"/>
            </w:pPr>
            <w:r>
              <w:t xml:space="preserve">Individual shareholders </w:t>
            </w:r>
          </w:p>
        </w:tc>
        <w:tc>
          <w:tcPr>
            <w:tcW w:w="1519" w:type="dxa"/>
            <w:tcBorders>
              <w:top w:val="single" w:sz="4" w:space="0" w:color="000000"/>
              <w:left w:val="single" w:sz="4" w:space="0" w:color="000000"/>
              <w:bottom w:val="single" w:sz="4" w:space="0" w:color="000000"/>
              <w:right w:val="single" w:sz="4" w:space="0" w:color="000000"/>
            </w:tcBorders>
            <w:shd w:val="clear" w:color="auto" w:fill="FFFF99"/>
          </w:tcPr>
          <w:p w:rsidR="00495BF8" w:rsidRDefault="00BB2007">
            <w:pPr>
              <w:spacing w:after="0" w:line="259" w:lineRule="auto"/>
              <w:ind w:left="0" w:right="62" w:firstLine="0"/>
              <w:jc w:val="right"/>
            </w:pPr>
            <w:r>
              <w:t xml:space="preserve">142,560,401 </w:t>
            </w:r>
          </w:p>
        </w:tc>
        <w:tc>
          <w:tcPr>
            <w:tcW w:w="1160" w:type="dxa"/>
            <w:tcBorders>
              <w:top w:val="single" w:sz="4" w:space="0" w:color="000000"/>
              <w:left w:val="single" w:sz="4" w:space="0" w:color="000000"/>
              <w:bottom w:val="single" w:sz="4" w:space="0" w:color="000000"/>
              <w:right w:val="single" w:sz="4" w:space="0" w:color="000000"/>
            </w:tcBorders>
            <w:shd w:val="clear" w:color="auto" w:fill="FFFF99"/>
          </w:tcPr>
          <w:p w:rsidR="00495BF8" w:rsidRDefault="00BB2007">
            <w:pPr>
              <w:spacing w:after="0" w:line="259" w:lineRule="auto"/>
              <w:ind w:left="0" w:right="60" w:firstLine="0"/>
              <w:jc w:val="right"/>
            </w:pPr>
            <w:r>
              <w:t xml:space="preserve">71.41% </w:t>
            </w:r>
          </w:p>
        </w:tc>
        <w:tc>
          <w:tcPr>
            <w:tcW w:w="1553" w:type="dxa"/>
            <w:tcBorders>
              <w:top w:val="single" w:sz="4" w:space="0" w:color="000000"/>
              <w:left w:val="single" w:sz="4" w:space="0" w:color="000000"/>
              <w:bottom w:val="single" w:sz="4" w:space="0" w:color="000000"/>
              <w:right w:val="single" w:sz="4" w:space="0" w:color="000000"/>
            </w:tcBorders>
            <w:shd w:val="clear" w:color="auto" w:fill="FFFF99"/>
          </w:tcPr>
          <w:p w:rsidR="00495BF8" w:rsidRDefault="00BB2007">
            <w:pPr>
              <w:spacing w:after="0" w:line="259" w:lineRule="auto"/>
              <w:ind w:left="0" w:right="64" w:firstLine="0"/>
              <w:jc w:val="right"/>
            </w:pPr>
            <w:r>
              <w:t xml:space="preserve">436,996 </w:t>
            </w:r>
          </w:p>
        </w:tc>
        <w:tc>
          <w:tcPr>
            <w:tcW w:w="1162" w:type="dxa"/>
            <w:tcBorders>
              <w:top w:val="single" w:sz="4" w:space="0" w:color="000000"/>
              <w:left w:val="single" w:sz="4" w:space="0" w:color="000000"/>
              <w:bottom w:val="single" w:sz="4" w:space="0" w:color="000000"/>
              <w:right w:val="single" w:sz="4" w:space="0" w:color="000000"/>
            </w:tcBorders>
            <w:shd w:val="clear" w:color="auto" w:fill="FFFF99"/>
          </w:tcPr>
          <w:p w:rsidR="00495BF8" w:rsidRDefault="00BB2007">
            <w:pPr>
              <w:spacing w:after="0" w:line="259" w:lineRule="auto"/>
              <w:ind w:left="0" w:right="63" w:firstLine="0"/>
              <w:jc w:val="right"/>
            </w:pPr>
            <w:r>
              <w:t xml:space="preserve">0.22% </w:t>
            </w:r>
          </w:p>
        </w:tc>
        <w:tc>
          <w:tcPr>
            <w:tcW w:w="1515" w:type="dxa"/>
            <w:tcBorders>
              <w:top w:val="single" w:sz="4" w:space="0" w:color="000000"/>
              <w:left w:val="single" w:sz="4" w:space="0" w:color="000000"/>
              <w:bottom w:val="single" w:sz="4" w:space="0" w:color="000000"/>
              <w:right w:val="single" w:sz="4" w:space="0" w:color="000000"/>
            </w:tcBorders>
            <w:shd w:val="clear" w:color="auto" w:fill="FFFF99"/>
          </w:tcPr>
          <w:p w:rsidR="00495BF8" w:rsidRDefault="00BB2007">
            <w:pPr>
              <w:spacing w:after="0" w:line="259" w:lineRule="auto"/>
              <w:ind w:left="100" w:right="0" w:firstLine="0"/>
              <w:jc w:val="left"/>
            </w:pPr>
            <w:r>
              <w:t xml:space="preserve">142,997,397 </w:t>
            </w:r>
          </w:p>
        </w:tc>
        <w:tc>
          <w:tcPr>
            <w:tcW w:w="1158" w:type="dxa"/>
            <w:tcBorders>
              <w:top w:val="single" w:sz="4" w:space="0" w:color="000000"/>
              <w:left w:val="single" w:sz="4" w:space="0" w:color="000000"/>
              <w:bottom w:val="single" w:sz="4" w:space="0" w:color="000000"/>
              <w:right w:val="single" w:sz="4" w:space="0" w:color="000000"/>
            </w:tcBorders>
            <w:shd w:val="clear" w:color="auto" w:fill="FFFF99"/>
          </w:tcPr>
          <w:p w:rsidR="00495BF8" w:rsidRDefault="00BB2007">
            <w:pPr>
              <w:spacing w:after="0" w:line="259" w:lineRule="auto"/>
              <w:ind w:left="0" w:right="59" w:firstLine="0"/>
              <w:jc w:val="right"/>
            </w:pPr>
            <w:r>
              <w:t xml:space="preserve">71.63% </w:t>
            </w:r>
          </w:p>
        </w:tc>
      </w:tr>
      <w:tr w:rsidR="00495BF8">
        <w:trPr>
          <w:trHeight w:val="546"/>
        </w:trPr>
        <w:tc>
          <w:tcPr>
            <w:tcW w:w="1758"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t xml:space="preserve">5% upwards </w:t>
            </w:r>
          </w:p>
        </w:tc>
        <w:tc>
          <w:tcPr>
            <w:tcW w:w="1519"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62" w:firstLine="0"/>
              <w:jc w:val="right"/>
            </w:pPr>
            <w:r>
              <w:t xml:space="preserve">95,686,778 </w:t>
            </w:r>
          </w:p>
        </w:tc>
        <w:tc>
          <w:tcPr>
            <w:tcW w:w="11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60" w:firstLine="0"/>
              <w:jc w:val="right"/>
            </w:pPr>
            <w:r>
              <w:t xml:space="preserve">47.93% </w:t>
            </w:r>
          </w:p>
        </w:tc>
        <w:tc>
          <w:tcPr>
            <w:tcW w:w="155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64" w:firstLine="0"/>
              <w:jc w:val="right"/>
            </w:pPr>
            <w:r>
              <w:t xml:space="preserve">0 </w:t>
            </w:r>
          </w:p>
        </w:tc>
        <w:tc>
          <w:tcPr>
            <w:tcW w:w="116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63" w:firstLine="0"/>
              <w:jc w:val="right"/>
            </w:pPr>
            <w:r>
              <w:t xml:space="preserve">0.00% </w:t>
            </w:r>
          </w:p>
        </w:tc>
        <w:tc>
          <w:tcPr>
            <w:tcW w:w="1515"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64" w:firstLine="0"/>
              <w:jc w:val="right"/>
            </w:pPr>
            <w:r>
              <w:t xml:space="preserve">95,686,778 </w:t>
            </w:r>
          </w:p>
        </w:tc>
        <w:tc>
          <w:tcPr>
            <w:tcW w:w="1158"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9" w:firstLine="0"/>
              <w:jc w:val="right"/>
            </w:pPr>
            <w:r>
              <w:t xml:space="preserve">47.93% </w:t>
            </w:r>
          </w:p>
        </w:tc>
      </w:tr>
      <w:tr w:rsidR="00495BF8">
        <w:trPr>
          <w:trHeight w:val="544"/>
        </w:trPr>
        <w:tc>
          <w:tcPr>
            <w:tcW w:w="1758"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t xml:space="preserve">Under 5% </w:t>
            </w:r>
          </w:p>
        </w:tc>
        <w:tc>
          <w:tcPr>
            <w:tcW w:w="1519"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62" w:firstLine="0"/>
              <w:jc w:val="right"/>
            </w:pPr>
            <w:r>
              <w:t xml:space="preserve">46,873,623 </w:t>
            </w:r>
          </w:p>
        </w:tc>
        <w:tc>
          <w:tcPr>
            <w:tcW w:w="11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60" w:firstLine="0"/>
              <w:jc w:val="right"/>
            </w:pPr>
            <w:r>
              <w:t xml:space="preserve">23.48% </w:t>
            </w:r>
          </w:p>
        </w:tc>
        <w:tc>
          <w:tcPr>
            <w:tcW w:w="155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64" w:firstLine="0"/>
              <w:jc w:val="right"/>
            </w:pPr>
            <w:r>
              <w:t xml:space="preserve">436,996 </w:t>
            </w:r>
          </w:p>
        </w:tc>
        <w:tc>
          <w:tcPr>
            <w:tcW w:w="116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63" w:firstLine="0"/>
              <w:jc w:val="right"/>
            </w:pPr>
            <w:r>
              <w:t xml:space="preserve">0.23% </w:t>
            </w:r>
          </w:p>
        </w:tc>
        <w:tc>
          <w:tcPr>
            <w:tcW w:w="1515"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64" w:firstLine="0"/>
              <w:jc w:val="right"/>
            </w:pPr>
            <w:r>
              <w:t xml:space="preserve">436,996 </w:t>
            </w:r>
          </w:p>
        </w:tc>
        <w:tc>
          <w:tcPr>
            <w:tcW w:w="1158"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9" w:firstLine="0"/>
              <w:jc w:val="right"/>
            </w:pPr>
            <w:r>
              <w:t xml:space="preserve">23.48% </w:t>
            </w:r>
          </w:p>
        </w:tc>
      </w:tr>
      <w:tr w:rsidR="00495BF8">
        <w:trPr>
          <w:trHeight w:val="955"/>
        </w:trPr>
        <w:tc>
          <w:tcPr>
            <w:tcW w:w="1758" w:type="dxa"/>
            <w:tcBorders>
              <w:top w:val="single" w:sz="4" w:space="0" w:color="000000"/>
              <w:left w:val="single" w:sz="4" w:space="0" w:color="000000"/>
              <w:bottom w:val="single" w:sz="4" w:space="0" w:color="000000"/>
              <w:right w:val="single" w:sz="4" w:space="0" w:color="000000"/>
            </w:tcBorders>
            <w:shd w:val="clear" w:color="auto" w:fill="FFFF99"/>
          </w:tcPr>
          <w:p w:rsidR="00495BF8" w:rsidRDefault="00BB2007">
            <w:pPr>
              <w:spacing w:after="0" w:line="259" w:lineRule="auto"/>
              <w:ind w:left="0" w:right="0" w:firstLine="0"/>
              <w:jc w:val="left"/>
            </w:pPr>
            <w:r>
              <w:t xml:space="preserve">Corporate shareholders </w:t>
            </w:r>
          </w:p>
        </w:tc>
        <w:tc>
          <w:tcPr>
            <w:tcW w:w="1519" w:type="dxa"/>
            <w:tcBorders>
              <w:top w:val="single" w:sz="4" w:space="0" w:color="000000"/>
              <w:left w:val="single" w:sz="4" w:space="0" w:color="000000"/>
              <w:bottom w:val="single" w:sz="4" w:space="0" w:color="000000"/>
              <w:right w:val="single" w:sz="4" w:space="0" w:color="000000"/>
            </w:tcBorders>
            <w:shd w:val="clear" w:color="auto" w:fill="FFFF99"/>
          </w:tcPr>
          <w:p w:rsidR="00495BF8" w:rsidRDefault="00BB2007">
            <w:pPr>
              <w:spacing w:after="0" w:line="259" w:lineRule="auto"/>
              <w:ind w:left="0" w:right="62" w:firstLine="0"/>
              <w:jc w:val="right"/>
            </w:pPr>
            <w:r>
              <w:t xml:space="preserve">43,118,438 </w:t>
            </w:r>
          </w:p>
        </w:tc>
        <w:tc>
          <w:tcPr>
            <w:tcW w:w="1160" w:type="dxa"/>
            <w:tcBorders>
              <w:top w:val="single" w:sz="4" w:space="0" w:color="000000"/>
              <w:left w:val="single" w:sz="4" w:space="0" w:color="000000"/>
              <w:bottom w:val="single" w:sz="4" w:space="0" w:color="000000"/>
              <w:right w:val="single" w:sz="4" w:space="0" w:color="000000"/>
            </w:tcBorders>
            <w:shd w:val="clear" w:color="auto" w:fill="FFFF99"/>
          </w:tcPr>
          <w:p w:rsidR="00495BF8" w:rsidRDefault="00BB2007">
            <w:pPr>
              <w:spacing w:after="0" w:line="259" w:lineRule="auto"/>
              <w:ind w:left="0" w:right="60" w:firstLine="0"/>
              <w:jc w:val="right"/>
            </w:pPr>
            <w:r>
              <w:t xml:space="preserve">21.60% </w:t>
            </w:r>
          </w:p>
        </w:tc>
        <w:tc>
          <w:tcPr>
            <w:tcW w:w="1553" w:type="dxa"/>
            <w:tcBorders>
              <w:top w:val="single" w:sz="4" w:space="0" w:color="000000"/>
              <w:left w:val="single" w:sz="4" w:space="0" w:color="000000"/>
              <w:bottom w:val="single" w:sz="4" w:space="0" w:color="000000"/>
              <w:right w:val="single" w:sz="4" w:space="0" w:color="000000"/>
            </w:tcBorders>
            <w:shd w:val="clear" w:color="auto" w:fill="FFFF99"/>
          </w:tcPr>
          <w:p w:rsidR="00495BF8" w:rsidRDefault="00BB2007">
            <w:pPr>
              <w:spacing w:after="0" w:line="259" w:lineRule="auto"/>
              <w:ind w:left="0" w:right="64" w:firstLine="0"/>
              <w:jc w:val="right"/>
            </w:pPr>
            <w:r>
              <w:t xml:space="preserve">7,239,508 </w:t>
            </w:r>
          </w:p>
        </w:tc>
        <w:tc>
          <w:tcPr>
            <w:tcW w:w="1162" w:type="dxa"/>
            <w:tcBorders>
              <w:top w:val="single" w:sz="4" w:space="0" w:color="000000"/>
              <w:left w:val="single" w:sz="4" w:space="0" w:color="000000"/>
              <w:bottom w:val="single" w:sz="4" w:space="0" w:color="000000"/>
              <w:right w:val="single" w:sz="4" w:space="0" w:color="000000"/>
            </w:tcBorders>
            <w:shd w:val="clear" w:color="auto" w:fill="FFFF99"/>
          </w:tcPr>
          <w:p w:rsidR="00495BF8" w:rsidRDefault="00BB2007">
            <w:pPr>
              <w:spacing w:after="0" w:line="259" w:lineRule="auto"/>
              <w:ind w:left="0" w:right="63" w:firstLine="0"/>
              <w:jc w:val="right"/>
            </w:pPr>
            <w:r>
              <w:t xml:space="preserve">3.63% </w:t>
            </w:r>
          </w:p>
        </w:tc>
        <w:tc>
          <w:tcPr>
            <w:tcW w:w="1515" w:type="dxa"/>
            <w:tcBorders>
              <w:top w:val="single" w:sz="4" w:space="0" w:color="000000"/>
              <w:left w:val="single" w:sz="4" w:space="0" w:color="000000"/>
              <w:bottom w:val="single" w:sz="4" w:space="0" w:color="000000"/>
              <w:right w:val="single" w:sz="4" w:space="0" w:color="000000"/>
            </w:tcBorders>
            <w:shd w:val="clear" w:color="auto" w:fill="FFFF99"/>
          </w:tcPr>
          <w:p w:rsidR="00495BF8" w:rsidRDefault="00BB2007">
            <w:pPr>
              <w:spacing w:after="0" w:line="259" w:lineRule="auto"/>
              <w:ind w:left="0" w:right="64" w:firstLine="0"/>
              <w:jc w:val="right"/>
            </w:pPr>
            <w:r>
              <w:t xml:space="preserve">50,357,946 </w:t>
            </w:r>
          </w:p>
        </w:tc>
        <w:tc>
          <w:tcPr>
            <w:tcW w:w="1158" w:type="dxa"/>
            <w:tcBorders>
              <w:top w:val="single" w:sz="4" w:space="0" w:color="000000"/>
              <w:left w:val="single" w:sz="4" w:space="0" w:color="000000"/>
              <w:bottom w:val="single" w:sz="4" w:space="0" w:color="000000"/>
              <w:right w:val="single" w:sz="4" w:space="0" w:color="000000"/>
            </w:tcBorders>
            <w:shd w:val="clear" w:color="auto" w:fill="FFFF99"/>
          </w:tcPr>
          <w:p w:rsidR="00495BF8" w:rsidRDefault="00BB2007">
            <w:pPr>
              <w:spacing w:after="0" w:line="259" w:lineRule="auto"/>
              <w:ind w:left="0" w:right="59" w:firstLine="0"/>
              <w:jc w:val="right"/>
            </w:pPr>
            <w:r>
              <w:t xml:space="preserve">25.23% </w:t>
            </w:r>
          </w:p>
        </w:tc>
      </w:tr>
      <w:tr w:rsidR="00495BF8">
        <w:trPr>
          <w:trHeight w:val="546"/>
        </w:trPr>
        <w:tc>
          <w:tcPr>
            <w:tcW w:w="1758"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t xml:space="preserve">5% upwards </w:t>
            </w:r>
          </w:p>
        </w:tc>
        <w:tc>
          <w:tcPr>
            <w:tcW w:w="1519"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62" w:firstLine="0"/>
              <w:jc w:val="right"/>
            </w:pPr>
            <w:r>
              <w:t xml:space="preserve">0 </w:t>
            </w:r>
          </w:p>
        </w:tc>
        <w:tc>
          <w:tcPr>
            <w:tcW w:w="11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60" w:firstLine="0"/>
              <w:jc w:val="right"/>
            </w:pPr>
            <w:r>
              <w:t xml:space="preserve">0.00% </w:t>
            </w:r>
          </w:p>
        </w:tc>
        <w:tc>
          <w:tcPr>
            <w:tcW w:w="155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64" w:firstLine="0"/>
              <w:jc w:val="right"/>
            </w:pPr>
            <w:r>
              <w:t xml:space="preserve">0 </w:t>
            </w:r>
          </w:p>
        </w:tc>
        <w:tc>
          <w:tcPr>
            <w:tcW w:w="116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63" w:firstLine="0"/>
              <w:jc w:val="right"/>
            </w:pPr>
            <w:r>
              <w:t xml:space="preserve">0.00% </w:t>
            </w:r>
          </w:p>
        </w:tc>
        <w:tc>
          <w:tcPr>
            <w:tcW w:w="1515"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64" w:firstLine="0"/>
              <w:jc w:val="right"/>
            </w:pPr>
            <w:r>
              <w:t xml:space="preserve">0 </w:t>
            </w:r>
          </w:p>
        </w:tc>
        <w:tc>
          <w:tcPr>
            <w:tcW w:w="1158"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9" w:firstLine="0"/>
              <w:jc w:val="right"/>
            </w:pPr>
            <w:r>
              <w:t xml:space="preserve">0.00% </w:t>
            </w:r>
          </w:p>
        </w:tc>
      </w:tr>
      <w:tr w:rsidR="00495BF8">
        <w:trPr>
          <w:trHeight w:val="546"/>
        </w:trPr>
        <w:tc>
          <w:tcPr>
            <w:tcW w:w="1758"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t xml:space="preserve">Under 5% </w:t>
            </w:r>
          </w:p>
        </w:tc>
        <w:tc>
          <w:tcPr>
            <w:tcW w:w="1519"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62" w:firstLine="0"/>
              <w:jc w:val="right"/>
            </w:pPr>
            <w:r>
              <w:t xml:space="preserve">43,118,438 </w:t>
            </w:r>
          </w:p>
        </w:tc>
        <w:tc>
          <w:tcPr>
            <w:tcW w:w="11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60" w:firstLine="0"/>
              <w:jc w:val="right"/>
            </w:pPr>
            <w:r>
              <w:t xml:space="preserve">21.60% </w:t>
            </w:r>
          </w:p>
        </w:tc>
        <w:tc>
          <w:tcPr>
            <w:tcW w:w="155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64" w:firstLine="0"/>
              <w:jc w:val="right"/>
            </w:pPr>
            <w:r>
              <w:t xml:space="preserve">7,239,508 </w:t>
            </w:r>
          </w:p>
        </w:tc>
        <w:tc>
          <w:tcPr>
            <w:tcW w:w="116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63" w:firstLine="0"/>
              <w:jc w:val="right"/>
            </w:pPr>
            <w:r>
              <w:t xml:space="preserve">3.63% </w:t>
            </w:r>
          </w:p>
        </w:tc>
        <w:tc>
          <w:tcPr>
            <w:tcW w:w="1515"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64" w:firstLine="0"/>
              <w:jc w:val="right"/>
            </w:pPr>
            <w:r>
              <w:t xml:space="preserve">50,357,946 </w:t>
            </w:r>
          </w:p>
        </w:tc>
        <w:tc>
          <w:tcPr>
            <w:tcW w:w="1158"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9" w:firstLine="0"/>
              <w:jc w:val="right"/>
            </w:pPr>
            <w:r>
              <w:t xml:space="preserve">25.23% </w:t>
            </w:r>
          </w:p>
        </w:tc>
      </w:tr>
      <w:tr w:rsidR="00495BF8">
        <w:trPr>
          <w:trHeight w:val="955"/>
        </w:trPr>
        <w:tc>
          <w:tcPr>
            <w:tcW w:w="1758" w:type="dxa"/>
            <w:tcBorders>
              <w:top w:val="single" w:sz="4" w:space="0" w:color="000000"/>
              <w:left w:val="single" w:sz="4" w:space="0" w:color="000000"/>
              <w:bottom w:val="single" w:sz="4" w:space="0" w:color="000000"/>
              <w:right w:val="single" w:sz="4" w:space="0" w:color="000000"/>
            </w:tcBorders>
            <w:shd w:val="clear" w:color="auto" w:fill="FFFF99"/>
          </w:tcPr>
          <w:p w:rsidR="00495BF8" w:rsidRDefault="00BB2007">
            <w:pPr>
              <w:spacing w:after="112" w:line="259" w:lineRule="auto"/>
              <w:ind w:left="0" w:right="0" w:firstLine="0"/>
              <w:jc w:val="left"/>
            </w:pPr>
            <w:r>
              <w:t xml:space="preserve">Treasury </w:t>
            </w:r>
          </w:p>
          <w:p w:rsidR="00495BF8" w:rsidRDefault="00BB2007">
            <w:pPr>
              <w:spacing w:after="0" w:line="259" w:lineRule="auto"/>
              <w:ind w:left="0" w:right="0" w:firstLine="0"/>
              <w:jc w:val="left"/>
            </w:pPr>
            <w:r>
              <w:t xml:space="preserve">Stocks </w:t>
            </w:r>
          </w:p>
        </w:tc>
        <w:tc>
          <w:tcPr>
            <w:tcW w:w="1519" w:type="dxa"/>
            <w:tcBorders>
              <w:top w:val="single" w:sz="4" w:space="0" w:color="000000"/>
              <w:left w:val="single" w:sz="4" w:space="0" w:color="000000"/>
              <w:bottom w:val="single" w:sz="4" w:space="0" w:color="000000"/>
              <w:right w:val="single" w:sz="4" w:space="0" w:color="000000"/>
            </w:tcBorders>
            <w:shd w:val="clear" w:color="auto" w:fill="FFFF99"/>
          </w:tcPr>
          <w:p w:rsidR="00495BF8" w:rsidRDefault="00BB2007">
            <w:pPr>
              <w:spacing w:after="0" w:line="259" w:lineRule="auto"/>
              <w:ind w:left="0" w:right="62" w:firstLine="0"/>
              <w:jc w:val="right"/>
            </w:pPr>
            <w:r>
              <w:t xml:space="preserve">6,271,895 </w:t>
            </w:r>
          </w:p>
        </w:tc>
        <w:tc>
          <w:tcPr>
            <w:tcW w:w="1160" w:type="dxa"/>
            <w:tcBorders>
              <w:top w:val="single" w:sz="4" w:space="0" w:color="000000"/>
              <w:left w:val="single" w:sz="4" w:space="0" w:color="000000"/>
              <w:bottom w:val="single" w:sz="4" w:space="0" w:color="000000"/>
              <w:right w:val="single" w:sz="4" w:space="0" w:color="000000"/>
            </w:tcBorders>
            <w:shd w:val="clear" w:color="auto" w:fill="FFFF99"/>
          </w:tcPr>
          <w:p w:rsidR="00495BF8" w:rsidRDefault="00BB2007">
            <w:pPr>
              <w:spacing w:after="0" w:line="259" w:lineRule="auto"/>
              <w:ind w:left="0" w:right="60" w:firstLine="0"/>
              <w:jc w:val="right"/>
            </w:pPr>
            <w:r>
              <w:t xml:space="preserve">3.14% </w:t>
            </w:r>
          </w:p>
        </w:tc>
        <w:tc>
          <w:tcPr>
            <w:tcW w:w="1553" w:type="dxa"/>
            <w:tcBorders>
              <w:top w:val="single" w:sz="4" w:space="0" w:color="000000"/>
              <w:left w:val="single" w:sz="4" w:space="0" w:color="000000"/>
              <w:bottom w:val="single" w:sz="4" w:space="0" w:color="000000"/>
              <w:right w:val="single" w:sz="4" w:space="0" w:color="000000"/>
            </w:tcBorders>
            <w:shd w:val="clear" w:color="auto" w:fill="FFFF99"/>
          </w:tcPr>
          <w:p w:rsidR="00495BF8" w:rsidRDefault="00BB2007">
            <w:pPr>
              <w:spacing w:after="0" w:line="259" w:lineRule="auto"/>
              <w:ind w:left="0" w:right="64" w:firstLine="0"/>
              <w:jc w:val="right"/>
            </w:pPr>
            <w:r>
              <w:t xml:space="preserve">0 </w:t>
            </w:r>
          </w:p>
        </w:tc>
        <w:tc>
          <w:tcPr>
            <w:tcW w:w="1162" w:type="dxa"/>
            <w:tcBorders>
              <w:top w:val="single" w:sz="4" w:space="0" w:color="000000"/>
              <w:left w:val="single" w:sz="4" w:space="0" w:color="000000"/>
              <w:bottom w:val="single" w:sz="4" w:space="0" w:color="000000"/>
              <w:right w:val="single" w:sz="4" w:space="0" w:color="000000"/>
            </w:tcBorders>
            <w:shd w:val="clear" w:color="auto" w:fill="FFFF99"/>
          </w:tcPr>
          <w:p w:rsidR="00495BF8" w:rsidRDefault="00BB2007">
            <w:pPr>
              <w:spacing w:after="0" w:line="259" w:lineRule="auto"/>
              <w:ind w:left="0" w:right="63" w:firstLine="0"/>
              <w:jc w:val="right"/>
            </w:pPr>
            <w:r>
              <w:t xml:space="preserve">0.00% </w:t>
            </w:r>
          </w:p>
        </w:tc>
        <w:tc>
          <w:tcPr>
            <w:tcW w:w="1515" w:type="dxa"/>
            <w:tcBorders>
              <w:top w:val="single" w:sz="4" w:space="0" w:color="000000"/>
              <w:left w:val="single" w:sz="4" w:space="0" w:color="000000"/>
              <w:bottom w:val="single" w:sz="4" w:space="0" w:color="000000"/>
              <w:right w:val="single" w:sz="4" w:space="0" w:color="000000"/>
            </w:tcBorders>
            <w:shd w:val="clear" w:color="auto" w:fill="FFFF99"/>
          </w:tcPr>
          <w:p w:rsidR="00495BF8" w:rsidRDefault="00BB2007">
            <w:pPr>
              <w:spacing w:after="0" w:line="259" w:lineRule="auto"/>
              <w:ind w:left="0" w:right="64" w:firstLine="0"/>
              <w:jc w:val="right"/>
            </w:pPr>
            <w:r>
              <w:t xml:space="preserve">6,271,895 </w:t>
            </w:r>
          </w:p>
        </w:tc>
        <w:tc>
          <w:tcPr>
            <w:tcW w:w="1158" w:type="dxa"/>
            <w:tcBorders>
              <w:top w:val="single" w:sz="4" w:space="0" w:color="000000"/>
              <w:left w:val="single" w:sz="4" w:space="0" w:color="000000"/>
              <w:bottom w:val="single" w:sz="4" w:space="0" w:color="000000"/>
              <w:right w:val="single" w:sz="4" w:space="0" w:color="000000"/>
            </w:tcBorders>
            <w:shd w:val="clear" w:color="auto" w:fill="FFFF99"/>
          </w:tcPr>
          <w:p w:rsidR="00495BF8" w:rsidRDefault="00BB2007">
            <w:pPr>
              <w:spacing w:after="0" w:line="259" w:lineRule="auto"/>
              <w:ind w:left="0" w:right="59" w:firstLine="0"/>
              <w:jc w:val="right"/>
            </w:pPr>
            <w:r>
              <w:t xml:space="preserve">3.14% </w:t>
            </w:r>
          </w:p>
        </w:tc>
      </w:tr>
      <w:tr w:rsidR="00495BF8">
        <w:trPr>
          <w:trHeight w:val="546"/>
        </w:trPr>
        <w:tc>
          <w:tcPr>
            <w:tcW w:w="1758"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b/>
              </w:rPr>
              <w:t xml:space="preserve">Total </w:t>
            </w:r>
          </w:p>
        </w:tc>
        <w:tc>
          <w:tcPr>
            <w:tcW w:w="1519"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62" w:firstLine="0"/>
              <w:jc w:val="right"/>
            </w:pPr>
            <w:r>
              <w:rPr>
                <w:b/>
              </w:rPr>
              <w:t xml:space="preserve">191,950,734 </w:t>
            </w:r>
          </w:p>
        </w:tc>
        <w:tc>
          <w:tcPr>
            <w:tcW w:w="11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61" w:firstLine="0"/>
              <w:jc w:val="right"/>
            </w:pPr>
            <w:r>
              <w:rPr>
                <w:b/>
              </w:rPr>
              <w:t xml:space="preserve">96.15% </w:t>
            </w:r>
          </w:p>
        </w:tc>
        <w:tc>
          <w:tcPr>
            <w:tcW w:w="155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64" w:firstLine="0"/>
              <w:jc w:val="right"/>
            </w:pPr>
            <w:r>
              <w:rPr>
                <w:b/>
              </w:rPr>
              <w:t xml:space="preserve">7,676,504 </w:t>
            </w:r>
          </w:p>
        </w:tc>
        <w:tc>
          <w:tcPr>
            <w:tcW w:w="116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64" w:firstLine="0"/>
              <w:jc w:val="right"/>
            </w:pPr>
            <w:r>
              <w:rPr>
                <w:b/>
              </w:rPr>
              <w:t xml:space="preserve">3.85% </w:t>
            </w:r>
          </w:p>
        </w:tc>
        <w:tc>
          <w:tcPr>
            <w:tcW w:w="1515"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00" w:right="0" w:firstLine="0"/>
              <w:jc w:val="left"/>
            </w:pPr>
            <w:r>
              <w:rPr>
                <w:b/>
              </w:rPr>
              <w:t xml:space="preserve">199,627,238 </w:t>
            </w:r>
          </w:p>
        </w:tc>
        <w:tc>
          <w:tcPr>
            <w:tcW w:w="1158"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47" w:right="0" w:firstLine="0"/>
              <w:jc w:val="left"/>
            </w:pPr>
            <w:r>
              <w:rPr>
                <w:b/>
              </w:rPr>
              <w:t xml:space="preserve">100.00% </w:t>
            </w:r>
          </w:p>
        </w:tc>
      </w:tr>
    </w:tbl>
    <w:p w:rsidR="00495BF8" w:rsidRDefault="00BB2007">
      <w:pPr>
        <w:numPr>
          <w:ilvl w:val="1"/>
          <w:numId w:val="15"/>
        </w:numPr>
        <w:spacing w:after="157" w:line="265" w:lineRule="auto"/>
        <w:ind w:right="295" w:hanging="631"/>
      </w:pPr>
      <w:r>
        <w:rPr>
          <w:b/>
          <w:sz w:val="25"/>
        </w:rPr>
        <w:t xml:space="preserve">Business areas </w:t>
      </w:r>
    </w:p>
    <w:p w:rsidR="00495BF8" w:rsidRDefault="00BB2007">
      <w:pPr>
        <w:spacing w:line="366" w:lineRule="auto"/>
        <w:ind w:left="638" w:right="79"/>
      </w:pPr>
      <w:r>
        <w:t xml:space="preserve">During its operation, Vincom has supplemented functions to its operation a number of times and currently, the Company’s main business areas stated in the Business License include:  </w:t>
      </w:r>
    </w:p>
    <w:p w:rsidR="00495BF8" w:rsidRDefault="00BB2007">
      <w:pPr>
        <w:spacing w:after="185"/>
        <w:ind w:left="638" w:right="79"/>
      </w:pPr>
      <w:r>
        <w:rPr>
          <w:noProof/>
        </w:rPr>
        <w:drawing>
          <wp:inline distT="0" distB="0" distL="0" distR="0">
            <wp:extent cx="237744" cy="169164"/>
            <wp:effectExtent l="0" t="0" r="0" b="0"/>
            <wp:docPr id="3630" name="Picture 3630"/>
            <wp:cNvGraphicFramePr/>
            <a:graphic xmlns:a="http://schemas.openxmlformats.org/drawingml/2006/main">
              <a:graphicData uri="http://schemas.openxmlformats.org/drawingml/2006/picture">
                <pic:pic xmlns:pic="http://schemas.openxmlformats.org/drawingml/2006/picture">
                  <pic:nvPicPr>
                    <pic:cNvPr id="3630" name="Picture 3630"/>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Real estate trading; </w:t>
      </w:r>
    </w:p>
    <w:p w:rsidR="00495BF8" w:rsidRDefault="00BB2007">
      <w:pPr>
        <w:spacing w:after="188"/>
        <w:ind w:left="638" w:right="79"/>
      </w:pPr>
      <w:r>
        <w:rPr>
          <w:noProof/>
        </w:rPr>
        <w:drawing>
          <wp:inline distT="0" distB="0" distL="0" distR="0">
            <wp:extent cx="237744" cy="169164"/>
            <wp:effectExtent l="0" t="0" r="0" b="0"/>
            <wp:docPr id="3635" name="Picture 3635"/>
            <wp:cNvGraphicFramePr/>
            <a:graphic xmlns:a="http://schemas.openxmlformats.org/drawingml/2006/main">
              <a:graphicData uri="http://schemas.openxmlformats.org/drawingml/2006/picture">
                <pic:pic xmlns:pic="http://schemas.openxmlformats.org/drawingml/2006/picture">
                  <pic:nvPicPr>
                    <pic:cNvPr id="3635" name="Picture 3635"/>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Leasing of offices, apartments, machinery and en</w:t>
      </w:r>
      <w:r>
        <w:t xml:space="preserve">gineering equipment; </w:t>
      </w:r>
    </w:p>
    <w:p w:rsidR="00495BF8" w:rsidRDefault="00BB2007">
      <w:pPr>
        <w:spacing w:after="185"/>
        <w:ind w:left="638" w:right="79"/>
      </w:pPr>
      <w:r>
        <w:rPr>
          <w:noProof/>
        </w:rPr>
        <w:drawing>
          <wp:inline distT="0" distB="0" distL="0" distR="0">
            <wp:extent cx="237744" cy="169164"/>
            <wp:effectExtent l="0" t="0" r="0" b="0"/>
            <wp:docPr id="3640" name="Picture 3640"/>
            <wp:cNvGraphicFramePr/>
            <a:graphic xmlns:a="http://schemas.openxmlformats.org/drawingml/2006/main">
              <a:graphicData uri="http://schemas.openxmlformats.org/drawingml/2006/picture">
                <pic:pic xmlns:pic="http://schemas.openxmlformats.org/drawingml/2006/picture">
                  <pic:nvPicPr>
                    <pic:cNvPr id="3640" name="Picture 3640"/>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Hotel business; </w:t>
      </w:r>
    </w:p>
    <w:p w:rsidR="00495BF8" w:rsidRDefault="00BB2007">
      <w:pPr>
        <w:spacing w:line="359" w:lineRule="auto"/>
        <w:ind w:left="993" w:right="79" w:hanging="360"/>
      </w:pPr>
      <w:r>
        <w:rPr>
          <w:noProof/>
        </w:rPr>
        <w:drawing>
          <wp:inline distT="0" distB="0" distL="0" distR="0">
            <wp:extent cx="237744" cy="169164"/>
            <wp:effectExtent l="0" t="0" r="0" b="0"/>
            <wp:docPr id="3646" name="Picture 3646"/>
            <wp:cNvGraphicFramePr/>
            <a:graphic xmlns:a="http://schemas.openxmlformats.org/drawingml/2006/main">
              <a:graphicData uri="http://schemas.openxmlformats.org/drawingml/2006/picture">
                <pic:pic xmlns:pic="http://schemas.openxmlformats.org/drawingml/2006/picture">
                  <pic:nvPicPr>
                    <pic:cNvPr id="3646" name="Picture 3646"/>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Entertainment and recreation: billiards, electronic games, terrestrial games, water games, swimming; </w:t>
      </w:r>
    </w:p>
    <w:p w:rsidR="00495BF8" w:rsidRDefault="00BB2007">
      <w:pPr>
        <w:spacing w:after="188"/>
        <w:ind w:left="638" w:right="79"/>
      </w:pPr>
      <w:r>
        <w:rPr>
          <w:noProof/>
        </w:rPr>
        <w:drawing>
          <wp:inline distT="0" distB="0" distL="0" distR="0">
            <wp:extent cx="237744" cy="169164"/>
            <wp:effectExtent l="0" t="0" r="0" b="0"/>
            <wp:docPr id="3652" name="Picture 3652"/>
            <wp:cNvGraphicFramePr/>
            <a:graphic xmlns:a="http://schemas.openxmlformats.org/drawingml/2006/main">
              <a:graphicData uri="http://schemas.openxmlformats.org/drawingml/2006/picture">
                <pic:pic xmlns:pic="http://schemas.openxmlformats.org/drawingml/2006/picture">
                  <pic:nvPicPr>
                    <pic:cNvPr id="3652" name="Picture 3652"/>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Beauty salon (excluding eye tattooing and services that cause bleeding); </w:t>
      </w:r>
    </w:p>
    <w:p w:rsidR="00495BF8" w:rsidRDefault="00BB2007">
      <w:pPr>
        <w:spacing w:after="185"/>
        <w:ind w:left="638" w:right="79"/>
      </w:pPr>
      <w:r>
        <w:rPr>
          <w:noProof/>
        </w:rPr>
        <w:drawing>
          <wp:inline distT="0" distB="0" distL="0" distR="0">
            <wp:extent cx="237744" cy="169164"/>
            <wp:effectExtent l="0" t="0" r="0" b="0"/>
            <wp:docPr id="3657" name="Picture 3657"/>
            <wp:cNvGraphicFramePr/>
            <a:graphic xmlns:a="http://schemas.openxmlformats.org/drawingml/2006/main">
              <a:graphicData uri="http://schemas.openxmlformats.org/drawingml/2006/picture">
                <pic:pic xmlns:pic="http://schemas.openxmlformats.org/drawingml/2006/picture">
                  <pic:nvPicPr>
                    <pic:cNvPr id="3657" name="Picture 3657"/>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Hospitality; </w:t>
      </w:r>
    </w:p>
    <w:p w:rsidR="00495BF8" w:rsidRDefault="00BB2007">
      <w:pPr>
        <w:ind w:left="638" w:right="79"/>
      </w:pPr>
      <w:r>
        <w:rPr>
          <w:noProof/>
        </w:rPr>
        <w:drawing>
          <wp:inline distT="0" distB="0" distL="0" distR="0">
            <wp:extent cx="237744" cy="169164"/>
            <wp:effectExtent l="0" t="0" r="0" b="0"/>
            <wp:docPr id="3662" name="Picture 3662"/>
            <wp:cNvGraphicFramePr/>
            <a:graphic xmlns:a="http://schemas.openxmlformats.org/drawingml/2006/main">
              <a:graphicData uri="http://schemas.openxmlformats.org/drawingml/2006/picture">
                <pic:pic xmlns:pic="http://schemas.openxmlformats.org/drawingml/2006/picture">
                  <pic:nvPicPr>
                    <pic:cNvPr id="3662" name="Picture 3662"/>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Industrial and civil engineering; </w:t>
      </w:r>
    </w:p>
    <w:p w:rsidR="00495BF8" w:rsidRDefault="00BB2007">
      <w:pPr>
        <w:spacing w:line="357" w:lineRule="auto"/>
        <w:ind w:left="993" w:right="79" w:hanging="360"/>
      </w:pPr>
      <w:r>
        <w:rPr>
          <w:noProof/>
        </w:rPr>
        <w:drawing>
          <wp:inline distT="0" distB="0" distL="0" distR="0">
            <wp:extent cx="237744" cy="169164"/>
            <wp:effectExtent l="0" t="0" r="0" b="0"/>
            <wp:docPr id="3739" name="Picture 3739"/>
            <wp:cNvGraphicFramePr/>
            <a:graphic xmlns:a="http://schemas.openxmlformats.org/drawingml/2006/main">
              <a:graphicData uri="http://schemas.openxmlformats.org/drawingml/2006/picture">
                <pic:pic xmlns:pic="http://schemas.openxmlformats.org/drawingml/2006/picture">
                  <pic:nvPicPr>
                    <pic:cNvPr id="3739" name="Picture 3739"/>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Trading in industrial, agricultural goods, construction materials, transportation vehicles, electronic goods, informatics goods, home appliances, automation equipment, automatic anti-theft equipment, forestry and aquati</w:t>
      </w:r>
      <w:r>
        <w:t xml:space="preserve">c products; </w:t>
      </w:r>
    </w:p>
    <w:p w:rsidR="00495BF8" w:rsidRDefault="00BB2007">
      <w:pPr>
        <w:spacing w:after="188"/>
        <w:ind w:left="638" w:right="79"/>
      </w:pPr>
      <w:r>
        <w:rPr>
          <w:noProof/>
        </w:rPr>
        <w:drawing>
          <wp:inline distT="0" distB="0" distL="0" distR="0">
            <wp:extent cx="237744" cy="169164"/>
            <wp:effectExtent l="0" t="0" r="0" b="0"/>
            <wp:docPr id="3749" name="Picture 3749"/>
            <wp:cNvGraphicFramePr/>
            <a:graphic xmlns:a="http://schemas.openxmlformats.org/drawingml/2006/main">
              <a:graphicData uri="http://schemas.openxmlformats.org/drawingml/2006/picture">
                <pic:pic xmlns:pic="http://schemas.openxmlformats.org/drawingml/2006/picture">
                  <pic:nvPicPr>
                    <pic:cNvPr id="3749" name="Picture 3749"/>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Agent for goods on consignment; </w:t>
      </w:r>
    </w:p>
    <w:p w:rsidR="00495BF8" w:rsidRDefault="00BB2007">
      <w:pPr>
        <w:spacing w:after="185"/>
        <w:ind w:left="638" w:right="79"/>
      </w:pPr>
      <w:r>
        <w:rPr>
          <w:noProof/>
        </w:rPr>
        <w:drawing>
          <wp:inline distT="0" distB="0" distL="0" distR="0">
            <wp:extent cx="237744" cy="169164"/>
            <wp:effectExtent l="0" t="0" r="0" b="0"/>
            <wp:docPr id="3754" name="Picture 3754"/>
            <wp:cNvGraphicFramePr/>
            <a:graphic xmlns:a="http://schemas.openxmlformats.org/drawingml/2006/main">
              <a:graphicData uri="http://schemas.openxmlformats.org/drawingml/2006/picture">
                <pic:pic xmlns:pic="http://schemas.openxmlformats.org/drawingml/2006/picture">
                  <pic:nvPicPr>
                    <pic:cNvPr id="3754" name="Picture 3754"/>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Investment consulting; </w:t>
      </w:r>
    </w:p>
    <w:p w:rsidR="00495BF8" w:rsidRDefault="00BB2007">
      <w:pPr>
        <w:spacing w:line="358" w:lineRule="auto"/>
        <w:ind w:left="993" w:right="79" w:hanging="360"/>
      </w:pPr>
      <w:r>
        <w:rPr>
          <w:noProof/>
        </w:rPr>
        <w:drawing>
          <wp:inline distT="0" distB="0" distL="0" distR="0">
            <wp:extent cx="237744" cy="169164"/>
            <wp:effectExtent l="0" t="0" r="0" b="0"/>
            <wp:docPr id="3760" name="Picture 3760"/>
            <wp:cNvGraphicFramePr/>
            <a:graphic xmlns:a="http://schemas.openxmlformats.org/drawingml/2006/main">
              <a:graphicData uri="http://schemas.openxmlformats.org/drawingml/2006/picture">
                <pic:pic xmlns:pic="http://schemas.openxmlformats.org/drawingml/2006/picture">
                  <pic:nvPicPr>
                    <pic:cNvPr id="3760" name="Picture 3760"/>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Leasing out facilities with specially-designed and high-tech equipment (concert hall, theatre, meeting hall, wedding hall, studio and cinema); </w:t>
      </w:r>
    </w:p>
    <w:p w:rsidR="00495BF8" w:rsidRDefault="00BB2007">
      <w:pPr>
        <w:spacing w:after="188"/>
        <w:ind w:left="638" w:right="79"/>
      </w:pPr>
      <w:r>
        <w:rPr>
          <w:noProof/>
        </w:rPr>
        <w:drawing>
          <wp:inline distT="0" distB="0" distL="0" distR="0">
            <wp:extent cx="237744" cy="169164"/>
            <wp:effectExtent l="0" t="0" r="0" b="0"/>
            <wp:docPr id="3770" name="Picture 3770"/>
            <wp:cNvGraphicFramePr/>
            <a:graphic xmlns:a="http://schemas.openxmlformats.org/drawingml/2006/main">
              <a:graphicData uri="http://schemas.openxmlformats.org/drawingml/2006/picture">
                <pic:pic xmlns:pic="http://schemas.openxmlformats.org/drawingml/2006/picture">
                  <pic:nvPicPr>
                    <pic:cNvPr id="3770" name="Picture 3770"/>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Advertising and related services; </w:t>
      </w:r>
    </w:p>
    <w:p w:rsidR="00495BF8" w:rsidRDefault="00BB2007">
      <w:pPr>
        <w:spacing w:after="186"/>
        <w:ind w:left="638" w:right="79"/>
      </w:pPr>
      <w:r>
        <w:rPr>
          <w:noProof/>
        </w:rPr>
        <w:drawing>
          <wp:inline distT="0" distB="0" distL="0" distR="0">
            <wp:extent cx="237744" cy="169164"/>
            <wp:effectExtent l="0" t="0" r="0" b="0"/>
            <wp:docPr id="3775" name="Picture 3775"/>
            <wp:cNvGraphicFramePr/>
            <a:graphic xmlns:a="http://schemas.openxmlformats.org/drawingml/2006/main">
              <a:graphicData uri="http://schemas.openxmlformats.org/drawingml/2006/picture">
                <pic:pic xmlns:pic="http://schemas.openxmlformats.org/drawingml/2006/picture">
                  <pic:nvPicPr>
                    <pic:cNvPr id="3775" name="Picture 3775"/>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Organizing trade fairs, trade exhibitions; </w:t>
      </w:r>
    </w:p>
    <w:p w:rsidR="00495BF8" w:rsidRDefault="00BB2007">
      <w:pPr>
        <w:spacing w:after="188"/>
        <w:ind w:left="638" w:right="79"/>
      </w:pPr>
      <w:r>
        <w:rPr>
          <w:noProof/>
        </w:rPr>
        <w:drawing>
          <wp:inline distT="0" distB="0" distL="0" distR="0">
            <wp:extent cx="237744" cy="169164"/>
            <wp:effectExtent l="0" t="0" r="0" b="0"/>
            <wp:docPr id="3780" name="Picture 3780"/>
            <wp:cNvGraphicFramePr/>
            <a:graphic xmlns:a="http://schemas.openxmlformats.org/drawingml/2006/main">
              <a:graphicData uri="http://schemas.openxmlformats.org/drawingml/2006/picture">
                <pic:pic xmlns:pic="http://schemas.openxmlformats.org/drawingml/2006/picture">
                  <pic:nvPicPr>
                    <pic:cNvPr id="3780" name="Picture 3780"/>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Designing banners and posters; </w:t>
      </w:r>
    </w:p>
    <w:p w:rsidR="00495BF8" w:rsidRDefault="00BB2007">
      <w:pPr>
        <w:spacing w:after="185"/>
        <w:ind w:left="638" w:right="79"/>
      </w:pPr>
      <w:r>
        <w:rPr>
          <w:noProof/>
        </w:rPr>
        <w:drawing>
          <wp:inline distT="0" distB="0" distL="0" distR="0">
            <wp:extent cx="237744" cy="169164"/>
            <wp:effectExtent l="0" t="0" r="0" b="0"/>
            <wp:docPr id="3785" name="Picture 3785"/>
            <wp:cNvGraphicFramePr/>
            <a:graphic xmlns:a="http://schemas.openxmlformats.org/drawingml/2006/main">
              <a:graphicData uri="http://schemas.openxmlformats.org/drawingml/2006/picture">
                <pic:pic xmlns:pic="http://schemas.openxmlformats.org/drawingml/2006/picture">
                  <pic:nvPicPr>
                    <pic:cNvPr id="3785" name="Picture 3785"/>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Sanitation services, insect killing and anti-termite services; </w:t>
      </w:r>
    </w:p>
    <w:p w:rsidR="00495BF8" w:rsidRDefault="00BB2007">
      <w:pPr>
        <w:spacing w:after="188"/>
        <w:ind w:left="638" w:right="79"/>
      </w:pPr>
      <w:r>
        <w:rPr>
          <w:noProof/>
        </w:rPr>
        <w:drawing>
          <wp:inline distT="0" distB="0" distL="0" distR="0">
            <wp:extent cx="237744" cy="169164"/>
            <wp:effectExtent l="0" t="0" r="0" b="0"/>
            <wp:docPr id="3793" name="Picture 3793"/>
            <wp:cNvGraphicFramePr/>
            <a:graphic xmlns:a="http://schemas.openxmlformats.org/drawingml/2006/main">
              <a:graphicData uri="http://schemas.openxmlformats.org/drawingml/2006/picture">
                <pic:pic xmlns:pic="http://schemas.openxmlformats.org/drawingml/2006/picture">
                  <pic:nvPicPr>
                    <pic:cNvPr id="3793" name="Picture 3793"/>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Car, motorbike and bicycle keeping service; </w:t>
      </w:r>
    </w:p>
    <w:p w:rsidR="00495BF8" w:rsidRDefault="00BB2007">
      <w:pPr>
        <w:spacing w:after="185"/>
        <w:ind w:left="638" w:right="79"/>
      </w:pPr>
      <w:r>
        <w:rPr>
          <w:noProof/>
        </w:rPr>
        <w:drawing>
          <wp:inline distT="0" distB="0" distL="0" distR="0">
            <wp:extent cx="237744" cy="169164"/>
            <wp:effectExtent l="0" t="0" r="0" b="0"/>
            <wp:docPr id="3798" name="Picture 3798"/>
            <wp:cNvGraphicFramePr/>
            <a:graphic xmlns:a="http://schemas.openxmlformats.org/drawingml/2006/main">
              <a:graphicData uri="http://schemas.openxmlformats.org/drawingml/2006/picture">
                <pic:pic xmlns:pic="http://schemas.openxmlformats.org/drawingml/2006/picture">
                  <pic:nvPicPr>
                    <pic:cNvPr id="3798" name="Picture 3798"/>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Constructing doing golf course and doing related businesses;</w:t>
      </w:r>
      <w:r>
        <w:t xml:space="preserve"> </w:t>
      </w:r>
    </w:p>
    <w:p w:rsidR="00495BF8" w:rsidRDefault="00BB2007">
      <w:pPr>
        <w:spacing w:after="188"/>
        <w:ind w:left="638" w:right="79"/>
      </w:pPr>
      <w:r>
        <w:rPr>
          <w:noProof/>
        </w:rPr>
        <w:drawing>
          <wp:inline distT="0" distB="0" distL="0" distR="0">
            <wp:extent cx="237744" cy="169164"/>
            <wp:effectExtent l="0" t="0" r="0" b="0"/>
            <wp:docPr id="3803" name="Picture 3803"/>
            <wp:cNvGraphicFramePr/>
            <a:graphic xmlns:a="http://schemas.openxmlformats.org/drawingml/2006/main">
              <a:graphicData uri="http://schemas.openxmlformats.org/drawingml/2006/picture">
                <pic:pic xmlns:pic="http://schemas.openxmlformats.org/drawingml/2006/picture">
                  <pic:nvPicPr>
                    <pic:cNvPr id="3803" name="Picture 3803"/>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Constructing eco-tourism areas and doing related businesses; </w:t>
      </w:r>
    </w:p>
    <w:p w:rsidR="00495BF8" w:rsidRDefault="00BB2007">
      <w:pPr>
        <w:spacing w:after="185"/>
        <w:ind w:left="638" w:right="79"/>
      </w:pPr>
      <w:r>
        <w:rPr>
          <w:noProof/>
        </w:rPr>
        <w:drawing>
          <wp:inline distT="0" distB="0" distL="0" distR="0">
            <wp:extent cx="237744" cy="169164"/>
            <wp:effectExtent l="0" t="0" r="0" b="0"/>
            <wp:docPr id="3810" name="Picture 3810"/>
            <wp:cNvGraphicFramePr/>
            <a:graphic xmlns:a="http://schemas.openxmlformats.org/drawingml/2006/main">
              <a:graphicData uri="http://schemas.openxmlformats.org/drawingml/2006/picture">
                <pic:pic xmlns:pic="http://schemas.openxmlformats.org/drawingml/2006/picture">
                  <pic:nvPicPr>
                    <pic:cNvPr id="3810" name="Picture 3810"/>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Business relating to green parks, water park and recreational farms and gardens. </w:t>
      </w:r>
    </w:p>
    <w:p w:rsidR="00495BF8" w:rsidRDefault="00BB2007">
      <w:pPr>
        <w:spacing w:after="326" w:line="357" w:lineRule="auto"/>
        <w:ind w:left="993" w:right="79" w:hanging="360"/>
      </w:pPr>
      <w:r>
        <w:rPr>
          <w:noProof/>
        </w:rPr>
        <w:drawing>
          <wp:inline distT="0" distB="0" distL="0" distR="0">
            <wp:extent cx="237744" cy="169164"/>
            <wp:effectExtent l="0" t="0" r="0" b="0"/>
            <wp:docPr id="3816" name="Picture 3816"/>
            <wp:cNvGraphicFramePr/>
            <a:graphic xmlns:a="http://schemas.openxmlformats.org/drawingml/2006/main">
              <a:graphicData uri="http://schemas.openxmlformats.org/drawingml/2006/picture">
                <pic:pic xmlns:pic="http://schemas.openxmlformats.org/drawingml/2006/picture">
                  <pic:nvPicPr>
                    <pic:cNvPr id="3816" name="Picture 3816"/>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Services relating to real estate brokerage, real estate evaluation, real estate transaction floor, real </w:t>
      </w:r>
      <w:r>
        <w:t xml:space="preserve">estate consulting, real estate auctions, real estate advertising, real estate management.  </w:t>
      </w:r>
    </w:p>
    <w:p w:rsidR="00495BF8" w:rsidRDefault="00BB2007">
      <w:pPr>
        <w:pStyle w:val="Heading2"/>
        <w:tabs>
          <w:tab w:val="center" w:pos="2089"/>
        </w:tabs>
        <w:spacing w:after="142"/>
        <w:ind w:left="-15" w:firstLine="0"/>
      </w:pPr>
      <w:r>
        <w:rPr>
          <w:color w:val="FF0000"/>
        </w:rPr>
        <w:t>2.</w:t>
      </w:r>
      <w:r>
        <w:rPr>
          <w:rFonts w:ascii="Arial" w:eastAsia="Arial" w:hAnsi="Arial" w:cs="Arial"/>
          <w:color w:val="FF0000"/>
        </w:rPr>
        <w:t xml:space="preserve"> </w:t>
      </w:r>
      <w:r>
        <w:rPr>
          <w:rFonts w:ascii="Arial" w:eastAsia="Arial" w:hAnsi="Arial" w:cs="Arial"/>
          <w:color w:val="FF0000"/>
        </w:rPr>
        <w:tab/>
      </w:r>
      <w:r>
        <w:rPr>
          <w:color w:val="FF0000"/>
          <w:sz w:val="40"/>
        </w:rPr>
        <w:t>O</w:t>
      </w:r>
      <w:r>
        <w:t xml:space="preserve">rganizational Structure </w:t>
      </w:r>
    </w:p>
    <w:p w:rsidR="00495BF8" w:rsidRDefault="00BB2007">
      <w:pPr>
        <w:spacing w:after="159" w:line="265" w:lineRule="auto"/>
        <w:ind w:left="-5" w:right="590" w:hanging="10"/>
      </w:pPr>
      <w:r>
        <w:rPr>
          <w:b/>
          <w:sz w:val="25"/>
        </w:rPr>
        <w:t>2.1.</w:t>
      </w:r>
      <w:r>
        <w:rPr>
          <w:rFonts w:ascii="Arial" w:eastAsia="Arial" w:hAnsi="Arial" w:cs="Arial"/>
          <w:b/>
          <w:sz w:val="25"/>
        </w:rPr>
        <w:t xml:space="preserve"> </w:t>
      </w:r>
      <w:r>
        <w:rPr>
          <w:b/>
          <w:sz w:val="25"/>
        </w:rPr>
        <w:t xml:space="preserve">Organizational structure of Vincom JSC. </w:t>
      </w:r>
    </w:p>
    <w:p w:rsidR="00495BF8" w:rsidRDefault="00BB2007">
      <w:pPr>
        <w:spacing w:line="358" w:lineRule="auto"/>
        <w:ind w:left="638" w:right="79"/>
      </w:pPr>
      <w:r>
        <w:t xml:space="preserve">Vincom JSC is organized and operated  </w:t>
      </w:r>
      <w:r>
        <w:t>in compliance with the Enterprise Law ratified by the National Assembly of the Socialist Republic of Vietnam – session X, the fith meeting on 29 November 2005, Law on Securities ratified by the National Assembly of the Socialist Republic of Vietnam, sessio</w:t>
      </w:r>
      <w:r>
        <w:t xml:space="preserve">n XI, the ninth meeting on 29 June, 2006 and other pertinent Laws and the Company Charter.  </w:t>
      </w:r>
    </w:p>
    <w:p w:rsidR="00495BF8" w:rsidRDefault="00BB2007">
      <w:pPr>
        <w:spacing w:after="159" w:line="265" w:lineRule="auto"/>
        <w:ind w:left="-5" w:right="590" w:hanging="10"/>
      </w:pPr>
      <w:r>
        <w:rPr>
          <w:b/>
          <w:sz w:val="25"/>
        </w:rPr>
        <w:t>2.2.</w:t>
      </w:r>
      <w:r>
        <w:rPr>
          <w:rFonts w:ascii="Arial" w:eastAsia="Arial" w:hAnsi="Arial" w:cs="Arial"/>
          <w:b/>
          <w:sz w:val="25"/>
        </w:rPr>
        <w:t xml:space="preserve"> </w:t>
      </w:r>
      <w:r>
        <w:rPr>
          <w:b/>
          <w:sz w:val="25"/>
        </w:rPr>
        <w:t xml:space="preserve">The Management structure  </w:t>
      </w:r>
    </w:p>
    <w:p w:rsidR="00495BF8" w:rsidRDefault="00BB2007">
      <w:pPr>
        <w:spacing w:line="357" w:lineRule="auto"/>
        <w:ind w:left="638" w:right="79"/>
      </w:pPr>
      <w:r>
        <w:t>Vincom JSC is organized and operated under the joint-stock model in accordance with existing applicable regulations. Its organizati</w:t>
      </w:r>
      <w:r>
        <w:t xml:space="preserve">onal structure is function-based so as to align with the Company’s business activities: providing a narrow and closed base of services that are interrelated.  </w:t>
      </w:r>
    </w:p>
    <w:p w:rsidR="00495BF8" w:rsidRDefault="00BB2007">
      <w:pPr>
        <w:spacing w:after="0" w:line="259" w:lineRule="auto"/>
        <w:ind w:left="634" w:right="0" w:firstLine="0"/>
        <w:jc w:val="left"/>
      </w:pPr>
      <w:r>
        <w:t xml:space="preserve"> </w:t>
      </w:r>
    </w:p>
    <w:p w:rsidR="00495BF8" w:rsidRDefault="00BB2007">
      <w:pPr>
        <w:spacing w:after="184"/>
        <w:ind w:left="1515" w:right="79"/>
      </w:pPr>
      <w:r>
        <w:t xml:space="preserve">THE ORGANIZATIONAL STRUCTURE OF VINCOM JSC </w:t>
      </w:r>
    </w:p>
    <w:p w:rsidR="00495BF8" w:rsidRDefault="00BB2007">
      <w:pPr>
        <w:spacing w:after="175" w:line="259" w:lineRule="auto"/>
        <w:ind w:left="0" w:right="0" w:firstLine="0"/>
        <w:jc w:val="center"/>
      </w:pPr>
      <w:r>
        <w:t xml:space="preserve"> </w:t>
      </w:r>
    </w:p>
    <w:p w:rsidR="00495BF8" w:rsidRDefault="00BB2007">
      <w:pPr>
        <w:spacing w:after="0" w:line="259" w:lineRule="auto"/>
        <w:ind w:left="-472" w:right="-287" w:firstLine="0"/>
        <w:jc w:val="center"/>
      </w:pPr>
      <w:r>
        <w:rPr>
          <w:noProof/>
        </w:rPr>
        <w:drawing>
          <wp:inline distT="0" distB="0" distL="0" distR="0">
            <wp:extent cx="6236209" cy="7869936"/>
            <wp:effectExtent l="0" t="0" r="0" b="0"/>
            <wp:docPr id="282367" name="Picture 282367"/>
            <wp:cNvGraphicFramePr/>
            <a:graphic xmlns:a="http://schemas.openxmlformats.org/drawingml/2006/main">
              <a:graphicData uri="http://schemas.openxmlformats.org/drawingml/2006/picture">
                <pic:pic xmlns:pic="http://schemas.openxmlformats.org/drawingml/2006/picture">
                  <pic:nvPicPr>
                    <pic:cNvPr id="282367" name="Picture 282367"/>
                    <pic:cNvPicPr/>
                  </pic:nvPicPr>
                  <pic:blipFill>
                    <a:blip r:embed="rId75"/>
                    <a:stretch>
                      <a:fillRect/>
                    </a:stretch>
                  </pic:blipFill>
                  <pic:spPr>
                    <a:xfrm>
                      <a:off x="0" y="0"/>
                      <a:ext cx="6236209" cy="7869936"/>
                    </a:xfrm>
                    <a:prstGeom prst="rect">
                      <a:avLst/>
                    </a:prstGeom>
                  </pic:spPr>
                </pic:pic>
              </a:graphicData>
            </a:graphic>
          </wp:inline>
        </w:drawing>
      </w:r>
      <w:r>
        <w:t xml:space="preserve"> </w:t>
      </w:r>
      <w:r>
        <w:br w:type="page"/>
      </w:r>
    </w:p>
    <w:p w:rsidR="00495BF8" w:rsidRDefault="00BB2007">
      <w:pPr>
        <w:spacing w:line="356" w:lineRule="auto"/>
        <w:ind w:left="725" w:right="79"/>
      </w:pPr>
      <w:r>
        <w:t xml:space="preserve">The organizational structure of the Company is divided into 2 groups: The management group and the execution group.  </w:t>
      </w:r>
    </w:p>
    <w:p w:rsidR="00495BF8" w:rsidRDefault="00BB2007">
      <w:pPr>
        <w:spacing w:after="208" w:line="265" w:lineRule="auto"/>
        <w:ind w:left="-5" w:right="590" w:hanging="10"/>
      </w:pPr>
      <w:r>
        <w:rPr>
          <w:b/>
          <w:sz w:val="25"/>
        </w:rPr>
        <w:t>2.3.</w:t>
      </w:r>
      <w:r>
        <w:rPr>
          <w:rFonts w:ascii="Arial" w:eastAsia="Arial" w:hAnsi="Arial" w:cs="Arial"/>
          <w:b/>
          <w:sz w:val="25"/>
        </w:rPr>
        <w:t xml:space="preserve"> </w:t>
      </w:r>
      <w:r>
        <w:rPr>
          <w:b/>
          <w:sz w:val="25"/>
        </w:rPr>
        <w:t xml:space="preserve">The Management Group  </w:t>
      </w:r>
    </w:p>
    <w:p w:rsidR="00495BF8" w:rsidRDefault="00BB2007">
      <w:pPr>
        <w:spacing w:after="131" w:line="370" w:lineRule="auto"/>
        <w:ind w:left="725" w:right="79"/>
      </w:pPr>
      <w:r>
        <w:rPr>
          <w:b/>
          <w:u w:val="single" w:color="000000"/>
        </w:rPr>
        <w:t>The General Shareholders’ Meeting:</w:t>
      </w:r>
      <w:r>
        <w:t xml:space="preserve"> </w:t>
      </w:r>
      <w:r>
        <w:t xml:space="preserve">The General Shareholders’ Meeting is the supreme body of the Company, including all voting shareholders and shareholders’ proxies. It has full rights to make decisions on all activities of the Company and performs the following functions: </w:t>
      </w:r>
    </w:p>
    <w:p w:rsidR="00495BF8" w:rsidRDefault="00BB2007">
      <w:pPr>
        <w:spacing w:after="270"/>
        <w:ind w:left="638" w:right="79"/>
      </w:pPr>
      <w:r>
        <w:rPr>
          <w:noProof/>
        </w:rPr>
        <w:drawing>
          <wp:inline distT="0" distB="0" distL="0" distR="0">
            <wp:extent cx="237744" cy="169164"/>
            <wp:effectExtent l="0" t="0" r="0" b="0"/>
            <wp:docPr id="4117" name="Picture 4117"/>
            <wp:cNvGraphicFramePr/>
            <a:graphic xmlns:a="http://schemas.openxmlformats.org/drawingml/2006/main">
              <a:graphicData uri="http://schemas.openxmlformats.org/drawingml/2006/picture">
                <pic:pic xmlns:pic="http://schemas.openxmlformats.org/drawingml/2006/picture">
                  <pic:nvPicPr>
                    <pic:cNvPr id="4117" name="Picture 4117"/>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Approving Char</w:t>
      </w:r>
      <w:r>
        <w:t xml:space="preserve">ter and business orientation of the Company; </w:t>
      </w:r>
    </w:p>
    <w:p w:rsidR="00495BF8" w:rsidRDefault="00BB2007">
      <w:pPr>
        <w:spacing w:after="143" w:line="358" w:lineRule="auto"/>
        <w:ind w:left="993" w:right="79" w:hanging="360"/>
      </w:pPr>
      <w:r>
        <w:rPr>
          <w:noProof/>
        </w:rPr>
        <w:drawing>
          <wp:inline distT="0" distB="0" distL="0" distR="0">
            <wp:extent cx="237744" cy="169164"/>
            <wp:effectExtent l="0" t="0" r="0" b="0"/>
            <wp:docPr id="4122" name="Picture 4122"/>
            <wp:cNvGraphicFramePr/>
            <a:graphic xmlns:a="http://schemas.openxmlformats.org/drawingml/2006/main">
              <a:graphicData uri="http://schemas.openxmlformats.org/drawingml/2006/picture">
                <pic:pic xmlns:pic="http://schemas.openxmlformats.org/drawingml/2006/picture">
                  <pic:nvPicPr>
                    <pic:cNvPr id="4122" name="Picture 4122"/>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Electing and dismissing/releasing the Board of Directors and Board of Supervisors; </w:t>
      </w:r>
    </w:p>
    <w:p w:rsidR="00495BF8" w:rsidRDefault="00BB2007">
      <w:pPr>
        <w:spacing w:after="270"/>
        <w:ind w:left="638" w:right="79"/>
      </w:pPr>
      <w:r>
        <w:rPr>
          <w:noProof/>
        </w:rPr>
        <w:drawing>
          <wp:inline distT="0" distB="0" distL="0" distR="0">
            <wp:extent cx="237744" cy="169164"/>
            <wp:effectExtent l="0" t="0" r="0" b="0"/>
            <wp:docPr id="4129" name="Picture 4129"/>
            <wp:cNvGraphicFramePr/>
            <a:graphic xmlns:a="http://schemas.openxmlformats.org/drawingml/2006/main">
              <a:graphicData uri="http://schemas.openxmlformats.org/drawingml/2006/picture">
                <pic:pic xmlns:pic="http://schemas.openxmlformats.org/drawingml/2006/picture">
                  <pic:nvPicPr>
                    <pic:cNvPr id="4129" name="Picture 4129"/>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Other duties defined by the Charter. </w:t>
      </w:r>
    </w:p>
    <w:p w:rsidR="00495BF8" w:rsidRDefault="00BB2007">
      <w:pPr>
        <w:spacing w:after="148" w:line="259" w:lineRule="auto"/>
        <w:ind w:left="10" w:right="-9" w:hanging="10"/>
        <w:jc w:val="right"/>
      </w:pPr>
      <w:r>
        <w:rPr>
          <w:b/>
          <w:u w:val="single" w:color="000000"/>
        </w:rPr>
        <w:t>The Board of Directors (BoD):</w:t>
      </w:r>
      <w:r>
        <w:t xml:space="preserve"> The Board of Directors is elected by the General </w:t>
      </w:r>
    </w:p>
    <w:p w:rsidR="00495BF8" w:rsidRDefault="00BB2007">
      <w:pPr>
        <w:spacing w:after="148" w:line="356" w:lineRule="auto"/>
        <w:ind w:left="725" w:right="79"/>
      </w:pPr>
      <w:r>
        <w:t>Shar</w:t>
      </w:r>
      <w:r>
        <w:t xml:space="preserve">eholders’ Meeting, the supreme body of the Company, and has the following tasks: </w:t>
      </w:r>
    </w:p>
    <w:p w:rsidR="00495BF8" w:rsidRDefault="00BB2007">
      <w:pPr>
        <w:spacing w:after="144" w:line="357" w:lineRule="auto"/>
        <w:ind w:left="993" w:right="79" w:hanging="360"/>
      </w:pPr>
      <w:r>
        <w:rPr>
          <w:noProof/>
        </w:rPr>
        <w:drawing>
          <wp:inline distT="0" distB="0" distL="0" distR="0">
            <wp:extent cx="237744" cy="169164"/>
            <wp:effectExtent l="0" t="0" r="0" b="0"/>
            <wp:docPr id="4142" name="Picture 4142"/>
            <wp:cNvGraphicFramePr/>
            <a:graphic xmlns:a="http://schemas.openxmlformats.org/drawingml/2006/main">
              <a:graphicData uri="http://schemas.openxmlformats.org/drawingml/2006/picture">
                <pic:pic xmlns:pic="http://schemas.openxmlformats.org/drawingml/2006/picture">
                  <pic:nvPicPr>
                    <pic:cNvPr id="4142" name="Picture 4142"/>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Reporting before the General Shareholders’ Meeting on the business performance, profit allotment plans, dividend allotment plan, final financial report, development directi</w:t>
      </w:r>
      <w:r>
        <w:t xml:space="preserve">on and business plan of the Company  </w:t>
      </w:r>
    </w:p>
    <w:p w:rsidR="00495BF8" w:rsidRDefault="00BB2007">
      <w:pPr>
        <w:spacing w:after="143" w:line="358" w:lineRule="auto"/>
        <w:ind w:left="993" w:right="79" w:hanging="360"/>
      </w:pPr>
      <w:r>
        <w:rPr>
          <w:noProof/>
        </w:rPr>
        <w:drawing>
          <wp:inline distT="0" distB="0" distL="0" distR="0">
            <wp:extent cx="237744" cy="169164"/>
            <wp:effectExtent l="0" t="0" r="0" b="0"/>
            <wp:docPr id="4149" name="Picture 4149"/>
            <wp:cNvGraphicFramePr/>
            <a:graphic xmlns:a="http://schemas.openxmlformats.org/drawingml/2006/main">
              <a:graphicData uri="http://schemas.openxmlformats.org/drawingml/2006/picture">
                <pic:pic xmlns:pic="http://schemas.openxmlformats.org/drawingml/2006/picture">
                  <pic:nvPicPr>
                    <pic:cNvPr id="4149" name="Picture 4149"/>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Determining the organizational structure, the body, business regulation and remuneration budget of the Company  </w:t>
      </w:r>
    </w:p>
    <w:p w:rsidR="00495BF8" w:rsidRDefault="00BB2007">
      <w:pPr>
        <w:spacing w:after="272"/>
        <w:ind w:left="638" w:right="79"/>
      </w:pPr>
      <w:r>
        <w:rPr>
          <w:noProof/>
        </w:rPr>
        <w:drawing>
          <wp:inline distT="0" distB="0" distL="0" distR="0">
            <wp:extent cx="237744" cy="169164"/>
            <wp:effectExtent l="0" t="0" r="0" b="0"/>
            <wp:docPr id="4156" name="Picture 4156"/>
            <wp:cNvGraphicFramePr/>
            <a:graphic xmlns:a="http://schemas.openxmlformats.org/drawingml/2006/main">
              <a:graphicData uri="http://schemas.openxmlformats.org/drawingml/2006/picture">
                <pic:pic xmlns:pic="http://schemas.openxmlformats.org/drawingml/2006/picture">
                  <pic:nvPicPr>
                    <pic:cNvPr id="4156" name="Picture 4156"/>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Appointing, dismissing/releasing BoM members and supervising its activities  </w:t>
      </w:r>
    </w:p>
    <w:p w:rsidR="00495BF8" w:rsidRDefault="00BB2007">
      <w:pPr>
        <w:spacing w:after="269"/>
        <w:ind w:left="638" w:right="79"/>
      </w:pPr>
      <w:r>
        <w:rPr>
          <w:noProof/>
        </w:rPr>
        <w:drawing>
          <wp:inline distT="0" distB="0" distL="0" distR="0">
            <wp:extent cx="237744" cy="169164"/>
            <wp:effectExtent l="0" t="0" r="0" b="0"/>
            <wp:docPr id="4161" name="Picture 4161"/>
            <wp:cNvGraphicFramePr/>
            <a:graphic xmlns:a="http://schemas.openxmlformats.org/drawingml/2006/main">
              <a:graphicData uri="http://schemas.openxmlformats.org/drawingml/2006/picture">
                <pic:pic xmlns:pic="http://schemas.openxmlformats.org/drawingml/2006/picture">
                  <pic:nvPicPr>
                    <pic:cNvPr id="4161" name="Picture 4161"/>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Proposing amendments </w:t>
      </w:r>
      <w:r>
        <w:t xml:space="preserve">and supplementations to the Company’s Charter </w:t>
      </w:r>
    </w:p>
    <w:p w:rsidR="00495BF8" w:rsidRDefault="00BB2007">
      <w:pPr>
        <w:spacing w:after="270"/>
        <w:ind w:left="638" w:right="79"/>
      </w:pPr>
      <w:r>
        <w:rPr>
          <w:noProof/>
        </w:rPr>
        <w:drawing>
          <wp:inline distT="0" distB="0" distL="0" distR="0">
            <wp:extent cx="237744" cy="169164"/>
            <wp:effectExtent l="0" t="0" r="0" b="0"/>
            <wp:docPr id="4166" name="Picture 4166"/>
            <wp:cNvGraphicFramePr/>
            <a:graphic xmlns:a="http://schemas.openxmlformats.org/drawingml/2006/main">
              <a:graphicData uri="http://schemas.openxmlformats.org/drawingml/2006/picture">
                <pic:pic xmlns:pic="http://schemas.openxmlformats.org/drawingml/2006/picture">
                  <pic:nvPicPr>
                    <pic:cNvPr id="4166" name="Picture 4166"/>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Deciding on convening the General Shareholders’ Meeting. </w:t>
      </w:r>
    </w:p>
    <w:p w:rsidR="00495BF8" w:rsidRDefault="00BB2007">
      <w:pPr>
        <w:spacing w:line="357" w:lineRule="auto"/>
        <w:ind w:left="638" w:right="79"/>
      </w:pPr>
      <w:r>
        <w:t xml:space="preserve">Currently, the BoD of the Company consists of 06 members, 01 of whom is Chairman and 05 of whom are members. </w:t>
      </w:r>
    </w:p>
    <w:p w:rsidR="00495BF8" w:rsidRDefault="00BB2007">
      <w:pPr>
        <w:spacing w:after="114" w:line="259" w:lineRule="auto"/>
        <w:ind w:left="10" w:right="-9" w:hanging="10"/>
        <w:jc w:val="right"/>
      </w:pPr>
      <w:r>
        <w:rPr>
          <w:b/>
          <w:u w:val="single" w:color="000000"/>
        </w:rPr>
        <w:t>Board of Supervisors (BoS):</w:t>
      </w:r>
      <w:r>
        <w:t xml:space="preserve"> </w:t>
      </w:r>
      <w:r>
        <w:t xml:space="preserve">The Board of Supervisors is elected by the General </w:t>
      </w:r>
    </w:p>
    <w:p w:rsidR="00495BF8" w:rsidRDefault="00BB2007">
      <w:pPr>
        <w:spacing w:line="357" w:lineRule="auto"/>
        <w:ind w:left="638" w:right="79"/>
      </w:pPr>
      <w:r>
        <w:t>Shareholders’ Meeting. Its duties are to check the reasonableness and legality in business operation and financial statements of the Company. For the time being, the BoS constitutes 3 members, each of who</w:t>
      </w:r>
      <w:r>
        <w:t xml:space="preserve">m serve a 3-year term. </w:t>
      </w:r>
    </w:p>
    <w:p w:rsidR="00495BF8" w:rsidRDefault="00BB2007">
      <w:pPr>
        <w:spacing w:after="148" w:line="356" w:lineRule="auto"/>
        <w:ind w:left="10" w:right="-9" w:hanging="10"/>
        <w:jc w:val="right"/>
      </w:pPr>
      <w:r>
        <w:rPr>
          <w:b/>
          <w:u w:val="single" w:color="000000"/>
        </w:rPr>
        <w:t>Board of Managers (BoM):</w:t>
      </w:r>
      <w:r>
        <w:t xml:space="preserve"> The Board of Managers is appointed and dismissed/released by the BoD, consisting of a Chief Executive Officer and 03 Deputies with the following tasks: </w:t>
      </w:r>
    </w:p>
    <w:p w:rsidR="00495BF8" w:rsidRDefault="00BB2007">
      <w:pPr>
        <w:spacing w:after="147" w:line="357" w:lineRule="auto"/>
        <w:ind w:left="840" w:right="79" w:hanging="360"/>
      </w:pPr>
      <w:r>
        <w:rPr>
          <w:noProof/>
        </w:rPr>
        <w:drawing>
          <wp:inline distT="0" distB="0" distL="0" distR="0">
            <wp:extent cx="237744" cy="169164"/>
            <wp:effectExtent l="0" t="0" r="0" b="0"/>
            <wp:docPr id="4212" name="Picture 4212"/>
            <wp:cNvGraphicFramePr/>
            <a:graphic xmlns:a="http://schemas.openxmlformats.org/drawingml/2006/main">
              <a:graphicData uri="http://schemas.openxmlformats.org/drawingml/2006/picture">
                <pic:pic xmlns:pic="http://schemas.openxmlformats.org/drawingml/2006/picture">
                  <pic:nvPicPr>
                    <pic:cNvPr id="4212" name="Picture 4212"/>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Organizing the implementation of the BoD’s decisions</w:t>
      </w:r>
      <w:r>
        <w:t xml:space="preserve"> and business plans. Proposing structural organization plans, internal management regulations in accordance with the Charter, resolutions issued by General Shareholders’ Meeting and the BoD. </w:t>
      </w:r>
    </w:p>
    <w:p w:rsidR="00495BF8" w:rsidRDefault="00BB2007">
      <w:pPr>
        <w:spacing w:after="144" w:line="358" w:lineRule="auto"/>
        <w:ind w:left="840" w:right="79" w:hanging="360"/>
      </w:pPr>
      <w:r>
        <w:rPr>
          <w:noProof/>
        </w:rPr>
        <w:drawing>
          <wp:inline distT="0" distB="0" distL="0" distR="0">
            <wp:extent cx="237744" cy="169164"/>
            <wp:effectExtent l="0" t="0" r="0" b="0"/>
            <wp:docPr id="4221" name="Picture 4221"/>
            <wp:cNvGraphicFramePr/>
            <a:graphic xmlns:a="http://schemas.openxmlformats.org/drawingml/2006/main">
              <a:graphicData uri="http://schemas.openxmlformats.org/drawingml/2006/picture">
                <pic:pic xmlns:pic="http://schemas.openxmlformats.org/drawingml/2006/picture">
                  <pic:nvPicPr>
                    <pic:cNvPr id="4221" name="Picture 4221"/>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Appointing and dismissing/releasing managerial positions upon </w:t>
      </w:r>
      <w:r>
        <w:t xml:space="preserve">the approval of the BoD: Directors, Deputy Directors of branches, subsidiaries, Managers and Vice Managers of Departments. </w:t>
      </w:r>
    </w:p>
    <w:p w:rsidR="00495BF8" w:rsidRDefault="00BB2007">
      <w:pPr>
        <w:spacing w:after="143" w:line="358" w:lineRule="auto"/>
        <w:ind w:left="840" w:right="79" w:hanging="360"/>
      </w:pPr>
      <w:r>
        <w:rPr>
          <w:noProof/>
        </w:rPr>
        <w:drawing>
          <wp:inline distT="0" distB="0" distL="0" distR="0">
            <wp:extent cx="237744" cy="169164"/>
            <wp:effectExtent l="0" t="0" r="0" b="0"/>
            <wp:docPr id="4229" name="Picture 4229"/>
            <wp:cNvGraphicFramePr/>
            <a:graphic xmlns:a="http://schemas.openxmlformats.org/drawingml/2006/main">
              <a:graphicData uri="http://schemas.openxmlformats.org/drawingml/2006/picture">
                <pic:pic xmlns:pic="http://schemas.openxmlformats.org/drawingml/2006/picture">
                  <pic:nvPicPr>
                    <pic:cNvPr id="4229" name="Picture 4229"/>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Signing off documents, contracts and other papers as specified in the Company’s charters. </w:t>
      </w:r>
    </w:p>
    <w:p w:rsidR="00495BF8" w:rsidRDefault="00BB2007">
      <w:pPr>
        <w:spacing w:after="102" w:line="393" w:lineRule="auto"/>
        <w:ind w:left="840" w:right="79" w:hanging="360"/>
      </w:pPr>
      <w:r>
        <w:rPr>
          <w:noProof/>
        </w:rPr>
        <w:drawing>
          <wp:inline distT="0" distB="0" distL="0" distR="0">
            <wp:extent cx="237744" cy="169164"/>
            <wp:effectExtent l="0" t="0" r="0" b="0"/>
            <wp:docPr id="4235" name="Picture 4235"/>
            <wp:cNvGraphicFramePr/>
            <a:graphic xmlns:a="http://schemas.openxmlformats.org/drawingml/2006/main">
              <a:graphicData uri="http://schemas.openxmlformats.org/drawingml/2006/picture">
                <pic:pic xmlns:pic="http://schemas.openxmlformats.org/drawingml/2006/picture">
                  <pic:nvPicPr>
                    <pic:cNvPr id="4235" name="Picture 4235"/>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Reporting to the BoD on the financial</w:t>
      </w:r>
      <w:r>
        <w:t xml:space="preserve"> situation and business performance and being responsible for the Company’s activities before the BoD.  </w:t>
      </w:r>
    </w:p>
    <w:p w:rsidR="00495BF8" w:rsidRDefault="00BB2007">
      <w:pPr>
        <w:spacing w:after="288"/>
        <w:ind w:left="485" w:right="79"/>
      </w:pPr>
      <w:r>
        <w:rPr>
          <w:noProof/>
        </w:rPr>
        <w:drawing>
          <wp:inline distT="0" distB="0" distL="0" distR="0">
            <wp:extent cx="237744" cy="169164"/>
            <wp:effectExtent l="0" t="0" r="0" b="0"/>
            <wp:docPr id="4242" name="Picture 4242"/>
            <wp:cNvGraphicFramePr/>
            <a:graphic xmlns:a="http://schemas.openxmlformats.org/drawingml/2006/main">
              <a:graphicData uri="http://schemas.openxmlformats.org/drawingml/2006/picture">
                <pic:pic xmlns:pic="http://schemas.openxmlformats.org/drawingml/2006/picture">
                  <pic:nvPicPr>
                    <pic:cNvPr id="4242" name="Picture 4242"/>
                    <pic:cNvPicPr/>
                  </pic:nvPicPr>
                  <pic:blipFill>
                    <a:blip r:embed="rId72"/>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Other tasks as authorized by the BoD. </w:t>
      </w:r>
    </w:p>
    <w:p w:rsidR="00495BF8" w:rsidRDefault="00BB2007">
      <w:pPr>
        <w:spacing w:after="157" w:line="265" w:lineRule="auto"/>
        <w:ind w:left="-5" w:right="590" w:hanging="10"/>
      </w:pPr>
      <w:r>
        <w:rPr>
          <w:b/>
          <w:sz w:val="25"/>
        </w:rPr>
        <w:t>2.4.</w:t>
      </w:r>
      <w:r>
        <w:rPr>
          <w:rFonts w:ascii="Arial" w:eastAsia="Arial" w:hAnsi="Arial" w:cs="Arial"/>
          <w:b/>
          <w:sz w:val="25"/>
        </w:rPr>
        <w:t xml:space="preserve"> </w:t>
      </w:r>
      <w:r>
        <w:rPr>
          <w:b/>
          <w:sz w:val="25"/>
        </w:rPr>
        <w:t xml:space="preserve">The Execution Group  </w:t>
      </w:r>
    </w:p>
    <w:p w:rsidR="00495BF8" w:rsidRDefault="00BB2007">
      <w:pPr>
        <w:spacing w:after="149" w:line="358" w:lineRule="auto"/>
        <w:ind w:left="644" w:right="0" w:hanging="10"/>
        <w:jc w:val="left"/>
      </w:pPr>
      <w:r>
        <w:t xml:space="preserve">The direct subordinates of the BoM, which assist them in their management and operation, are the specialized departments/divisions underneath with the following tasks: </w:t>
      </w:r>
    </w:p>
    <w:p w:rsidR="00495BF8" w:rsidRDefault="00BB2007">
      <w:pPr>
        <w:numPr>
          <w:ilvl w:val="0"/>
          <w:numId w:val="16"/>
        </w:numPr>
        <w:spacing w:after="147" w:line="357" w:lineRule="auto"/>
        <w:ind w:right="79" w:hanging="480"/>
      </w:pPr>
      <w:r>
        <w:t>Administrative – Human Resources Department: Performing administrative works, filing an</w:t>
      </w:r>
      <w:r>
        <w:t>d management of documents, legal files of the Company; Performing personnel, labor, remuneration, social insurance and health care policies for employees; looking for and recruiting well qualified personnel at the BoM’s request; Advising the BoM on new pol</w:t>
      </w:r>
      <w:r>
        <w:t>icies and guidelines regarding labor relations; Planning and implementing training programs for staff; Planning and deploying welfare programs and collective entertainment activities for employees in order to improve their social life, ensuring the most re</w:t>
      </w:r>
      <w:r>
        <w:t xml:space="preserve">asonable and effective use of the welfare fund.  </w:t>
      </w:r>
    </w:p>
    <w:p w:rsidR="00495BF8" w:rsidRDefault="00BB2007">
      <w:pPr>
        <w:numPr>
          <w:ilvl w:val="0"/>
          <w:numId w:val="16"/>
        </w:numPr>
        <w:spacing w:line="358" w:lineRule="auto"/>
        <w:ind w:right="79" w:hanging="480"/>
      </w:pPr>
      <w:r>
        <w:t>Legal Department: Providing legal consultancy to the Management and Departments/Divisions in the Company; advising on procedures for implementing the Company’s business projects in accordance with provision</w:t>
      </w:r>
      <w:r>
        <w:t xml:space="preserve">s of law as well as issues relating to human resources of the Company. </w:t>
      </w:r>
    </w:p>
    <w:p w:rsidR="00495BF8" w:rsidRDefault="00BB2007">
      <w:pPr>
        <w:numPr>
          <w:ilvl w:val="0"/>
          <w:numId w:val="16"/>
        </w:numPr>
        <w:spacing w:after="147" w:line="357" w:lineRule="auto"/>
        <w:ind w:right="79" w:hanging="480"/>
      </w:pPr>
      <w:r>
        <w:t>Research and Development Department (R&amp;D): Conducting research on and proposing strategies for project investment development; Researching and developing services and products and sett</w:t>
      </w:r>
      <w:r>
        <w:t xml:space="preserve">ing service standards.  </w:t>
      </w:r>
    </w:p>
    <w:p w:rsidR="00495BF8" w:rsidRDefault="00BB2007">
      <w:pPr>
        <w:numPr>
          <w:ilvl w:val="0"/>
          <w:numId w:val="16"/>
        </w:numPr>
        <w:spacing w:after="149" w:line="357" w:lineRule="auto"/>
        <w:ind w:right="79" w:hanging="480"/>
      </w:pPr>
      <w:r>
        <w:t xml:space="preserve">Investment Department: Coordinating with the R&amp;D Department to appraise and assess projects, making plans, negotiating with partners; completing investment, management and project development procedures.  </w:t>
      </w:r>
    </w:p>
    <w:p w:rsidR="00495BF8" w:rsidRDefault="00BB2007">
      <w:pPr>
        <w:numPr>
          <w:ilvl w:val="0"/>
          <w:numId w:val="16"/>
        </w:numPr>
        <w:spacing w:after="150" w:line="357" w:lineRule="auto"/>
        <w:ind w:right="79" w:hanging="480"/>
      </w:pPr>
      <w:r>
        <w:t>Investor Relations Depart</w:t>
      </w:r>
      <w:r>
        <w:t xml:space="preserve">ment (IR): Providing information and receiving feedback from shareholders; Responding in a timely manner to shareholder requirements, proposals and recommendations to ensure their rights are sufficiently addressed. </w:t>
      </w:r>
    </w:p>
    <w:p w:rsidR="00495BF8" w:rsidRDefault="00BB2007">
      <w:pPr>
        <w:numPr>
          <w:ilvl w:val="0"/>
          <w:numId w:val="16"/>
        </w:numPr>
        <w:spacing w:after="143" w:line="363" w:lineRule="auto"/>
        <w:ind w:right="79" w:hanging="480"/>
      </w:pPr>
      <w:r>
        <w:t>Finance – Accounting Department: Analyzi</w:t>
      </w:r>
      <w:r>
        <w:t>ng and assessing financial status and business performance of the Company; Advising and consulting the BoM on short, medium and long-term financial strategies in relation to on-going and upcoming projects; supervising and monitoring financial and accountin</w:t>
      </w:r>
      <w:r>
        <w:t>g activities to ensure compliance with the Company’s regulations and relevant provisions of the Law; Conducting accounting works for the Company’s business. Chief Accountant is responsible for the accuracy, authenticity of the reports as well as their full</w:t>
      </w:r>
      <w:r>
        <w:t xml:space="preserve"> reflection of the Company’s business before the BoM. </w:t>
      </w:r>
    </w:p>
    <w:p w:rsidR="00495BF8" w:rsidRDefault="00BB2007">
      <w:pPr>
        <w:numPr>
          <w:ilvl w:val="0"/>
          <w:numId w:val="16"/>
        </w:numPr>
        <w:spacing w:after="168"/>
        <w:ind w:right="79" w:hanging="480"/>
      </w:pPr>
      <w:r>
        <w:t xml:space="preserve">Marketing – Communication Department: Building and promoting the </w:t>
      </w:r>
    </w:p>
    <w:p w:rsidR="00495BF8" w:rsidRDefault="00BB2007">
      <w:pPr>
        <w:spacing w:after="195" w:line="357" w:lineRule="auto"/>
        <w:ind w:left="1085" w:right="79"/>
      </w:pPr>
      <w:r>
        <w:t>Company’s brand name; developing communication strategies and long-term marketing plans, and proposing design ideas for advertisement p</w:t>
      </w:r>
      <w:r>
        <w:t xml:space="preserve">roducts of the Company.  </w:t>
      </w:r>
    </w:p>
    <w:p w:rsidR="00495BF8" w:rsidRDefault="00BB2007">
      <w:pPr>
        <w:numPr>
          <w:ilvl w:val="0"/>
          <w:numId w:val="16"/>
        </w:numPr>
        <w:spacing w:after="147" w:line="357" w:lineRule="auto"/>
        <w:ind w:right="79" w:hanging="480"/>
      </w:pPr>
      <w:r>
        <w:t xml:space="preserve">Sales Department: Selling the Company’s products and services. Searching for potential customers, developing relationships with customers in order to fulfill business targets.  </w:t>
      </w:r>
    </w:p>
    <w:p w:rsidR="00495BF8" w:rsidRDefault="00BB2007">
      <w:pPr>
        <w:numPr>
          <w:ilvl w:val="0"/>
          <w:numId w:val="16"/>
        </w:numPr>
        <w:spacing w:after="149" w:line="357" w:lineRule="auto"/>
        <w:ind w:right="79" w:hanging="480"/>
      </w:pPr>
      <w:r>
        <w:t>Project Management Unit: Organizing the planning, de</w:t>
      </w:r>
      <w:r>
        <w:t xml:space="preserve">signing, construction, materials and equipment supply of developments; conducting inspections and acceptance of completed construction works before putting into operation.  </w:t>
      </w:r>
    </w:p>
    <w:p w:rsidR="00495BF8" w:rsidRDefault="00BB2007">
      <w:pPr>
        <w:numPr>
          <w:ilvl w:val="0"/>
          <w:numId w:val="16"/>
        </w:numPr>
        <w:spacing w:line="357" w:lineRule="auto"/>
        <w:ind w:right="79" w:hanging="480"/>
      </w:pPr>
      <w:r>
        <w:t xml:space="preserve">VCT Building Management Unit: In charge of all issues relating to tenants/lessees in the building. The Unit consists of the following teams: Customer Service, Cleaning Service, Security, Technical Support, and Vehicle-keeping service.       </w:t>
      </w:r>
    </w:p>
    <w:p w:rsidR="00495BF8" w:rsidRDefault="00BB2007">
      <w:pPr>
        <w:pStyle w:val="Heading2"/>
        <w:tabs>
          <w:tab w:val="center" w:pos="2978"/>
        </w:tabs>
        <w:spacing w:after="125"/>
        <w:ind w:left="-15" w:firstLine="0"/>
      </w:pPr>
      <w:r>
        <w:rPr>
          <w:color w:val="FF0000"/>
        </w:rPr>
        <w:t>3.</w:t>
      </w:r>
      <w:r>
        <w:rPr>
          <w:rFonts w:ascii="Arial" w:eastAsia="Arial" w:hAnsi="Arial" w:cs="Arial"/>
          <w:color w:val="FF0000"/>
        </w:rPr>
        <w:t xml:space="preserve"> </w:t>
      </w:r>
      <w:r>
        <w:rPr>
          <w:rFonts w:ascii="Arial" w:eastAsia="Arial" w:hAnsi="Arial" w:cs="Arial"/>
          <w:color w:val="FF0000"/>
        </w:rPr>
        <w:tab/>
      </w:r>
      <w:r>
        <w:rPr>
          <w:color w:val="FF0000"/>
          <w:sz w:val="40"/>
        </w:rPr>
        <w:t>L</w:t>
      </w:r>
      <w:r>
        <w:t>ist of sh</w:t>
      </w:r>
      <w:r>
        <w:t xml:space="preserve">areholders holding 5% upwards  </w:t>
      </w:r>
    </w:p>
    <w:p w:rsidR="00495BF8" w:rsidRDefault="00BB2007">
      <w:pPr>
        <w:pStyle w:val="Heading3"/>
        <w:spacing w:after="31"/>
        <w:ind w:left="792" w:right="307"/>
      </w:pPr>
      <w:r>
        <w:t xml:space="preserve">List of the big shareholders </w:t>
      </w:r>
    </w:p>
    <w:p w:rsidR="00495BF8" w:rsidRDefault="00BB2007">
      <w:pPr>
        <w:spacing w:after="0" w:line="259" w:lineRule="auto"/>
        <w:ind w:left="3007" w:right="2337" w:hanging="10"/>
        <w:jc w:val="center"/>
      </w:pPr>
      <w:r>
        <w:rPr>
          <w:i/>
        </w:rPr>
        <w:t xml:space="preserve">(As at 9 February 2010) </w:t>
      </w:r>
    </w:p>
    <w:tbl>
      <w:tblPr>
        <w:tblStyle w:val="TableGrid"/>
        <w:tblW w:w="9174" w:type="dxa"/>
        <w:tblInd w:w="544" w:type="dxa"/>
        <w:tblCellMar>
          <w:top w:w="46" w:type="dxa"/>
          <w:left w:w="107" w:type="dxa"/>
          <w:bottom w:w="0" w:type="dxa"/>
          <w:right w:w="65" w:type="dxa"/>
        </w:tblCellMar>
        <w:tblLook w:val="04A0" w:firstRow="1" w:lastRow="0" w:firstColumn="1" w:lastColumn="0" w:noHBand="0" w:noVBand="1"/>
      </w:tblPr>
      <w:tblGrid>
        <w:gridCol w:w="592"/>
        <w:gridCol w:w="2195"/>
        <w:gridCol w:w="3391"/>
        <w:gridCol w:w="1321"/>
        <w:gridCol w:w="1676"/>
      </w:tblGrid>
      <w:tr w:rsidR="00495BF8">
        <w:trPr>
          <w:trHeight w:val="1114"/>
        </w:trPr>
        <w:tc>
          <w:tcPr>
            <w:tcW w:w="592" w:type="dxa"/>
            <w:tcBorders>
              <w:top w:val="single" w:sz="12" w:space="0" w:color="000080"/>
              <w:left w:val="single" w:sz="12" w:space="0" w:color="000080"/>
              <w:bottom w:val="single" w:sz="8" w:space="0" w:color="000080"/>
              <w:right w:val="single" w:sz="8" w:space="0" w:color="000080"/>
            </w:tcBorders>
            <w:shd w:val="clear" w:color="auto" w:fill="99CCFF"/>
            <w:vAlign w:val="center"/>
          </w:tcPr>
          <w:p w:rsidR="00495BF8" w:rsidRDefault="00BB2007">
            <w:pPr>
              <w:spacing w:after="0" w:line="259" w:lineRule="auto"/>
              <w:ind w:left="38" w:right="0" w:firstLine="0"/>
              <w:jc w:val="left"/>
            </w:pPr>
            <w:r>
              <w:rPr>
                <w:b/>
                <w:sz w:val="20"/>
              </w:rPr>
              <w:t xml:space="preserve">No. </w:t>
            </w:r>
          </w:p>
        </w:tc>
        <w:tc>
          <w:tcPr>
            <w:tcW w:w="2195" w:type="dxa"/>
            <w:tcBorders>
              <w:top w:val="single" w:sz="12" w:space="0" w:color="000080"/>
              <w:left w:val="single" w:sz="8" w:space="0" w:color="000080"/>
              <w:bottom w:val="single" w:sz="8" w:space="0" w:color="000080"/>
              <w:right w:val="single" w:sz="8" w:space="0" w:color="000080"/>
            </w:tcBorders>
            <w:shd w:val="clear" w:color="auto" w:fill="99CCFF"/>
            <w:vAlign w:val="center"/>
          </w:tcPr>
          <w:p w:rsidR="00495BF8" w:rsidRDefault="00BB2007">
            <w:pPr>
              <w:spacing w:after="0" w:line="259" w:lineRule="auto"/>
              <w:ind w:left="0" w:right="40" w:firstLine="0"/>
              <w:jc w:val="center"/>
            </w:pPr>
            <w:r>
              <w:rPr>
                <w:b/>
                <w:sz w:val="20"/>
              </w:rPr>
              <w:t xml:space="preserve">NAME </w:t>
            </w:r>
          </w:p>
        </w:tc>
        <w:tc>
          <w:tcPr>
            <w:tcW w:w="3391" w:type="dxa"/>
            <w:tcBorders>
              <w:top w:val="single" w:sz="12" w:space="0" w:color="000080"/>
              <w:left w:val="single" w:sz="8" w:space="0" w:color="000080"/>
              <w:bottom w:val="single" w:sz="8" w:space="0" w:color="000080"/>
              <w:right w:val="single" w:sz="8" w:space="0" w:color="000080"/>
            </w:tcBorders>
            <w:shd w:val="clear" w:color="auto" w:fill="99CCFF"/>
            <w:vAlign w:val="center"/>
          </w:tcPr>
          <w:p w:rsidR="00495BF8" w:rsidRDefault="00BB2007">
            <w:pPr>
              <w:spacing w:after="0" w:line="259" w:lineRule="auto"/>
              <w:ind w:left="0" w:right="50" w:firstLine="0"/>
              <w:jc w:val="center"/>
            </w:pPr>
            <w:r>
              <w:rPr>
                <w:b/>
                <w:sz w:val="20"/>
              </w:rPr>
              <w:t xml:space="preserve">ADDRESS </w:t>
            </w:r>
          </w:p>
        </w:tc>
        <w:tc>
          <w:tcPr>
            <w:tcW w:w="1321" w:type="dxa"/>
            <w:tcBorders>
              <w:top w:val="single" w:sz="12" w:space="0" w:color="000080"/>
              <w:left w:val="single" w:sz="8" w:space="0" w:color="000080"/>
              <w:bottom w:val="single" w:sz="8" w:space="0" w:color="000080"/>
              <w:right w:val="single" w:sz="8" w:space="0" w:color="000080"/>
            </w:tcBorders>
            <w:shd w:val="clear" w:color="auto" w:fill="99CCFF"/>
            <w:vAlign w:val="center"/>
          </w:tcPr>
          <w:p w:rsidR="00495BF8" w:rsidRDefault="00BB2007">
            <w:pPr>
              <w:spacing w:after="0" w:line="259" w:lineRule="auto"/>
              <w:ind w:left="0" w:right="44" w:firstLine="0"/>
              <w:jc w:val="center"/>
            </w:pPr>
            <w:r>
              <w:rPr>
                <w:b/>
                <w:sz w:val="20"/>
              </w:rPr>
              <w:t xml:space="preserve">No. OF </w:t>
            </w:r>
          </w:p>
          <w:p w:rsidR="00495BF8" w:rsidRDefault="00BB2007">
            <w:pPr>
              <w:spacing w:after="0" w:line="259" w:lineRule="auto"/>
              <w:ind w:left="0" w:right="0" w:firstLine="0"/>
              <w:jc w:val="center"/>
            </w:pPr>
            <w:r>
              <w:rPr>
                <w:b/>
                <w:sz w:val="20"/>
              </w:rPr>
              <w:t xml:space="preserve">SHARES HELD </w:t>
            </w:r>
          </w:p>
        </w:tc>
        <w:tc>
          <w:tcPr>
            <w:tcW w:w="1676" w:type="dxa"/>
            <w:tcBorders>
              <w:top w:val="single" w:sz="12" w:space="0" w:color="000080"/>
              <w:left w:val="single" w:sz="8" w:space="0" w:color="000080"/>
              <w:bottom w:val="single" w:sz="8" w:space="0" w:color="000080"/>
              <w:right w:val="single" w:sz="12" w:space="0" w:color="000080"/>
            </w:tcBorders>
            <w:shd w:val="clear" w:color="auto" w:fill="99CCFF"/>
            <w:vAlign w:val="center"/>
          </w:tcPr>
          <w:p w:rsidR="00495BF8" w:rsidRDefault="00BB2007">
            <w:pPr>
              <w:spacing w:after="0" w:line="259" w:lineRule="auto"/>
              <w:ind w:left="0" w:right="0" w:firstLine="0"/>
              <w:jc w:val="center"/>
            </w:pPr>
            <w:r>
              <w:rPr>
                <w:b/>
                <w:sz w:val="20"/>
              </w:rPr>
              <w:t xml:space="preserve">OWNERSHIP PROPORTION </w:t>
            </w:r>
          </w:p>
        </w:tc>
      </w:tr>
      <w:tr w:rsidR="00495BF8">
        <w:trPr>
          <w:trHeight w:val="893"/>
        </w:trPr>
        <w:tc>
          <w:tcPr>
            <w:tcW w:w="592" w:type="dxa"/>
            <w:tcBorders>
              <w:top w:val="single" w:sz="8" w:space="0" w:color="000080"/>
              <w:left w:val="single" w:sz="12" w:space="0" w:color="333399"/>
              <w:bottom w:val="single" w:sz="8" w:space="0" w:color="000080"/>
              <w:right w:val="single" w:sz="8" w:space="0" w:color="000080"/>
            </w:tcBorders>
            <w:vAlign w:val="center"/>
          </w:tcPr>
          <w:p w:rsidR="00495BF8" w:rsidRDefault="00BB2007">
            <w:pPr>
              <w:spacing w:after="0" w:line="259" w:lineRule="auto"/>
              <w:ind w:left="0" w:right="46" w:firstLine="0"/>
              <w:jc w:val="center"/>
            </w:pPr>
            <w:r>
              <w:rPr>
                <w:sz w:val="20"/>
              </w:rPr>
              <w:t xml:space="preserve">1 </w:t>
            </w:r>
          </w:p>
        </w:tc>
        <w:tc>
          <w:tcPr>
            <w:tcW w:w="2195" w:type="dxa"/>
            <w:tcBorders>
              <w:top w:val="single" w:sz="8" w:space="0" w:color="000080"/>
              <w:left w:val="single" w:sz="8" w:space="0" w:color="000080"/>
              <w:bottom w:val="single" w:sz="8" w:space="0" w:color="000080"/>
              <w:right w:val="single" w:sz="8" w:space="0" w:color="000080"/>
            </w:tcBorders>
            <w:vAlign w:val="center"/>
          </w:tcPr>
          <w:p w:rsidR="00495BF8" w:rsidRDefault="00BB2007">
            <w:pPr>
              <w:spacing w:after="0" w:line="259" w:lineRule="auto"/>
              <w:ind w:left="1" w:right="0" w:firstLine="0"/>
            </w:pPr>
            <w:r>
              <w:rPr>
                <w:sz w:val="20"/>
              </w:rPr>
              <w:t xml:space="preserve">PHAM NHAT VUONG </w:t>
            </w:r>
          </w:p>
        </w:tc>
        <w:tc>
          <w:tcPr>
            <w:tcW w:w="3391" w:type="dxa"/>
            <w:tcBorders>
              <w:top w:val="single" w:sz="8" w:space="0" w:color="000080"/>
              <w:left w:val="single" w:sz="8" w:space="0" w:color="000080"/>
              <w:bottom w:val="single" w:sz="8" w:space="0" w:color="000080"/>
              <w:right w:val="single" w:sz="8" w:space="0" w:color="000080"/>
            </w:tcBorders>
            <w:vAlign w:val="center"/>
          </w:tcPr>
          <w:p w:rsidR="00495BF8" w:rsidRDefault="00BB2007">
            <w:pPr>
              <w:spacing w:after="0" w:line="259" w:lineRule="auto"/>
              <w:ind w:left="0" w:right="0" w:firstLine="0"/>
              <w:jc w:val="left"/>
            </w:pPr>
            <w:r>
              <w:rPr>
                <w:sz w:val="20"/>
              </w:rPr>
              <w:t xml:space="preserve">NO.193 C, BA TRIEU STREET, LE DAI HANH WARD, HAI BA TRUNG </w:t>
            </w:r>
          </w:p>
        </w:tc>
        <w:tc>
          <w:tcPr>
            <w:tcW w:w="1321" w:type="dxa"/>
            <w:tcBorders>
              <w:top w:val="single" w:sz="8" w:space="0" w:color="000080"/>
              <w:left w:val="single" w:sz="8" w:space="0" w:color="000080"/>
              <w:bottom w:val="single" w:sz="8" w:space="0" w:color="000080"/>
              <w:right w:val="single" w:sz="8" w:space="0" w:color="000080"/>
            </w:tcBorders>
            <w:vAlign w:val="center"/>
          </w:tcPr>
          <w:p w:rsidR="00495BF8" w:rsidRDefault="00BB2007">
            <w:pPr>
              <w:spacing w:after="0" w:line="259" w:lineRule="auto"/>
              <w:ind w:left="0" w:right="43" w:firstLine="0"/>
              <w:jc w:val="center"/>
            </w:pPr>
            <w:r>
              <w:rPr>
                <w:sz w:val="20"/>
              </w:rPr>
              <w:t xml:space="preserve">84,987,270 </w:t>
            </w:r>
          </w:p>
        </w:tc>
        <w:tc>
          <w:tcPr>
            <w:tcW w:w="1676" w:type="dxa"/>
            <w:tcBorders>
              <w:top w:val="single" w:sz="8" w:space="0" w:color="000080"/>
              <w:left w:val="single" w:sz="8" w:space="0" w:color="000080"/>
              <w:bottom w:val="single" w:sz="8" w:space="0" w:color="000080"/>
              <w:right w:val="single" w:sz="12" w:space="0" w:color="333399"/>
            </w:tcBorders>
            <w:vAlign w:val="center"/>
          </w:tcPr>
          <w:p w:rsidR="00495BF8" w:rsidRDefault="00BB2007">
            <w:pPr>
              <w:spacing w:after="0" w:line="259" w:lineRule="auto"/>
              <w:ind w:left="0" w:right="38" w:firstLine="0"/>
              <w:jc w:val="center"/>
            </w:pPr>
            <w:r>
              <w:rPr>
                <w:sz w:val="20"/>
              </w:rPr>
              <w:t xml:space="preserve">42.57% </w:t>
            </w:r>
          </w:p>
        </w:tc>
      </w:tr>
      <w:tr w:rsidR="00495BF8">
        <w:trPr>
          <w:trHeight w:val="608"/>
        </w:trPr>
        <w:tc>
          <w:tcPr>
            <w:tcW w:w="592" w:type="dxa"/>
            <w:tcBorders>
              <w:top w:val="single" w:sz="8" w:space="0" w:color="000080"/>
              <w:left w:val="single" w:sz="12" w:space="0" w:color="333399"/>
              <w:bottom w:val="single" w:sz="8" w:space="0" w:color="000080"/>
              <w:right w:val="single" w:sz="8" w:space="0" w:color="000080"/>
            </w:tcBorders>
            <w:vAlign w:val="center"/>
          </w:tcPr>
          <w:p w:rsidR="00495BF8" w:rsidRDefault="00BB2007">
            <w:pPr>
              <w:spacing w:after="0" w:line="259" w:lineRule="auto"/>
              <w:ind w:left="0" w:right="46" w:firstLine="0"/>
              <w:jc w:val="center"/>
            </w:pPr>
            <w:r>
              <w:rPr>
                <w:sz w:val="20"/>
              </w:rPr>
              <w:t xml:space="preserve">2 </w:t>
            </w:r>
          </w:p>
        </w:tc>
        <w:tc>
          <w:tcPr>
            <w:tcW w:w="2195" w:type="dxa"/>
            <w:tcBorders>
              <w:top w:val="single" w:sz="8" w:space="0" w:color="000080"/>
              <w:left w:val="single" w:sz="8" w:space="0" w:color="000080"/>
              <w:bottom w:val="single" w:sz="8" w:space="0" w:color="000080"/>
              <w:right w:val="single" w:sz="8" w:space="0" w:color="000080"/>
            </w:tcBorders>
            <w:vAlign w:val="center"/>
          </w:tcPr>
          <w:p w:rsidR="00495BF8" w:rsidRDefault="00BB2007">
            <w:pPr>
              <w:spacing w:after="0" w:line="259" w:lineRule="auto"/>
              <w:ind w:left="1" w:right="0" w:firstLine="0"/>
              <w:jc w:val="left"/>
            </w:pPr>
            <w:r>
              <w:rPr>
                <w:sz w:val="20"/>
              </w:rPr>
              <w:t xml:space="preserve">PHAM THUY HANG </w:t>
            </w:r>
          </w:p>
        </w:tc>
        <w:tc>
          <w:tcPr>
            <w:tcW w:w="3391" w:type="dxa"/>
            <w:tcBorders>
              <w:top w:val="single" w:sz="8" w:space="0" w:color="000080"/>
              <w:left w:val="single" w:sz="8" w:space="0" w:color="000080"/>
              <w:bottom w:val="single" w:sz="8" w:space="0" w:color="000080"/>
              <w:right w:val="single" w:sz="8" w:space="0" w:color="000080"/>
            </w:tcBorders>
          </w:tcPr>
          <w:p w:rsidR="00495BF8" w:rsidRDefault="00BB2007">
            <w:pPr>
              <w:spacing w:after="0" w:line="259" w:lineRule="auto"/>
              <w:ind w:left="0" w:right="0" w:firstLine="0"/>
              <w:jc w:val="left"/>
            </w:pPr>
            <w:r>
              <w:rPr>
                <w:sz w:val="20"/>
              </w:rPr>
              <w:t xml:space="preserve">GROUP 41, O CHO DUA WARD, DONG DA DISTRICT, HANOI </w:t>
            </w:r>
          </w:p>
        </w:tc>
        <w:tc>
          <w:tcPr>
            <w:tcW w:w="1321" w:type="dxa"/>
            <w:tcBorders>
              <w:top w:val="single" w:sz="8" w:space="0" w:color="000080"/>
              <w:left w:val="single" w:sz="8" w:space="0" w:color="000080"/>
              <w:bottom w:val="single" w:sz="8" w:space="0" w:color="000080"/>
              <w:right w:val="single" w:sz="8" w:space="0" w:color="000080"/>
            </w:tcBorders>
            <w:vAlign w:val="center"/>
          </w:tcPr>
          <w:p w:rsidR="00495BF8" w:rsidRDefault="00BB2007">
            <w:pPr>
              <w:spacing w:after="0" w:line="259" w:lineRule="auto"/>
              <w:ind w:left="0" w:right="43" w:firstLine="0"/>
              <w:jc w:val="center"/>
            </w:pPr>
            <w:r>
              <w:rPr>
                <w:sz w:val="20"/>
              </w:rPr>
              <w:t xml:space="preserve">10,699,508 </w:t>
            </w:r>
          </w:p>
        </w:tc>
        <w:tc>
          <w:tcPr>
            <w:tcW w:w="1676" w:type="dxa"/>
            <w:tcBorders>
              <w:top w:val="single" w:sz="8" w:space="0" w:color="000080"/>
              <w:left w:val="single" w:sz="8" w:space="0" w:color="000080"/>
              <w:bottom w:val="single" w:sz="8" w:space="0" w:color="000080"/>
              <w:right w:val="single" w:sz="12" w:space="0" w:color="333399"/>
            </w:tcBorders>
            <w:vAlign w:val="center"/>
          </w:tcPr>
          <w:p w:rsidR="00495BF8" w:rsidRDefault="00BB2007">
            <w:pPr>
              <w:spacing w:after="0" w:line="259" w:lineRule="auto"/>
              <w:ind w:left="0" w:right="38" w:firstLine="0"/>
              <w:jc w:val="center"/>
            </w:pPr>
            <w:r>
              <w:rPr>
                <w:sz w:val="20"/>
              </w:rPr>
              <w:t xml:space="preserve">5.36% </w:t>
            </w:r>
          </w:p>
        </w:tc>
      </w:tr>
      <w:tr w:rsidR="00495BF8">
        <w:trPr>
          <w:trHeight w:val="335"/>
        </w:trPr>
        <w:tc>
          <w:tcPr>
            <w:tcW w:w="592" w:type="dxa"/>
            <w:tcBorders>
              <w:top w:val="single" w:sz="8" w:space="0" w:color="000080"/>
              <w:left w:val="single" w:sz="12" w:space="0" w:color="000080"/>
              <w:bottom w:val="single" w:sz="12" w:space="0" w:color="000080"/>
              <w:right w:val="single" w:sz="8" w:space="0" w:color="000080"/>
            </w:tcBorders>
            <w:shd w:val="clear" w:color="auto" w:fill="99CCFF"/>
          </w:tcPr>
          <w:p w:rsidR="00495BF8" w:rsidRDefault="00BB2007">
            <w:pPr>
              <w:spacing w:after="0" w:line="259" w:lineRule="auto"/>
              <w:ind w:left="2" w:right="0" w:firstLine="0"/>
              <w:jc w:val="center"/>
            </w:pPr>
            <w:r>
              <w:rPr>
                <w:b/>
                <w:sz w:val="20"/>
              </w:rPr>
              <w:t xml:space="preserve">  </w:t>
            </w:r>
          </w:p>
        </w:tc>
        <w:tc>
          <w:tcPr>
            <w:tcW w:w="2195" w:type="dxa"/>
            <w:tcBorders>
              <w:top w:val="single" w:sz="8" w:space="0" w:color="000080"/>
              <w:left w:val="single" w:sz="8" w:space="0" w:color="000080"/>
              <w:bottom w:val="single" w:sz="12" w:space="0" w:color="000080"/>
              <w:right w:val="single" w:sz="8" w:space="0" w:color="000080"/>
            </w:tcBorders>
            <w:shd w:val="clear" w:color="auto" w:fill="99CCFF"/>
          </w:tcPr>
          <w:p w:rsidR="00495BF8" w:rsidRDefault="00BB2007">
            <w:pPr>
              <w:spacing w:after="0" w:line="259" w:lineRule="auto"/>
              <w:ind w:left="1" w:right="0" w:firstLine="0"/>
              <w:jc w:val="left"/>
            </w:pPr>
            <w:r>
              <w:rPr>
                <w:b/>
                <w:sz w:val="22"/>
              </w:rPr>
              <w:t xml:space="preserve">Total </w:t>
            </w:r>
          </w:p>
        </w:tc>
        <w:tc>
          <w:tcPr>
            <w:tcW w:w="3391" w:type="dxa"/>
            <w:tcBorders>
              <w:top w:val="single" w:sz="8" w:space="0" w:color="000080"/>
              <w:left w:val="single" w:sz="8" w:space="0" w:color="000080"/>
              <w:bottom w:val="single" w:sz="12" w:space="0" w:color="000080"/>
              <w:right w:val="single" w:sz="8" w:space="0" w:color="000080"/>
            </w:tcBorders>
            <w:shd w:val="clear" w:color="auto" w:fill="99CCFF"/>
          </w:tcPr>
          <w:p w:rsidR="00495BF8" w:rsidRDefault="00BB2007">
            <w:pPr>
              <w:spacing w:after="0" w:line="259" w:lineRule="auto"/>
              <w:ind w:left="0" w:right="0" w:firstLine="0"/>
              <w:jc w:val="left"/>
            </w:pPr>
            <w:r>
              <w:rPr>
                <w:b/>
                <w:sz w:val="22"/>
              </w:rPr>
              <w:t xml:space="preserve">  </w:t>
            </w:r>
          </w:p>
        </w:tc>
        <w:tc>
          <w:tcPr>
            <w:tcW w:w="1321" w:type="dxa"/>
            <w:tcBorders>
              <w:top w:val="single" w:sz="8" w:space="0" w:color="000080"/>
              <w:left w:val="single" w:sz="8" w:space="0" w:color="000080"/>
              <w:bottom w:val="single" w:sz="12" w:space="0" w:color="000080"/>
              <w:right w:val="single" w:sz="8" w:space="0" w:color="000080"/>
            </w:tcBorders>
            <w:shd w:val="clear" w:color="auto" w:fill="99CCFF"/>
          </w:tcPr>
          <w:p w:rsidR="00495BF8" w:rsidRDefault="00BB2007">
            <w:pPr>
              <w:spacing w:after="0" w:line="259" w:lineRule="auto"/>
              <w:ind w:left="56" w:right="0" w:firstLine="0"/>
              <w:jc w:val="left"/>
            </w:pPr>
            <w:r>
              <w:rPr>
                <w:b/>
                <w:sz w:val="22"/>
              </w:rPr>
              <w:t xml:space="preserve">95,686,778 </w:t>
            </w:r>
          </w:p>
        </w:tc>
        <w:tc>
          <w:tcPr>
            <w:tcW w:w="1676" w:type="dxa"/>
            <w:tcBorders>
              <w:top w:val="single" w:sz="8" w:space="0" w:color="000080"/>
              <w:left w:val="single" w:sz="8" w:space="0" w:color="000080"/>
              <w:bottom w:val="single" w:sz="12" w:space="0" w:color="000080"/>
              <w:right w:val="single" w:sz="12" w:space="0" w:color="333399"/>
            </w:tcBorders>
            <w:shd w:val="clear" w:color="auto" w:fill="99CCFF"/>
          </w:tcPr>
          <w:p w:rsidR="00495BF8" w:rsidRDefault="00BB2007">
            <w:pPr>
              <w:spacing w:after="0" w:line="259" w:lineRule="auto"/>
              <w:ind w:left="0" w:right="35" w:firstLine="0"/>
              <w:jc w:val="center"/>
            </w:pPr>
            <w:r>
              <w:rPr>
                <w:b/>
                <w:sz w:val="22"/>
              </w:rPr>
              <w:t xml:space="preserve">47.93% </w:t>
            </w:r>
          </w:p>
        </w:tc>
      </w:tr>
    </w:tbl>
    <w:p w:rsidR="00495BF8" w:rsidRDefault="00BB2007">
      <w:pPr>
        <w:spacing w:after="444" w:line="265" w:lineRule="auto"/>
        <w:ind w:left="10" w:right="49" w:hanging="10"/>
        <w:jc w:val="right"/>
      </w:pPr>
      <w:r>
        <w:rPr>
          <w:i/>
        </w:rPr>
        <w:t xml:space="preserve">Source: Vincom JSC. </w:t>
      </w:r>
    </w:p>
    <w:p w:rsidR="00495BF8" w:rsidRDefault="00BB2007">
      <w:pPr>
        <w:pStyle w:val="Heading2"/>
        <w:tabs>
          <w:tab w:val="center" w:pos="3841"/>
        </w:tabs>
        <w:ind w:left="-15" w:firstLine="0"/>
      </w:pPr>
      <w:r>
        <w:rPr>
          <w:color w:val="FF0000"/>
        </w:rPr>
        <w:t>4.</w:t>
      </w:r>
      <w:r>
        <w:rPr>
          <w:rFonts w:ascii="Arial" w:eastAsia="Arial" w:hAnsi="Arial" w:cs="Arial"/>
          <w:color w:val="FF0000"/>
        </w:rPr>
        <w:t xml:space="preserve"> </w:t>
      </w:r>
      <w:r>
        <w:rPr>
          <w:rFonts w:ascii="Arial" w:eastAsia="Arial" w:hAnsi="Arial" w:cs="Arial"/>
          <w:color w:val="FF0000"/>
        </w:rPr>
        <w:tab/>
      </w:r>
      <w:r>
        <w:rPr>
          <w:color w:val="FF0000"/>
          <w:sz w:val="40"/>
        </w:rPr>
        <w:t>L</w:t>
      </w:r>
      <w:r>
        <w:t xml:space="preserve">ist of subsidiaries and affiliates of the issuing institution  </w:t>
      </w:r>
    </w:p>
    <w:p w:rsidR="00495BF8" w:rsidRDefault="00BB2007">
      <w:pPr>
        <w:spacing w:line="357" w:lineRule="auto"/>
        <w:ind w:left="638" w:right="79"/>
      </w:pPr>
      <w:r>
        <w:t xml:space="preserve">The subsidiaries and affiliates that the selling institution is controlling or holding majority shares, list of the companies that are controlling or holding majority shares of the selling institution </w:t>
      </w:r>
    </w:p>
    <w:p w:rsidR="00495BF8" w:rsidRDefault="00BB2007">
      <w:pPr>
        <w:tabs>
          <w:tab w:val="center" w:pos="4554"/>
        </w:tabs>
        <w:spacing w:after="115" w:line="259" w:lineRule="auto"/>
        <w:ind w:left="0" w:right="0" w:firstLine="0"/>
        <w:jc w:val="left"/>
      </w:pPr>
      <w:r>
        <w:t>4.1</w:t>
      </w:r>
      <w:r>
        <w:rPr>
          <w:rFonts w:ascii="Arial" w:eastAsia="Arial" w:hAnsi="Arial" w:cs="Arial"/>
        </w:rPr>
        <w:t xml:space="preserve"> </w:t>
      </w:r>
      <w:r>
        <w:rPr>
          <w:rFonts w:ascii="Arial" w:eastAsia="Arial" w:hAnsi="Arial" w:cs="Arial"/>
        </w:rPr>
        <w:tab/>
      </w:r>
      <w:r>
        <w:rPr>
          <w:b/>
        </w:rPr>
        <w:t xml:space="preserve">Companies in which Vincom JSC holds </w:t>
      </w:r>
      <w:r>
        <w:rPr>
          <w:b/>
        </w:rPr>
        <w:t xml:space="preserve">controlling rights or majority shares: </w:t>
      </w:r>
      <w:r>
        <w:t xml:space="preserve"> </w:t>
      </w:r>
    </w:p>
    <w:p w:rsidR="00495BF8" w:rsidRDefault="00BB2007">
      <w:pPr>
        <w:spacing w:after="0" w:line="259" w:lineRule="auto"/>
        <w:ind w:left="10" w:right="-9" w:hanging="10"/>
        <w:jc w:val="right"/>
      </w:pPr>
      <w:r>
        <w:t xml:space="preserve">(As at 31 December 2009) </w:t>
      </w:r>
    </w:p>
    <w:tbl>
      <w:tblPr>
        <w:tblStyle w:val="TableGrid"/>
        <w:tblW w:w="8860" w:type="dxa"/>
        <w:tblInd w:w="71" w:type="dxa"/>
        <w:tblCellMar>
          <w:top w:w="66" w:type="dxa"/>
          <w:left w:w="107" w:type="dxa"/>
          <w:bottom w:w="0" w:type="dxa"/>
          <w:right w:w="49" w:type="dxa"/>
        </w:tblCellMar>
        <w:tblLook w:val="04A0" w:firstRow="1" w:lastRow="0" w:firstColumn="1" w:lastColumn="0" w:noHBand="0" w:noVBand="1"/>
      </w:tblPr>
      <w:tblGrid>
        <w:gridCol w:w="1"/>
        <w:gridCol w:w="2619"/>
        <w:gridCol w:w="1"/>
        <w:gridCol w:w="1439"/>
        <w:gridCol w:w="1"/>
        <w:gridCol w:w="3371"/>
        <w:gridCol w:w="1"/>
        <w:gridCol w:w="1426"/>
        <w:gridCol w:w="1"/>
      </w:tblGrid>
      <w:tr w:rsidR="00495BF8">
        <w:trPr>
          <w:gridBefore w:val="1"/>
          <w:trHeight w:val="955"/>
        </w:trPr>
        <w:tc>
          <w:tcPr>
            <w:tcW w:w="2620" w:type="dxa"/>
            <w:gridSpan w:val="2"/>
            <w:tcBorders>
              <w:top w:val="single" w:sz="4" w:space="0" w:color="000000"/>
              <w:left w:val="single" w:sz="4" w:space="0" w:color="000000"/>
              <w:bottom w:val="single" w:sz="4" w:space="0" w:color="000000"/>
              <w:right w:val="single" w:sz="4" w:space="0" w:color="000000"/>
            </w:tcBorders>
            <w:shd w:val="clear" w:color="auto" w:fill="99CCFF"/>
            <w:vAlign w:val="center"/>
          </w:tcPr>
          <w:p w:rsidR="00495BF8" w:rsidRDefault="00BB2007">
            <w:pPr>
              <w:spacing w:after="0" w:line="259" w:lineRule="auto"/>
              <w:ind w:left="0" w:right="65" w:firstLine="0"/>
              <w:jc w:val="center"/>
            </w:pPr>
            <w:r>
              <w:t xml:space="preserve">Company Name </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99CCFF"/>
            <w:vAlign w:val="center"/>
          </w:tcPr>
          <w:p w:rsidR="00495BF8" w:rsidRDefault="00BB2007">
            <w:pPr>
              <w:spacing w:after="0" w:line="259" w:lineRule="auto"/>
              <w:ind w:left="0" w:right="0" w:firstLine="0"/>
              <w:jc w:val="center"/>
            </w:pPr>
            <w:r>
              <w:t xml:space="preserve">Charter Capital </w:t>
            </w:r>
          </w:p>
        </w:tc>
        <w:tc>
          <w:tcPr>
            <w:tcW w:w="3372" w:type="dxa"/>
            <w:gridSpan w:val="2"/>
            <w:tcBorders>
              <w:top w:val="single" w:sz="4" w:space="0" w:color="000000"/>
              <w:left w:val="single" w:sz="4" w:space="0" w:color="000000"/>
              <w:bottom w:val="single" w:sz="4" w:space="0" w:color="000000"/>
              <w:right w:val="single" w:sz="4" w:space="0" w:color="000000"/>
            </w:tcBorders>
            <w:shd w:val="clear" w:color="auto" w:fill="99CCFF"/>
            <w:vAlign w:val="center"/>
          </w:tcPr>
          <w:p w:rsidR="00495BF8" w:rsidRDefault="00BB2007">
            <w:pPr>
              <w:spacing w:after="0" w:line="259" w:lineRule="auto"/>
              <w:ind w:left="0" w:right="63" w:firstLine="0"/>
              <w:jc w:val="center"/>
            </w:pPr>
            <w:r>
              <w:t xml:space="preserve">Address </w:t>
            </w:r>
          </w:p>
        </w:tc>
        <w:tc>
          <w:tcPr>
            <w:tcW w:w="1427" w:type="dxa"/>
            <w:gridSpan w:val="2"/>
            <w:tcBorders>
              <w:top w:val="single" w:sz="4" w:space="0" w:color="000000"/>
              <w:left w:val="single" w:sz="4" w:space="0" w:color="000000"/>
              <w:bottom w:val="single" w:sz="4" w:space="0" w:color="000000"/>
              <w:right w:val="single" w:sz="4" w:space="0" w:color="000000"/>
            </w:tcBorders>
            <w:shd w:val="clear" w:color="auto" w:fill="99CCFF"/>
          </w:tcPr>
          <w:p w:rsidR="00495BF8" w:rsidRDefault="00BB2007">
            <w:pPr>
              <w:spacing w:after="0" w:line="238" w:lineRule="auto"/>
              <w:ind w:left="0" w:right="0" w:firstLine="0"/>
              <w:jc w:val="center"/>
            </w:pPr>
            <w:r>
              <w:t xml:space="preserve">Ownership proportion </w:t>
            </w:r>
          </w:p>
          <w:p w:rsidR="00495BF8" w:rsidRDefault="00BB2007">
            <w:pPr>
              <w:spacing w:after="0" w:line="259" w:lineRule="auto"/>
              <w:ind w:left="0" w:right="60" w:firstLine="0"/>
              <w:jc w:val="center"/>
            </w:pPr>
            <w:r>
              <w:t xml:space="preserve">(%) </w:t>
            </w:r>
          </w:p>
        </w:tc>
      </w:tr>
      <w:tr w:rsidR="00495BF8">
        <w:trPr>
          <w:gridBefore w:val="1"/>
          <w:trHeight w:val="959"/>
        </w:trPr>
        <w:tc>
          <w:tcPr>
            <w:tcW w:w="2620"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t xml:space="preserve">PFV Investment and </w:t>
            </w:r>
          </w:p>
          <w:p w:rsidR="00495BF8" w:rsidRDefault="00BB2007">
            <w:pPr>
              <w:spacing w:after="0" w:line="259" w:lineRule="auto"/>
              <w:ind w:left="0" w:right="0" w:firstLine="0"/>
              <w:jc w:val="left"/>
            </w:pPr>
            <w:r>
              <w:t xml:space="preserve">Trade Joint Stock Company </w:t>
            </w:r>
          </w:p>
        </w:tc>
        <w:tc>
          <w:tcPr>
            <w:tcW w:w="1440"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center"/>
            </w:pPr>
            <w:r>
              <w:t xml:space="preserve">VND600 billion </w:t>
            </w:r>
          </w:p>
        </w:tc>
        <w:tc>
          <w:tcPr>
            <w:tcW w:w="3372"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38" w:lineRule="auto"/>
              <w:ind w:left="1" w:right="0" w:firstLine="0"/>
            </w:pPr>
            <w:r>
              <w:t xml:space="preserve">Level 11, 191 Ba Trieu Street, Le Dai Hanh Ward, Hai Ba </w:t>
            </w:r>
          </w:p>
          <w:p w:rsidR="00495BF8" w:rsidRDefault="00BB2007">
            <w:pPr>
              <w:spacing w:after="0" w:line="259" w:lineRule="auto"/>
              <w:ind w:left="1" w:right="0" w:firstLine="0"/>
              <w:jc w:val="left"/>
            </w:pPr>
            <w:r>
              <w:t xml:space="preserve">Trung District, Hanoi  </w:t>
            </w:r>
          </w:p>
        </w:tc>
        <w:tc>
          <w:tcPr>
            <w:tcW w:w="1427" w:type="dxa"/>
            <w:gridSpan w:val="2"/>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8" w:firstLine="0"/>
              <w:jc w:val="center"/>
            </w:pPr>
            <w:r>
              <w:t xml:space="preserve">74.41% </w:t>
            </w:r>
          </w:p>
        </w:tc>
      </w:tr>
      <w:tr w:rsidR="00495BF8">
        <w:trPr>
          <w:gridBefore w:val="1"/>
          <w:trHeight w:val="958"/>
        </w:trPr>
        <w:tc>
          <w:tcPr>
            <w:tcW w:w="2620"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t xml:space="preserve">Vincom Securities Joint Stock Company </w:t>
            </w:r>
          </w:p>
        </w:tc>
        <w:tc>
          <w:tcPr>
            <w:tcW w:w="1440"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center"/>
            </w:pPr>
            <w:r>
              <w:t xml:space="preserve">VND300 billion </w:t>
            </w:r>
          </w:p>
        </w:tc>
        <w:tc>
          <w:tcPr>
            <w:tcW w:w="3372"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t xml:space="preserve">Level 15, 191 Ba Trieu Street, </w:t>
            </w:r>
          </w:p>
          <w:p w:rsidR="00495BF8" w:rsidRDefault="00BB2007">
            <w:pPr>
              <w:spacing w:after="0" w:line="259" w:lineRule="auto"/>
              <w:ind w:left="1" w:right="0" w:firstLine="0"/>
              <w:jc w:val="left"/>
            </w:pPr>
            <w:r>
              <w:t xml:space="preserve">Le Dai Hanh Ward, Hai Ba </w:t>
            </w:r>
          </w:p>
          <w:p w:rsidR="00495BF8" w:rsidRDefault="00BB2007">
            <w:pPr>
              <w:spacing w:after="0" w:line="259" w:lineRule="auto"/>
              <w:ind w:left="1" w:right="0" w:firstLine="0"/>
              <w:jc w:val="left"/>
            </w:pPr>
            <w:r>
              <w:t xml:space="preserve">Trung District, Hanoi </w:t>
            </w:r>
          </w:p>
        </w:tc>
        <w:tc>
          <w:tcPr>
            <w:tcW w:w="1427" w:type="dxa"/>
            <w:gridSpan w:val="2"/>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6" w:firstLine="0"/>
              <w:jc w:val="center"/>
            </w:pPr>
            <w:r>
              <w:t xml:space="preserve">75% </w:t>
            </w:r>
          </w:p>
        </w:tc>
      </w:tr>
      <w:tr w:rsidR="00495BF8">
        <w:trPr>
          <w:gridBefore w:val="1"/>
          <w:trHeight w:val="958"/>
        </w:trPr>
        <w:tc>
          <w:tcPr>
            <w:tcW w:w="2620"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t xml:space="preserve">Viettronics Real Estate </w:t>
            </w:r>
          </w:p>
          <w:p w:rsidR="00495BF8" w:rsidRDefault="00BB2007">
            <w:pPr>
              <w:spacing w:after="0" w:line="259" w:lineRule="auto"/>
              <w:ind w:left="0" w:right="0" w:firstLine="0"/>
              <w:jc w:val="left"/>
            </w:pPr>
            <w:r>
              <w:t xml:space="preserve">Liability Limited Company </w:t>
            </w:r>
          </w:p>
        </w:tc>
        <w:tc>
          <w:tcPr>
            <w:tcW w:w="1440"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center"/>
            </w:pPr>
            <w:r>
              <w:t xml:space="preserve">VND300 billion </w:t>
            </w:r>
          </w:p>
        </w:tc>
        <w:tc>
          <w:tcPr>
            <w:tcW w:w="3372"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39" w:lineRule="auto"/>
              <w:ind w:left="1" w:right="0" w:firstLine="0"/>
            </w:pPr>
            <w:r>
              <w:t xml:space="preserve">191 Ba Trieu Street, Le Dai Hanh Ward, Hai Ba Trung </w:t>
            </w:r>
          </w:p>
          <w:p w:rsidR="00495BF8" w:rsidRDefault="00BB2007">
            <w:pPr>
              <w:spacing w:after="0" w:line="259" w:lineRule="auto"/>
              <w:ind w:left="1" w:right="0" w:firstLine="0"/>
              <w:jc w:val="left"/>
            </w:pPr>
            <w:r>
              <w:t xml:space="preserve">District, Hanoi </w:t>
            </w:r>
          </w:p>
        </w:tc>
        <w:tc>
          <w:tcPr>
            <w:tcW w:w="1427" w:type="dxa"/>
            <w:gridSpan w:val="2"/>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6" w:firstLine="0"/>
              <w:jc w:val="center"/>
            </w:pPr>
            <w:r>
              <w:t xml:space="preserve">64% </w:t>
            </w:r>
          </w:p>
        </w:tc>
      </w:tr>
      <w:tr w:rsidR="00495BF8">
        <w:trPr>
          <w:gridBefore w:val="1"/>
          <w:trHeight w:val="958"/>
        </w:trPr>
        <w:tc>
          <w:tcPr>
            <w:tcW w:w="2620"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35" w:firstLine="0"/>
              <w:jc w:val="left"/>
            </w:pPr>
            <w:r>
              <w:t xml:space="preserve">Sai Dong Investment and Urban Development Joint Stock Company </w:t>
            </w:r>
          </w:p>
        </w:tc>
        <w:tc>
          <w:tcPr>
            <w:tcW w:w="1440"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center"/>
            </w:pPr>
            <w:r>
              <w:t xml:space="preserve">VND500 billion </w:t>
            </w:r>
          </w:p>
        </w:tc>
        <w:tc>
          <w:tcPr>
            <w:tcW w:w="3372"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38" w:lineRule="auto"/>
              <w:ind w:left="1" w:right="0" w:firstLine="0"/>
            </w:pPr>
            <w:r>
              <w:t xml:space="preserve">191 Ba Trieu Street, Le Dai Hanh Ward, Hai Ba Trung </w:t>
            </w:r>
          </w:p>
          <w:p w:rsidR="00495BF8" w:rsidRDefault="00BB2007">
            <w:pPr>
              <w:spacing w:after="0" w:line="259" w:lineRule="auto"/>
              <w:ind w:left="1" w:right="0" w:firstLine="0"/>
              <w:jc w:val="left"/>
            </w:pPr>
            <w:r>
              <w:t xml:space="preserve">District, Hanoi </w:t>
            </w:r>
          </w:p>
        </w:tc>
        <w:tc>
          <w:tcPr>
            <w:tcW w:w="1427" w:type="dxa"/>
            <w:gridSpan w:val="2"/>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6" w:firstLine="0"/>
              <w:jc w:val="center"/>
            </w:pPr>
            <w:r>
              <w:t xml:space="preserve">51% </w:t>
            </w:r>
          </w:p>
        </w:tc>
      </w:tr>
      <w:tr w:rsidR="00495BF8">
        <w:trPr>
          <w:gridBefore w:val="1"/>
          <w:trHeight w:val="1236"/>
        </w:trPr>
        <w:tc>
          <w:tcPr>
            <w:tcW w:w="2620"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t xml:space="preserve">Royal City Real Estate </w:t>
            </w:r>
          </w:p>
          <w:p w:rsidR="00495BF8" w:rsidRDefault="00BB2007">
            <w:pPr>
              <w:spacing w:after="0" w:line="259" w:lineRule="auto"/>
              <w:ind w:left="0" w:right="0" w:firstLine="0"/>
              <w:jc w:val="left"/>
            </w:pPr>
            <w:r>
              <w:t xml:space="preserve">Investment and </w:t>
            </w:r>
          </w:p>
          <w:p w:rsidR="00495BF8" w:rsidRDefault="00BB2007">
            <w:pPr>
              <w:spacing w:after="0" w:line="259" w:lineRule="auto"/>
              <w:ind w:left="0" w:right="0" w:firstLine="0"/>
              <w:jc w:val="left"/>
            </w:pPr>
            <w:r>
              <w:t xml:space="preserve">Development Joint </w:t>
            </w:r>
          </w:p>
          <w:p w:rsidR="00495BF8" w:rsidRDefault="00BB2007">
            <w:pPr>
              <w:spacing w:after="0" w:line="259" w:lineRule="auto"/>
              <w:ind w:left="0" w:right="0" w:firstLine="0"/>
              <w:jc w:val="left"/>
            </w:pPr>
            <w:r>
              <w:t xml:space="preserve">Stock Company  </w:t>
            </w:r>
          </w:p>
        </w:tc>
        <w:tc>
          <w:tcPr>
            <w:tcW w:w="1440"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center"/>
            </w:pPr>
            <w:r>
              <w:t xml:space="preserve">VND2,000 billion </w:t>
            </w:r>
          </w:p>
        </w:tc>
        <w:tc>
          <w:tcPr>
            <w:tcW w:w="3372"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t xml:space="preserve">74 Nguyen Trai, Thuong Dinh </w:t>
            </w:r>
          </w:p>
          <w:p w:rsidR="00495BF8" w:rsidRDefault="00BB2007">
            <w:pPr>
              <w:spacing w:after="0" w:line="259" w:lineRule="auto"/>
              <w:ind w:left="1" w:right="0" w:firstLine="0"/>
              <w:jc w:val="left"/>
            </w:pPr>
            <w:r>
              <w:t xml:space="preserve">Ward, Thanh Xuan District, Hanoi  </w:t>
            </w:r>
          </w:p>
        </w:tc>
        <w:tc>
          <w:tcPr>
            <w:tcW w:w="1427" w:type="dxa"/>
            <w:gridSpan w:val="2"/>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6" w:firstLine="0"/>
              <w:jc w:val="center"/>
            </w:pPr>
            <w:r>
              <w:t xml:space="preserve">51% </w:t>
            </w:r>
          </w:p>
        </w:tc>
      </w:tr>
      <w:tr w:rsidR="00495BF8">
        <w:trPr>
          <w:gridAfter w:val="1"/>
          <w:trHeight w:val="1234"/>
        </w:trPr>
        <w:tc>
          <w:tcPr>
            <w:tcW w:w="2620"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t xml:space="preserve">Hai Phong Real Estate </w:t>
            </w:r>
          </w:p>
          <w:p w:rsidR="00495BF8" w:rsidRDefault="00BB2007">
            <w:pPr>
              <w:spacing w:after="0" w:line="259" w:lineRule="auto"/>
              <w:ind w:left="0" w:right="0" w:firstLine="0"/>
              <w:jc w:val="left"/>
            </w:pPr>
            <w:r>
              <w:t xml:space="preserve">Investment and </w:t>
            </w:r>
          </w:p>
          <w:p w:rsidR="00495BF8" w:rsidRDefault="00BB2007">
            <w:pPr>
              <w:spacing w:after="0" w:line="259" w:lineRule="auto"/>
              <w:ind w:left="0" w:right="0" w:firstLine="0"/>
              <w:jc w:val="left"/>
            </w:pPr>
            <w:r>
              <w:t xml:space="preserve">Development Joint </w:t>
            </w:r>
          </w:p>
          <w:p w:rsidR="00495BF8" w:rsidRDefault="00BB2007">
            <w:pPr>
              <w:spacing w:after="0" w:line="259" w:lineRule="auto"/>
              <w:ind w:left="0" w:right="0" w:firstLine="0"/>
              <w:jc w:val="left"/>
            </w:pPr>
            <w:r>
              <w:t xml:space="preserve">Stock Company  </w:t>
            </w:r>
          </w:p>
        </w:tc>
        <w:tc>
          <w:tcPr>
            <w:tcW w:w="1440" w:type="dxa"/>
            <w:gridSpan w:val="2"/>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center"/>
            </w:pPr>
            <w:r>
              <w:t xml:space="preserve">VND300 billion </w:t>
            </w:r>
          </w:p>
        </w:tc>
        <w:tc>
          <w:tcPr>
            <w:tcW w:w="3372"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38" w:lineRule="auto"/>
              <w:ind w:left="0" w:right="0" w:firstLine="0"/>
            </w:pPr>
            <w:r>
              <w:t xml:space="preserve">No.4 Le Thanh Ton, May To Ward, Ngo Quyen District, </w:t>
            </w:r>
          </w:p>
          <w:p w:rsidR="00495BF8" w:rsidRDefault="00BB2007">
            <w:pPr>
              <w:spacing w:after="0" w:line="259" w:lineRule="auto"/>
              <w:ind w:left="0" w:right="0" w:firstLine="0"/>
              <w:jc w:val="left"/>
            </w:pPr>
            <w:r>
              <w:t xml:space="preserve">Haiphong  </w:t>
            </w:r>
          </w:p>
        </w:tc>
        <w:tc>
          <w:tcPr>
            <w:tcW w:w="1427" w:type="dxa"/>
            <w:gridSpan w:val="2"/>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89" w:right="0" w:firstLine="0"/>
              <w:jc w:val="left"/>
            </w:pPr>
            <w:r>
              <w:t xml:space="preserve">79.51% </w:t>
            </w:r>
            <w:r>
              <w:rPr>
                <w:sz w:val="20"/>
              </w:rPr>
              <w:t>(1)</w:t>
            </w:r>
            <w:r>
              <w:t xml:space="preserve"> </w:t>
            </w:r>
          </w:p>
        </w:tc>
      </w:tr>
      <w:tr w:rsidR="00495BF8">
        <w:trPr>
          <w:gridAfter w:val="1"/>
          <w:trHeight w:val="958"/>
        </w:trPr>
        <w:tc>
          <w:tcPr>
            <w:tcW w:w="2620"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t xml:space="preserve">Lucky Investment </w:t>
            </w:r>
          </w:p>
          <w:p w:rsidR="00495BF8" w:rsidRDefault="00BB2007">
            <w:pPr>
              <w:spacing w:after="0" w:line="259" w:lineRule="auto"/>
              <w:ind w:left="0" w:right="0" w:firstLine="0"/>
              <w:jc w:val="left"/>
            </w:pPr>
            <w:r>
              <w:t xml:space="preserve">Group Joint Stock Company </w:t>
            </w:r>
          </w:p>
        </w:tc>
        <w:tc>
          <w:tcPr>
            <w:tcW w:w="1440" w:type="dxa"/>
            <w:gridSpan w:val="2"/>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36" w:line="259" w:lineRule="auto"/>
              <w:ind w:left="82" w:right="0" w:firstLine="0"/>
              <w:jc w:val="left"/>
            </w:pPr>
            <w:r>
              <w:t xml:space="preserve">VND1,200 </w:t>
            </w:r>
          </w:p>
          <w:p w:rsidR="00495BF8" w:rsidRDefault="00BB2007">
            <w:pPr>
              <w:spacing w:after="0" w:line="259" w:lineRule="auto"/>
              <w:ind w:left="0" w:right="58" w:firstLine="0"/>
              <w:jc w:val="center"/>
            </w:pPr>
            <w:r>
              <w:t xml:space="preserve">Billion </w:t>
            </w:r>
          </w:p>
        </w:tc>
        <w:tc>
          <w:tcPr>
            <w:tcW w:w="3372"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pPr>
            <w:r>
              <w:t xml:space="preserve">Hon Tre Island, Vinh Nguyen Ward, Nha Trang City </w:t>
            </w:r>
          </w:p>
        </w:tc>
        <w:tc>
          <w:tcPr>
            <w:tcW w:w="1427" w:type="dxa"/>
            <w:gridSpan w:val="2"/>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89" w:right="0" w:firstLine="0"/>
              <w:jc w:val="left"/>
            </w:pPr>
            <w:r>
              <w:t xml:space="preserve">39.51% </w:t>
            </w:r>
            <w:r>
              <w:rPr>
                <w:sz w:val="20"/>
              </w:rPr>
              <w:t>(2)</w:t>
            </w:r>
            <w:r>
              <w:t xml:space="preserve"> </w:t>
            </w:r>
          </w:p>
        </w:tc>
      </w:tr>
      <w:tr w:rsidR="00495BF8">
        <w:trPr>
          <w:gridAfter w:val="1"/>
          <w:trHeight w:val="958"/>
        </w:trPr>
        <w:tc>
          <w:tcPr>
            <w:tcW w:w="2620"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t xml:space="preserve">Hanoi South Urban </w:t>
            </w:r>
          </w:p>
          <w:p w:rsidR="00495BF8" w:rsidRDefault="00BB2007">
            <w:pPr>
              <w:spacing w:after="0" w:line="259" w:lineRule="auto"/>
              <w:ind w:left="0" w:right="0" w:firstLine="0"/>
              <w:jc w:val="left"/>
            </w:pPr>
            <w:r>
              <w:t xml:space="preserve">Development Joint </w:t>
            </w:r>
          </w:p>
          <w:p w:rsidR="00495BF8" w:rsidRDefault="00BB2007">
            <w:pPr>
              <w:spacing w:after="0" w:line="259" w:lineRule="auto"/>
              <w:ind w:left="0" w:right="0" w:firstLine="0"/>
              <w:jc w:val="left"/>
            </w:pPr>
            <w:r>
              <w:t xml:space="preserve">Stock Company </w:t>
            </w:r>
            <w:r>
              <w:t xml:space="preserve"> </w:t>
            </w:r>
          </w:p>
        </w:tc>
        <w:tc>
          <w:tcPr>
            <w:tcW w:w="1440" w:type="dxa"/>
            <w:gridSpan w:val="2"/>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36" w:line="259" w:lineRule="auto"/>
              <w:ind w:left="0" w:right="62" w:firstLine="0"/>
              <w:jc w:val="center"/>
            </w:pPr>
            <w:r>
              <w:t xml:space="preserve">VND500 </w:t>
            </w:r>
          </w:p>
          <w:p w:rsidR="00495BF8" w:rsidRDefault="00BB2007">
            <w:pPr>
              <w:spacing w:after="0" w:line="259" w:lineRule="auto"/>
              <w:ind w:left="0" w:right="58" w:firstLine="0"/>
              <w:jc w:val="center"/>
            </w:pPr>
            <w:r>
              <w:t xml:space="preserve">Billion </w:t>
            </w:r>
          </w:p>
        </w:tc>
        <w:tc>
          <w:tcPr>
            <w:tcW w:w="3372"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t xml:space="preserve">9 Dao Duy Anh, Phuong Lien, </w:t>
            </w:r>
          </w:p>
          <w:p w:rsidR="00495BF8" w:rsidRDefault="00BB2007">
            <w:pPr>
              <w:spacing w:after="0" w:line="259" w:lineRule="auto"/>
              <w:ind w:left="0" w:right="0" w:firstLine="0"/>
              <w:jc w:val="left"/>
            </w:pPr>
            <w:r>
              <w:t xml:space="preserve">Dong Da, Ha Noi </w:t>
            </w:r>
          </w:p>
        </w:tc>
        <w:tc>
          <w:tcPr>
            <w:tcW w:w="1427" w:type="dxa"/>
            <w:gridSpan w:val="2"/>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6" w:firstLine="0"/>
              <w:jc w:val="center"/>
            </w:pPr>
            <w:r>
              <w:t xml:space="preserve">48.81 </w:t>
            </w:r>
            <w:r>
              <w:rPr>
                <w:sz w:val="20"/>
              </w:rPr>
              <w:t>(3)</w:t>
            </w:r>
            <w:r>
              <w:t xml:space="preserve"> </w:t>
            </w:r>
          </w:p>
        </w:tc>
      </w:tr>
      <w:tr w:rsidR="00495BF8">
        <w:trPr>
          <w:gridAfter w:val="1"/>
          <w:trHeight w:val="685"/>
        </w:trPr>
        <w:tc>
          <w:tcPr>
            <w:tcW w:w="2620"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t xml:space="preserve">Thang Long West Real Estate Ltd. Company </w:t>
            </w:r>
          </w:p>
        </w:tc>
        <w:tc>
          <w:tcPr>
            <w:tcW w:w="1440"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7" w:firstLine="0"/>
              <w:jc w:val="center"/>
            </w:pPr>
            <w:r>
              <w:t xml:space="preserve">VND300 </w:t>
            </w:r>
          </w:p>
          <w:p w:rsidR="00495BF8" w:rsidRDefault="00BB2007">
            <w:pPr>
              <w:spacing w:after="0" w:line="259" w:lineRule="auto"/>
              <w:ind w:left="0" w:right="58" w:firstLine="0"/>
              <w:jc w:val="center"/>
            </w:pPr>
            <w:r>
              <w:t xml:space="preserve">Billion </w:t>
            </w:r>
          </w:p>
        </w:tc>
        <w:tc>
          <w:tcPr>
            <w:tcW w:w="3372"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pPr>
            <w:r>
              <w:t xml:space="preserve">182 Nguyen Van Thu, Da Kao, </w:t>
            </w:r>
          </w:p>
          <w:p w:rsidR="00495BF8" w:rsidRDefault="00BB2007">
            <w:pPr>
              <w:spacing w:after="0" w:line="259" w:lineRule="auto"/>
              <w:ind w:left="0" w:right="0" w:firstLine="0"/>
              <w:jc w:val="left"/>
            </w:pPr>
            <w:r>
              <w:t xml:space="preserve">District 1, Ho Chi Minh City </w:t>
            </w:r>
          </w:p>
        </w:tc>
        <w:tc>
          <w:tcPr>
            <w:tcW w:w="1427" w:type="dxa"/>
            <w:gridSpan w:val="2"/>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65" w:right="0" w:firstLine="0"/>
              <w:jc w:val="left"/>
            </w:pPr>
            <w:r>
              <w:t xml:space="preserve">66.97% (4) </w:t>
            </w:r>
          </w:p>
        </w:tc>
      </w:tr>
    </w:tbl>
    <w:p w:rsidR="00495BF8" w:rsidRDefault="00BB2007">
      <w:pPr>
        <w:spacing w:after="49" w:line="268" w:lineRule="auto"/>
        <w:ind w:left="10" w:right="0" w:hanging="10"/>
      </w:pPr>
      <w:r>
        <w:rPr>
          <w:i/>
        </w:rPr>
        <w:t>(1) Vincom JSC and PFV Investment Joint-</w:t>
      </w:r>
      <w:r>
        <w:rPr>
          <w:i/>
        </w:rPr>
        <w:t>Stock Company – a subsidiary of Vincom JSC respectively holds 49% and 41% owner’s equity of Hai Phong Real Estate Development, which is equivalent to a voting right proportion of 90% and benefit proportion of 79.51%  (2) PFV Investment and Trade JSC and Ro</w:t>
      </w:r>
      <w:r>
        <w:rPr>
          <w:i/>
        </w:rPr>
        <w:t xml:space="preserve">yal City Real Estate Development and Investment </w:t>
      </w:r>
    </w:p>
    <w:p w:rsidR="00495BF8" w:rsidRDefault="00BB2007">
      <w:pPr>
        <w:spacing w:after="67" w:line="268" w:lineRule="auto"/>
        <w:ind w:left="10" w:right="0" w:hanging="10"/>
      </w:pPr>
      <w:r>
        <w:rPr>
          <w:i/>
        </w:rPr>
        <w:t xml:space="preserve">JSC – two subsidiaries of Vincom JSC, respectively holds 25% and 41% owner’s equity of Lucky Investment Group JSC, for a total voting right proportion of 66% and a benefit proportion of 39.51%. </w:t>
      </w:r>
    </w:p>
    <w:p w:rsidR="00495BF8" w:rsidRDefault="00BB2007">
      <w:pPr>
        <w:numPr>
          <w:ilvl w:val="0"/>
          <w:numId w:val="17"/>
        </w:numPr>
        <w:spacing w:after="79" w:line="268" w:lineRule="auto"/>
        <w:ind w:right="0" w:hanging="10"/>
      </w:pPr>
      <w:r>
        <w:rPr>
          <w:i/>
        </w:rPr>
        <w:t xml:space="preserve">Vincom JSC and Lucky Investment Group JSC, its subsidiary, respectively holds 44.15% and 11.8% owner’s equity of the Hanoi South Urban Development JSC, which is equivalent to a voting right proportion of 55.95%, benefit proportion of 48.81% </w:t>
      </w:r>
    </w:p>
    <w:p w:rsidR="00495BF8" w:rsidRDefault="00BB2007">
      <w:pPr>
        <w:numPr>
          <w:ilvl w:val="0"/>
          <w:numId w:val="17"/>
        </w:numPr>
        <w:spacing w:after="34" w:line="268" w:lineRule="auto"/>
        <w:ind w:right="0" w:hanging="10"/>
      </w:pPr>
      <w:r>
        <w:rPr>
          <w:i/>
        </w:rPr>
        <w:t>PFV Investment</w:t>
      </w:r>
      <w:r>
        <w:rPr>
          <w:i/>
        </w:rPr>
        <w:t xml:space="preserve"> Joint-Stock Company – a subsidiary of Vincom JSC holds 90% owners’ equity of the Thang Long West Real Estate Ltd. Company, which is equivalent to a voting rigt proportion of 90% and benefit proportion of 66.97% </w:t>
      </w:r>
    </w:p>
    <w:p w:rsidR="00495BF8" w:rsidRDefault="00BB2007">
      <w:pPr>
        <w:spacing w:after="118" w:line="259" w:lineRule="auto"/>
        <w:ind w:left="0" w:right="0" w:firstLine="0"/>
        <w:jc w:val="left"/>
      </w:pPr>
      <w:r>
        <w:rPr>
          <w:b/>
        </w:rPr>
        <w:t xml:space="preserve"> </w:t>
      </w:r>
    </w:p>
    <w:p w:rsidR="00495BF8" w:rsidRDefault="00BB2007">
      <w:pPr>
        <w:spacing w:after="328" w:line="358" w:lineRule="auto"/>
        <w:ind w:left="10" w:right="440" w:hanging="10"/>
        <w:jc w:val="left"/>
      </w:pPr>
      <w:r>
        <w:t>4.2</w:t>
      </w:r>
      <w:r>
        <w:rPr>
          <w:rFonts w:ascii="Arial" w:eastAsia="Arial" w:hAnsi="Arial" w:cs="Arial"/>
        </w:rPr>
        <w:t xml:space="preserve"> </w:t>
      </w:r>
      <w:r>
        <w:rPr>
          <w:rFonts w:ascii="Arial" w:eastAsia="Arial" w:hAnsi="Arial" w:cs="Arial"/>
        </w:rPr>
        <w:tab/>
      </w:r>
      <w:r>
        <w:rPr>
          <w:b/>
          <w:u w:val="single" w:color="000000"/>
        </w:rPr>
        <w:t>Companies holding controlling rights</w:t>
      </w:r>
      <w:r>
        <w:rPr>
          <w:b/>
          <w:u w:val="single" w:color="000000"/>
        </w:rPr>
        <w:t xml:space="preserve"> or majority shares in Vincom JSC</w:t>
      </w:r>
      <w:r>
        <w:rPr>
          <w:b/>
        </w:rPr>
        <w:t xml:space="preserve"> </w:t>
      </w:r>
      <w:r>
        <w:t xml:space="preserve"> None </w:t>
      </w:r>
    </w:p>
    <w:p w:rsidR="00495BF8" w:rsidRDefault="00BB2007">
      <w:pPr>
        <w:pStyle w:val="Heading2"/>
        <w:tabs>
          <w:tab w:val="center" w:pos="1721"/>
        </w:tabs>
        <w:spacing w:after="139"/>
        <w:ind w:left="-15" w:firstLine="0"/>
      </w:pPr>
      <w:r>
        <w:rPr>
          <w:color w:val="FF0000"/>
        </w:rPr>
        <w:t>5.</w:t>
      </w:r>
      <w:r>
        <w:rPr>
          <w:rFonts w:ascii="Arial" w:eastAsia="Arial" w:hAnsi="Arial" w:cs="Arial"/>
          <w:color w:val="FF0000"/>
        </w:rPr>
        <w:t xml:space="preserve"> </w:t>
      </w:r>
      <w:r>
        <w:rPr>
          <w:rFonts w:ascii="Arial" w:eastAsia="Arial" w:hAnsi="Arial" w:cs="Arial"/>
          <w:color w:val="FF0000"/>
        </w:rPr>
        <w:tab/>
      </w:r>
      <w:r>
        <w:rPr>
          <w:color w:val="FF0000"/>
          <w:sz w:val="40"/>
        </w:rPr>
        <w:t>B</w:t>
      </w:r>
      <w:r>
        <w:t>usiness operation</w:t>
      </w:r>
      <w:r>
        <w:rPr>
          <w:sz w:val="25"/>
        </w:rPr>
        <w:t xml:space="preserve">  </w:t>
      </w:r>
    </w:p>
    <w:p w:rsidR="00495BF8" w:rsidRDefault="00BB2007">
      <w:pPr>
        <w:spacing w:after="160" w:line="265" w:lineRule="auto"/>
        <w:ind w:left="-5" w:right="590" w:hanging="10"/>
      </w:pPr>
      <w:r>
        <w:rPr>
          <w:b/>
          <w:sz w:val="25"/>
        </w:rPr>
        <w:t>5.1.</w:t>
      </w:r>
      <w:r>
        <w:rPr>
          <w:rFonts w:ascii="Arial" w:eastAsia="Arial" w:hAnsi="Arial" w:cs="Arial"/>
          <w:b/>
          <w:sz w:val="25"/>
        </w:rPr>
        <w:t xml:space="preserve"> </w:t>
      </w:r>
      <w:r>
        <w:rPr>
          <w:b/>
          <w:sz w:val="25"/>
        </w:rPr>
        <w:t xml:space="preserve">Business Development Strategy  </w:t>
      </w:r>
    </w:p>
    <w:p w:rsidR="00495BF8" w:rsidRDefault="00BB2007">
      <w:pPr>
        <w:spacing w:after="0" w:line="357" w:lineRule="auto"/>
        <w:ind w:left="5" w:right="79"/>
      </w:pPr>
      <w:r>
        <w:t>Position: Vincom JSC is a company specializing in real estate, owning buildings and developing projects, which generates a stable income for shareholders</w:t>
      </w:r>
      <w:r>
        <w:t xml:space="preserve"> while, on the other hand, generating values through the investment into new projects.  </w:t>
      </w:r>
    </w:p>
    <w:p w:rsidR="00495BF8" w:rsidRDefault="00BB2007">
      <w:pPr>
        <w:spacing w:after="0" w:line="358" w:lineRule="auto"/>
        <w:ind w:left="5" w:right="79"/>
      </w:pPr>
      <w:r>
        <w:t xml:space="preserve">The purpose of the Company is to become one of the leading real estate developers in Vietnam and own big properties.  </w:t>
      </w:r>
    </w:p>
    <w:p w:rsidR="00495BF8" w:rsidRDefault="00BB2007">
      <w:pPr>
        <w:ind w:left="5" w:right="79"/>
      </w:pPr>
      <w:r>
        <w:t>The business strategies of the Company include :</w:t>
      </w:r>
      <w:r>
        <w:t xml:space="preserve"> </w:t>
      </w:r>
    </w:p>
    <w:p w:rsidR="00495BF8" w:rsidRDefault="00BB2007">
      <w:pPr>
        <w:numPr>
          <w:ilvl w:val="0"/>
          <w:numId w:val="18"/>
        </w:numPr>
        <w:spacing w:line="356" w:lineRule="auto"/>
        <w:ind w:right="79" w:hanging="358"/>
      </w:pPr>
      <w:r>
        <w:t xml:space="preserve">To professionalize asset and building management activities by focusing on quality and working with international consulting and management firms, international auditing firms, and local and international prestigious contractors. </w:t>
      </w:r>
    </w:p>
    <w:p w:rsidR="00495BF8" w:rsidRDefault="00BB2007">
      <w:pPr>
        <w:numPr>
          <w:ilvl w:val="0"/>
          <w:numId w:val="18"/>
        </w:numPr>
        <w:spacing w:line="353" w:lineRule="auto"/>
        <w:ind w:right="79" w:hanging="358"/>
      </w:pPr>
      <w:r>
        <w:t>To utilize inherent adv</w:t>
      </w:r>
      <w:r>
        <w:t xml:space="preserve">antages and experience to expand investment in new projects with the followng criteria : </w:t>
      </w:r>
    </w:p>
    <w:p w:rsidR="00495BF8" w:rsidRDefault="00BB2007">
      <w:pPr>
        <w:numPr>
          <w:ilvl w:val="0"/>
          <w:numId w:val="19"/>
        </w:numPr>
        <w:spacing w:line="373" w:lineRule="auto"/>
        <w:ind w:right="185" w:hanging="360"/>
        <w:jc w:val="left"/>
      </w:pPr>
      <w:r>
        <w:t xml:space="preserve">Focusing on retail centers, offices, apartments, recreation and entertainment areas </w:t>
      </w:r>
    </w:p>
    <w:p w:rsidR="00495BF8" w:rsidRDefault="00BB2007">
      <w:pPr>
        <w:numPr>
          <w:ilvl w:val="0"/>
          <w:numId w:val="19"/>
        </w:numPr>
        <w:spacing w:after="0" w:line="431" w:lineRule="auto"/>
        <w:ind w:right="185" w:hanging="360"/>
        <w:jc w:val="left"/>
      </w:pPr>
      <w:r>
        <w:t xml:space="preserve">Focusing on central areas of the two big cities - Hanoi and Ho Chi Minh City </w:t>
      </w:r>
      <w:r>
        <w:rPr>
          <w:rFonts w:ascii="Courier New" w:eastAsia="Courier New" w:hAnsi="Courier New" w:cs="Courier New"/>
        </w:rPr>
        <w:t>o</w:t>
      </w:r>
      <w:r>
        <w:rPr>
          <w:rFonts w:ascii="Arial" w:eastAsia="Arial" w:hAnsi="Arial" w:cs="Arial"/>
        </w:rPr>
        <w:t xml:space="preserve"> </w:t>
      </w:r>
      <w:r>
        <w:t>Ta</w:t>
      </w:r>
      <w:r>
        <w:t xml:space="preserve">rgeting at middle class market segement  </w:t>
      </w:r>
      <w:r>
        <w:rPr>
          <w:rFonts w:ascii="Courier New" w:eastAsia="Courier New" w:hAnsi="Courier New" w:cs="Courier New"/>
        </w:rPr>
        <w:t>o</w:t>
      </w:r>
      <w:r>
        <w:rPr>
          <w:rFonts w:ascii="Arial" w:eastAsia="Arial" w:hAnsi="Arial" w:cs="Arial"/>
        </w:rPr>
        <w:t xml:space="preserve"> </w:t>
      </w:r>
      <w:r>
        <w:t xml:space="preserve">Investing into and developing property projects with IRR in excess of 20%. </w:t>
      </w:r>
    </w:p>
    <w:p w:rsidR="00495BF8" w:rsidRDefault="00BB2007">
      <w:pPr>
        <w:spacing w:line="357" w:lineRule="auto"/>
        <w:ind w:left="993" w:right="79" w:hanging="360"/>
      </w:pPr>
      <w:r>
        <w:rPr>
          <w:noProof/>
        </w:rPr>
        <w:drawing>
          <wp:inline distT="0" distB="0" distL="0" distR="0">
            <wp:extent cx="167640" cy="187452"/>
            <wp:effectExtent l="0" t="0" r="0" b="0"/>
            <wp:docPr id="5238" name="Picture 5238"/>
            <wp:cNvGraphicFramePr/>
            <a:graphic xmlns:a="http://schemas.openxmlformats.org/drawingml/2006/main">
              <a:graphicData uri="http://schemas.openxmlformats.org/drawingml/2006/picture">
                <pic:pic xmlns:pic="http://schemas.openxmlformats.org/drawingml/2006/picture">
                  <pic:nvPicPr>
                    <pic:cNvPr id="5238" name="Picture 5238"/>
                    <pic:cNvPicPr/>
                  </pic:nvPicPr>
                  <pic:blipFill>
                    <a:blip r:embed="rId76"/>
                    <a:stretch>
                      <a:fillRect/>
                    </a:stretch>
                  </pic:blipFill>
                  <pic:spPr>
                    <a:xfrm>
                      <a:off x="0" y="0"/>
                      <a:ext cx="167640" cy="187452"/>
                    </a:xfrm>
                    <a:prstGeom prst="rect">
                      <a:avLst/>
                    </a:prstGeom>
                  </pic:spPr>
                </pic:pic>
              </a:graphicData>
            </a:graphic>
          </wp:inline>
        </w:drawing>
      </w:r>
      <w:r>
        <w:rPr>
          <w:rFonts w:ascii="Arial" w:eastAsia="Arial" w:hAnsi="Arial" w:cs="Arial"/>
        </w:rPr>
        <w:t xml:space="preserve"> </w:t>
      </w:r>
      <w:r>
        <w:t>Particularly, in 2009, with the complicated impacts of the global financial crisis on Vietnam economy, to address temporary difficultie</w:t>
      </w:r>
      <w:r>
        <w:t xml:space="preserve">s and to prepare for the postcrisis consequences, the Company has spared no efforts in quickly implementing existing projects and searching for new projects to meet the expected market expansion needs in the period of 2010 – 2011. </w:t>
      </w:r>
    </w:p>
    <w:p w:rsidR="00495BF8" w:rsidRDefault="00BB2007">
      <w:pPr>
        <w:spacing w:after="157" w:line="265" w:lineRule="auto"/>
        <w:ind w:left="-5" w:right="590" w:hanging="10"/>
      </w:pPr>
      <w:r>
        <w:rPr>
          <w:b/>
          <w:sz w:val="25"/>
        </w:rPr>
        <w:t>5.2.</w:t>
      </w:r>
      <w:r>
        <w:rPr>
          <w:rFonts w:ascii="Arial" w:eastAsia="Arial" w:hAnsi="Arial" w:cs="Arial"/>
          <w:b/>
          <w:sz w:val="25"/>
        </w:rPr>
        <w:t xml:space="preserve"> </w:t>
      </w:r>
      <w:r>
        <w:rPr>
          <w:b/>
          <w:sz w:val="25"/>
        </w:rPr>
        <w:t xml:space="preserve">Business areas </w:t>
      </w:r>
    </w:p>
    <w:p w:rsidR="00495BF8" w:rsidRDefault="00BB2007">
      <w:pPr>
        <w:spacing w:after="206"/>
        <w:ind w:left="638" w:right="79"/>
      </w:pPr>
      <w:r>
        <w:t>The</w:t>
      </w:r>
      <w:r>
        <w:t xml:space="preserve"> Company provides the following services: </w:t>
      </w:r>
    </w:p>
    <w:p w:rsidR="00495BF8" w:rsidRDefault="00BB2007">
      <w:pPr>
        <w:ind w:left="773" w:right="79"/>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403809</wp:posOffset>
                </wp:positionH>
                <wp:positionV relativeFrom="paragraph">
                  <wp:posOffset>-16539</wp:posOffset>
                </wp:positionV>
                <wp:extent cx="167640" cy="1757172"/>
                <wp:effectExtent l="0" t="0" r="0" b="0"/>
                <wp:wrapSquare wrapText="bothSides"/>
                <wp:docPr id="219032" name="Group 219032"/>
                <wp:cNvGraphicFramePr/>
                <a:graphic xmlns:a="http://schemas.openxmlformats.org/drawingml/2006/main">
                  <a:graphicData uri="http://schemas.microsoft.com/office/word/2010/wordprocessingGroup">
                    <wpg:wgp>
                      <wpg:cNvGrpSpPr/>
                      <wpg:grpSpPr>
                        <a:xfrm>
                          <a:off x="0" y="0"/>
                          <a:ext cx="167640" cy="1757172"/>
                          <a:chOff x="0" y="0"/>
                          <a:chExt cx="167640" cy="1757172"/>
                        </a:xfrm>
                      </wpg:grpSpPr>
                      <pic:pic xmlns:pic="http://schemas.openxmlformats.org/drawingml/2006/picture">
                        <pic:nvPicPr>
                          <pic:cNvPr id="5276" name="Picture 5276"/>
                          <pic:cNvPicPr/>
                        </pic:nvPicPr>
                        <pic:blipFill>
                          <a:blip r:embed="rId76"/>
                          <a:stretch>
                            <a:fillRect/>
                          </a:stretch>
                        </pic:blipFill>
                        <pic:spPr>
                          <a:xfrm>
                            <a:off x="0" y="0"/>
                            <a:ext cx="167640" cy="187452"/>
                          </a:xfrm>
                          <a:prstGeom prst="rect">
                            <a:avLst/>
                          </a:prstGeom>
                        </pic:spPr>
                      </pic:pic>
                      <pic:pic xmlns:pic="http://schemas.openxmlformats.org/drawingml/2006/picture">
                        <pic:nvPicPr>
                          <pic:cNvPr id="5281" name="Picture 5281"/>
                          <pic:cNvPicPr/>
                        </pic:nvPicPr>
                        <pic:blipFill>
                          <a:blip r:embed="rId76"/>
                          <a:stretch>
                            <a:fillRect/>
                          </a:stretch>
                        </pic:blipFill>
                        <pic:spPr>
                          <a:xfrm>
                            <a:off x="0" y="224028"/>
                            <a:ext cx="167640" cy="187452"/>
                          </a:xfrm>
                          <a:prstGeom prst="rect">
                            <a:avLst/>
                          </a:prstGeom>
                        </pic:spPr>
                      </pic:pic>
                      <pic:pic xmlns:pic="http://schemas.openxmlformats.org/drawingml/2006/picture">
                        <pic:nvPicPr>
                          <pic:cNvPr id="5287" name="Picture 5287"/>
                          <pic:cNvPicPr/>
                        </pic:nvPicPr>
                        <pic:blipFill>
                          <a:blip r:embed="rId76"/>
                          <a:stretch>
                            <a:fillRect/>
                          </a:stretch>
                        </pic:blipFill>
                        <pic:spPr>
                          <a:xfrm>
                            <a:off x="0" y="448056"/>
                            <a:ext cx="167640" cy="187452"/>
                          </a:xfrm>
                          <a:prstGeom prst="rect">
                            <a:avLst/>
                          </a:prstGeom>
                        </pic:spPr>
                      </pic:pic>
                      <pic:pic xmlns:pic="http://schemas.openxmlformats.org/drawingml/2006/picture">
                        <pic:nvPicPr>
                          <pic:cNvPr id="5293" name="Picture 5293"/>
                          <pic:cNvPicPr/>
                        </pic:nvPicPr>
                        <pic:blipFill>
                          <a:blip r:embed="rId76"/>
                          <a:stretch>
                            <a:fillRect/>
                          </a:stretch>
                        </pic:blipFill>
                        <pic:spPr>
                          <a:xfrm>
                            <a:off x="0" y="672083"/>
                            <a:ext cx="167640" cy="187452"/>
                          </a:xfrm>
                          <a:prstGeom prst="rect">
                            <a:avLst/>
                          </a:prstGeom>
                        </pic:spPr>
                      </pic:pic>
                      <pic:pic xmlns:pic="http://schemas.openxmlformats.org/drawingml/2006/picture">
                        <pic:nvPicPr>
                          <pic:cNvPr id="5298" name="Picture 5298"/>
                          <pic:cNvPicPr/>
                        </pic:nvPicPr>
                        <pic:blipFill>
                          <a:blip r:embed="rId76"/>
                          <a:stretch>
                            <a:fillRect/>
                          </a:stretch>
                        </pic:blipFill>
                        <pic:spPr>
                          <a:xfrm>
                            <a:off x="0" y="897636"/>
                            <a:ext cx="167640" cy="187452"/>
                          </a:xfrm>
                          <a:prstGeom prst="rect">
                            <a:avLst/>
                          </a:prstGeom>
                        </pic:spPr>
                      </pic:pic>
                      <pic:pic xmlns:pic="http://schemas.openxmlformats.org/drawingml/2006/picture">
                        <pic:nvPicPr>
                          <pic:cNvPr id="5303" name="Picture 5303"/>
                          <pic:cNvPicPr/>
                        </pic:nvPicPr>
                        <pic:blipFill>
                          <a:blip r:embed="rId76"/>
                          <a:stretch>
                            <a:fillRect/>
                          </a:stretch>
                        </pic:blipFill>
                        <pic:spPr>
                          <a:xfrm>
                            <a:off x="0" y="1121664"/>
                            <a:ext cx="167640" cy="187452"/>
                          </a:xfrm>
                          <a:prstGeom prst="rect">
                            <a:avLst/>
                          </a:prstGeom>
                        </pic:spPr>
                      </pic:pic>
                      <pic:pic xmlns:pic="http://schemas.openxmlformats.org/drawingml/2006/picture">
                        <pic:nvPicPr>
                          <pic:cNvPr id="5308" name="Picture 5308"/>
                          <pic:cNvPicPr/>
                        </pic:nvPicPr>
                        <pic:blipFill>
                          <a:blip r:embed="rId76"/>
                          <a:stretch>
                            <a:fillRect/>
                          </a:stretch>
                        </pic:blipFill>
                        <pic:spPr>
                          <a:xfrm>
                            <a:off x="0" y="1345692"/>
                            <a:ext cx="167640" cy="187452"/>
                          </a:xfrm>
                          <a:prstGeom prst="rect">
                            <a:avLst/>
                          </a:prstGeom>
                        </pic:spPr>
                      </pic:pic>
                      <pic:pic xmlns:pic="http://schemas.openxmlformats.org/drawingml/2006/picture">
                        <pic:nvPicPr>
                          <pic:cNvPr id="5314" name="Picture 5314"/>
                          <pic:cNvPicPr/>
                        </pic:nvPicPr>
                        <pic:blipFill>
                          <a:blip r:embed="rId76"/>
                          <a:stretch>
                            <a:fillRect/>
                          </a:stretch>
                        </pic:blipFill>
                        <pic:spPr>
                          <a:xfrm>
                            <a:off x="0" y="1569720"/>
                            <a:ext cx="167640" cy="187452"/>
                          </a:xfrm>
                          <a:prstGeom prst="rect">
                            <a:avLst/>
                          </a:prstGeom>
                        </pic:spPr>
                      </pic:pic>
                    </wpg:wgp>
                  </a:graphicData>
                </a:graphic>
              </wp:anchor>
            </w:drawing>
          </mc:Choice>
          <mc:Fallback xmlns:a="http://schemas.openxmlformats.org/drawingml/2006/main">
            <w:pict>
              <v:group id="Group 219032" style="width:13.2pt;height:138.36pt;position:absolute;mso-position-horizontal-relative:text;mso-position-horizontal:absolute;margin-left:31.796pt;mso-position-vertical-relative:text;margin-top:-1.30234pt;" coordsize="1676,17571">
                <v:shape id="Picture 5276" style="position:absolute;width:1676;height:1874;left:0;top:0;" filled="f">
                  <v:imagedata r:id="rId77"/>
                </v:shape>
                <v:shape id="Picture 5281" style="position:absolute;width:1676;height:1874;left:0;top:2240;" filled="f">
                  <v:imagedata r:id="rId77"/>
                </v:shape>
                <v:shape id="Picture 5287" style="position:absolute;width:1676;height:1874;left:0;top:4480;" filled="f">
                  <v:imagedata r:id="rId77"/>
                </v:shape>
                <v:shape id="Picture 5293" style="position:absolute;width:1676;height:1874;left:0;top:6720;" filled="f">
                  <v:imagedata r:id="rId77"/>
                </v:shape>
                <v:shape id="Picture 5298" style="position:absolute;width:1676;height:1874;left:0;top:8976;" filled="f">
                  <v:imagedata r:id="rId77"/>
                </v:shape>
                <v:shape id="Picture 5303" style="position:absolute;width:1676;height:1874;left:0;top:11216;" filled="f">
                  <v:imagedata r:id="rId77"/>
                </v:shape>
                <v:shape id="Picture 5308" style="position:absolute;width:1676;height:1874;left:0;top:13456;" filled="f">
                  <v:imagedata r:id="rId77"/>
                </v:shape>
                <v:shape id="Picture 5314" style="position:absolute;width:1676;height:1874;left:0;top:15697;" filled="f">
                  <v:imagedata r:id="rId77"/>
                </v:shape>
                <w10:wrap type="square"/>
              </v:group>
            </w:pict>
          </mc:Fallback>
        </mc:AlternateContent>
      </w:r>
      <w:r>
        <w:rPr>
          <w:rFonts w:ascii="Arial" w:eastAsia="Arial" w:hAnsi="Arial" w:cs="Arial"/>
        </w:rPr>
        <w:t xml:space="preserve"> </w:t>
      </w:r>
      <w:r>
        <w:t xml:space="preserve">Real estate trading; </w:t>
      </w:r>
    </w:p>
    <w:p w:rsidR="00495BF8" w:rsidRDefault="00BB2007">
      <w:pPr>
        <w:ind w:left="773" w:right="79"/>
      </w:pPr>
      <w:r>
        <w:rPr>
          <w:rFonts w:ascii="Arial" w:eastAsia="Arial" w:hAnsi="Arial" w:cs="Arial"/>
        </w:rPr>
        <w:t xml:space="preserve"> </w:t>
      </w:r>
      <w:r>
        <w:t xml:space="preserve">Leasing of offices and shops; </w:t>
      </w:r>
    </w:p>
    <w:p w:rsidR="00495BF8" w:rsidRDefault="00BB2007">
      <w:pPr>
        <w:ind w:left="773" w:right="79"/>
      </w:pPr>
      <w:r>
        <w:rPr>
          <w:rFonts w:ascii="Arial" w:eastAsia="Arial" w:hAnsi="Arial" w:cs="Arial"/>
        </w:rPr>
        <w:t xml:space="preserve"> </w:t>
      </w:r>
      <w:r>
        <w:t xml:space="preserve">Entertainment and recreation: electronic games; </w:t>
      </w:r>
    </w:p>
    <w:p w:rsidR="00495BF8" w:rsidRDefault="00BB2007">
      <w:pPr>
        <w:ind w:left="773" w:right="79"/>
      </w:pPr>
      <w:r>
        <w:rPr>
          <w:rFonts w:ascii="Arial" w:eastAsia="Arial" w:hAnsi="Arial" w:cs="Arial"/>
        </w:rPr>
        <w:t xml:space="preserve"> </w:t>
      </w:r>
      <w:r>
        <w:t xml:space="preserve">Beauty salon (excluding eye tattooing and services that cause bleeding); </w:t>
      </w:r>
    </w:p>
    <w:p w:rsidR="00495BF8" w:rsidRDefault="00BB2007">
      <w:pPr>
        <w:ind w:left="773" w:right="79"/>
      </w:pPr>
      <w:r>
        <w:rPr>
          <w:rFonts w:ascii="Arial" w:eastAsia="Arial" w:hAnsi="Arial" w:cs="Arial"/>
        </w:rPr>
        <w:t xml:space="preserve"> </w:t>
      </w:r>
      <w:r>
        <w:t xml:space="preserve">Hospitality; </w:t>
      </w:r>
    </w:p>
    <w:p w:rsidR="00495BF8" w:rsidRDefault="00BB2007">
      <w:pPr>
        <w:ind w:left="773" w:right="79"/>
      </w:pPr>
      <w:r>
        <w:rPr>
          <w:rFonts w:ascii="Arial" w:eastAsia="Arial" w:hAnsi="Arial" w:cs="Arial"/>
        </w:rPr>
        <w:t xml:space="preserve"> </w:t>
      </w:r>
      <w:r>
        <w:t xml:space="preserve">Industrial and civil engineering; </w:t>
      </w:r>
    </w:p>
    <w:p w:rsidR="00495BF8" w:rsidRDefault="00BB2007">
      <w:pPr>
        <w:ind w:left="773" w:right="79"/>
      </w:pPr>
      <w:r>
        <w:rPr>
          <w:rFonts w:ascii="Arial" w:eastAsia="Arial" w:hAnsi="Arial" w:cs="Arial"/>
        </w:rPr>
        <w:t xml:space="preserve"> </w:t>
      </w:r>
      <w:r>
        <w:t xml:space="preserve">Investment consulting; </w:t>
      </w:r>
    </w:p>
    <w:p w:rsidR="00495BF8" w:rsidRDefault="00BB2007">
      <w:pPr>
        <w:ind w:left="991" w:right="79" w:hanging="223"/>
      </w:pPr>
      <w:r>
        <w:rPr>
          <w:rFonts w:ascii="Arial" w:eastAsia="Arial" w:hAnsi="Arial" w:cs="Arial"/>
        </w:rPr>
        <w:t xml:space="preserve"> </w:t>
      </w:r>
      <w:r>
        <w:t xml:space="preserve">Leasing out facilities with specially-designed and high-tech equipment (concert hall, theatre, meeting hall, wedding hall, studio and cinema); </w:t>
      </w:r>
    </w:p>
    <w:p w:rsidR="00495BF8" w:rsidRDefault="00BB2007">
      <w:pPr>
        <w:ind w:left="773" w:right="79"/>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column">
                  <wp:posOffset>403809</wp:posOffset>
                </wp:positionH>
                <wp:positionV relativeFrom="paragraph">
                  <wp:posOffset>-16566</wp:posOffset>
                </wp:positionV>
                <wp:extent cx="167640" cy="411480"/>
                <wp:effectExtent l="0" t="0" r="0" b="0"/>
                <wp:wrapSquare wrapText="bothSides"/>
                <wp:docPr id="219035" name="Group 219035"/>
                <wp:cNvGraphicFramePr/>
                <a:graphic xmlns:a="http://schemas.openxmlformats.org/drawingml/2006/main">
                  <a:graphicData uri="http://schemas.microsoft.com/office/word/2010/wordprocessingGroup">
                    <wpg:wgp>
                      <wpg:cNvGrpSpPr/>
                      <wpg:grpSpPr>
                        <a:xfrm>
                          <a:off x="0" y="0"/>
                          <a:ext cx="167640" cy="411480"/>
                          <a:chOff x="0" y="0"/>
                          <a:chExt cx="167640" cy="411480"/>
                        </a:xfrm>
                      </wpg:grpSpPr>
                      <pic:pic xmlns:pic="http://schemas.openxmlformats.org/drawingml/2006/picture">
                        <pic:nvPicPr>
                          <pic:cNvPr id="5324" name="Picture 5324"/>
                          <pic:cNvPicPr/>
                        </pic:nvPicPr>
                        <pic:blipFill>
                          <a:blip r:embed="rId76"/>
                          <a:stretch>
                            <a:fillRect/>
                          </a:stretch>
                        </pic:blipFill>
                        <pic:spPr>
                          <a:xfrm>
                            <a:off x="0" y="0"/>
                            <a:ext cx="167640" cy="187452"/>
                          </a:xfrm>
                          <a:prstGeom prst="rect">
                            <a:avLst/>
                          </a:prstGeom>
                        </pic:spPr>
                      </pic:pic>
                      <pic:pic xmlns:pic="http://schemas.openxmlformats.org/drawingml/2006/picture">
                        <pic:nvPicPr>
                          <pic:cNvPr id="5329" name="Picture 5329"/>
                          <pic:cNvPicPr/>
                        </pic:nvPicPr>
                        <pic:blipFill>
                          <a:blip r:embed="rId76"/>
                          <a:stretch>
                            <a:fillRect/>
                          </a:stretch>
                        </pic:blipFill>
                        <pic:spPr>
                          <a:xfrm>
                            <a:off x="0" y="224028"/>
                            <a:ext cx="167640" cy="187452"/>
                          </a:xfrm>
                          <a:prstGeom prst="rect">
                            <a:avLst/>
                          </a:prstGeom>
                        </pic:spPr>
                      </pic:pic>
                    </wpg:wgp>
                  </a:graphicData>
                </a:graphic>
              </wp:anchor>
            </w:drawing>
          </mc:Choice>
          <mc:Fallback xmlns:a="http://schemas.openxmlformats.org/drawingml/2006/main">
            <w:pict>
              <v:group id="Group 219035" style="width:13.2pt;height:32.4pt;position:absolute;mso-position-horizontal-relative:text;mso-position-horizontal:absolute;margin-left:31.796pt;mso-position-vertical-relative:text;margin-top:-1.3045pt;" coordsize="1676,4114">
                <v:shape id="Picture 5324" style="position:absolute;width:1676;height:1874;left:0;top:0;" filled="f">
                  <v:imagedata r:id="rId77"/>
                </v:shape>
                <v:shape id="Picture 5329" style="position:absolute;width:1676;height:1874;left:0;top:2240;" filled="f">
                  <v:imagedata r:id="rId77"/>
                </v:shape>
                <w10:wrap type="square"/>
              </v:group>
            </w:pict>
          </mc:Fallback>
        </mc:AlternateContent>
      </w:r>
      <w:r>
        <w:rPr>
          <w:rFonts w:ascii="Arial" w:eastAsia="Arial" w:hAnsi="Arial" w:cs="Arial"/>
        </w:rPr>
        <w:t xml:space="preserve"> </w:t>
      </w:r>
      <w:r>
        <w:t xml:space="preserve">Advertising and related services; </w:t>
      </w:r>
    </w:p>
    <w:p w:rsidR="00495BF8" w:rsidRDefault="00BB2007">
      <w:pPr>
        <w:ind w:left="991" w:right="79" w:hanging="223"/>
      </w:pPr>
      <w:r>
        <w:rPr>
          <w:rFonts w:ascii="Arial" w:eastAsia="Arial" w:hAnsi="Arial" w:cs="Arial"/>
        </w:rPr>
        <w:t xml:space="preserve"> </w:t>
      </w:r>
      <w:r>
        <w:t>Services rela</w:t>
      </w:r>
      <w:r>
        <w:t xml:space="preserve">ting to real estate brokerage, real estate evaluation, real estate transaction floor, real estate consulting, real estate auctions, real estate advertising, real estate management.  </w:t>
      </w:r>
    </w:p>
    <w:p w:rsidR="00495BF8" w:rsidRDefault="00BB2007">
      <w:pPr>
        <w:spacing w:line="356" w:lineRule="auto"/>
        <w:ind w:left="638" w:right="79"/>
      </w:pPr>
      <w:r>
        <w:t>The Company developed the VCT and put into operation after 18 months of c</w:t>
      </w:r>
      <w:r>
        <w:t xml:space="preserve">onstruction. The VCT was officially opened on 23 November 2004. </w:t>
      </w:r>
    </w:p>
    <w:p w:rsidR="00495BF8" w:rsidRDefault="00BB2007">
      <w:pPr>
        <w:spacing w:line="357" w:lineRule="auto"/>
        <w:ind w:left="638" w:right="79"/>
      </w:pPr>
      <w:r>
        <w:t>The VCT is a complex comprising of 02 basements, 06 floors on the podium serving as a trade and service center offering such amenities as retail space, supermarket, restaurants, cinema, other</w:t>
      </w:r>
      <w:r>
        <w:t xml:space="preserve"> public services, and 15 floors on the tower.  </w:t>
      </w:r>
    </w:p>
    <w:p w:rsidR="00495BF8" w:rsidRDefault="00BB2007">
      <w:pPr>
        <w:spacing w:line="372" w:lineRule="auto"/>
        <w:ind w:left="638" w:right="79"/>
      </w:pPr>
      <w:r>
        <w:t>The Building is built on a land area of 6,713m</w:t>
      </w:r>
      <w:r>
        <w:rPr>
          <w:vertAlign w:val="superscript"/>
        </w:rPr>
        <w:t>2</w:t>
      </w:r>
      <w:r>
        <w:t>, with a total floor construction area in excess of 80,000m</w:t>
      </w:r>
      <w:r>
        <w:rPr>
          <w:vertAlign w:val="superscript"/>
        </w:rPr>
        <w:t>2</w:t>
      </w:r>
      <w:r>
        <w:t>, in which 20,000m</w:t>
      </w:r>
      <w:r>
        <w:rPr>
          <w:vertAlign w:val="superscript"/>
        </w:rPr>
        <w:t>2</w:t>
      </w:r>
      <w:r>
        <w:t xml:space="preserve"> is for the trade and service center, 50,000m</w:t>
      </w:r>
      <w:r>
        <w:rPr>
          <w:vertAlign w:val="superscript"/>
        </w:rPr>
        <w:t>2</w:t>
      </w:r>
      <w:r>
        <w:t xml:space="preserve"> is for office and 10,000m</w:t>
      </w:r>
      <w:r>
        <w:rPr>
          <w:vertAlign w:val="superscript"/>
        </w:rPr>
        <w:t>2</w:t>
      </w:r>
      <w:r>
        <w:t xml:space="preserve"> is for p</w:t>
      </w:r>
      <w:r>
        <w:t>arking area. The Building is installed with 10 passenger lifts and 10 escalators (Schindler), 4 panoramic outdoor lifts (Fuji), 1 goods transportation lift having a load of 3,000kg at the Trade Center, a 24-hour security system, central air conditioner wit</w:t>
      </w:r>
      <w:r>
        <w:t xml:space="preserve">h chiller (Trane), fire detector, and automatic fire extinguisher (sprinkler, water-stop...), backup electricity generator. </w:t>
      </w:r>
    </w:p>
    <w:p w:rsidR="00495BF8" w:rsidRDefault="00BB2007">
      <w:pPr>
        <w:spacing w:line="357" w:lineRule="auto"/>
        <w:ind w:left="638" w:right="79"/>
      </w:pPr>
      <w:r>
        <w:t>The VCT is surrounded by 4 big streets in Hanoi: Ba Trieu, Thai Phien, Bui Thi Xuan and Doan Tran Nghiep. The VCT building manageme</w:t>
      </w:r>
      <w:r>
        <w:t>nt is also advised by experts from CB Richard Ellis Vietnam (CBRE), a global leader in providing property consultancy, brokerage and management services worldwide. VCT is currently the most modern twin towers in Hanoi. In 2006, Vincom JSC signed a contract</w:t>
      </w:r>
      <w:r>
        <w:t xml:space="preserve"> transferring a part of the VCT Building to the Bank for Investment and Development of Vietnam (BIDV) with the following transferred items:   </w:t>
      </w:r>
    </w:p>
    <w:p w:rsidR="00495BF8" w:rsidRDefault="00BB2007">
      <w:pPr>
        <w:numPr>
          <w:ilvl w:val="0"/>
          <w:numId w:val="20"/>
        </w:numPr>
        <w:spacing w:line="393" w:lineRule="auto"/>
        <w:ind w:right="79" w:hanging="360"/>
      </w:pPr>
      <w:r>
        <w:t>The ownership of the entire Tower A, including levels 7</w:t>
      </w:r>
      <w:r>
        <w:rPr>
          <w:vertAlign w:val="superscript"/>
        </w:rPr>
        <w:t>th</w:t>
      </w:r>
      <w:r>
        <w:t xml:space="preserve"> to 21</w:t>
      </w:r>
      <w:r>
        <w:rPr>
          <w:vertAlign w:val="superscript"/>
        </w:rPr>
        <w:t>st</w:t>
      </w:r>
      <w:r>
        <w:t xml:space="preserve"> of Tower A, and a part of office space on level</w:t>
      </w:r>
      <w:r>
        <w:t xml:space="preserve"> 1 with a total transferred area of 22,640m</w:t>
      </w:r>
      <w:r>
        <w:rPr>
          <w:vertAlign w:val="superscript"/>
        </w:rPr>
        <w:t>2</w:t>
      </w:r>
      <w:r>
        <w:t>. The ratio of the transferred area out of VCT area is 22,640m</w:t>
      </w:r>
      <w:r>
        <w:rPr>
          <w:vertAlign w:val="superscript"/>
        </w:rPr>
        <w:t>2</w:t>
      </w:r>
      <w:r>
        <w:t>/72,667m</w:t>
      </w:r>
      <w:r>
        <w:rPr>
          <w:vertAlign w:val="superscript"/>
        </w:rPr>
        <w:t>2</w:t>
      </w:r>
      <w:r>
        <w:t xml:space="preserve">=31.16% </w:t>
      </w:r>
    </w:p>
    <w:p w:rsidR="00495BF8" w:rsidRDefault="00BB2007">
      <w:pPr>
        <w:numPr>
          <w:ilvl w:val="0"/>
          <w:numId w:val="20"/>
        </w:numPr>
        <w:spacing w:after="189"/>
        <w:ind w:right="79" w:hanging="360"/>
      </w:pPr>
      <w:r>
        <w:t>Title to half of the land area (3,279.6m</w:t>
      </w:r>
      <w:r>
        <w:rPr>
          <w:vertAlign w:val="superscript"/>
        </w:rPr>
        <w:t>2</w:t>
      </w:r>
      <w:r>
        <w:t xml:space="preserve">); </w:t>
      </w:r>
    </w:p>
    <w:p w:rsidR="00495BF8" w:rsidRDefault="00BB2007">
      <w:pPr>
        <w:numPr>
          <w:ilvl w:val="0"/>
          <w:numId w:val="20"/>
        </w:numPr>
        <w:spacing w:after="178"/>
        <w:ind w:right="79" w:hanging="360"/>
      </w:pPr>
      <w:r>
        <w:t xml:space="preserve">Title to a part of the general technical system. </w:t>
      </w:r>
    </w:p>
    <w:p w:rsidR="00495BF8" w:rsidRDefault="00BB2007">
      <w:pPr>
        <w:spacing w:line="355" w:lineRule="auto"/>
        <w:ind w:left="638" w:right="79"/>
      </w:pPr>
      <w:r>
        <w:t>After the transfer, Vincom JSC mainly does business on the rest asset of the Tower B and the entire 6</w:t>
      </w:r>
      <w:r>
        <w:rPr>
          <w:vertAlign w:val="superscript"/>
        </w:rPr>
        <w:t>th</w:t>
      </w:r>
      <w:r>
        <w:t xml:space="preserve"> floor of the Trade Center.  </w:t>
      </w:r>
    </w:p>
    <w:p w:rsidR="00495BF8" w:rsidRDefault="00BB2007">
      <w:pPr>
        <w:spacing w:after="142"/>
        <w:ind w:left="638" w:right="79"/>
      </w:pPr>
      <w:r>
        <w:t xml:space="preserve">Following the development of Vincom City Twin Towers, the modern Vincom Park </w:t>
      </w:r>
    </w:p>
    <w:p w:rsidR="00495BF8" w:rsidRDefault="00BB2007">
      <w:pPr>
        <w:spacing w:line="336" w:lineRule="auto"/>
        <w:ind w:left="638" w:right="79"/>
      </w:pPr>
      <w:r>
        <w:t>Place Tower (invested by PFV JSC, in which Vi</w:t>
      </w:r>
      <w:r>
        <w:t>ncom holds 74.42% owners’ equity) was launched and commenced its operation in 2009, with a connection to VCT building. Vincom Park Place Tower comprises of 3 basements, 25 above-ground floors, connecting to Vincom City Towers and creating the largest high-</w:t>
      </w:r>
      <w:r>
        <w:t>rise building complex (Vincom City Towers) offering offices for lease, retail centers, high-end apartments with high-class amentities such as gym, swimming pool, high-class spa, international kindergarten, modern children’s entertainment area. Besides supe</w:t>
      </w:r>
      <w:r>
        <w:t>rior advantages in terms of business lines, size, location, facilities, equipment and services, the VCT building management is also advised by experts from CB Richard Ellis Vietnam (CBRE), a global leader in providing property consultancy, brokerage and ma</w:t>
      </w:r>
      <w:r>
        <w:t>nagement services worldwide. The building has become an ideal place, drawing the attention of big enterprises and individuals who have high living standards, and helping bring the Vincom brand to a new height. In 2009, the occupancy rate for the office spa</w:t>
      </w:r>
      <w:r>
        <w:t xml:space="preserve">ce was more than 90% on average throughout the year while reaching 98% at end of the year. In addition, the occupancy rate for the shopping mall was 99.2% on average the same year.  </w:t>
      </w:r>
    </w:p>
    <w:p w:rsidR="00495BF8" w:rsidRDefault="00BB2007">
      <w:pPr>
        <w:spacing w:line="334" w:lineRule="auto"/>
        <w:ind w:left="638" w:right="79"/>
      </w:pPr>
      <w:r>
        <w:t>Also in 2009, the construction of projects commenced in 2008 was on sched</w:t>
      </w:r>
      <w:r>
        <w:t>ule. Particularly, with 57,000 m2 retail space and almost 80,000 m2 office space, Vincom Center Ho Chi Minh City – phase 1 is expected to be opened on April 30, 2010. This is a component of the Vincom Complex of Commerce and Services Center, Hotel, Offices</w:t>
      </w:r>
      <w:r>
        <w:t>, Luxury Apartments and Underground Parking Place in District 1, Ho Chi Minh City.  The shopping mall within this complex will be the largest shopping center in Vietnam.  The project will offer luxurious design and excellent service to meet high-end shoppi</w:t>
      </w:r>
      <w:r>
        <w:t xml:space="preserve">ng, entertainment and international standard office needs... </w:t>
      </w:r>
    </w:p>
    <w:p w:rsidR="00495BF8" w:rsidRDefault="00BB2007">
      <w:pPr>
        <w:spacing w:after="98"/>
        <w:ind w:left="638" w:right="79"/>
      </w:pPr>
      <w:r>
        <w:t xml:space="preserve">In additional, the Company also implements the Office for Lease Project at 180 – 192 </w:t>
      </w:r>
    </w:p>
    <w:p w:rsidR="00495BF8" w:rsidRDefault="00BB2007">
      <w:pPr>
        <w:spacing w:line="333" w:lineRule="auto"/>
        <w:ind w:left="638" w:right="79"/>
      </w:pPr>
      <w:r>
        <w:t>Nguyen Cong Tru, District 1 under the co-investment between Vincom and Vietnam Tourism JSC in Ho Chi Minh Ci</w:t>
      </w:r>
      <w:r>
        <w:t xml:space="preserve">ty.   </w:t>
      </w:r>
    </w:p>
    <w:p w:rsidR="00495BF8" w:rsidRDefault="00BB2007">
      <w:pPr>
        <w:spacing w:after="174" w:line="265" w:lineRule="auto"/>
        <w:ind w:left="-5" w:right="590" w:hanging="10"/>
      </w:pPr>
      <w:r>
        <w:rPr>
          <w:b/>
          <w:sz w:val="25"/>
        </w:rPr>
        <w:t>5.3.</w:t>
      </w:r>
      <w:r>
        <w:rPr>
          <w:rFonts w:ascii="Arial" w:eastAsia="Arial" w:hAnsi="Arial" w:cs="Arial"/>
          <w:b/>
          <w:sz w:val="25"/>
        </w:rPr>
        <w:t xml:space="preserve"> </w:t>
      </w:r>
      <w:r>
        <w:rPr>
          <w:b/>
          <w:sz w:val="25"/>
        </w:rPr>
        <w:t xml:space="preserve">Revenue and profit by service category </w:t>
      </w:r>
    </w:p>
    <w:p w:rsidR="00495BF8" w:rsidRDefault="00BB2007">
      <w:pPr>
        <w:spacing w:after="4" w:line="259" w:lineRule="auto"/>
        <w:ind w:left="0" w:right="60" w:firstLine="0"/>
        <w:jc w:val="center"/>
      </w:pPr>
      <w:r>
        <w:rPr>
          <w:b/>
          <w:sz w:val="25"/>
        </w:rPr>
        <w:t xml:space="preserve">ACCUMULATED REVENUE AND PROFIT </w:t>
      </w:r>
    </w:p>
    <w:p w:rsidR="00495BF8" w:rsidRDefault="00BB2007">
      <w:pPr>
        <w:spacing w:after="0" w:line="259" w:lineRule="auto"/>
        <w:ind w:left="0" w:right="59" w:firstLine="0"/>
        <w:jc w:val="right"/>
      </w:pPr>
      <w:r>
        <w:rPr>
          <w:b/>
          <w:i/>
          <w:sz w:val="22"/>
        </w:rPr>
        <w:t xml:space="preserve">Figures in: million dongs, % </w:t>
      </w:r>
    </w:p>
    <w:tbl>
      <w:tblPr>
        <w:tblStyle w:val="TableGrid"/>
        <w:tblW w:w="8126" w:type="dxa"/>
        <w:tblInd w:w="634" w:type="dxa"/>
        <w:tblCellMar>
          <w:top w:w="12" w:type="dxa"/>
          <w:left w:w="103" w:type="dxa"/>
          <w:bottom w:w="11" w:type="dxa"/>
          <w:right w:w="0" w:type="dxa"/>
        </w:tblCellMar>
        <w:tblLook w:val="04A0" w:firstRow="1" w:lastRow="0" w:firstColumn="1" w:lastColumn="0" w:noHBand="0" w:noVBand="1"/>
      </w:tblPr>
      <w:tblGrid>
        <w:gridCol w:w="2605"/>
        <w:gridCol w:w="1170"/>
        <w:gridCol w:w="1054"/>
        <w:gridCol w:w="1177"/>
        <w:gridCol w:w="2120"/>
      </w:tblGrid>
      <w:tr w:rsidR="00495BF8">
        <w:trPr>
          <w:trHeight w:val="842"/>
        </w:trPr>
        <w:tc>
          <w:tcPr>
            <w:tcW w:w="2605" w:type="dxa"/>
            <w:tcBorders>
              <w:top w:val="single" w:sz="8" w:space="0" w:color="000000"/>
              <w:left w:val="single" w:sz="8" w:space="0" w:color="000000"/>
              <w:bottom w:val="single" w:sz="8" w:space="0" w:color="000000"/>
              <w:right w:val="single" w:sz="8" w:space="0" w:color="000000"/>
            </w:tcBorders>
            <w:shd w:val="clear" w:color="auto" w:fill="99CCFF"/>
            <w:vAlign w:val="bottom"/>
          </w:tcPr>
          <w:p w:rsidR="00495BF8" w:rsidRDefault="00BB2007">
            <w:pPr>
              <w:spacing w:after="0" w:line="259" w:lineRule="auto"/>
              <w:ind w:left="0" w:right="110" w:firstLine="0"/>
              <w:jc w:val="center"/>
            </w:pPr>
            <w:r>
              <w:rPr>
                <w:b/>
              </w:rPr>
              <w:t xml:space="preserve">Indicator </w:t>
            </w:r>
          </w:p>
        </w:tc>
        <w:tc>
          <w:tcPr>
            <w:tcW w:w="1170" w:type="dxa"/>
            <w:tcBorders>
              <w:top w:val="single" w:sz="8" w:space="0" w:color="000000"/>
              <w:left w:val="single" w:sz="8" w:space="0" w:color="000000"/>
              <w:bottom w:val="single" w:sz="8" w:space="0" w:color="000000"/>
              <w:right w:val="single" w:sz="8" w:space="0" w:color="000000"/>
            </w:tcBorders>
            <w:shd w:val="clear" w:color="auto" w:fill="99CCFF"/>
            <w:vAlign w:val="bottom"/>
          </w:tcPr>
          <w:p w:rsidR="00495BF8" w:rsidRDefault="00BB2007">
            <w:pPr>
              <w:spacing w:after="0" w:line="259" w:lineRule="auto"/>
              <w:ind w:left="0" w:right="102" w:firstLine="0"/>
              <w:jc w:val="center"/>
            </w:pPr>
            <w:r>
              <w:rPr>
                <w:b/>
              </w:rPr>
              <w:t xml:space="preserve">2007 </w:t>
            </w:r>
          </w:p>
        </w:tc>
        <w:tc>
          <w:tcPr>
            <w:tcW w:w="1054" w:type="dxa"/>
            <w:tcBorders>
              <w:top w:val="single" w:sz="8" w:space="0" w:color="000000"/>
              <w:left w:val="single" w:sz="8" w:space="0" w:color="000000"/>
              <w:bottom w:val="single" w:sz="8" w:space="0" w:color="000000"/>
              <w:right w:val="single" w:sz="8" w:space="0" w:color="000000"/>
            </w:tcBorders>
            <w:shd w:val="clear" w:color="auto" w:fill="99CCFF"/>
            <w:vAlign w:val="bottom"/>
          </w:tcPr>
          <w:p w:rsidR="00495BF8" w:rsidRDefault="00BB2007">
            <w:pPr>
              <w:spacing w:after="0" w:line="259" w:lineRule="auto"/>
              <w:ind w:left="0" w:right="104" w:firstLine="0"/>
              <w:jc w:val="center"/>
            </w:pPr>
            <w:r>
              <w:rPr>
                <w:b/>
              </w:rPr>
              <w:t xml:space="preserve">2008 </w:t>
            </w:r>
          </w:p>
        </w:tc>
        <w:tc>
          <w:tcPr>
            <w:tcW w:w="1177" w:type="dxa"/>
            <w:tcBorders>
              <w:top w:val="single" w:sz="8" w:space="0" w:color="000000"/>
              <w:left w:val="single" w:sz="8" w:space="0" w:color="000000"/>
              <w:bottom w:val="single" w:sz="8" w:space="0" w:color="000000"/>
              <w:right w:val="single" w:sz="8" w:space="0" w:color="000000"/>
            </w:tcBorders>
            <w:shd w:val="clear" w:color="auto" w:fill="99CCFF"/>
            <w:vAlign w:val="bottom"/>
          </w:tcPr>
          <w:p w:rsidR="00495BF8" w:rsidRDefault="00BB2007">
            <w:pPr>
              <w:spacing w:after="0" w:line="259" w:lineRule="auto"/>
              <w:ind w:left="0" w:right="97" w:firstLine="0"/>
              <w:jc w:val="center"/>
            </w:pPr>
            <w:r>
              <w:rPr>
                <w:b/>
              </w:rPr>
              <w:t xml:space="preserve">2009 </w:t>
            </w:r>
          </w:p>
        </w:tc>
        <w:tc>
          <w:tcPr>
            <w:tcW w:w="2120" w:type="dxa"/>
            <w:tcBorders>
              <w:top w:val="single" w:sz="8" w:space="0" w:color="000000"/>
              <w:left w:val="single" w:sz="8" w:space="0" w:color="000000"/>
              <w:bottom w:val="single" w:sz="8" w:space="0" w:color="000000"/>
              <w:right w:val="single" w:sz="8" w:space="0" w:color="000000"/>
            </w:tcBorders>
            <w:shd w:val="clear" w:color="auto" w:fill="99CCFF"/>
          </w:tcPr>
          <w:p w:rsidR="00495BF8" w:rsidRDefault="00BB2007">
            <w:pPr>
              <w:spacing w:after="0" w:line="259" w:lineRule="auto"/>
              <w:ind w:left="0" w:right="100" w:firstLine="0"/>
              <w:jc w:val="center"/>
            </w:pPr>
            <w:r>
              <w:rPr>
                <w:b/>
              </w:rPr>
              <w:t xml:space="preserve">% </w:t>
            </w:r>
          </w:p>
          <w:p w:rsidR="00495BF8" w:rsidRDefault="00BB2007">
            <w:pPr>
              <w:spacing w:after="0" w:line="259" w:lineRule="auto"/>
              <w:ind w:left="67" w:right="0" w:firstLine="0"/>
              <w:jc w:val="left"/>
            </w:pPr>
            <w:r>
              <w:rPr>
                <w:b/>
              </w:rPr>
              <w:t xml:space="preserve">increase/decrease </w:t>
            </w:r>
          </w:p>
          <w:p w:rsidR="00495BF8" w:rsidRDefault="00BB2007">
            <w:pPr>
              <w:spacing w:after="0" w:line="259" w:lineRule="auto"/>
              <w:ind w:left="0" w:right="102" w:firstLine="0"/>
              <w:jc w:val="center"/>
            </w:pPr>
            <w:r>
              <w:rPr>
                <w:b/>
              </w:rPr>
              <w:t xml:space="preserve">2009/2008 </w:t>
            </w:r>
          </w:p>
        </w:tc>
      </w:tr>
      <w:tr w:rsidR="00495BF8">
        <w:trPr>
          <w:trHeight w:val="850"/>
        </w:trPr>
        <w:tc>
          <w:tcPr>
            <w:tcW w:w="260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t xml:space="preserve">Revenues from sale of goods and  rendering of services </w:t>
            </w:r>
          </w:p>
        </w:tc>
        <w:tc>
          <w:tcPr>
            <w:tcW w:w="1170" w:type="dxa"/>
            <w:tcBorders>
              <w:top w:val="single" w:sz="8" w:space="0" w:color="000000"/>
              <w:left w:val="single" w:sz="8" w:space="0" w:color="000000"/>
              <w:bottom w:val="single" w:sz="8" w:space="0" w:color="000000"/>
              <w:right w:val="single" w:sz="8" w:space="0" w:color="000000"/>
            </w:tcBorders>
            <w:vAlign w:val="center"/>
          </w:tcPr>
          <w:p w:rsidR="00495BF8" w:rsidRDefault="00BB2007">
            <w:pPr>
              <w:spacing w:after="0" w:line="259" w:lineRule="auto"/>
              <w:ind w:left="0" w:right="107" w:firstLine="0"/>
              <w:jc w:val="right"/>
            </w:pPr>
            <w:r>
              <w:t xml:space="preserve">180,195  </w:t>
            </w:r>
          </w:p>
        </w:tc>
        <w:tc>
          <w:tcPr>
            <w:tcW w:w="1054" w:type="dxa"/>
            <w:tcBorders>
              <w:top w:val="single" w:sz="8" w:space="0" w:color="000000"/>
              <w:left w:val="single" w:sz="8" w:space="0" w:color="000000"/>
              <w:bottom w:val="single" w:sz="8" w:space="0" w:color="000000"/>
              <w:right w:val="single" w:sz="8" w:space="0" w:color="000000"/>
            </w:tcBorders>
            <w:vAlign w:val="center"/>
          </w:tcPr>
          <w:p w:rsidR="00495BF8" w:rsidRDefault="00BB2007">
            <w:pPr>
              <w:spacing w:after="0" w:line="259" w:lineRule="auto"/>
              <w:ind w:left="64" w:right="0" w:firstLine="0"/>
              <w:jc w:val="left"/>
            </w:pPr>
            <w:r>
              <w:t xml:space="preserve">239,180  </w:t>
            </w:r>
          </w:p>
        </w:tc>
        <w:tc>
          <w:tcPr>
            <w:tcW w:w="1177" w:type="dxa"/>
            <w:tcBorders>
              <w:top w:val="single" w:sz="8" w:space="0" w:color="000000"/>
              <w:left w:val="single" w:sz="8" w:space="0" w:color="000000"/>
              <w:bottom w:val="single" w:sz="8" w:space="0" w:color="000000"/>
              <w:right w:val="single" w:sz="8" w:space="0" w:color="000000"/>
            </w:tcBorders>
            <w:vAlign w:val="center"/>
          </w:tcPr>
          <w:p w:rsidR="00495BF8" w:rsidRDefault="00BB2007">
            <w:pPr>
              <w:spacing w:after="0" w:line="259" w:lineRule="auto"/>
              <w:ind w:left="8" w:right="0" w:firstLine="0"/>
              <w:jc w:val="left"/>
            </w:pPr>
            <w:r>
              <w:t xml:space="preserve">1,974,446  </w:t>
            </w:r>
          </w:p>
        </w:tc>
        <w:tc>
          <w:tcPr>
            <w:tcW w:w="2120" w:type="dxa"/>
            <w:tcBorders>
              <w:top w:val="single" w:sz="8" w:space="0" w:color="000000"/>
              <w:left w:val="single" w:sz="8" w:space="0" w:color="000000"/>
              <w:bottom w:val="single" w:sz="8" w:space="0" w:color="000000"/>
              <w:right w:val="single" w:sz="8" w:space="0" w:color="000000"/>
            </w:tcBorders>
            <w:vAlign w:val="center"/>
          </w:tcPr>
          <w:p w:rsidR="00495BF8" w:rsidRDefault="00BB2007">
            <w:pPr>
              <w:spacing w:after="0" w:line="259" w:lineRule="auto"/>
              <w:ind w:left="0" w:right="106" w:firstLine="0"/>
              <w:jc w:val="right"/>
            </w:pPr>
            <w:r>
              <w:t xml:space="preserve">          725.51 </w:t>
            </w:r>
          </w:p>
        </w:tc>
      </w:tr>
      <w:tr w:rsidR="00495BF8">
        <w:trPr>
          <w:trHeight w:val="574"/>
        </w:trPr>
        <w:tc>
          <w:tcPr>
            <w:tcW w:w="260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t xml:space="preserve">Costs of goods sold and services rendered </w:t>
            </w:r>
          </w:p>
        </w:tc>
        <w:tc>
          <w:tcPr>
            <w:tcW w:w="1170" w:type="dxa"/>
            <w:tcBorders>
              <w:top w:val="single" w:sz="8" w:space="0" w:color="000000"/>
              <w:left w:val="single" w:sz="8" w:space="0" w:color="000000"/>
              <w:bottom w:val="single" w:sz="8" w:space="0" w:color="000000"/>
              <w:right w:val="single" w:sz="8" w:space="0" w:color="000000"/>
            </w:tcBorders>
            <w:vAlign w:val="center"/>
          </w:tcPr>
          <w:p w:rsidR="00495BF8" w:rsidRDefault="00BB2007">
            <w:pPr>
              <w:spacing w:after="0" w:line="259" w:lineRule="auto"/>
              <w:ind w:left="0" w:right="107" w:firstLine="0"/>
              <w:jc w:val="right"/>
            </w:pPr>
            <w:r>
              <w:t xml:space="preserve">52,133  </w:t>
            </w:r>
          </w:p>
        </w:tc>
        <w:tc>
          <w:tcPr>
            <w:tcW w:w="1054" w:type="dxa"/>
            <w:tcBorders>
              <w:top w:val="single" w:sz="8" w:space="0" w:color="000000"/>
              <w:left w:val="single" w:sz="8" w:space="0" w:color="000000"/>
              <w:bottom w:val="single" w:sz="8" w:space="0" w:color="000000"/>
              <w:right w:val="single" w:sz="8" w:space="0" w:color="000000"/>
            </w:tcBorders>
            <w:vAlign w:val="center"/>
          </w:tcPr>
          <w:p w:rsidR="00495BF8" w:rsidRDefault="00BB2007">
            <w:pPr>
              <w:spacing w:after="0" w:line="259" w:lineRule="auto"/>
              <w:ind w:left="0" w:right="107" w:firstLine="0"/>
              <w:jc w:val="right"/>
            </w:pPr>
            <w:r>
              <w:t xml:space="preserve">60,710  </w:t>
            </w:r>
          </w:p>
        </w:tc>
        <w:tc>
          <w:tcPr>
            <w:tcW w:w="1177" w:type="dxa"/>
            <w:tcBorders>
              <w:top w:val="single" w:sz="8" w:space="0" w:color="000000"/>
              <w:left w:val="single" w:sz="8" w:space="0" w:color="000000"/>
              <w:bottom w:val="single" w:sz="8" w:space="0" w:color="000000"/>
              <w:right w:val="single" w:sz="8" w:space="0" w:color="000000"/>
            </w:tcBorders>
            <w:vAlign w:val="center"/>
          </w:tcPr>
          <w:p w:rsidR="00495BF8" w:rsidRDefault="00BB2007">
            <w:pPr>
              <w:spacing w:after="0" w:line="259" w:lineRule="auto"/>
              <w:ind w:left="0" w:right="106" w:firstLine="0"/>
              <w:jc w:val="right"/>
            </w:pPr>
            <w:r>
              <w:t xml:space="preserve">537,310  </w:t>
            </w:r>
          </w:p>
        </w:tc>
        <w:tc>
          <w:tcPr>
            <w:tcW w:w="2120" w:type="dxa"/>
            <w:tcBorders>
              <w:top w:val="single" w:sz="8" w:space="0" w:color="000000"/>
              <w:left w:val="single" w:sz="8" w:space="0" w:color="000000"/>
              <w:bottom w:val="single" w:sz="8" w:space="0" w:color="000000"/>
              <w:right w:val="single" w:sz="8" w:space="0" w:color="000000"/>
            </w:tcBorders>
            <w:vAlign w:val="center"/>
          </w:tcPr>
          <w:p w:rsidR="00495BF8" w:rsidRDefault="00BB2007">
            <w:pPr>
              <w:spacing w:after="0" w:line="259" w:lineRule="auto"/>
              <w:ind w:left="0" w:right="106" w:firstLine="0"/>
              <w:jc w:val="right"/>
            </w:pPr>
            <w:r>
              <w:t xml:space="preserve">          785.03 </w:t>
            </w:r>
          </w:p>
        </w:tc>
      </w:tr>
      <w:tr w:rsidR="00495BF8">
        <w:trPr>
          <w:trHeight w:val="848"/>
        </w:trPr>
        <w:tc>
          <w:tcPr>
            <w:tcW w:w="260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t xml:space="preserve">Gross profit form sale of goods and  rendering of services </w:t>
            </w:r>
          </w:p>
        </w:tc>
        <w:tc>
          <w:tcPr>
            <w:tcW w:w="1170" w:type="dxa"/>
            <w:tcBorders>
              <w:top w:val="single" w:sz="8" w:space="0" w:color="000000"/>
              <w:left w:val="single" w:sz="8" w:space="0" w:color="000000"/>
              <w:bottom w:val="single" w:sz="8" w:space="0" w:color="000000"/>
              <w:right w:val="single" w:sz="8" w:space="0" w:color="000000"/>
            </w:tcBorders>
            <w:vAlign w:val="center"/>
          </w:tcPr>
          <w:p w:rsidR="00495BF8" w:rsidRDefault="00BB2007">
            <w:pPr>
              <w:spacing w:after="0" w:line="259" w:lineRule="auto"/>
              <w:ind w:left="0" w:right="107" w:firstLine="0"/>
              <w:jc w:val="right"/>
            </w:pPr>
            <w:r>
              <w:t xml:space="preserve">128,062  </w:t>
            </w:r>
          </w:p>
        </w:tc>
        <w:tc>
          <w:tcPr>
            <w:tcW w:w="1054" w:type="dxa"/>
            <w:tcBorders>
              <w:top w:val="single" w:sz="8" w:space="0" w:color="000000"/>
              <w:left w:val="single" w:sz="8" w:space="0" w:color="000000"/>
              <w:bottom w:val="single" w:sz="8" w:space="0" w:color="000000"/>
              <w:right w:val="single" w:sz="8" w:space="0" w:color="000000"/>
            </w:tcBorders>
            <w:vAlign w:val="center"/>
          </w:tcPr>
          <w:p w:rsidR="00495BF8" w:rsidRDefault="00BB2007">
            <w:pPr>
              <w:spacing w:after="0" w:line="259" w:lineRule="auto"/>
              <w:ind w:left="64" w:right="0" w:firstLine="0"/>
              <w:jc w:val="left"/>
            </w:pPr>
            <w:r>
              <w:t xml:space="preserve">178,469  </w:t>
            </w:r>
          </w:p>
        </w:tc>
        <w:tc>
          <w:tcPr>
            <w:tcW w:w="1177" w:type="dxa"/>
            <w:tcBorders>
              <w:top w:val="single" w:sz="8" w:space="0" w:color="000000"/>
              <w:left w:val="single" w:sz="8" w:space="0" w:color="000000"/>
              <w:bottom w:val="single" w:sz="8" w:space="0" w:color="000000"/>
              <w:right w:val="single" w:sz="8" w:space="0" w:color="000000"/>
            </w:tcBorders>
            <w:vAlign w:val="center"/>
          </w:tcPr>
          <w:p w:rsidR="00495BF8" w:rsidRDefault="00BB2007">
            <w:pPr>
              <w:spacing w:after="0" w:line="259" w:lineRule="auto"/>
              <w:ind w:left="8" w:right="0" w:firstLine="0"/>
              <w:jc w:val="left"/>
            </w:pPr>
            <w:r>
              <w:t xml:space="preserve">1,437,135  </w:t>
            </w:r>
          </w:p>
        </w:tc>
        <w:tc>
          <w:tcPr>
            <w:tcW w:w="2120" w:type="dxa"/>
            <w:tcBorders>
              <w:top w:val="single" w:sz="8" w:space="0" w:color="000000"/>
              <w:left w:val="single" w:sz="8" w:space="0" w:color="000000"/>
              <w:bottom w:val="single" w:sz="8" w:space="0" w:color="000000"/>
              <w:right w:val="single" w:sz="8" w:space="0" w:color="000000"/>
            </w:tcBorders>
            <w:vAlign w:val="center"/>
          </w:tcPr>
          <w:p w:rsidR="00495BF8" w:rsidRDefault="00BB2007">
            <w:pPr>
              <w:spacing w:after="0" w:line="259" w:lineRule="auto"/>
              <w:ind w:left="0" w:right="106" w:firstLine="0"/>
              <w:jc w:val="right"/>
            </w:pPr>
            <w:r>
              <w:t xml:space="preserve">705.26 </w:t>
            </w:r>
          </w:p>
        </w:tc>
      </w:tr>
    </w:tbl>
    <w:p w:rsidR="00495BF8" w:rsidRDefault="00BB2007">
      <w:pPr>
        <w:spacing w:after="169" w:line="265" w:lineRule="auto"/>
        <w:ind w:left="10" w:right="49" w:hanging="10"/>
        <w:jc w:val="right"/>
      </w:pPr>
      <w:r>
        <w:rPr>
          <w:i/>
        </w:rPr>
        <w:t xml:space="preserve">Source: Vincom JSC.  </w:t>
      </w:r>
    </w:p>
    <w:p w:rsidR="00495BF8" w:rsidRDefault="00BB2007">
      <w:pPr>
        <w:spacing w:after="112" w:line="357" w:lineRule="auto"/>
        <w:ind w:left="638" w:right="79"/>
      </w:pPr>
      <w:r>
        <w:t>The revenue from leasing of office and related services respectively accounts for 100% and 97% total revenue in 2007 and 2008. In 2009, the revenue proportion from property leasing is 14% while the revenue from property sale rockets by 84% thanks to the pr</w:t>
      </w:r>
      <w:r>
        <w:t xml:space="preserve">oceeds of VND1,663billion from the sale of apartments at Vincom Park Place of PFV Investment and Commerce Joint Stock Company, in which Vincom holds </w:t>
      </w:r>
    </w:p>
    <w:p w:rsidR="00495BF8" w:rsidRDefault="00BB2007">
      <w:pPr>
        <w:spacing w:after="191"/>
        <w:ind w:left="638" w:right="79"/>
      </w:pPr>
      <w:r>
        <w:t xml:space="preserve">74.41% charter capital.  </w:t>
      </w:r>
    </w:p>
    <w:p w:rsidR="00495BF8" w:rsidRDefault="00BB2007">
      <w:pPr>
        <w:pStyle w:val="Heading3"/>
        <w:spacing w:after="72"/>
        <w:ind w:left="792" w:right="563"/>
      </w:pPr>
      <w:r>
        <w:t>NET REVENUE STRUCTURE</w:t>
      </w:r>
      <w:r>
        <w:rPr>
          <w:b w:val="0"/>
        </w:rPr>
        <w:t xml:space="preserve"> </w:t>
      </w:r>
    </w:p>
    <w:p w:rsidR="00495BF8" w:rsidRDefault="00BB2007">
      <w:pPr>
        <w:spacing w:after="3" w:line="265" w:lineRule="auto"/>
        <w:ind w:left="10" w:right="49" w:hanging="10"/>
        <w:jc w:val="right"/>
      </w:pPr>
      <w:r>
        <w:rPr>
          <w:i/>
        </w:rPr>
        <w:t xml:space="preserve">Figures in: million dongs, %  </w:t>
      </w:r>
    </w:p>
    <w:tbl>
      <w:tblPr>
        <w:tblStyle w:val="TableGrid"/>
        <w:tblW w:w="8927" w:type="dxa"/>
        <w:tblInd w:w="37" w:type="dxa"/>
        <w:tblCellMar>
          <w:top w:w="67" w:type="dxa"/>
          <w:left w:w="107" w:type="dxa"/>
          <w:bottom w:w="0" w:type="dxa"/>
          <w:right w:w="50" w:type="dxa"/>
        </w:tblCellMar>
        <w:tblLook w:val="04A0" w:firstRow="1" w:lastRow="0" w:firstColumn="1" w:lastColumn="0" w:noHBand="0" w:noVBand="1"/>
      </w:tblPr>
      <w:tblGrid>
        <w:gridCol w:w="2288"/>
        <w:gridCol w:w="1018"/>
        <w:gridCol w:w="1162"/>
        <w:gridCol w:w="1042"/>
        <w:gridCol w:w="1160"/>
        <w:gridCol w:w="1096"/>
        <w:gridCol w:w="1160"/>
      </w:tblGrid>
      <w:tr w:rsidR="00495BF8">
        <w:trPr>
          <w:trHeight w:val="382"/>
        </w:trPr>
        <w:tc>
          <w:tcPr>
            <w:tcW w:w="2288" w:type="dxa"/>
            <w:vMerge w:val="restart"/>
            <w:tcBorders>
              <w:top w:val="single" w:sz="4" w:space="0" w:color="000000"/>
              <w:left w:val="single" w:sz="4" w:space="0" w:color="000000"/>
              <w:bottom w:val="single" w:sz="4" w:space="0" w:color="000000"/>
              <w:right w:val="single" w:sz="4" w:space="0" w:color="000000"/>
            </w:tcBorders>
            <w:shd w:val="clear" w:color="auto" w:fill="99CCFF"/>
            <w:vAlign w:val="center"/>
          </w:tcPr>
          <w:p w:rsidR="00495BF8" w:rsidRDefault="00BB2007">
            <w:pPr>
              <w:spacing w:after="0" w:line="259" w:lineRule="auto"/>
              <w:ind w:left="0" w:right="59" w:firstLine="0"/>
              <w:jc w:val="center"/>
            </w:pPr>
            <w:r>
              <w:rPr>
                <w:b/>
                <w:sz w:val="22"/>
              </w:rPr>
              <w:t xml:space="preserve">Items </w:t>
            </w:r>
          </w:p>
        </w:tc>
        <w:tc>
          <w:tcPr>
            <w:tcW w:w="2180" w:type="dxa"/>
            <w:gridSpan w:val="2"/>
            <w:tcBorders>
              <w:top w:val="single" w:sz="4" w:space="0" w:color="000000"/>
              <w:left w:val="single" w:sz="4" w:space="0" w:color="000000"/>
              <w:bottom w:val="single" w:sz="4" w:space="0" w:color="000000"/>
              <w:right w:val="single" w:sz="4" w:space="0" w:color="000000"/>
            </w:tcBorders>
            <w:shd w:val="clear" w:color="auto" w:fill="99CCFF"/>
          </w:tcPr>
          <w:p w:rsidR="00495BF8" w:rsidRDefault="00BB2007">
            <w:pPr>
              <w:spacing w:after="0" w:line="259" w:lineRule="auto"/>
              <w:ind w:left="0" w:right="56" w:firstLine="0"/>
              <w:jc w:val="center"/>
            </w:pPr>
            <w:r>
              <w:rPr>
                <w:b/>
                <w:sz w:val="22"/>
              </w:rPr>
              <w:t xml:space="preserve">2007 </w:t>
            </w:r>
          </w:p>
        </w:tc>
        <w:tc>
          <w:tcPr>
            <w:tcW w:w="2202" w:type="dxa"/>
            <w:gridSpan w:val="2"/>
            <w:tcBorders>
              <w:top w:val="single" w:sz="4" w:space="0" w:color="000000"/>
              <w:left w:val="single" w:sz="4" w:space="0" w:color="000000"/>
              <w:bottom w:val="single" w:sz="4" w:space="0" w:color="000000"/>
              <w:right w:val="single" w:sz="4" w:space="0" w:color="000000"/>
            </w:tcBorders>
            <w:shd w:val="clear" w:color="auto" w:fill="99CCFF"/>
          </w:tcPr>
          <w:p w:rsidR="00495BF8" w:rsidRDefault="00BB2007">
            <w:pPr>
              <w:spacing w:after="0" w:line="259" w:lineRule="auto"/>
              <w:ind w:left="0" w:right="55" w:firstLine="0"/>
              <w:jc w:val="center"/>
            </w:pPr>
            <w:r>
              <w:rPr>
                <w:b/>
                <w:sz w:val="22"/>
              </w:rPr>
              <w:t xml:space="preserve">2008 </w:t>
            </w:r>
          </w:p>
        </w:tc>
        <w:tc>
          <w:tcPr>
            <w:tcW w:w="2257" w:type="dxa"/>
            <w:gridSpan w:val="2"/>
            <w:tcBorders>
              <w:top w:val="single" w:sz="4" w:space="0" w:color="000000"/>
              <w:left w:val="single" w:sz="4" w:space="0" w:color="000000"/>
              <w:bottom w:val="single" w:sz="4" w:space="0" w:color="000000"/>
              <w:right w:val="single" w:sz="4" w:space="0" w:color="000000"/>
            </w:tcBorders>
            <w:shd w:val="clear" w:color="auto" w:fill="99CCFF"/>
          </w:tcPr>
          <w:p w:rsidR="00495BF8" w:rsidRDefault="00BB2007">
            <w:pPr>
              <w:spacing w:after="0" w:line="259" w:lineRule="auto"/>
              <w:ind w:left="0" w:right="53" w:firstLine="0"/>
              <w:jc w:val="center"/>
            </w:pPr>
            <w:r>
              <w:rPr>
                <w:b/>
                <w:sz w:val="22"/>
              </w:rPr>
              <w:t xml:space="preserve">2009 </w:t>
            </w:r>
          </w:p>
        </w:tc>
      </w:tr>
      <w:tr w:rsidR="00495BF8">
        <w:trPr>
          <w:trHeight w:val="358"/>
        </w:trPr>
        <w:tc>
          <w:tcPr>
            <w:tcW w:w="0" w:type="auto"/>
            <w:vMerge/>
            <w:tcBorders>
              <w:top w:val="nil"/>
              <w:left w:val="single" w:sz="4" w:space="0" w:color="000000"/>
              <w:bottom w:val="single" w:sz="4" w:space="0" w:color="000000"/>
              <w:right w:val="single" w:sz="4" w:space="0" w:color="000000"/>
            </w:tcBorders>
          </w:tcPr>
          <w:p w:rsidR="00495BF8" w:rsidRDefault="00495BF8">
            <w:pPr>
              <w:spacing w:after="160" w:line="259" w:lineRule="auto"/>
              <w:ind w:left="0" w:right="0" w:firstLine="0"/>
              <w:jc w:val="left"/>
            </w:pPr>
          </w:p>
        </w:tc>
        <w:tc>
          <w:tcPr>
            <w:tcW w:w="1018" w:type="dxa"/>
            <w:tcBorders>
              <w:top w:val="single" w:sz="4" w:space="0" w:color="000000"/>
              <w:left w:val="single" w:sz="4" w:space="0" w:color="000000"/>
              <w:bottom w:val="single" w:sz="4" w:space="0" w:color="000000"/>
              <w:right w:val="single" w:sz="4" w:space="0" w:color="000000"/>
            </w:tcBorders>
            <w:shd w:val="clear" w:color="auto" w:fill="99CCFF"/>
          </w:tcPr>
          <w:p w:rsidR="00495BF8" w:rsidRDefault="00BB2007">
            <w:pPr>
              <w:spacing w:after="0" w:line="259" w:lineRule="auto"/>
              <w:ind w:left="0" w:right="56" w:firstLine="0"/>
              <w:jc w:val="center"/>
            </w:pPr>
            <w:r>
              <w:rPr>
                <w:b/>
                <w:sz w:val="20"/>
              </w:rPr>
              <w:t xml:space="preserve">Value </w:t>
            </w:r>
          </w:p>
        </w:tc>
        <w:tc>
          <w:tcPr>
            <w:tcW w:w="1162" w:type="dxa"/>
            <w:tcBorders>
              <w:top w:val="single" w:sz="4" w:space="0" w:color="000000"/>
              <w:left w:val="single" w:sz="4" w:space="0" w:color="000000"/>
              <w:bottom w:val="single" w:sz="4" w:space="0" w:color="000000"/>
              <w:right w:val="single" w:sz="4" w:space="0" w:color="000000"/>
            </w:tcBorders>
            <w:shd w:val="clear" w:color="auto" w:fill="99CCFF"/>
          </w:tcPr>
          <w:p w:rsidR="00495BF8" w:rsidRDefault="00BB2007">
            <w:pPr>
              <w:spacing w:after="0" w:line="259" w:lineRule="auto"/>
              <w:ind w:left="1" w:right="0" w:firstLine="0"/>
              <w:jc w:val="left"/>
            </w:pPr>
            <w:r>
              <w:rPr>
                <w:b/>
                <w:sz w:val="20"/>
              </w:rPr>
              <w:t xml:space="preserve">Proportion </w:t>
            </w:r>
          </w:p>
        </w:tc>
        <w:tc>
          <w:tcPr>
            <w:tcW w:w="1042" w:type="dxa"/>
            <w:tcBorders>
              <w:top w:val="single" w:sz="4" w:space="0" w:color="000000"/>
              <w:left w:val="single" w:sz="4" w:space="0" w:color="000000"/>
              <w:bottom w:val="single" w:sz="4" w:space="0" w:color="000000"/>
              <w:right w:val="single" w:sz="4" w:space="0" w:color="000000"/>
            </w:tcBorders>
            <w:shd w:val="clear" w:color="auto" w:fill="99CCFF"/>
          </w:tcPr>
          <w:p w:rsidR="00495BF8" w:rsidRDefault="00BB2007">
            <w:pPr>
              <w:spacing w:after="0" w:line="259" w:lineRule="auto"/>
              <w:ind w:left="0" w:right="57" w:firstLine="0"/>
              <w:jc w:val="center"/>
            </w:pPr>
            <w:r>
              <w:rPr>
                <w:b/>
                <w:sz w:val="20"/>
              </w:rPr>
              <w:t xml:space="preserve">Value </w:t>
            </w:r>
          </w:p>
        </w:tc>
        <w:tc>
          <w:tcPr>
            <w:tcW w:w="1160" w:type="dxa"/>
            <w:tcBorders>
              <w:top w:val="single" w:sz="4" w:space="0" w:color="000000"/>
              <w:left w:val="single" w:sz="4" w:space="0" w:color="000000"/>
              <w:bottom w:val="single" w:sz="4" w:space="0" w:color="000000"/>
              <w:right w:val="single" w:sz="4" w:space="0" w:color="000000"/>
            </w:tcBorders>
            <w:shd w:val="clear" w:color="auto" w:fill="99CCFF"/>
          </w:tcPr>
          <w:p w:rsidR="00495BF8" w:rsidRDefault="00BB2007">
            <w:pPr>
              <w:spacing w:after="0" w:line="259" w:lineRule="auto"/>
              <w:ind w:left="1" w:right="0" w:firstLine="0"/>
              <w:jc w:val="left"/>
            </w:pPr>
            <w:r>
              <w:rPr>
                <w:b/>
                <w:sz w:val="20"/>
              </w:rPr>
              <w:t xml:space="preserve">Proportion </w:t>
            </w:r>
          </w:p>
        </w:tc>
        <w:tc>
          <w:tcPr>
            <w:tcW w:w="1096" w:type="dxa"/>
            <w:tcBorders>
              <w:top w:val="single" w:sz="4" w:space="0" w:color="000000"/>
              <w:left w:val="single" w:sz="4" w:space="0" w:color="000000"/>
              <w:bottom w:val="single" w:sz="4" w:space="0" w:color="000000"/>
              <w:right w:val="single" w:sz="4" w:space="0" w:color="000000"/>
            </w:tcBorders>
            <w:shd w:val="clear" w:color="auto" w:fill="99CCFF"/>
          </w:tcPr>
          <w:p w:rsidR="00495BF8" w:rsidRDefault="00BB2007">
            <w:pPr>
              <w:spacing w:after="0" w:line="259" w:lineRule="auto"/>
              <w:ind w:left="0" w:right="56" w:firstLine="0"/>
              <w:jc w:val="center"/>
            </w:pPr>
            <w:r>
              <w:rPr>
                <w:b/>
                <w:sz w:val="20"/>
              </w:rPr>
              <w:t xml:space="preserve">Value </w:t>
            </w:r>
          </w:p>
        </w:tc>
        <w:tc>
          <w:tcPr>
            <w:tcW w:w="1160" w:type="dxa"/>
            <w:tcBorders>
              <w:top w:val="single" w:sz="4" w:space="0" w:color="000000"/>
              <w:left w:val="single" w:sz="4" w:space="0" w:color="000000"/>
              <w:bottom w:val="single" w:sz="4" w:space="0" w:color="000000"/>
              <w:right w:val="single" w:sz="4" w:space="0" w:color="000000"/>
            </w:tcBorders>
            <w:shd w:val="clear" w:color="auto" w:fill="99CCFF"/>
          </w:tcPr>
          <w:p w:rsidR="00495BF8" w:rsidRDefault="00BB2007">
            <w:pPr>
              <w:spacing w:after="0" w:line="259" w:lineRule="auto"/>
              <w:ind w:left="1" w:right="0" w:firstLine="0"/>
              <w:jc w:val="left"/>
            </w:pPr>
            <w:r>
              <w:rPr>
                <w:b/>
                <w:sz w:val="20"/>
              </w:rPr>
              <w:t xml:space="preserve">Proportion </w:t>
            </w:r>
          </w:p>
        </w:tc>
      </w:tr>
      <w:tr w:rsidR="00495BF8">
        <w:trPr>
          <w:trHeight w:val="385"/>
        </w:trPr>
        <w:tc>
          <w:tcPr>
            <w:tcW w:w="2288"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2"/>
              </w:rPr>
              <w:t>a.</w:t>
            </w:r>
            <w:r>
              <w:rPr>
                <w:rFonts w:ascii="Arial" w:eastAsia="Arial" w:hAnsi="Arial" w:cs="Arial"/>
                <w:sz w:val="22"/>
              </w:rPr>
              <w:t xml:space="preserve"> </w:t>
            </w:r>
            <w:r>
              <w:rPr>
                <w:sz w:val="22"/>
              </w:rPr>
              <w:t xml:space="preserve">Sale of properties </w:t>
            </w:r>
          </w:p>
        </w:tc>
        <w:tc>
          <w:tcPr>
            <w:tcW w:w="1018"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8" w:firstLine="0"/>
              <w:jc w:val="right"/>
            </w:pPr>
            <w:r>
              <w:rPr>
                <w:sz w:val="22"/>
              </w:rPr>
              <w:t xml:space="preserve">0 </w:t>
            </w:r>
          </w:p>
        </w:tc>
        <w:tc>
          <w:tcPr>
            <w:tcW w:w="116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6" w:firstLine="0"/>
              <w:jc w:val="right"/>
            </w:pPr>
            <w:r>
              <w:rPr>
                <w:sz w:val="22"/>
              </w:rPr>
              <w:t xml:space="preserve">0% </w:t>
            </w:r>
          </w:p>
        </w:tc>
        <w:tc>
          <w:tcPr>
            <w:tcW w:w="104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8" w:firstLine="0"/>
              <w:jc w:val="right"/>
            </w:pPr>
            <w:r>
              <w:rPr>
                <w:sz w:val="22"/>
              </w:rPr>
              <w:t xml:space="preserve">0 </w:t>
            </w:r>
          </w:p>
        </w:tc>
        <w:tc>
          <w:tcPr>
            <w:tcW w:w="11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5" w:firstLine="0"/>
              <w:jc w:val="right"/>
            </w:pPr>
            <w:r>
              <w:rPr>
                <w:sz w:val="22"/>
              </w:rPr>
              <w:t xml:space="preserve">0% </w:t>
            </w:r>
          </w:p>
        </w:tc>
        <w:tc>
          <w:tcPr>
            <w:tcW w:w="1096"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2" w:right="0" w:firstLine="0"/>
              <w:jc w:val="left"/>
            </w:pPr>
            <w:r>
              <w:rPr>
                <w:sz w:val="22"/>
              </w:rPr>
              <w:t xml:space="preserve">1,662,956 </w:t>
            </w:r>
          </w:p>
        </w:tc>
        <w:tc>
          <w:tcPr>
            <w:tcW w:w="11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5" w:firstLine="0"/>
              <w:jc w:val="right"/>
            </w:pPr>
            <w:r>
              <w:rPr>
                <w:sz w:val="22"/>
              </w:rPr>
              <w:t xml:space="preserve">84.22% </w:t>
            </w:r>
          </w:p>
        </w:tc>
      </w:tr>
      <w:tr w:rsidR="00495BF8">
        <w:trPr>
          <w:trHeight w:val="636"/>
        </w:trPr>
        <w:tc>
          <w:tcPr>
            <w:tcW w:w="2288"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271" w:right="0" w:hanging="271"/>
              <w:jc w:val="left"/>
            </w:pPr>
            <w:r>
              <w:rPr>
                <w:sz w:val="22"/>
              </w:rPr>
              <w:t>b.</w:t>
            </w:r>
            <w:r>
              <w:rPr>
                <w:rFonts w:ascii="Arial" w:eastAsia="Arial" w:hAnsi="Arial" w:cs="Arial"/>
                <w:sz w:val="22"/>
              </w:rPr>
              <w:t xml:space="preserve"> </w:t>
            </w:r>
            <w:r>
              <w:rPr>
                <w:sz w:val="22"/>
              </w:rPr>
              <w:t xml:space="preserve">Leasing of offices and related services </w:t>
            </w:r>
          </w:p>
        </w:tc>
        <w:tc>
          <w:tcPr>
            <w:tcW w:w="1018"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5" w:firstLine="0"/>
              <w:jc w:val="right"/>
            </w:pPr>
            <w:r>
              <w:rPr>
                <w:sz w:val="22"/>
              </w:rPr>
              <w:t xml:space="preserve">180,195 </w:t>
            </w:r>
          </w:p>
        </w:tc>
        <w:tc>
          <w:tcPr>
            <w:tcW w:w="1162"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6" w:firstLine="0"/>
              <w:jc w:val="right"/>
            </w:pPr>
            <w:r>
              <w:rPr>
                <w:sz w:val="22"/>
              </w:rPr>
              <w:t xml:space="preserve">100% </w:t>
            </w:r>
          </w:p>
        </w:tc>
        <w:tc>
          <w:tcPr>
            <w:tcW w:w="1042"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5" w:firstLine="0"/>
              <w:jc w:val="right"/>
            </w:pPr>
            <w:r>
              <w:rPr>
                <w:sz w:val="22"/>
              </w:rPr>
              <w:t xml:space="preserve">232,929 </w:t>
            </w:r>
          </w:p>
        </w:tc>
        <w:tc>
          <w:tcPr>
            <w:tcW w:w="11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5" w:firstLine="0"/>
              <w:jc w:val="right"/>
            </w:pPr>
            <w:r>
              <w:rPr>
                <w:sz w:val="22"/>
              </w:rPr>
              <w:t xml:space="preserve">97.39% </w:t>
            </w:r>
          </w:p>
        </w:tc>
        <w:tc>
          <w:tcPr>
            <w:tcW w:w="1096"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3" w:firstLine="0"/>
              <w:jc w:val="right"/>
            </w:pPr>
            <w:r>
              <w:rPr>
                <w:sz w:val="22"/>
              </w:rPr>
              <w:t xml:space="preserve">279,510 </w:t>
            </w:r>
          </w:p>
        </w:tc>
        <w:tc>
          <w:tcPr>
            <w:tcW w:w="11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5" w:firstLine="0"/>
              <w:jc w:val="right"/>
            </w:pPr>
            <w:r>
              <w:rPr>
                <w:sz w:val="22"/>
              </w:rPr>
              <w:t xml:space="preserve">14.16% </w:t>
            </w:r>
          </w:p>
        </w:tc>
      </w:tr>
      <w:tr w:rsidR="00495BF8">
        <w:trPr>
          <w:trHeight w:val="386"/>
        </w:trPr>
        <w:tc>
          <w:tcPr>
            <w:tcW w:w="2288"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2"/>
              </w:rPr>
              <w:t>c.</w:t>
            </w:r>
            <w:r>
              <w:rPr>
                <w:rFonts w:ascii="Arial" w:eastAsia="Arial" w:hAnsi="Arial" w:cs="Arial"/>
                <w:sz w:val="22"/>
              </w:rPr>
              <w:t xml:space="preserve"> </w:t>
            </w:r>
            <w:r>
              <w:rPr>
                <w:sz w:val="22"/>
              </w:rPr>
              <w:t xml:space="preserve">Securities trading </w:t>
            </w:r>
          </w:p>
        </w:tc>
        <w:tc>
          <w:tcPr>
            <w:tcW w:w="1018"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8" w:firstLine="0"/>
              <w:jc w:val="right"/>
            </w:pPr>
            <w:r>
              <w:rPr>
                <w:sz w:val="22"/>
              </w:rPr>
              <w:t xml:space="preserve">0 </w:t>
            </w:r>
          </w:p>
        </w:tc>
        <w:tc>
          <w:tcPr>
            <w:tcW w:w="116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6" w:firstLine="0"/>
              <w:jc w:val="right"/>
            </w:pPr>
            <w:r>
              <w:rPr>
                <w:sz w:val="22"/>
              </w:rPr>
              <w:t xml:space="preserve">0% </w:t>
            </w:r>
          </w:p>
        </w:tc>
        <w:tc>
          <w:tcPr>
            <w:tcW w:w="104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5" w:firstLine="0"/>
              <w:jc w:val="right"/>
            </w:pPr>
            <w:r>
              <w:rPr>
                <w:sz w:val="22"/>
              </w:rPr>
              <w:t xml:space="preserve">6,251 </w:t>
            </w:r>
          </w:p>
        </w:tc>
        <w:tc>
          <w:tcPr>
            <w:tcW w:w="11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5" w:firstLine="0"/>
              <w:jc w:val="right"/>
            </w:pPr>
            <w:r>
              <w:rPr>
                <w:sz w:val="22"/>
              </w:rPr>
              <w:t xml:space="preserve">2.61% </w:t>
            </w:r>
          </w:p>
        </w:tc>
        <w:tc>
          <w:tcPr>
            <w:tcW w:w="1096"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3" w:firstLine="0"/>
              <w:jc w:val="right"/>
            </w:pPr>
            <w:r>
              <w:rPr>
                <w:sz w:val="22"/>
              </w:rPr>
              <w:t xml:space="preserve">31,979 </w:t>
            </w:r>
          </w:p>
        </w:tc>
        <w:tc>
          <w:tcPr>
            <w:tcW w:w="11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5" w:firstLine="0"/>
              <w:jc w:val="right"/>
            </w:pPr>
            <w:r>
              <w:rPr>
                <w:sz w:val="22"/>
              </w:rPr>
              <w:t xml:space="preserve">1.62% </w:t>
            </w:r>
          </w:p>
        </w:tc>
      </w:tr>
      <w:tr w:rsidR="00495BF8">
        <w:trPr>
          <w:trHeight w:val="379"/>
        </w:trPr>
        <w:tc>
          <w:tcPr>
            <w:tcW w:w="2288" w:type="dxa"/>
            <w:tcBorders>
              <w:top w:val="single" w:sz="4" w:space="0" w:color="000000"/>
              <w:left w:val="single" w:sz="4" w:space="0" w:color="000000"/>
              <w:bottom w:val="single" w:sz="4" w:space="0" w:color="000000"/>
              <w:right w:val="single" w:sz="4" w:space="0" w:color="000000"/>
            </w:tcBorders>
            <w:shd w:val="clear" w:color="auto" w:fill="B6DDE8"/>
          </w:tcPr>
          <w:p w:rsidR="00495BF8" w:rsidRDefault="00BB2007">
            <w:pPr>
              <w:spacing w:after="0" w:line="259" w:lineRule="auto"/>
              <w:ind w:left="0" w:right="59" w:firstLine="0"/>
              <w:jc w:val="center"/>
            </w:pPr>
            <w:r>
              <w:rPr>
                <w:b/>
                <w:sz w:val="22"/>
              </w:rPr>
              <w:t xml:space="preserve">Total net revenue </w:t>
            </w:r>
          </w:p>
        </w:tc>
        <w:tc>
          <w:tcPr>
            <w:tcW w:w="1018" w:type="dxa"/>
            <w:tcBorders>
              <w:top w:val="single" w:sz="4" w:space="0" w:color="000000"/>
              <w:left w:val="single" w:sz="4" w:space="0" w:color="000000"/>
              <w:bottom w:val="single" w:sz="4" w:space="0" w:color="000000"/>
              <w:right w:val="single" w:sz="4" w:space="0" w:color="000000"/>
            </w:tcBorders>
            <w:shd w:val="clear" w:color="auto" w:fill="B6DDE8"/>
          </w:tcPr>
          <w:p w:rsidR="00495BF8" w:rsidRDefault="00BB2007">
            <w:pPr>
              <w:spacing w:after="0" w:line="259" w:lineRule="auto"/>
              <w:ind w:left="0" w:right="55" w:firstLine="0"/>
              <w:jc w:val="right"/>
            </w:pPr>
            <w:r>
              <w:rPr>
                <w:b/>
                <w:sz w:val="22"/>
              </w:rPr>
              <w:t xml:space="preserve">180,195 </w:t>
            </w:r>
          </w:p>
        </w:tc>
        <w:tc>
          <w:tcPr>
            <w:tcW w:w="1162" w:type="dxa"/>
            <w:tcBorders>
              <w:top w:val="single" w:sz="4" w:space="0" w:color="000000"/>
              <w:left w:val="single" w:sz="4" w:space="0" w:color="000000"/>
              <w:bottom w:val="single" w:sz="4" w:space="0" w:color="000000"/>
              <w:right w:val="single" w:sz="4" w:space="0" w:color="000000"/>
            </w:tcBorders>
            <w:shd w:val="clear" w:color="auto" w:fill="B6DDE8"/>
          </w:tcPr>
          <w:p w:rsidR="00495BF8" w:rsidRDefault="00BB2007">
            <w:pPr>
              <w:spacing w:after="0" w:line="259" w:lineRule="auto"/>
              <w:ind w:left="0" w:right="55" w:firstLine="0"/>
              <w:jc w:val="right"/>
            </w:pPr>
            <w:r>
              <w:rPr>
                <w:b/>
                <w:sz w:val="22"/>
              </w:rPr>
              <w:t xml:space="preserve">100% </w:t>
            </w:r>
          </w:p>
        </w:tc>
        <w:tc>
          <w:tcPr>
            <w:tcW w:w="1042" w:type="dxa"/>
            <w:tcBorders>
              <w:top w:val="single" w:sz="4" w:space="0" w:color="000000"/>
              <w:left w:val="single" w:sz="4" w:space="0" w:color="000000"/>
              <w:bottom w:val="single" w:sz="4" w:space="0" w:color="000000"/>
              <w:right w:val="single" w:sz="4" w:space="0" w:color="000000"/>
            </w:tcBorders>
            <w:shd w:val="clear" w:color="auto" w:fill="B6DDE8"/>
          </w:tcPr>
          <w:p w:rsidR="00495BF8" w:rsidRDefault="00BB2007">
            <w:pPr>
              <w:spacing w:after="0" w:line="259" w:lineRule="auto"/>
              <w:ind w:left="0" w:right="55" w:firstLine="0"/>
              <w:jc w:val="right"/>
            </w:pPr>
            <w:r>
              <w:rPr>
                <w:b/>
                <w:sz w:val="22"/>
              </w:rPr>
              <w:t xml:space="preserve">239,180 </w:t>
            </w:r>
          </w:p>
        </w:tc>
        <w:tc>
          <w:tcPr>
            <w:tcW w:w="1160" w:type="dxa"/>
            <w:tcBorders>
              <w:top w:val="single" w:sz="4" w:space="0" w:color="000000"/>
              <w:left w:val="single" w:sz="4" w:space="0" w:color="000000"/>
              <w:bottom w:val="single" w:sz="4" w:space="0" w:color="000000"/>
              <w:right w:val="single" w:sz="4" w:space="0" w:color="000000"/>
            </w:tcBorders>
            <w:shd w:val="clear" w:color="auto" w:fill="B6DDE8"/>
          </w:tcPr>
          <w:p w:rsidR="00495BF8" w:rsidRDefault="00BB2007">
            <w:pPr>
              <w:spacing w:after="0" w:line="259" w:lineRule="auto"/>
              <w:ind w:left="0" w:right="54" w:firstLine="0"/>
              <w:jc w:val="right"/>
            </w:pPr>
            <w:r>
              <w:rPr>
                <w:b/>
                <w:sz w:val="22"/>
              </w:rPr>
              <w:t xml:space="preserve">100% </w:t>
            </w:r>
          </w:p>
        </w:tc>
        <w:tc>
          <w:tcPr>
            <w:tcW w:w="1096" w:type="dxa"/>
            <w:tcBorders>
              <w:top w:val="single" w:sz="4" w:space="0" w:color="000000"/>
              <w:left w:val="single" w:sz="4" w:space="0" w:color="000000"/>
              <w:bottom w:val="single" w:sz="4" w:space="0" w:color="000000"/>
              <w:right w:val="single" w:sz="4" w:space="0" w:color="000000"/>
            </w:tcBorders>
            <w:shd w:val="clear" w:color="auto" w:fill="B6DDE8"/>
          </w:tcPr>
          <w:p w:rsidR="00495BF8" w:rsidRDefault="00BB2007">
            <w:pPr>
              <w:spacing w:after="0" w:line="259" w:lineRule="auto"/>
              <w:ind w:left="2" w:right="0" w:firstLine="0"/>
              <w:jc w:val="left"/>
            </w:pPr>
            <w:r>
              <w:rPr>
                <w:b/>
                <w:sz w:val="22"/>
              </w:rPr>
              <w:t xml:space="preserve">1,974,446 </w:t>
            </w:r>
          </w:p>
        </w:tc>
        <w:tc>
          <w:tcPr>
            <w:tcW w:w="1160" w:type="dxa"/>
            <w:tcBorders>
              <w:top w:val="single" w:sz="4" w:space="0" w:color="000000"/>
              <w:left w:val="single" w:sz="4" w:space="0" w:color="000000"/>
              <w:bottom w:val="single" w:sz="4" w:space="0" w:color="000000"/>
              <w:right w:val="single" w:sz="4" w:space="0" w:color="000000"/>
            </w:tcBorders>
            <w:shd w:val="clear" w:color="auto" w:fill="B6DDE8"/>
          </w:tcPr>
          <w:p w:rsidR="00495BF8" w:rsidRDefault="00BB2007">
            <w:pPr>
              <w:spacing w:after="0" w:line="259" w:lineRule="auto"/>
              <w:ind w:left="0" w:right="54" w:firstLine="0"/>
              <w:jc w:val="right"/>
            </w:pPr>
            <w:r>
              <w:rPr>
                <w:b/>
                <w:sz w:val="22"/>
              </w:rPr>
              <w:t xml:space="preserve">100% </w:t>
            </w:r>
          </w:p>
        </w:tc>
      </w:tr>
    </w:tbl>
    <w:p w:rsidR="00495BF8" w:rsidRDefault="00BB2007">
      <w:pPr>
        <w:spacing w:after="174" w:line="265" w:lineRule="auto"/>
        <w:ind w:left="10" w:right="49" w:hanging="10"/>
        <w:jc w:val="right"/>
      </w:pPr>
      <w:r>
        <w:rPr>
          <w:i/>
        </w:rPr>
        <w:t xml:space="preserve">   Source: Vincom JSC. </w:t>
      </w:r>
    </w:p>
    <w:p w:rsidR="00495BF8" w:rsidRDefault="00BB2007">
      <w:pPr>
        <w:pStyle w:val="Heading3"/>
        <w:spacing w:after="0"/>
        <w:ind w:left="2249"/>
        <w:jc w:val="left"/>
      </w:pPr>
      <w:r>
        <w:t xml:space="preserve">CHART: NET REVENUE OF VINCOM JSC </w:t>
      </w:r>
    </w:p>
    <w:p w:rsidR="00495BF8" w:rsidRDefault="00BB2007">
      <w:pPr>
        <w:spacing w:after="154" w:line="259" w:lineRule="auto"/>
        <w:ind w:left="74" w:right="0" w:firstLine="0"/>
        <w:jc w:val="left"/>
      </w:pPr>
      <w:r>
        <w:rPr>
          <w:rFonts w:ascii="Calibri" w:eastAsia="Calibri" w:hAnsi="Calibri" w:cs="Calibri"/>
          <w:noProof/>
          <w:sz w:val="22"/>
        </w:rPr>
        <mc:AlternateContent>
          <mc:Choice Requires="wpg">
            <w:drawing>
              <wp:inline distT="0" distB="0" distL="0" distR="0">
                <wp:extent cx="5702808" cy="2706904"/>
                <wp:effectExtent l="0" t="0" r="0" b="0"/>
                <wp:docPr id="236325" name="Group 236325"/>
                <wp:cNvGraphicFramePr/>
                <a:graphic xmlns:a="http://schemas.openxmlformats.org/drawingml/2006/main">
                  <a:graphicData uri="http://schemas.microsoft.com/office/word/2010/wordprocessingGroup">
                    <wpg:wgp>
                      <wpg:cNvGrpSpPr/>
                      <wpg:grpSpPr>
                        <a:xfrm>
                          <a:off x="0" y="0"/>
                          <a:ext cx="5702808" cy="2706904"/>
                          <a:chOff x="0" y="0"/>
                          <a:chExt cx="5702808" cy="2706904"/>
                        </a:xfrm>
                      </wpg:grpSpPr>
                      <wps:wsp>
                        <wps:cNvPr id="5987" name="Rectangle 5987"/>
                        <wps:cNvSpPr/>
                        <wps:spPr>
                          <a:xfrm>
                            <a:off x="5664708" y="2538197"/>
                            <a:ext cx="50673" cy="224380"/>
                          </a:xfrm>
                          <a:prstGeom prst="rect">
                            <a:avLst/>
                          </a:prstGeom>
                          <a:ln>
                            <a:noFill/>
                          </a:ln>
                        </wps:spPr>
                        <wps:txbx>
                          <w:txbxContent>
                            <w:p w:rsidR="00495BF8" w:rsidRDefault="00BB2007">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6659" name="Shape 6659"/>
                        <wps:cNvSpPr/>
                        <wps:spPr>
                          <a:xfrm>
                            <a:off x="0" y="0"/>
                            <a:ext cx="5612130" cy="2629535"/>
                          </a:xfrm>
                          <a:custGeom>
                            <a:avLst/>
                            <a:gdLst/>
                            <a:ahLst/>
                            <a:cxnLst/>
                            <a:rect l="0" t="0" r="0" b="0"/>
                            <a:pathLst>
                              <a:path w="5612130" h="2629535">
                                <a:moveTo>
                                  <a:pt x="0" y="2629535"/>
                                </a:moveTo>
                                <a:lnTo>
                                  <a:pt x="5612130" y="2629535"/>
                                </a:lnTo>
                                <a:lnTo>
                                  <a:pt x="5612130" y="0"/>
                                </a:lnTo>
                                <a:lnTo>
                                  <a:pt x="0" y="0"/>
                                </a:lnTo>
                                <a:close/>
                              </a:path>
                            </a:pathLst>
                          </a:custGeom>
                          <a:ln w="1778" cap="rnd">
                            <a:miter lim="127000"/>
                          </a:ln>
                        </wps:spPr>
                        <wps:style>
                          <a:lnRef idx="1">
                            <a:srgbClr val="808080"/>
                          </a:lnRef>
                          <a:fillRef idx="0">
                            <a:srgbClr val="000000">
                              <a:alpha val="0"/>
                            </a:srgbClr>
                          </a:fillRef>
                          <a:effectRef idx="0">
                            <a:scrgbClr r="0" g="0" b="0"/>
                          </a:effectRef>
                          <a:fontRef idx="none"/>
                        </wps:style>
                        <wps:bodyPr/>
                      </wps:wsp>
                      <wps:wsp>
                        <wps:cNvPr id="6660" name="Shape 6660"/>
                        <wps:cNvSpPr/>
                        <wps:spPr>
                          <a:xfrm>
                            <a:off x="441325" y="2179955"/>
                            <a:ext cx="2598420" cy="144145"/>
                          </a:xfrm>
                          <a:custGeom>
                            <a:avLst/>
                            <a:gdLst/>
                            <a:ahLst/>
                            <a:cxnLst/>
                            <a:rect l="0" t="0" r="0" b="0"/>
                            <a:pathLst>
                              <a:path w="2598420" h="144145">
                                <a:moveTo>
                                  <a:pt x="0" y="144145"/>
                                </a:moveTo>
                                <a:lnTo>
                                  <a:pt x="0" y="0"/>
                                </a:lnTo>
                                <a:lnTo>
                                  <a:pt x="259842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6661" name="Shape 6661"/>
                        <wps:cNvSpPr/>
                        <wps:spPr>
                          <a:xfrm>
                            <a:off x="441325" y="1942465"/>
                            <a:ext cx="2598420" cy="144145"/>
                          </a:xfrm>
                          <a:custGeom>
                            <a:avLst/>
                            <a:gdLst/>
                            <a:ahLst/>
                            <a:cxnLst/>
                            <a:rect l="0" t="0" r="0" b="0"/>
                            <a:pathLst>
                              <a:path w="2598420" h="144145">
                                <a:moveTo>
                                  <a:pt x="0" y="144145"/>
                                </a:moveTo>
                                <a:lnTo>
                                  <a:pt x="0" y="0"/>
                                </a:lnTo>
                                <a:lnTo>
                                  <a:pt x="259842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6662" name="Shape 6662"/>
                        <wps:cNvSpPr/>
                        <wps:spPr>
                          <a:xfrm>
                            <a:off x="441325" y="1704975"/>
                            <a:ext cx="2598420" cy="144145"/>
                          </a:xfrm>
                          <a:custGeom>
                            <a:avLst/>
                            <a:gdLst/>
                            <a:ahLst/>
                            <a:cxnLst/>
                            <a:rect l="0" t="0" r="0" b="0"/>
                            <a:pathLst>
                              <a:path w="2598420" h="144145">
                                <a:moveTo>
                                  <a:pt x="0" y="144145"/>
                                </a:moveTo>
                                <a:lnTo>
                                  <a:pt x="0" y="0"/>
                                </a:lnTo>
                                <a:lnTo>
                                  <a:pt x="259842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6663" name="Shape 6663"/>
                        <wps:cNvSpPr/>
                        <wps:spPr>
                          <a:xfrm>
                            <a:off x="441325" y="1467485"/>
                            <a:ext cx="2598420" cy="152400"/>
                          </a:xfrm>
                          <a:custGeom>
                            <a:avLst/>
                            <a:gdLst/>
                            <a:ahLst/>
                            <a:cxnLst/>
                            <a:rect l="0" t="0" r="0" b="0"/>
                            <a:pathLst>
                              <a:path w="2598420" h="152400">
                                <a:moveTo>
                                  <a:pt x="0" y="152400"/>
                                </a:moveTo>
                                <a:lnTo>
                                  <a:pt x="0" y="0"/>
                                </a:lnTo>
                                <a:lnTo>
                                  <a:pt x="259842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6664" name="Shape 6664"/>
                        <wps:cNvSpPr/>
                        <wps:spPr>
                          <a:xfrm>
                            <a:off x="441325" y="1229995"/>
                            <a:ext cx="2598420" cy="152400"/>
                          </a:xfrm>
                          <a:custGeom>
                            <a:avLst/>
                            <a:gdLst/>
                            <a:ahLst/>
                            <a:cxnLst/>
                            <a:rect l="0" t="0" r="0" b="0"/>
                            <a:pathLst>
                              <a:path w="2598420" h="152400">
                                <a:moveTo>
                                  <a:pt x="0" y="152400"/>
                                </a:moveTo>
                                <a:lnTo>
                                  <a:pt x="0" y="0"/>
                                </a:lnTo>
                                <a:lnTo>
                                  <a:pt x="259842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6665" name="Shape 6665"/>
                        <wps:cNvSpPr/>
                        <wps:spPr>
                          <a:xfrm>
                            <a:off x="441325" y="992505"/>
                            <a:ext cx="2598420" cy="152400"/>
                          </a:xfrm>
                          <a:custGeom>
                            <a:avLst/>
                            <a:gdLst/>
                            <a:ahLst/>
                            <a:cxnLst/>
                            <a:rect l="0" t="0" r="0" b="0"/>
                            <a:pathLst>
                              <a:path w="2598420" h="152400">
                                <a:moveTo>
                                  <a:pt x="0" y="152400"/>
                                </a:moveTo>
                                <a:lnTo>
                                  <a:pt x="0" y="0"/>
                                </a:lnTo>
                                <a:lnTo>
                                  <a:pt x="259842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6666" name="Shape 6666"/>
                        <wps:cNvSpPr/>
                        <wps:spPr>
                          <a:xfrm>
                            <a:off x="441325" y="755015"/>
                            <a:ext cx="2598420" cy="152400"/>
                          </a:xfrm>
                          <a:custGeom>
                            <a:avLst/>
                            <a:gdLst/>
                            <a:ahLst/>
                            <a:cxnLst/>
                            <a:rect l="0" t="0" r="0" b="0"/>
                            <a:pathLst>
                              <a:path w="2598420" h="152400">
                                <a:moveTo>
                                  <a:pt x="0" y="152400"/>
                                </a:moveTo>
                                <a:lnTo>
                                  <a:pt x="0" y="0"/>
                                </a:lnTo>
                                <a:lnTo>
                                  <a:pt x="259842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6667" name="Shape 6667"/>
                        <wps:cNvSpPr/>
                        <wps:spPr>
                          <a:xfrm>
                            <a:off x="441325" y="525780"/>
                            <a:ext cx="2598420" cy="144145"/>
                          </a:xfrm>
                          <a:custGeom>
                            <a:avLst/>
                            <a:gdLst/>
                            <a:ahLst/>
                            <a:cxnLst/>
                            <a:rect l="0" t="0" r="0" b="0"/>
                            <a:pathLst>
                              <a:path w="2598420" h="144145">
                                <a:moveTo>
                                  <a:pt x="0" y="144145"/>
                                </a:moveTo>
                                <a:lnTo>
                                  <a:pt x="0" y="0"/>
                                </a:lnTo>
                                <a:lnTo>
                                  <a:pt x="259842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6668" name="Shape 6668"/>
                        <wps:cNvSpPr/>
                        <wps:spPr>
                          <a:xfrm>
                            <a:off x="441325" y="288290"/>
                            <a:ext cx="2598420" cy="144145"/>
                          </a:xfrm>
                          <a:custGeom>
                            <a:avLst/>
                            <a:gdLst/>
                            <a:ahLst/>
                            <a:cxnLst/>
                            <a:rect l="0" t="0" r="0" b="0"/>
                            <a:pathLst>
                              <a:path w="2598420" h="144145">
                                <a:moveTo>
                                  <a:pt x="0" y="144145"/>
                                </a:moveTo>
                                <a:lnTo>
                                  <a:pt x="0" y="0"/>
                                </a:lnTo>
                                <a:lnTo>
                                  <a:pt x="259842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6669" name="Shape 6669"/>
                        <wps:cNvSpPr/>
                        <wps:spPr>
                          <a:xfrm>
                            <a:off x="441325" y="50800"/>
                            <a:ext cx="2598420" cy="144145"/>
                          </a:xfrm>
                          <a:custGeom>
                            <a:avLst/>
                            <a:gdLst/>
                            <a:ahLst/>
                            <a:cxnLst/>
                            <a:rect l="0" t="0" r="0" b="0"/>
                            <a:pathLst>
                              <a:path w="2598420" h="144145">
                                <a:moveTo>
                                  <a:pt x="0" y="144145"/>
                                </a:moveTo>
                                <a:lnTo>
                                  <a:pt x="0" y="0"/>
                                </a:lnTo>
                                <a:lnTo>
                                  <a:pt x="259842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6670" name="Shape 6670"/>
                        <wps:cNvSpPr/>
                        <wps:spPr>
                          <a:xfrm>
                            <a:off x="441325" y="2179955"/>
                            <a:ext cx="2598420" cy="144145"/>
                          </a:xfrm>
                          <a:custGeom>
                            <a:avLst/>
                            <a:gdLst/>
                            <a:ahLst/>
                            <a:cxnLst/>
                            <a:rect l="0" t="0" r="0" b="0"/>
                            <a:pathLst>
                              <a:path w="2598420" h="144145">
                                <a:moveTo>
                                  <a:pt x="0" y="144145"/>
                                </a:moveTo>
                                <a:lnTo>
                                  <a:pt x="2598420" y="144145"/>
                                </a:lnTo>
                                <a:lnTo>
                                  <a:pt x="2598420" y="0"/>
                                </a:lnTo>
                                <a:lnTo>
                                  <a:pt x="0" y="0"/>
                                </a:lnTo>
                                <a:close/>
                              </a:path>
                            </a:pathLst>
                          </a:custGeom>
                          <a:ln w="1778" cap="rnd">
                            <a:miter lim="101600"/>
                          </a:ln>
                        </wps:spPr>
                        <wps:style>
                          <a:lnRef idx="1">
                            <a:srgbClr val="808080"/>
                          </a:lnRef>
                          <a:fillRef idx="0">
                            <a:srgbClr val="000000">
                              <a:alpha val="0"/>
                            </a:srgbClr>
                          </a:fillRef>
                          <a:effectRef idx="0">
                            <a:scrgbClr r="0" g="0" b="0"/>
                          </a:effectRef>
                          <a:fontRef idx="none"/>
                        </wps:style>
                        <wps:bodyPr/>
                      </wps:wsp>
                      <wps:wsp>
                        <wps:cNvPr id="6671" name="Shape 6671"/>
                        <wps:cNvSpPr/>
                        <wps:spPr>
                          <a:xfrm>
                            <a:off x="441325" y="2324100"/>
                            <a:ext cx="2598420" cy="0"/>
                          </a:xfrm>
                          <a:custGeom>
                            <a:avLst/>
                            <a:gdLst/>
                            <a:ahLst/>
                            <a:cxnLst/>
                            <a:rect l="0" t="0" r="0" b="0"/>
                            <a:pathLst>
                              <a:path w="2598420">
                                <a:moveTo>
                                  <a:pt x="0" y="0"/>
                                </a:moveTo>
                                <a:lnTo>
                                  <a:pt x="259842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6672" name="Shape 6672"/>
                        <wps:cNvSpPr/>
                        <wps:spPr>
                          <a:xfrm>
                            <a:off x="441325" y="2324100"/>
                            <a:ext cx="0" cy="34290"/>
                          </a:xfrm>
                          <a:custGeom>
                            <a:avLst/>
                            <a:gdLst/>
                            <a:ahLst/>
                            <a:cxnLst/>
                            <a:rect l="0" t="0" r="0" b="0"/>
                            <a:pathLst>
                              <a:path h="34290">
                                <a:moveTo>
                                  <a:pt x="0" y="0"/>
                                </a:moveTo>
                                <a:lnTo>
                                  <a:pt x="0" y="3429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6673" name="Shape 6673"/>
                        <wps:cNvSpPr/>
                        <wps:spPr>
                          <a:xfrm>
                            <a:off x="1307465" y="2324100"/>
                            <a:ext cx="0" cy="34290"/>
                          </a:xfrm>
                          <a:custGeom>
                            <a:avLst/>
                            <a:gdLst/>
                            <a:ahLst/>
                            <a:cxnLst/>
                            <a:rect l="0" t="0" r="0" b="0"/>
                            <a:pathLst>
                              <a:path h="34290">
                                <a:moveTo>
                                  <a:pt x="0" y="0"/>
                                </a:moveTo>
                                <a:lnTo>
                                  <a:pt x="0" y="3429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6674" name="Shape 6674"/>
                        <wps:cNvSpPr/>
                        <wps:spPr>
                          <a:xfrm>
                            <a:off x="2173605" y="2324100"/>
                            <a:ext cx="0" cy="34290"/>
                          </a:xfrm>
                          <a:custGeom>
                            <a:avLst/>
                            <a:gdLst/>
                            <a:ahLst/>
                            <a:cxnLst/>
                            <a:rect l="0" t="0" r="0" b="0"/>
                            <a:pathLst>
                              <a:path h="34290">
                                <a:moveTo>
                                  <a:pt x="0" y="0"/>
                                </a:moveTo>
                                <a:lnTo>
                                  <a:pt x="0" y="3429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6675" name="Shape 6675"/>
                        <wps:cNvSpPr/>
                        <wps:spPr>
                          <a:xfrm>
                            <a:off x="3039745" y="2324100"/>
                            <a:ext cx="0" cy="34290"/>
                          </a:xfrm>
                          <a:custGeom>
                            <a:avLst/>
                            <a:gdLst/>
                            <a:ahLst/>
                            <a:cxnLst/>
                            <a:rect l="0" t="0" r="0" b="0"/>
                            <a:pathLst>
                              <a:path h="34290">
                                <a:moveTo>
                                  <a:pt x="0" y="0"/>
                                </a:moveTo>
                                <a:lnTo>
                                  <a:pt x="0" y="3429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6676" name="Rectangle 6676"/>
                        <wps:cNvSpPr/>
                        <wps:spPr>
                          <a:xfrm>
                            <a:off x="661924" y="2395360"/>
                            <a:ext cx="115028" cy="168285"/>
                          </a:xfrm>
                          <a:prstGeom prst="rect">
                            <a:avLst/>
                          </a:prstGeom>
                          <a:ln>
                            <a:noFill/>
                          </a:ln>
                        </wps:spPr>
                        <wps:txbx>
                          <w:txbxContent>
                            <w:p w:rsidR="00495BF8" w:rsidRDefault="00BB2007">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6677" name="Rectangle 6677"/>
                        <wps:cNvSpPr/>
                        <wps:spPr>
                          <a:xfrm>
                            <a:off x="748792" y="2395360"/>
                            <a:ext cx="302822" cy="168285"/>
                          </a:xfrm>
                          <a:prstGeom prst="rect">
                            <a:avLst/>
                          </a:prstGeom>
                          <a:ln>
                            <a:noFill/>
                          </a:ln>
                        </wps:spPr>
                        <wps:txbx>
                          <w:txbxContent>
                            <w:p w:rsidR="00495BF8" w:rsidRDefault="00BB2007">
                              <w:pPr>
                                <w:spacing w:after="160" w:line="259" w:lineRule="auto"/>
                                <w:ind w:left="0" w:right="0" w:firstLine="0"/>
                                <w:jc w:val="left"/>
                              </w:pPr>
                              <w:r>
                                <w:rPr>
                                  <w:sz w:val="18"/>
                                </w:rPr>
                                <w:t>2007</w:t>
                              </w:r>
                            </w:p>
                          </w:txbxContent>
                        </wps:txbx>
                        <wps:bodyPr horzOverflow="overflow" vert="horz" lIns="0" tIns="0" rIns="0" bIns="0" rtlCol="0">
                          <a:noAutofit/>
                        </wps:bodyPr>
                      </wps:wsp>
                      <wps:wsp>
                        <wps:cNvPr id="6678" name="Rectangle 6678"/>
                        <wps:cNvSpPr/>
                        <wps:spPr>
                          <a:xfrm>
                            <a:off x="975868" y="2395360"/>
                            <a:ext cx="38005" cy="168285"/>
                          </a:xfrm>
                          <a:prstGeom prst="rect">
                            <a:avLst/>
                          </a:prstGeom>
                          <a:ln>
                            <a:noFill/>
                          </a:ln>
                        </wps:spPr>
                        <wps:txbx>
                          <w:txbxContent>
                            <w:p w:rsidR="00495BF8" w:rsidRDefault="00BB2007">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6679" name="Rectangle 6679"/>
                        <wps:cNvSpPr/>
                        <wps:spPr>
                          <a:xfrm>
                            <a:off x="1529461" y="2395360"/>
                            <a:ext cx="115028" cy="168285"/>
                          </a:xfrm>
                          <a:prstGeom prst="rect">
                            <a:avLst/>
                          </a:prstGeom>
                          <a:ln>
                            <a:noFill/>
                          </a:ln>
                        </wps:spPr>
                        <wps:txbx>
                          <w:txbxContent>
                            <w:p w:rsidR="00495BF8" w:rsidRDefault="00BB2007">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6680" name="Rectangle 6680"/>
                        <wps:cNvSpPr/>
                        <wps:spPr>
                          <a:xfrm>
                            <a:off x="1616329" y="2395360"/>
                            <a:ext cx="302822" cy="168285"/>
                          </a:xfrm>
                          <a:prstGeom prst="rect">
                            <a:avLst/>
                          </a:prstGeom>
                          <a:ln>
                            <a:noFill/>
                          </a:ln>
                        </wps:spPr>
                        <wps:txbx>
                          <w:txbxContent>
                            <w:p w:rsidR="00495BF8" w:rsidRDefault="00BB2007">
                              <w:pPr>
                                <w:spacing w:after="160" w:line="259" w:lineRule="auto"/>
                                <w:ind w:left="0" w:right="0" w:firstLine="0"/>
                                <w:jc w:val="left"/>
                              </w:pPr>
                              <w:r>
                                <w:rPr>
                                  <w:sz w:val="18"/>
                                </w:rPr>
                                <w:t>2008</w:t>
                              </w:r>
                            </w:p>
                          </w:txbxContent>
                        </wps:txbx>
                        <wps:bodyPr horzOverflow="overflow" vert="horz" lIns="0" tIns="0" rIns="0" bIns="0" rtlCol="0">
                          <a:noAutofit/>
                        </wps:bodyPr>
                      </wps:wsp>
                      <wps:wsp>
                        <wps:cNvPr id="6681" name="Rectangle 6681"/>
                        <wps:cNvSpPr/>
                        <wps:spPr>
                          <a:xfrm>
                            <a:off x="1843405" y="2361413"/>
                            <a:ext cx="50673" cy="224379"/>
                          </a:xfrm>
                          <a:prstGeom prst="rect">
                            <a:avLst/>
                          </a:prstGeom>
                          <a:ln>
                            <a:noFill/>
                          </a:ln>
                        </wps:spPr>
                        <wps:txbx>
                          <w:txbxContent>
                            <w:p w:rsidR="00495BF8" w:rsidRDefault="00BB2007">
                              <w:pPr>
                                <w:spacing w:after="160" w:line="259" w:lineRule="auto"/>
                                <w:ind w:left="0" w:right="0" w:firstLine="0"/>
                                <w:jc w:val="left"/>
                              </w:pPr>
                              <w:r>
                                <w:t xml:space="preserve"> </w:t>
                              </w:r>
                            </w:p>
                          </w:txbxContent>
                        </wps:txbx>
                        <wps:bodyPr horzOverflow="overflow" vert="horz" lIns="0" tIns="0" rIns="0" bIns="0" rtlCol="0">
                          <a:noAutofit/>
                        </wps:bodyPr>
                      </wps:wsp>
                      <wps:wsp>
                        <wps:cNvPr id="6682" name="Rectangle 6682"/>
                        <wps:cNvSpPr/>
                        <wps:spPr>
                          <a:xfrm>
                            <a:off x="2395093" y="2395360"/>
                            <a:ext cx="304798" cy="168285"/>
                          </a:xfrm>
                          <a:prstGeom prst="rect">
                            <a:avLst/>
                          </a:prstGeom>
                          <a:ln>
                            <a:noFill/>
                          </a:ln>
                        </wps:spPr>
                        <wps:txbx>
                          <w:txbxContent>
                            <w:p w:rsidR="00495BF8" w:rsidRDefault="00BB2007">
                              <w:pPr>
                                <w:spacing w:after="160" w:line="259" w:lineRule="auto"/>
                                <w:ind w:left="0" w:right="0" w:firstLine="0"/>
                                <w:jc w:val="left"/>
                              </w:pPr>
                              <w:r>
                                <w:rPr>
                                  <w:sz w:val="18"/>
                                </w:rPr>
                                <w:t>2009</w:t>
                              </w:r>
                            </w:p>
                          </w:txbxContent>
                        </wps:txbx>
                        <wps:bodyPr horzOverflow="overflow" vert="horz" lIns="0" tIns="0" rIns="0" bIns="0" rtlCol="0">
                          <a:noAutofit/>
                        </wps:bodyPr>
                      </wps:wsp>
                      <wps:wsp>
                        <wps:cNvPr id="6683" name="Rectangle 6683"/>
                        <wps:cNvSpPr/>
                        <wps:spPr>
                          <a:xfrm>
                            <a:off x="2623693" y="2361413"/>
                            <a:ext cx="50673" cy="224379"/>
                          </a:xfrm>
                          <a:prstGeom prst="rect">
                            <a:avLst/>
                          </a:prstGeom>
                          <a:ln>
                            <a:noFill/>
                          </a:ln>
                        </wps:spPr>
                        <wps:txbx>
                          <w:txbxContent>
                            <w:p w:rsidR="00495BF8" w:rsidRDefault="00BB2007">
                              <w:pPr>
                                <w:spacing w:after="160" w:line="259" w:lineRule="auto"/>
                                <w:ind w:left="0" w:right="0" w:firstLine="0"/>
                                <w:jc w:val="left"/>
                              </w:pPr>
                              <w:r>
                                <w:t xml:space="preserve"> </w:t>
                              </w:r>
                            </w:p>
                          </w:txbxContent>
                        </wps:txbx>
                        <wps:bodyPr horzOverflow="overflow" vert="horz" lIns="0" tIns="0" rIns="0" bIns="0" rtlCol="0">
                          <a:noAutofit/>
                        </wps:bodyPr>
                      </wps:wsp>
                      <wps:wsp>
                        <wps:cNvPr id="6684" name="Shape 6684"/>
                        <wps:cNvSpPr/>
                        <wps:spPr>
                          <a:xfrm>
                            <a:off x="585470" y="2222500"/>
                            <a:ext cx="187325" cy="59055"/>
                          </a:xfrm>
                          <a:custGeom>
                            <a:avLst/>
                            <a:gdLst/>
                            <a:ahLst/>
                            <a:cxnLst/>
                            <a:rect l="0" t="0" r="0" b="0"/>
                            <a:pathLst>
                              <a:path w="187325" h="59055">
                                <a:moveTo>
                                  <a:pt x="42545" y="0"/>
                                </a:moveTo>
                                <a:lnTo>
                                  <a:pt x="93345" y="0"/>
                                </a:lnTo>
                                <a:lnTo>
                                  <a:pt x="135890" y="0"/>
                                </a:lnTo>
                                <a:lnTo>
                                  <a:pt x="170180" y="8255"/>
                                </a:lnTo>
                                <a:lnTo>
                                  <a:pt x="187325" y="25400"/>
                                </a:lnTo>
                                <a:lnTo>
                                  <a:pt x="178435" y="42545"/>
                                </a:lnTo>
                                <a:lnTo>
                                  <a:pt x="144780" y="50800"/>
                                </a:lnTo>
                                <a:lnTo>
                                  <a:pt x="93345" y="59055"/>
                                </a:lnTo>
                                <a:lnTo>
                                  <a:pt x="51435" y="59055"/>
                                </a:lnTo>
                                <a:lnTo>
                                  <a:pt x="17145" y="42545"/>
                                </a:lnTo>
                                <a:lnTo>
                                  <a:pt x="0" y="25400"/>
                                </a:lnTo>
                                <a:lnTo>
                                  <a:pt x="8890" y="17145"/>
                                </a:lnTo>
                                <a:lnTo>
                                  <a:pt x="42545" y="0"/>
                                </a:lnTo>
                                <a:close/>
                              </a:path>
                            </a:pathLst>
                          </a:custGeom>
                          <a:ln w="0" cap="rnd">
                            <a:round/>
                          </a:ln>
                        </wps:spPr>
                        <wps:style>
                          <a:lnRef idx="0">
                            <a:srgbClr val="000000">
                              <a:alpha val="0"/>
                            </a:srgbClr>
                          </a:lnRef>
                          <a:fillRef idx="1">
                            <a:srgbClr val="4D4D73"/>
                          </a:fillRef>
                          <a:effectRef idx="0">
                            <a:scrgbClr r="0" g="0" b="0"/>
                          </a:effectRef>
                          <a:fontRef idx="none"/>
                        </wps:style>
                        <wps:bodyPr/>
                      </wps:wsp>
                      <wps:wsp>
                        <wps:cNvPr id="6685" name="Shape 6685"/>
                        <wps:cNvSpPr/>
                        <wps:spPr>
                          <a:xfrm>
                            <a:off x="959485" y="2044065"/>
                            <a:ext cx="8255" cy="220980"/>
                          </a:xfrm>
                          <a:custGeom>
                            <a:avLst/>
                            <a:gdLst/>
                            <a:ahLst/>
                            <a:cxnLst/>
                            <a:rect l="0" t="0" r="0" b="0"/>
                            <a:pathLst>
                              <a:path w="8255" h="220980">
                                <a:moveTo>
                                  <a:pt x="8255" y="0"/>
                                </a:moveTo>
                                <a:lnTo>
                                  <a:pt x="8255" y="212089"/>
                                </a:lnTo>
                                <a:lnTo>
                                  <a:pt x="0" y="220980"/>
                                </a:lnTo>
                                <a:lnTo>
                                  <a:pt x="0" y="8889"/>
                                </a:lnTo>
                                <a:lnTo>
                                  <a:pt x="8255" y="0"/>
                                </a:lnTo>
                                <a:close/>
                              </a:path>
                            </a:pathLst>
                          </a:custGeom>
                          <a:ln w="0" cap="rnd">
                            <a:round/>
                          </a:ln>
                        </wps:spPr>
                        <wps:style>
                          <a:lnRef idx="0">
                            <a:srgbClr val="000000">
                              <a:alpha val="0"/>
                            </a:srgbClr>
                          </a:lnRef>
                          <a:fillRef idx="1">
                            <a:srgbClr val="76274E"/>
                          </a:fillRef>
                          <a:effectRef idx="0">
                            <a:scrgbClr r="0" g="0" b="0"/>
                          </a:effectRef>
                          <a:fontRef idx="none"/>
                        </wps:style>
                        <wps:bodyPr/>
                      </wps:wsp>
                      <wps:wsp>
                        <wps:cNvPr id="6686" name="Shape 6686"/>
                        <wps:cNvSpPr/>
                        <wps:spPr>
                          <a:xfrm>
                            <a:off x="942340" y="2052955"/>
                            <a:ext cx="17145" cy="220345"/>
                          </a:xfrm>
                          <a:custGeom>
                            <a:avLst/>
                            <a:gdLst/>
                            <a:ahLst/>
                            <a:cxnLst/>
                            <a:rect l="0" t="0" r="0" b="0"/>
                            <a:pathLst>
                              <a:path w="17145" h="220345">
                                <a:moveTo>
                                  <a:pt x="17145" y="0"/>
                                </a:moveTo>
                                <a:lnTo>
                                  <a:pt x="17145" y="212091"/>
                                </a:lnTo>
                                <a:lnTo>
                                  <a:pt x="0" y="220345"/>
                                </a:lnTo>
                                <a:lnTo>
                                  <a:pt x="0" y="8255"/>
                                </a:lnTo>
                                <a:lnTo>
                                  <a:pt x="17145" y="0"/>
                                </a:lnTo>
                                <a:close/>
                              </a:path>
                            </a:pathLst>
                          </a:custGeom>
                          <a:ln w="0" cap="rnd">
                            <a:round/>
                          </a:ln>
                        </wps:spPr>
                        <wps:style>
                          <a:lnRef idx="0">
                            <a:srgbClr val="000000">
                              <a:alpha val="0"/>
                            </a:srgbClr>
                          </a:lnRef>
                          <a:fillRef idx="1">
                            <a:srgbClr val="7C2952"/>
                          </a:fillRef>
                          <a:effectRef idx="0">
                            <a:scrgbClr r="0" g="0" b="0"/>
                          </a:effectRef>
                          <a:fontRef idx="none"/>
                        </wps:style>
                        <wps:bodyPr/>
                      </wps:wsp>
                      <wps:wsp>
                        <wps:cNvPr id="295593" name="Shape 295593"/>
                        <wps:cNvSpPr/>
                        <wps:spPr>
                          <a:xfrm>
                            <a:off x="925195" y="2061210"/>
                            <a:ext cx="17145" cy="212090"/>
                          </a:xfrm>
                          <a:custGeom>
                            <a:avLst/>
                            <a:gdLst/>
                            <a:ahLst/>
                            <a:cxnLst/>
                            <a:rect l="0" t="0" r="0" b="0"/>
                            <a:pathLst>
                              <a:path w="17145" h="212090">
                                <a:moveTo>
                                  <a:pt x="0" y="0"/>
                                </a:moveTo>
                                <a:lnTo>
                                  <a:pt x="17145" y="0"/>
                                </a:lnTo>
                                <a:lnTo>
                                  <a:pt x="17145" y="212090"/>
                                </a:lnTo>
                                <a:lnTo>
                                  <a:pt x="0" y="212090"/>
                                </a:lnTo>
                                <a:lnTo>
                                  <a:pt x="0" y="0"/>
                                </a:lnTo>
                              </a:path>
                            </a:pathLst>
                          </a:custGeom>
                          <a:ln w="0" cap="rnd">
                            <a:round/>
                          </a:ln>
                        </wps:spPr>
                        <wps:style>
                          <a:lnRef idx="0">
                            <a:srgbClr val="000000">
                              <a:alpha val="0"/>
                            </a:srgbClr>
                          </a:lnRef>
                          <a:fillRef idx="1">
                            <a:srgbClr val="812B56"/>
                          </a:fillRef>
                          <a:effectRef idx="0">
                            <a:scrgbClr r="0" g="0" b="0"/>
                          </a:effectRef>
                          <a:fontRef idx="none"/>
                        </wps:style>
                        <wps:bodyPr/>
                      </wps:wsp>
                      <wps:wsp>
                        <wps:cNvPr id="6688" name="Shape 6688"/>
                        <wps:cNvSpPr/>
                        <wps:spPr>
                          <a:xfrm>
                            <a:off x="899795" y="2061210"/>
                            <a:ext cx="25400" cy="220345"/>
                          </a:xfrm>
                          <a:custGeom>
                            <a:avLst/>
                            <a:gdLst/>
                            <a:ahLst/>
                            <a:cxnLst/>
                            <a:rect l="0" t="0" r="0" b="0"/>
                            <a:pathLst>
                              <a:path w="25400" h="220345">
                                <a:moveTo>
                                  <a:pt x="25400" y="0"/>
                                </a:moveTo>
                                <a:lnTo>
                                  <a:pt x="25400" y="212090"/>
                                </a:lnTo>
                                <a:lnTo>
                                  <a:pt x="0" y="220345"/>
                                </a:lnTo>
                                <a:lnTo>
                                  <a:pt x="0" y="8255"/>
                                </a:lnTo>
                                <a:lnTo>
                                  <a:pt x="25400" y="0"/>
                                </a:lnTo>
                                <a:close/>
                              </a:path>
                            </a:pathLst>
                          </a:custGeom>
                          <a:ln w="0" cap="rnd">
                            <a:round/>
                          </a:ln>
                        </wps:spPr>
                        <wps:style>
                          <a:lnRef idx="0">
                            <a:srgbClr val="000000">
                              <a:alpha val="0"/>
                            </a:srgbClr>
                          </a:lnRef>
                          <a:fillRef idx="1">
                            <a:srgbClr val="872D5A"/>
                          </a:fillRef>
                          <a:effectRef idx="0">
                            <a:scrgbClr r="0" g="0" b="0"/>
                          </a:effectRef>
                          <a:fontRef idx="none"/>
                        </wps:style>
                        <wps:bodyPr/>
                      </wps:wsp>
                      <wps:wsp>
                        <wps:cNvPr id="295594" name="Shape 295594"/>
                        <wps:cNvSpPr/>
                        <wps:spPr>
                          <a:xfrm>
                            <a:off x="874395" y="2069465"/>
                            <a:ext cx="25400" cy="212089"/>
                          </a:xfrm>
                          <a:custGeom>
                            <a:avLst/>
                            <a:gdLst/>
                            <a:ahLst/>
                            <a:cxnLst/>
                            <a:rect l="0" t="0" r="0" b="0"/>
                            <a:pathLst>
                              <a:path w="25400" h="212089">
                                <a:moveTo>
                                  <a:pt x="0" y="0"/>
                                </a:moveTo>
                                <a:lnTo>
                                  <a:pt x="25400" y="0"/>
                                </a:lnTo>
                                <a:lnTo>
                                  <a:pt x="25400" y="212089"/>
                                </a:lnTo>
                                <a:lnTo>
                                  <a:pt x="0" y="212089"/>
                                </a:lnTo>
                                <a:lnTo>
                                  <a:pt x="0" y="0"/>
                                </a:lnTo>
                              </a:path>
                            </a:pathLst>
                          </a:custGeom>
                          <a:ln w="0" cap="rnd">
                            <a:round/>
                          </a:ln>
                        </wps:spPr>
                        <wps:style>
                          <a:lnRef idx="0">
                            <a:srgbClr val="000000">
                              <a:alpha val="0"/>
                            </a:srgbClr>
                          </a:lnRef>
                          <a:fillRef idx="1">
                            <a:srgbClr val="8D2F5E"/>
                          </a:fillRef>
                          <a:effectRef idx="0">
                            <a:scrgbClr r="0" g="0" b="0"/>
                          </a:effectRef>
                          <a:fontRef idx="none"/>
                        </wps:style>
                        <wps:bodyPr/>
                      </wps:wsp>
                      <wps:wsp>
                        <wps:cNvPr id="295595" name="Shape 295595"/>
                        <wps:cNvSpPr/>
                        <wps:spPr>
                          <a:xfrm>
                            <a:off x="848995" y="2069465"/>
                            <a:ext cx="25400" cy="212089"/>
                          </a:xfrm>
                          <a:custGeom>
                            <a:avLst/>
                            <a:gdLst/>
                            <a:ahLst/>
                            <a:cxnLst/>
                            <a:rect l="0" t="0" r="0" b="0"/>
                            <a:pathLst>
                              <a:path w="25400" h="212089">
                                <a:moveTo>
                                  <a:pt x="0" y="0"/>
                                </a:moveTo>
                                <a:lnTo>
                                  <a:pt x="25400" y="0"/>
                                </a:lnTo>
                                <a:lnTo>
                                  <a:pt x="25400" y="212089"/>
                                </a:lnTo>
                                <a:lnTo>
                                  <a:pt x="0" y="212089"/>
                                </a:lnTo>
                                <a:lnTo>
                                  <a:pt x="0" y="0"/>
                                </a:lnTo>
                              </a:path>
                            </a:pathLst>
                          </a:custGeom>
                          <a:ln w="0" cap="rnd">
                            <a:round/>
                          </a:ln>
                        </wps:spPr>
                        <wps:style>
                          <a:lnRef idx="0">
                            <a:srgbClr val="000000">
                              <a:alpha val="0"/>
                            </a:srgbClr>
                          </a:lnRef>
                          <a:fillRef idx="1">
                            <a:srgbClr val="933162"/>
                          </a:fillRef>
                          <a:effectRef idx="0">
                            <a:scrgbClr r="0" g="0" b="0"/>
                          </a:effectRef>
                          <a:fontRef idx="none"/>
                        </wps:style>
                        <wps:bodyPr/>
                      </wps:wsp>
                      <wps:wsp>
                        <wps:cNvPr id="295596" name="Shape 295596"/>
                        <wps:cNvSpPr/>
                        <wps:spPr>
                          <a:xfrm>
                            <a:off x="823595" y="2069465"/>
                            <a:ext cx="25400" cy="212089"/>
                          </a:xfrm>
                          <a:custGeom>
                            <a:avLst/>
                            <a:gdLst/>
                            <a:ahLst/>
                            <a:cxnLst/>
                            <a:rect l="0" t="0" r="0" b="0"/>
                            <a:pathLst>
                              <a:path w="25400" h="212089">
                                <a:moveTo>
                                  <a:pt x="0" y="0"/>
                                </a:moveTo>
                                <a:lnTo>
                                  <a:pt x="25400" y="0"/>
                                </a:lnTo>
                                <a:lnTo>
                                  <a:pt x="25400" y="212089"/>
                                </a:lnTo>
                                <a:lnTo>
                                  <a:pt x="0" y="212089"/>
                                </a:lnTo>
                                <a:lnTo>
                                  <a:pt x="0" y="0"/>
                                </a:lnTo>
                              </a:path>
                            </a:pathLst>
                          </a:custGeom>
                          <a:ln w="0" cap="rnd">
                            <a:round/>
                          </a:ln>
                        </wps:spPr>
                        <wps:style>
                          <a:lnRef idx="0">
                            <a:srgbClr val="000000">
                              <a:alpha val="0"/>
                            </a:srgbClr>
                          </a:lnRef>
                          <a:fillRef idx="1">
                            <a:srgbClr val="993366"/>
                          </a:fillRef>
                          <a:effectRef idx="0">
                            <a:scrgbClr r="0" g="0" b="0"/>
                          </a:effectRef>
                          <a:fontRef idx="none"/>
                        </wps:style>
                        <wps:bodyPr/>
                      </wps:wsp>
                      <wps:wsp>
                        <wps:cNvPr id="6692" name="Shape 6692"/>
                        <wps:cNvSpPr/>
                        <wps:spPr>
                          <a:xfrm>
                            <a:off x="806450" y="2061210"/>
                            <a:ext cx="17145" cy="220345"/>
                          </a:xfrm>
                          <a:custGeom>
                            <a:avLst/>
                            <a:gdLst/>
                            <a:ahLst/>
                            <a:cxnLst/>
                            <a:rect l="0" t="0" r="0" b="0"/>
                            <a:pathLst>
                              <a:path w="17145" h="220345">
                                <a:moveTo>
                                  <a:pt x="0" y="0"/>
                                </a:moveTo>
                                <a:lnTo>
                                  <a:pt x="17145" y="8255"/>
                                </a:lnTo>
                                <a:lnTo>
                                  <a:pt x="17145" y="220345"/>
                                </a:lnTo>
                                <a:lnTo>
                                  <a:pt x="0" y="212090"/>
                                </a:lnTo>
                                <a:lnTo>
                                  <a:pt x="0" y="0"/>
                                </a:lnTo>
                                <a:close/>
                              </a:path>
                            </a:pathLst>
                          </a:custGeom>
                          <a:ln w="0" cap="rnd">
                            <a:round/>
                          </a:ln>
                        </wps:spPr>
                        <wps:style>
                          <a:lnRef idx="0">
                            <a:srgbClr val="000000">
                              <a:alpha val="0"/>
                            </a:srgbClr>
                          </a:lnRef>
                          <a:fillRef idx="1">
                            <a:srgbClr val="993366"/>
                          </a:fillRef>
                          <a:effectRef idx="0">
                            <a:scrgbClr r="0" g="0" b="0"/>
                          </a:effectRef>
                          <a:fontRef idx="none"/>
                        </wps:style>
                        <wps:bodyPr/>
                      </wps:wsp>
                      <wps:wsp>
                        <wps:cNvPr id="6693" name="Shape 6693"/>
                        <wps:cNvSpPr/>
                        <wps:spPr>
                          <a:xfrm>
                            <a:off x="789305" y="2052955"/>
                            <a:ext cx="17145" cy="220345"/>
                          </a:xfrm>
                          <a:custGeom>
                            <a:avLst/>
                            <a:gdLst/>
                            <a:ahLst/>
                            <a:cxnLst/>
                            <a:rect l="0" t="0" r="0" b="0"/>
                            <a:pathLst>
                              <a:path w="17145" h="220345">
                                <a:moveTo>
                                  <a:pt x="0" y="0"/>
                                </a:moveTo>
                                <a:lnTo>
                                  <a:pt x="17145" y="8255"/>
                                </a:lnTo>
                                <a:lnTo>
                                  <a:pt x="17145" y="220345"/>
                                </a:lnTo>
                                <a:lnTo>
                                  <a:pt x="0" y="212091"/>
                                </a:lnTo>
                                <a:lnTo>
                                  <a:pt x="0" y="0"/>
                                </a:lnTo>
                                <a:close/>
                              </a:path>
                            </a:pathLst>
                          </a:custGeom>
                          <a:ln w="0" cap="rnd">
                            <a:round/>
                          </a:ln>
                        </wps:spPr>
                        <wps:style>
                          <a:lnRef idx="0">
                            <a:srgbClr val="000000">
                              <a:alpha val="0"/>
                            </a:srgbClr>
                          </a:lnRef>
                          <a:fillRef idx="1">
                            <a:srgbClr val="933162"/>
                          </a:fillRef>
                          <a:effectRef idx="0">
                            <a:scrgbClr r="0" g="0" b="0"/>
                          </a:effectRef>
                          <a:fontRef idx="none"/>
                        </wps:style>
                        <wps:bodyPr/>
                      </wps:wsp>
                      <wps:wsp>
                        <wps:cNvPr id="6694" name="Shape 6694"/>
                        <wps:cNvSpPr/>
                        <wps:spPr>
                          <a:xfrm>
                            <a:off x="781050" y="2044065"/>
                            <a:ext cx="8255" cy="220980"/>
                          </a:xfrm>
                          <a:custGeom>
                            <a:avLst/>
                            <a:gdLst/>
                            <a:ahLst/>
                            <a:cxnLst/>
                            <a:rect l="0" t="0" r="0" b="0"/>
                            <a:pathLst>
                              <a:path w="8255" h="220980">
                                <a:moveTo>
                                  <a:pt x="0" y="0"/>
                                </a:moveTo>
                                <a:lnTo>
                                  <a:pt x="8255" y="8889"/>
                                </a:lnTo>
                                <a:lnTo>
                                  <a:pt x="8255" y="220980"/>
                                </a:lnTo>
                                <a:lnTo>
                                  <a:pt x="0" y="212089"/>
                                </a:lnTo>
                                <a:lnTo>
                                  <a:pt x="0" y="0"/>
                                </a:lnTo>
                                <a:close/>
                              </a:path>
                            </a:pathLst>
                          </a:custGeom>
                          <a:ln w="0" cap="rnd">
                            <a:round/>
                          </a:ln>
                        </wps:spPr>
                        <wps:style>
                          <a:lnRef idx="0">
                            <a:srgbClr val="000000">
                              <a:alpha val="0"/>
                            </a:srgbClr>
                          </a:lnRef>
                          <a:fillRef idx="1">
                            <a:srgbClr val="8D2F5E"/>
                          </a:fillRef>
                          <a:effectRef idx="0">
                            <a:scrgbClr r="0" g="0" b="0"/>
                          </a:effectRef>
                          <a:fontRef idx="none"/>
                        </wps:style>
                        <wps:bodyPr/>
                      </wps:wsp>
                      <wps:wsp>
                        <wps:cNvPr id="6695" name="Shape 6695"/>
                        <wps:cNvSpPr/>
                        <wps:spPr>
                          <a:xfrm>
                            <a:off x="772795" y="2035810"/>
                            <a:ext cx="8255" cy="220345"/>
                          </a:xfrm>
                          <a:custGeom>
                            <a:avLst/>
                            <a:gdLst/>
                            <a:ahLst/>
                            <a:cxnLst/>
                            <a:rect l="0" t="0" r="0" b="0"/>
                            <a:pathLst>
                              <a:path w="8255" h="220345">
                                <a:moveTo>
                                  <a:pt x="0" y="0"/>
                                </a:moveTo>
                                <a:lnTo>
                                  <a:pt x="8255" y="8255"/>
                                </a:lnTo>
                                <a:lnTo>
                                  <a:pt x="8255" y="220345"/>
                                </a:lnTo>
                                <a:lnTo>
                                  <a:pt x="0" y="212090"/>
                                </a:lnTo>
                                <a:lnTo>
                                  <a:pt x="0" y="0"/>
                                </a:lnTo>
                                <a:close/>
                              </a:path>
                            </a:pathLst>
                          </a:custGeom>
                          <a:ln w="0" cap="rnd">
                            <a:round/>
                          </a:ln>
                        </wps:spPr>
                        <wps:style>
                          <a:lnRef idx="0">
                            <a:srgbClr val="000000">
                              <a:alpha val="0"/>
                            </a:srgbClr>
                          </a:lnRef>
                          <a:fillRef idx="1">
                            <a:srgbClr val="872D5A"/>
                          </a:fillRef>
                          <a:effectRef idx="0">
                            <a:scrgbClr r="0" g="0" b="0"/>
                          </a:effectRef>
                          <a:fontRef idx="none"/>
                        </wps:style>
                        <wps:bodyPr/>
                      </wps:wsp>
                      <wps:wsp>
                        <wps:cNvPr id="6696" name="Shape 6696"/>
                        <wps:cNvSpPr/>
                        <wps:spPr>
                          <a:xfrm>
                            <a:off x="772795" y="2010410"/>
                            <a:ext cx="194945" cy="59055"/>
                          </a:xfrm>
                          <a:custGeom>
                            <a:avLst/>
                            <a:gdLst/>
                            <a:ahLst/>
                            <a:cxnLst/>
                            <a:rect l="0" t="0" r="0" b="0"/>
                            <a:pathLst>
                              <a:path w="194945" h="59055">
                                <a:moveTo>
                                  <a:pt x="50800" y="0"/>
                                </a:moveTo>
                                <a:lnTo>
                                  <a:pt x="101600" y="0"/>
                                </a:lnTo>
                                <a:lnTo>
                                  <a:pt x="144145" y="0"/>
                                </a:lnTo>
                                <a:lnTo>
                                  <a:pt x="169545" y="8255"/>
                                </a:lnTo>
                                <a:lnTo>
                                  <a:pt x="177800" y="8255"/>
                                </a:lnTo>
                                <a:lnTo>
                                  <a:pt x="186690" y="17145"/>
                                </a:lnTo>
                                <a:lnTo>
                                  <a:pt x="194945" y="25400"/>
                                </a:lnTo>
                                <a:lnTo>
                                  <a:pt x="194945" y="33655"/>
                                </a:lnTo>
                                <a:lnTo>
                                  <a:pt x="186690" y="42545"/>
                                </a:lnTo>
                                <a:lnTo>
                                  <a:pt x="169545" y="50800"/>
                                </a:lnTo>
                                <a:lnTo>
                                  <a:pt x="152400" y="50800"/>
                                </a:lnTo>
                                <a:lnTo>
                                  <a:pt x="127000" y="59055"/>
                                </a:lnTo>
                                <a:lnTo>
                                  <a:pt x="50800" y="59055"/>
                                </a:lnTo>
                                <a:lnTo>
                                  <a:pt x="33655" y="50800"/>
                                </a:lnTo>
                                <a:lnTo>
                                  <a:pt x="16510" y="42545"/>
                                </a:lnTo>
                                <a:lnTo>
                                  <a:pt x="8255" y="33655"/>
                                </a:lnTo>
                                <a:lnTo>
                                  <a:pt x="0" y="25400"/>
                                </a:lnTo>
                                <a:lnTo>
                                  <a:pt x="0" y="17145"/>
                                </a:lnTo>
                                <a:lnTo>
                                  <a:pt x="8255" y="17145"/>
                                </a:lnTo>
                                <a:lnTo>
                                  <a:pt x="25400" y="8255"/>
                                </a:lnTo>
                                <a:lnTo>
                                  <a:pt x="50800" y="0"/>
                                </a:lnTo>
                                <a:close/>
                              </a:path>
                            </a:pathLst>
                          </a:custGeom>
                          <a:ln w="0" cap="rnd">
                            <a:round/>
                          </a:ln>
                        </wps:spPr>
                        <wps:style>
                          <a:lnRef idx="0">
                            <a:srgbClr val="000000">
                              <a:alpha val="0"/>
                            </a:srgbClr>
                          </a:lnRef>
                          <a:fillRef idx="1">
                            <a:srgbClr val="73264D"/>
                          </a:fillRef>
                          <a:effectRef idx="0">
                            <a:scrgbClr r="0" g="0" b="0"/>
                          </a:effectRef>
                          <a:fontRef idx="none"/>
                        </wps:style>
                        <wps:bodyPr/>
                      </wps:wsp>
                      <wps:wsp>
                        <wps:cNvPr id="6697" name="Shape 6697"/>
                        <wps:cNvSpPr/>
                        <wps:spPr>
                          <a:xfrm>
                            <a:off x="967740" y="2222500"/>
                            <a:ext cx="195580" cy="59055"/>
                          </a:xfrm>
                          <a:custGeom>
                            <a:avLst/>
                            <a:gdLst/>
                            <a:ahLst/>
                            <a:cxnLst/>
                            <a:rect l="0" t="0" r="0" b="0"/>
                            <a:pathLst>
                              <a:path w="195580" h="59055">
                                <a:moveTo>
                                  <a:pt x="42545" y="0"/>
                                </a:moveTo>
                                <a:lnTo>
                                  <a:pt x="93345" y="0"/>
                                </a:lnTo>
                                <a:lnTo>
                                  <a:pt x="144145" y="0"/>
                                </a:lnTo>
                                <a:lnTo>
                                  <a:pt x="161290" y="8255"/>
                                </a:lnTo>
                                <a:lnTo>
                                  <a:pt x="178435" y="8255"/>
                                </a:lnTo>
                                <a:lnTo>
                                  <a:pt x="186690" y="17145"/>
                                </a:lnTo>
                                <a:lnTo>
                                  <a:pt x="195580" y="25400"/>
                                </a:lnTo>
                                <a:lnTo>
                                  <a:pt x="195580" y="33655"/>
                                </a:lnTo>
                                <a:lnTo>
                                  <a:pt x="186690" y="42545"/>
                                </a:lnTo>
                                <a:lnTo>
                                  <a:pt x="170180" y="50800"/>
                                </a:lnTo>
                                <a:lnTo>
                                  <a:pt x="144145" y="50800"/>
                                </a:lnTo>
                                <a:lnTo>
                                  <a:pt x="127635" y="59055"/>
                                </a:lnTo>
                                <a:lnTo>
                                  <a:pt x="50800" y="59055"/>
                                </a:lnTo>
                                <a:lnTo>
                                  <a:pt x="25400" y="50800"/>
                                </a:lnTo>
                                <a:lnTo>
                                  <a:pt x="17145" y="42545"/>
                                </a:lnTo>
                                <a:lnTo>
                                  <a:pt x="8255" y="33655"/>
                                </a:lnTo>
                                <a:lnTo>
                                  <a:pt x="0" y="25400"/>
                                </a:lnTo>
                                <a:lnTo>
                                  <a:pt x="0" y="17145"/>
                                </a:lnTo>
                                <a:lnTo>
                                  <a:pt x="8255" y="17145"/>
                                </a:lnTo>
                                <a:lnTo>
                                  <a:pt x="25400" y="8255"/>
                                </a:lnTo>
                                <a:lnTo>
                                  <a:pt x="42545" y="0"/>
                                </a:lnTo>
                                <a:close/>
                              </a:path>
                            </a:pathLst>
                          </a:custGeom>
                          <a:ln w="0" cap="rnd">
                            <a:round/>
                          </a:ln>
                        </wps:spPr>
                        <wps:style>
                          <a:lnRef idx="0">
                            <a:srgbClr val="000000">
                              <a:alpha val="0"/>
                            </a:srgbClr>
                          </a:lnRef>
                          <a:fillRef idx="1">
                            <a:srgbClr val="717171"/>
                          </a:fillRef>
                          <a:effectRef idx="0">
                            <a:scrgbClr r="0" g="0" b="0"/>
                          </a:effectRef>
                          <a:fontRef idx="none"/>
                        </wps:style>
                        <wps:bodyPr/>
                      </wps:wsp>
                      <wps:wsp>
                        <wps:cNvPr id="6698" name="Shape 6698"/>
                        <wps:cNvSpPr/>
                        <wps:spPr>
                          <a:xfrm>
                            <a:off x="1451610" y="2222500"/>
                            <a:ext cx="195580" cy="59055"/>
                          </a:xfrm>
                          <a:custGeom>
                            <a:avLst/>
                            <a:gdLst/>
                            <a:ahLst/>
                            <a:cxnLst/>
                            <a:rect l="0" t="0" r="0" b="0"/>
                            <a:pathLst>
                              <a:path w="195580" h="59055">
                                <a:moveTo>
                                  <a:pt x="42545" y="0"/>
                                </a:moveTo>
                                <a:lnTo>
                                  <a:pt x="93345" y="0"/>
                                </a:lnTo>
                                <a:lnTo>
                                  <a:pt x="144780" y="0"/>
                                </a:lnTo>
                                <a:lnTo>
                                  <a:pt x="161290" y="8255"/>
                                </a:lnTo>
                                <a:lnTo>
                                  <a:pt x="178435" y="8255"/>
                                </a:lnTo>
                                <a:lnTo>
                                  <a:pt x="186690" y="17145"/>
                                </a:lnTo>
                                <a:lnTo>
                                  <a:pt x="195580" y="25400"/>
                                </a:lnTo>
                                <a:lnTo>
                                  <a:pt x="195580" y="33655"/>
                                </a:lnTo>
                                <a:lnTo>
                                  <a:pt x="186690" y="42545"/>
                                </a:lnTo>
                                <a:lnTo>
                                  <a:pt x="170180" y="50800"/>
                                </a:lnTo>
                                <a:lnTo>
                                  <a:pt x="144780" y="50800"/>
                                </a:lnTo>
                                <a:lnTo>
                                  <a:pt x="127635" y="59055"/>
                                </a:lnTo>
                                <a:lnTo>
                                  <a:pt x="50800" y="59055"/>
                                </a:lnTo>
                                <a:lnTo>
                                  <a:pt x="25400" y="50800"/>
                                </a:lnTo>
                                <a:lnTo>
                                  <a:pt x="17145" y="42545"/>
                                </a:lnTo>
                                <a:lnTo>
                                  <a:pt x="8890" y="33655"/>
                                </a:lnTo>
                                <a:lnTo>
                                  <a:pt x="0" y="25400"/>
                                </a:lnTo>
                                <a:lnTo>
                                  <a:pt x="0" y="17145"/>
                                </a:lnTo>
                                <a:lnTo>
                                  <a:pt x="8890" y="17145"/>
                                </a:lnTo>
                                <a:lnTo>
                                  <a:pt x="25400" y="8255"/>
                                </a:lnTo>
                                <a:lnTo>
                                  <a:pt x="42545" y="0"/>
                                </a:lnTo>
                                <a:close/>
                              </a:path>
                            </a:pathLst>
                          </a:custGeom>
                          <a:ln w="0" cap="rnd">
                            <a:round/>
                          </a:ln>
                        </wps:spPr>
                        <wps:style>
                          <a:lnRef idx="0">
                            <a:srgbClr val="000000">
                              <a:alpha val="0"/>
                            </a:srgbClr>
                          </a:lnRef>
                          <a:fillRef idx="1">
                            <a:srgbClr val="4D4D73"/>
                          </a:fillRef>
                          <a:effectRef idx="0">
                            <a:scrgbClr r="0" g="0" b="0"/>
                          </a:effectRef>
                          <a:fontRef idx="none"/>
                        </wps:style>
                        <wps:bodyPr/>
                      </wps:wsp>
                      <wps:wsp>
                        <wps:cNvPr id="6699" name="Shape 6699"/>
                        <wps:cNvSpPr/>
                        <wps:spPr>
                          <a:xfrm>
                            <a:off x="1825625" y="1976755"/>
                            <a:ext cx="8255" cy="288291"/>
                          </a:xfrm>
                          <a:custGeom>
                            <a:avLst/>
                            <a:gdLst/>
                            <a:ahLst/>
                            <a:cxnLst/>
                            <a:rect l="0" t="0" r="0" b="0"/>
                            <a:pathLst>
                              <a:path w="8255" h="288291">
                                <a:moveTo>
                                  <a:pt x="8255" y="0"/>
                                </a:moveTo>
                                <a:lnTo>
                                  <a:pt x="8255" y="271145"/>
                                </a:lnTo>
                                <a:lnTo>
                                  <a:pt x="0" y="288291"/>
                                </a:lnTo>
                                <a:lnTo>
                                  <a:pt x="0" y="16510"/>
                                </a:lnTo>
                                <a:lnTo>
                                  <a:pt x="8255" y="0"/>
                                </a:lnTo>
                                <a:close/>
                              </a:path>
                            </a:pathLst>
                          </a:custGeom>
                          <a:ln w="0" cap="rnd">
                            <a:round/>
                          </a:ln>
                        </wps:spPr>
                        <wps:style>
                          <a:lnRef idx="0">
                            <a:srgbClr val="000000">
                              <a:alpha val="0"/>
                            </a:srgbClr>
                          </a:lnRef>
                          <a:fillRef idx="1">
                            <a:srgbClr val="822B57"/>
                          </a:fillRef>
                          <a:effectRef idx="0">
                            <a:scrgbClr r="0" g="0" b="0"/>
                          </a:effectRef>
                          <a:fontRef idx="none"/>
                        </wps:style>
                        <wps:bodyPr/>
                      </wps:wsp>
                      <wps:wsp>
                        <wps:cNvPr id="6700" name="Shape 6700"/>
                        <wps:cNvSpPr/>
                        <wps:spPr>
                          <a:xfrm>
                            <a:off x="1791335" y="1993265"/>
                            <a:ext cx="34290" cy="280035"/>
                          </a:xfrm>
                          <a:custGeom>
                            <a:avLst/>
                            <a:gdLst/>
                            <a:ahLst/>
                            <a:cxnLst/>
                            <a:rect l="0" t="0" r="0" b="0"/>
                            <a:pathLst>
                              <a:path w="34290" h="280035">
                                <a:moveTo>
                                  <a:pt x="34290" y="0"/>
                                </a:moveTo>
                                <a:lnTo>
                                  <a:pt x="34290" y="271780"/>
                                </a:lnTo>
                                <a:lnTo>
                                  <a:pt x="0" y="280035"/>
                                </a:lnTo>
                                <a:lnTo>
                                  <a:pt x="0" y="8889"/>
                                </a:lnTo>
                                <a:lnTo>
                                  <a:pt x="34290" y="0"/>
                                </a:lnTo>
                                <a:close/>
                              </a:path>
                            </a:pathLst>
                          </a:custGeom>
                          <a:ln w="0" cap="rnd">
                            <a:round/>
                          </a:ln>
                        </wps:spPr>
                        <wps:style>
                          <a:lnRef idx="0">
                            <a:srgbClr val="000000">
                              <a:alpha val="0"/>
                            </a:srgbClr>
                          </a:lnRef>
                          <a:fillRef idx="1">
                            <a:srgbClr val="8A2E5C"/>
                          </a:fillRef>
                          <a:effectRef idx="0">
                            <a:scrgbClr r="0" g="0" b="0"/>
                          </a:effectRef>
                          <a:fontRef idx="none"/>
                        </wps:style>
                        <wps:bodyPr/>
                      </wps:wsp>
                      <wps:wsp>
                        <wps:cNvPr id="6701" name="Shape 6701"/>
                        <wps:cNvSpPr/>
                        <wps:spPr>
                          <a:xfrm>
                            <a:off x="1740535" y="2002155"/>
                            <a:ext cx="50800" cy="279400"/>
                          </a:xfrm>
                          <a:custGeom>
                            <a:avLst/>
                            <a:gdLst/>
                            <a:ahLst/>
                            <a:cxnLst/>
                            <a:rect l="0" t="0" r="0" b="0"/>
                            <a:pathLst>
                              <a:path w="50800" h="279400">
                                <a:moveTo>
                                  <a:pt x="50800" y="0"/>
                                </a:moveTo>
                                <a:lnTo>
                                  <a:pt x="50800" y="271145"/>
                                </a:lnTo>
                                <a:lnTo>
                                  <a:pt x="0" y="279400"/>
                                </a:lnTo>
                                <a:lnTo>
                                  <a:pt x="0" y="8255"/>
                                </a:lnTo>
                                <a:lnTo>
                                  <a:pt x="50800" y="0"/>
                                </a:lnTo>
                                <a:close/>
                              </a:path>
                            </a:pathLst>
                          </a:custGeom>
                          <a:ln w="0" cap="rnd">
                            <a:round/>
                          </a:ln>
                        </wps:spPr>
                        <wps:style>
                          <a:lnRef idx="0">
                            <a:srgbClr val="000000">
                              <a:alpha val="0"/>
                            </a:srgbClr>
                          </a:lnRef>
                          <a:fillRef idx="1">
                            <a:srgbClr val="913061"/>
                          </a:fillRef>
                          <a:effectRef idx="0">
                            <a:scrgbClr r="0" g="0" b="0"/>
                          </a:effectRef>
                          <a:fontRef idx="none"/>
                        </wps:style>
                        <wps:bodyPr/>
                      </wps:wsp>
                      <wps:wsp>
                        <wps:cNvPr id="295597" name="Shape 295597"/>
                        <wps:cNvSpPr/>
                        <wps:spPr>
                          <a:xfrm>
                            <a:off x="1697990" y="2010410"/>
                            <a:ext cx="42545" cy="271145"/>
                          </a:xfrm>
                          <a:custGeom>
                            <a:avLst/>
                            <a:gdLst/>
                            <a:ahLst/>
                            <a:cxnLst/>
                            <a:rect l="0" t="0" r="0" b="0"/>
                            <a:pathLst>
                              <a:path w="42545" h="271145">
                                <a:moveTo>
                                  <a:pt x="0" y="0"/>
                                </a:moveTo>
                                <a:lnTo>
                                  <a:pt x="42545" y="0"/>
                                </a:lnTo>
                                <a:lnTo>
                                  <a:pt x="42545" y="271145"/>
                                </a:lnTo>
                                <a:lnTo>
                                  <a:pt x="0" y="271145"/>
                                </a:lnTo>
                                <a:lnTo>
                                  <a:pt x="0" y="0"/>
                                </a:lnTo>
                              </a:path>
                            </a:pathLst>
                          </a:custGeom>
                          <a:ln w="0" cap="rnd">
                            <a:round/>
                          </a:ln>
                        </wps:spPr>
                        <wps:style>
                          <a:lnRef idx="0">
                            <a:srgbClr val="000000">
                              <a:alpha val="0"/>
                            </a:srgbClr>
                          </a:lnRef>
                          <a:fillRef idx="1">
                            <a:srgbClr val="993366"/>
                          </a:fillRef>
                          <a:effectRef idx="0">
                            <a:scrgbClr r="0" g="0" b="0"/>
                          </a:effectRef>
                          <a:fontRef idx="none"/>
                        </wps:style>
                        <wps:bodyPr/>
                      </wps:wsp>
                      <wps:wsp>
                        <wps:cNvPr id="6703" name="Shape 6703"/>
                        <wps:cNvSpPr/>
                        <wps:spPr>
                          <a:xfrm>
                            <a:off x="1663700" y="1993265"/>
                            <a:ext cx="34290" cy="288289"/>
                          </a:xfrm>
                          <a:custGeom>
                            <a:avLst/>
                            <a:gdLst/>
                            <a:ahLst/>
                            <a:cxnLst/>
                            <a:rect l="0" t="0" r="0" b="0"/>
                            <a:pathLst>
                              <a:path w="34290" h="288289">
                                <a:moveTo>
                                  <a:pt x="0" y="0"/>
                                </a:moveTo>
                                <a:lnTo>
                                  <a:pt x="34290" y="17145"/>
                                </a:lnTo>
                                <a:lnTo>
                                  <a:pt x="34290" y="288289"/>
                                </a:lnTo>
                                <a:lnTo>
                                  <a:pt x="0" y="271780"/>
                                </a:lnTo>
                                <a:lnTo>
                                  <a:pt x="0" y="0"/>
                                </a:lnTo>
                                <a:close/>
                              </a:path>
                            </a:pathLst>
                          </a:custGeom>
                          <a:ln w="0" cap="rnd">
                            <a:round/>
                          </a:ln>
                        </wps:spPr>
                        <wps:style>
                          <a:lnRef idx="0">
                            <a:srgbClr val="000000">
                              <a:alpha val="0"/>
                            </a:srgbClr>
                          </a:lnRef>
                          <a:fillRef idx="1">
                            <a:srgbClr val="993366"/>
                          </a:fillRef>
                          <a:effectRef idx="0">
                            <a:scrgbClr r="0" g="0" b="0"/>
                          </a:effectRef>
                          <a:fontRef idx="none"/>
                        </wps:style>
                        <wps:bodyPr/>
                      </wps:wsp>
                      <wps:wsp>
                        <wps:cNvPr id="6704" name="Shape 6704"/>
                        <wps:cNvSpPr/>
                        <wps:spPr>
                          <a:xfrm>
                            <a:off x="1647190" y="1976755"/>
                            <a:ext cx="16510" cy="288291"/>
                          </a:xfrm>
                          <a:custGeom>
                            <a:avLst/>
                            <a:gdLst/>
                            <a:ahLst/>
                            <a:cxnLst/>
                            <a:rect l="0" t="0" r="0" b="0"/>
                            <a:pathLst>
                              <a:path w="16510" h="288291">
                                <a:moveTo>
                                  <a:pt x="0" y="0"/>
                                </a:moveTo>
                                <a:lnTo>
                                  <a:pt x="16510" y="16510"/>
                                </a:lnTo>
                                <a:lnTo>
                                  <a:pt x="16510" y="288291"/>
                                </a:lnTo>
                                <a:lnTo>
                                  <a:pt x="0" y="271145"/>
                                </a:lnTo>
                                <a:lnTo>
                                  <a:pt x="0" y="0"/>
                                </a:lnTo>
                                <a:close/>
                              </a:path>
                            </a:pathLst>
                          </a:custGeom>
                          <a:ln w="0" cap="rnd">
                            <a:round/>
                          </a:ln>
                        </wps:spPr>
                        <wps:style>
                          <a:lnRef idx="0">
                            <a:srgbClr val="000000">
                              <a:alpha val="0"/>
                            </a:srgbClr>
                          </a:lnRef>
                          <a:fillRef idx="1">
                            <a:srgbClr val="913061"/>
                          </a:fillRef>
                          <a:effectRef idx="0">
                            <a:scrgbClr r="0" g="0" b="0"/>
                          </a:effectRef>
                          <a:fontRef idx="none"/>
                        </wps:style>
                        <wps:bodyPr/>
                      </wps:wsp>
                      <wps:wsp>
                        <wps:cNvPr id="6705" name="Shape 6705"/>
                        <wps:cNvSpPr/>
                        <wps:spPr>
                          <a:xfrm>
                            <a:off x="1647190" y="1950720"/>
                            <a:ext cx="186690" cy="59690"/>
                          </a:xfrm>
                          <a:custGeom>
                            <a:avLst/>
                            <a:gdLst/>
                            <a:ahLst/>
                            <a:cxnLst/>
                            <a:rect l="0" t="0" r="0" b="0"/>
                            <a:pathLst>
                              <a:path w="186690" h="59690">
                                <a:moveTo>
                                  <a:pt x="42545" y="0"/>
                                </a:moveTo>
                                <a:lnTo>
                                  <a:pt x="93345" y="0"/>
                                </a:lnTo>
                                <a:lnTo>
                                  <a:pt x="135890" y="0"/>
                                </a:lnTo>
                                <a:lnTo>
                                  <a:pt x="169545" y="8890"/>
                                </a:lnTo>
                                <a:lnTo>
                                  <a:pt x="186690" y="26035"/>
                                </a:lnTo>
                                <a:lnTo>
                                  <a:pt x="178435" y="42545"/>
                                </a:lnTo>
                                <a:lnTo>
                                  <a:pt x="144145" y="51434"/>
                                </a:lnTo>
                                <a:lnTo>
                                  <a:pt x="93345" y="59690"/>
                                </a:lnTo>
                                <a:lnTo>
                                  <a:pt x="50800" y="59690"/>
                                </a:lnTo>
                                <a:lnTo>
                                  <a:pt x="16510" y="42545"/>
                                </a:lnTo>
                                <a:lnTo>
                                  <a:pt x="0" y="26035"/>
                                </a:lnTo>
                                <a:lnTo>
                                  <a:pt x="8255" y="17145"/>
                                </a:lnTo>
                                <a:lnTo>
                                  <a:pt x="42545" y="0"/>
                                </a:lnTo>
                                <a:close/>
                              </a:path>
                            </a:pathLst>
                          </a:custGeom>
                          <a:ln w="0" cap="rnd">
                            <a:round/>
                          </a:ln>
                        </wps:spPr>
                        <wps:style>
                          <a:lnRef idx="0">
                            <a:srgbClr val="000000">
                              <a:alpha val="0"/>
                            </a:srgbClr>
                          </a:lnRef>
                          <a:fillRef idx="1">
                            <a:srgbClr val="73264D"/>
                          </a:fillRef>
                          <a:effectRef idx="0">
                            <a:scrgbClr r="0" g="0" b="0"/>
                          </a:effectRef>
                          <a:fontRef idx="none"/>
                        </wps:style>
                        <wps:bodyPr/>
                      </wps:wsp>
                      <wps:wsp>
                        <wps:cNvPr id="6706" name="Shape 6706"/>
                        <wps:cNvSpPr/>
                        <wps:spPr>
                          <a:xfrm>
                            <a:off x="2020570" y="2239646"/>
                            <a:ext cx="8255" cy="8255"/>
                          </a:xfrm>
                          <a:custGeom>
                            <a:avLst/>
                            <a:gdLst/>
                            <a:ahLst/>
                            <a:cxnLst/>
                            <a:rect l="0" t="0" r="0" b="0"/>
                            <a:pathLst>
                              <a:path w="8255" h="8255">
                                <a:moveTo>
                                  <a:pt x="8255" y="8255"/>
                                </a:moveTo>
                                <a:lnTo>
                                  <a:pt x="0" y="0"/>
                                </a:lnTo>
                                <a:close/>
                              </a:path>
                            </a:pathLst>
                          </a:custGeom>
                          <a:ln w="0" cap="rnd">
                            <a:round/>
                          </a:ln>
                        </wps:spPr>
                        <wps:style>
                          <a:lnRef idx="0">
                            <a:srgbClr val="000000">
                              <a:alpha val="0"/>
                            </a:srgbClr>
                          </a:lnRef>
                          <a:fillRef idx="1">
                            <a:srgbClr val="686868"/>
                          </a:fillRef>
                          <a:effectRef idx="0">
                            <a:scrgbClr r="0" g="0" b="0"/>
                          </a:effectRef>
                          <a:fontRef idx="none"/>
                        </wps:style>
                        <wps:bodyPr/>
                      </wps:wsp>
                      <wps:wsp>
                        <wps:cNvPr id="295598" name="Shape 295598"/>
                        <wps:cNvSpPr/>
                        <wps:spPr>
                          <a:xfrm>
                            <a:off x="2028825" y="224790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6E6E6E"/>
                          </a:fillRef>
                          <a:effectRef idx="0">
                            <a:scrgbClr r="0" g="0" b="0"/>
                          </a:effectRef>
                          <a:fontRef idx="none"/>
                        </wps:style>
                        <wps:bodyPr/>
                      </wps:wsp>
                      <wps:wsp>
                        <wps:cNvPr id="6708" name="Shape 6708"/>
                        <wps:cNvSpPr/>
                        <wps:spPr>
                          <a:xfrm>
                            <a:off x="2020570" y="2256155"/>
                            <a:ext cx="8255" cy="8891"/>
                          </a:xfrm>
                          <a:custGeom>
                            <a:avLst/>
                            <a:gdLst/>
                            <a:ahLst/>
                            <a:cxnLst/>
                            <a:rect l="0" t="0" r="0" b="0"/>
                            <a:pathLst>
                              <a:path w="8255" h="8891">
                                <a:moveTo>
                                  <a:pt x="0" y="0"/>
                                </a:moveTo>
                                <a:lnTo>
                                  <a:pt x="8255" y="0"/>
                                </a:lnTo>
                                <a:lnTo>
                                  <a:pt x="0" y="8891"/>
                                </a:lnTo>
                                <a:lnTo>
                                  <a:pt x="0" y="0"/>
                                </a:lnTo>
                                <a:close/>
                              </a:path>
                            </a:pathLst>
                          </a:custGeom>
                          <a:ln w="0" cap="rnd">
                            <a:round/>
                          </a:ln>
                        </wps:spPr>
                        <wps:style>
                          <a:lnRef idx="0">
                            <a:srgbClr val="000000">
                              <a:alpha val="0"/>
                            </a:srgbClr>
                          </a:lnRef>
                          <a:fillRef idx="1">
                            <a:srgbClr val="737373"/>
                          </a:fillRef>
                          <a:effectRef idx="0">
                            <a:scrgbClr r="0" g="0" b="0"/>
                          </a:effectRef>
                          <a:fontRef idx="none"/>
                        </wps:style>
                        <wps:bodyPr/>
                      </wps:wsp>
                      <wps:wsp>
                        <wps:cNvPr id="6709" name="Shape 6709"/>
                        <wps:cNvSpPr/>
                        <wps:spPr>
                          <a:xfrm>
                            <a:off x="2003425" y="2256155"/>
                            <a:ext cx="17145" cy="17145"/>
                          </a:xfrm>
                          <a:custGeom>
                            <a:avLst/>
                            <a:gdLst/>
                            <a:ahLst/>
                            <a:cxnLst/>
                            <a:rect l="0" t="0" r="0" b="0"/>
                            <a:pathLst>
                              <a:path w="17145" h="17145">
                                <a:moveTo>
                                  <a:pt x="17145" y="0"/>
                                </a:moveTo>
                                <a:lnTo>
                                  <a:pt x="17145" y="8891"/>
                                </a:lnTo>
                                <a:lnTo>
                                  <a:pt x="0" y="17145"/>
                                </a:lnTo>
                                <a:lnTo>
                                  <a:pt x="0" y="8891"/>
                                </a:lnTo>
                                <a:lnTo>
                                  <a:pt x="17145" y="0"/>
                                </a:lnTo>
                                <a:close/>
                              </a:path>
                            </a:pathLst>
                          </a:custGeom>
                          <a:ln w="0" cap="rnd">
                            <a:round/>
                          </a:ln>
                        </wps:spPr>
                        <wps:style>
                          <a:lnRef idx="0">
                            <a:srgbClr val="000000">
                              <a:alpha val="0"/>
                            </a:srgbClr>
                          </a:lnRef>
                          <a:fillRef idx="1">
                            <a:srgbClr val="797979"/>
                          </a:fillRef>
                          <a:effectRef idx="0">
                            <a:scrgbClr r="0" g="0" b="0"/>
                          </a:effectRef>
                          <a:fontRef idx="none"/>
                        </wps:style>
                        <wps:bodyPr/>
                      </wps:wsp>
                      <wps:wsp>
                        <wps:cNvPr id="6710" name="Shape 6710"/>
                        <wps:cNvSpPr/>
                        <wps:spPr>
                          <a:xfrm>
                            <a:off x="1986915" y="2265046"/>
                            <a:ext cx="16510" cy="8255"/>
                          </a:xfrm>
                          <a:custGeom>
                            <a:avLst/>
                            <a:gdLst/>
                            <a:ahLst/>
                            <a:cxnLst/>
                            <a:rect l="0" t="0" r="0" b="0"/>
                            <a:pathLst>
                              <a:path w="16510" h="8255">
                                <a:moveTo>
                                  <a:pt x="16510" y="0"/>
                                </a:moveTo>
                                <a:lnTo>
                                  <a:pt x="16510" y="8255"/>
                                </a:lnTo>
                                <a:lnTo>
                                  <a:pt x="0" y="8255"/>
                                </a:lnTo>
                                <a:lnTo>
                                  <a:pt x="16510"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6711" name="Shape 6711"/>
                        <wps:cNvSpPr/>
                        <wps:spPr>
                          <a:xfrm>
                            <a:off x="1960880" y="2273300"/>
                            <a:ext cx="26035" cy="8255"/>
                          </a:xfrm>
                          <a:custGeom>
                            <a:avLst/>
                            <a:gdLst/>
                            <a:ahLst/>
                            <a:cxnLst/>
                            <a:rect l="0" t="0" r="0" b="0"/>
                            <a:pathLst>
                              <a:path w="26035" h="8255">
                                <a:moveTo>
                                  <a:pt x="0" y="0"/>
                                </a:moveTo>
                                <a:lnTo>
                                  <a:pt x="26035" y="0"/>
                                </a:lnTo>
                                <a:lnTo>
                                  <a:pt x="0" y="8255"/>
                                </a:lnTo>
                                <a:lnTo>
                                  <a:pt x="0" y="0"/>
                                </a:lnTo>
                                <a:close/>
                              </a:path>
                            </a:pathLst>
                          </a:custGeom>
                          <a:ln w="0" cap="rnd">
                            <a:round/>
                          </a:ln>
                        </wps:spPr>
                        <wps:style>
                          <a:lnRef idx="0">
                            <a:srgbClr val="000000">
                              <a:alpha val="0"/>
                            </a:srgbClr>
                          </a:lnRef>
                          <a:fillRef idx="1">
                            <a:srgbClr val="858585"/>
                          </a:fillRef>
                          <a:effectRef idx="0">
                            <a:scrgbClr r="0" g="0" b="0"/>
                          </a:effectRef>
                          <a:fontRef idx="none"/>
                        </wps:style>
                        <wps:bodyPr/>
                      </wps:wsp>
                      <wps:wsp>
                        <wps:cNvPr id="295599" name="Shape 295599"/>
                        <wps:cNvSpPr/>
                        <wps:spPr>
                          <a:xfrm>
                            <a:off x="1935480" y="2273301"/>
                            <a:ext cx="25400" cy="9144"/>
                          </a:xfrm>
                          <a:custGeom>
                            <a:avLst/>
                            <a:gdLst/>
                            <a:ahLst/>
                            <a:cxnLst/>
                            <a:rect l="0" t="0" r="0" b="0"/>
                            <a:pathLst>
                              <a:path w="25400" h="9144">
                                <a:moveTo>
                                  <a:pt x="0" y="0"/>
                                </a:moveTo>
                                <a:lnTo>
                                  <a:pt x="25400" y="0"/>
                                </a:lnTo>
                                <a:lnTo>
                                  <a:pt x="25400" y="9144"/>
                                </a:lnTo>
                                <a:lnTo>
                                  <a:pt x="0" y="9144"/>
                                </a:lnTo>
                                <a:lnTo>
                                  <a:pt x="0" y="0"/>
                                </a:lnTo>
                              </a:path>
                            </a:pathLst>
                          </a:custGeom>
                          <a:ln w="0" cap="rnd">
                            <a:round/>
                          </a:ln>
                        </wps:spPr>
                        <wps:style>
                          <a:lnRef idx="0">
                            <a:srgbClr val="000000">
                              <a:alpha val="0"/>
                            </a:srgbClr>
                          </a:lnRef>
                          <a:fillRef idx="1">
                            <a:srgbClr val="8A8A8A"/>
                          </a:fillRef>
                          <a:effectRef idx="0">
                            <a:scrgbClr r="0" g="0" b="0"/>
                          </a:effectRef>
                          <a:fontRef idx="none"/>
                        </wps:style>
                        <wps:bodyPr/>
                      </wps:wsp>
                      <wps:wsp>
                        <wps:cNvPr id="295600" name="Shape 295600"/>
                        <wps:cNvSpPr/>
                        <wps:spPr>
                          <a:xfrm>
                            <a:off x="1910080" y="2273301"/>
                            <a:ext cx="25400" cy="9144"/>
                          </a:xfrm>
                          <a:custGeom>
                            <a:avLst/>
                            <a:gdLst/>
                            <a:ahLst/>
                            <a:cxnLst/>
                            <a:rect l="0" t="0" r="0" b="0"/>
                            <a:pathLst>
                              <a:path w="25400" h="9144">
                                <a:moveTo>
                                  <a:pt x="0" y="0"/>
                                </a:moveTo>
                                <a:lnTo>
                                  <a:pt x="25400" y="0"/>
                                </a:lnTo>
                                <a:lnTo>
                                  <a:pt x="25400" y="9144"/>
                                </a:lnTo>
                                <a:lnTo>
                                  <a:pt x="0" y="9144"/>
                                </a:lnTo>
                                <a:lnTo>
                                  <a:pt x="0" y="0"/>
                                </a:lnTo>
                              </a:path>
                            </a:pathLst>
                          </a:custGeom>
                          <a:ln w="0" cap="rnd">
                            <a:round/>
                          </a:ln>
                        </wps:spPr>
                        <wps:style>
                          <a:lnRef idx="0">
                            <a:srgbClr val="000000">
                              <a:alpha val="0"/>
                            </a:srgbClr>
                          </a:lnRef>
                          <a:fillRef idx="1">
                            <a:srgbClr val="909090"/>
                          </a:fillRef>
                          <a:effectRef idx="0">
                            <a:scrgbClr r="0" g="0" b="0"/>
                          </a:effectRef>
                          <a:fontRef idx="none"/>
                        </wps:style>
                        <wps:bodyPr/>
                      </wps:wsp>
                      <wps:wsp>
                        <wps:cNvPr id="295601" name="Shape 295601"/>
                        <wps:cNvSpPr/>
                        <wps:spPr>
                          <a:xfrm>
                            <a:off x="1884680" y="2273301"/>
                            <a:ext cx="25400" cy="9144"/>
                          </a:xfrm>
                          <a:custGeom>
                            <a:avLst/>
                            <a:gdLst/>
                            <a:ahLst/>
                            <a:cxnLst/>
                            <a:rect l="0" t="0" r="0" b="0"/>
                            <a:pathLst>
                              <a:path w="25400" h="9144">
                                <a:moveTo>
                                  <a:pt x="0" y="0"/>
                                </a:moveTo>
                                <a:lnTo>
                                  <a:pt x="25400" y="0"/>
                                </a:lnTo>
                                <a:lnTo>
                                  <a:pt x="25400" y="9144"/>
                                </a:lnTo>
                                <a:lnTo>
                                  <a:pt x="0" y="9144"/>
                                </a:lnTo>
                                <a:lnTo>
                                  <a:pt x="0" y="0"/>
                                </a:lnTo>
                              </a:path>
                            </a:pathLst>
                          </a:custGeom>
                          <a:ln w="0" cap="rnd">
                            <a:round/>
                          </a:ln>
                        </wps:spPr>
                        <wps:style>
                          <a:lnRef idx="0">
                            <a:srgbClr val="000000">
                              <a:alpha val="0"/>
                            </a:srgbClr>
                          </a:lnRef>
                          <a:fillRef idx="1">
                            <a:srgbClr val="969696"/>
                          </a:fillRef>
                          <a:effectRef idx="0">
                            <a:scrgbClr r="0" g="0" b="0"/>
                          </a:effectRef>
                          <a:fontRef idx="none"/>
                        </wps:style>
                        <wps:bodyPr/>
                      </wps:wsp>
                      <wps:wsp>
                        <wps:cNvPr id="6715" name="Shape 6715"/>
                        <wps:cNvSpPr/>
                        <wps:spPr>
                          <a:xfrm>
                            <a:off x="1867535" y="2265046"/>
                            <a:ext cx="17145" cy="16509"/>
                          </a:xfrm>
                          <a:custGeom>
                            <a:avLst/>
                            <a:gdLst/>
                            <a:ahLst/>
                            <a:cxnLst/>
                            <a:rect l="0" t="0" r="0" b="0"/>
                            <a:pathLst>
                              <a:path w="17145" h="16509">
                                <a:moveTo>
                                  <a:pt x="0" y="0"/>
                                </a:moveTo>
                                <a:lnTo>
                                  <a:pt x="17145" y="8255"/>
                                </a:lnTo>
                                <a:lnTo>
                                  <a:pt x="17145" y="16509"/>
                                </a:lnTo>
                                <a:lnTo>
                                  <a:pt x="0" y="8255"/>
                                </a:lnTo>
                                <a:lnTo>
                                  <a:pt x="0" y="0"/>
                                </a:lnTo>
                                <a:close/>
                              </a:path>
                            </a:pathLst>
                          </a:custGeom>
                          <a:ln w="0" cap="rnd">
                            <a:round/>
                          </a:ln>
                        </wps:spPr>
                        <wps:style>
                          <a:lnRef idx="0">
                            <a:srgbClr val="000000">
                              <a:alpha val="0"/>
                            </a:srgbClr>
                          </a:lnRef>
                          <a:fillRef idx="1">
                            <a:srgbClr val="969696"/>
                          </a:fillRef>
                          <a:effectRef idx="0">
                            <a:scrgbClr r="0" g="0" b="0"/>
                          </a:effectRef>
                          <a:fontRef idx="none"/>
                        </wps:style>
                        <wps:bodyPr/>
                      </wps:wsp>
                      <wps:wsp>
                        <wps:cNvPr id="6716" name="Shape 6716"/>
                        <wps:cNvSpPr/>
                        <wps:spPr>
                          <a:xfrm>
                            <a:off x="1851025" y="2265046"/>
                            <a:ext cx="16510" cy="8255"/>
                          </a:xfrm>
                          <a:custGeom>
                            <a:avLst/>
                            <a:gdLst/>
                            <a:ahLst/>
                            <a:cxnLst/>
                            <a:rect l="0" t="0" r="0" b="0"/>
                            <a:pathLst>
                              <a:path w="16510" h="8255">
                                <a:moveTo>
                                  <a:pt x="0" y="0"/>
                                </a:moveTo>
                                <a:lnTo>
                                  <a:pt x="16510" y="0"/>
                                </a:lnTo>
                                <a:lnTo>
                                  <a:pt x="16510" y="8255"/>
                                </a:lnTo>
                                <a:lnTo>
                                  <a:pt x="0" y="0"/>
                                </a:lnTo>
                                <a:close/>
                              </a:path>
                            </a:pathLst>
                          </a:custGeom>
                          <a:ln w="0" cap="rnd">
                            <a:round/>
                          </a:ln>
                        </wps:spPr>
                        <wps:style>
                          <a:lnRef idx="0">
                            <a:srgbClr val="000000">
                              <a:alpha val="0"/>
                            </a:srgbClr>
                          </a:lnRef>
                          <a:fillRef idx="1">
                            <a:srgbClr val="909090"/>
                          </a:fillRef>
                          <a:effectRef idx="0">
                            <a:scrgbClr r="0" g="0" b="0"/>
                          </a:effectRef>
                          <a:fontRef idx="none"/>
                        </wps:style>
                        <wps:bodyPr/>
                      </wps:wsp>
                      <wps:wsp>
                        <wps:cNvPr id="6717" name="Shape 6717"/>
                        <wps:cNvSpPr/>
                        <wps:spPr>
                          <a:xfrm>
                            <a:off x="1842135" y="2256155"/>
                            <a:ext cx="8890" cy="8891"/>
                          </a:xfrm>
                          <a:custGeom>
                            <a:avLst/>
                            <a:gdLst/>
                            <a:ahLst/>
                            <a:cxnLst/>
                            <a:rect l="0" t="0" r="0" b="0"/>
                            <a:pathLst>
                              <a:path w="8890" h="8891">
                                <a:moveTo>
                                  <a:pt x="8890" y="8891"/>
                                </a:moveTo>
                                <a:lnTo>
                                  <a:pt x="0" y="0"/>
                                </a:lnTo>
                                <a:close/>
                              </a:path>
                            </a:pathLst>
                          </a:custGeom>
                          <a:ln w="0" cap="rnd">
                            <a:round/>
                          </a:ln>
                        </wps:spPr>
                        <wps:style>
                          <a:lnRef idx="0">
                            <a:srgbClr val="000000">
                              <a:alpha val="0"/>
                            </a:srgbClr>
                          </a:lnRef>
                          <a:fillRef idx="1">
                            <a:srgbClr val="8A8A8A"/>
                          </a:fillRef>
                          <a:effectRef idx="0">
                            <a:scrgbClr r="0" g="0" b="0"/>
                          </a:effectRef>
                          <a:fontRef idx="none"/>
                        </wps:style>
                        <wps:bodyPr/>
                      </wps:wsp>
                      <wps:wsp>
                        <wps:cNvPr id="6718" name="Shape 6718"/>
                        <wps:cNvSpPr/>
                        <wps:spPr>
                          <a:xfrm>
                            <a:off x="1833880" y="2214246"/>
                            <a:ext cx="194945" cy="59055"/>
                          </a:xfrm>
                          <a:custGeom>
                            <a:avLst/>
                            <a:gdLst/>
                            <a:ahLst/>
                            <a:cxnLst/>
                            <a:rect l="0" t="0" r="0" b="0"/>
                            <a:pathLst>
                              <a:path w="194945" h="59055">
                                <a:moveTo>
                                  <a:pt x="67945" y="0"/>
                                </a:moveTo>
                                <a:lnTo>
                                  <a:pt x="101600" y="0"/>
                                </a:lnTo>
                                <a:lnTo>
                                  <a:pt x="144145" y="0"/>
                                </a:lnTo>
                                <a:lnTo>
                                  <a:pt x="169545" y="8255"/>
                                </a:lnTo>
                                <a:lnTo>
                                  <a:pt x="178435" y="16509"/>
                                </a:lnTo>
                                <a:lnTo>
                                  <a:pt x="186690" y="25400"/>
                                </a:lnTo>
                                <a:lnTo>
                                  <a:pt x="194945" y="33655"/>
                                </a:lnTo>
                                <a:lnTo>
                                  <a:pt x="194945" y="41909"/>
                                </a:lnTo>
                                <a:lnTo>
                                  <a:pt x="186690" y="41909"/>
                                </a:lnTo>
                                <a:lnTo>
                                  <a:pt x="169545" y="50800"/>
                                </a:lnTo>
                                <a:lnTo>
                                  <a:pt x="153035" y="59055"/>
                                </a:lnTo>
                                <a:lnTo>
                                  <a:pt x="50800" y="59055"/>
                                </a:lnTo>
                                <a:lnTo>
                                  <a:pt x="33655" y="50800"/>
                                </a:lnTo>
                                <a:lnTo>
                                  <a:pt x="17145" y="50800"/>
                                </a:lnTo>
                                <a:lnTo>
                                  <a:pt x="8255" y="41909"/>
                                </a:lnTo>
                                <a:lnTo>
                                  <a:pt x="0" y="33655"/>
                                </a:lnTo>
                                <a:lnTo>
                                  <a:pt x="0" y="25400"/>
                                </a:lnTo>
                                <a:lnTo>
                                  <a:pt x="8255" y="16509"/>
                                </a:lnTo>
                                <a:lnTo>
                                  <a:pt x="25400" y="8255"/>
                                </a:lnTo>
                                <a:lnTo>
                                  <a:pt x="50800" y="8255"/>
                                </a:lnTo>
                                <a:lnTo>
                                  <a:pt x="67945" y="0"/>
                                </a:lnTo>
                                <a:close/>
                              </a:path>
                            </a:pathLst>
                          </a:custGeom>
                          <a:ln w="0" cap="rnd">
                            <a:round/>
                          </a:ln>
                        </wps:spPr>
                        <wps:style>
                          <a:lnRef idx="0">
                            <a:srgbClr val="000000">
                              <a:alpha val="0"/>
                            </a:srgbClr>
                          </a:lnRef>
                          <a:fillRef idx="1">
                            <a:srgbClr val="717171"/>
                          </a:fillRef>
                          <a:effectRef idx="0">
                            <a:scrgbClr r="0" g="0" b="0"/>
                          </a:effectRef>
                          <a:fontRef idx="none"/>
                        </wps:style>
                        <wps:bodyPr/>
                      </wps:wsp>
                      <wps:wsp>
                        <wps:cNvPr id="6719" name="Shape 6719"/>
                        <wps:cNvSpPr/>
                        <wps:spPr>
                          <a:xfrm>
                            <a:off x="2504440" y="296545"/>
                            <a:ext cx="8890" cy="1968500"/>
                          </a:xfrm>
                          <a:custGeom>
                            <a:avLst/>
                            <a:gdLst/>
                            <a:ahLst/>
                            <a:cxnLst/>
                            <a:rect l="0" t="0" r="0" b="0"/>
                            <a:pathLst>
                              <a:path w="8890" h="1968500">
                                <a:moveTo>
                                  <a:pt x="0" y="0"/>
                                </a:moveTo>
                                <a:lnTo>
                                  <a:pt x="8890" y="0"/>
                                </a:lnTo>
                                <a:lnTo>
                                  <a:pt x="8890" y="1959610"/>
                                </a:lnTo>
                                <a:lnTo>
                                  <a:pt x="0" y="1968500"/>
                                </a:lnTo>
                                <a:lnTo>
                                  <a:pt x="0" y="0"/>
                                </a:lnTo>
                                <a:close/>
                              </a:path>
                            </a:pathLst>
                          </a:custGeom>
                          <a:ln w="0" cap="rnd">
                            <a:round/>
                          </a:ln>
                        </wps:spPr>
                        <wps:style>
                          <a:lnRef idx="0">
                            <a:srgbClr val="000000">
                              <a:alpha val="0"/>
                            </a:srgbClr>
                          </a:lnRef>
                          <a:fillRef idx="1">
                            <a:srgbClr val="4E4E76"/>
                          </a:fillRef>
                          <a:effectRef idx="0">
                            <a:scrgbClr r="0" g="0" b="0"/>
                          </a:effectRef>
                          <a:fontRef idx="none"/>
                        </wps:style>
                        <wps:bodyPr/>
                      </wps:wsp>
                      <wps:wsp>
                        <wps:cNvPr id="6720" name="Shape 6720"/>
                        <wps:cNvSpPr/>
                        <wps:spPr>
                          <a:xfrm>
                            <a:off x="2487295" y="296545"/>
                            <a:ext cx="17145" cy="1976755"/>
                          </a:xfrm>
                          <a:custGeom>
                            <a:avLst/>
                            <a:gdLst/>
                            <a:ahLst/>
                            <a:cxnLst/>
                            <a:rect l="0" t="0" r="0" b="0"/>
                            <a:pathLst>
                              <a:path w="17145" h="1976755">
                                <a:moveTo>
                                  <a:pt x="17145" y="0"/>
                                </a:moveTo>
                                <a:lnTo>
                                  <a:pt x="17145" y="1968500"/>
                                </a:lnTo>
                                <a:lnTo>
                                  <a:pt x="0" y="1976755"/>
                                </a:lnTo>
                                <a:lnTo>
                                  <a:pt x="0" y="8890"/>
                                </a:lnTo>
                                <a:lnTo>
                                  <a:pt x="17145" y="0"/>
                                </a:lnTo>
                                <a:close/>
                              </a:path>
                            </a:pathLst>
                          </a:custGeom>
                          <a:ln w="0" cap="rnd">
                            <a:round/>
                          </a:ln>
                        </wps:spPr>
                        <wps:style>
                          <a:lnRef idx="0">
                            <a:srgbClr val="000000">
                              <a:alpha val="0"/>
                            </a:srgbClr>
                          </a:lnRef>
                          <a:fillRef idx="1">
                            <a:srgbClr val="52527C"/>
                          </a:fillRef>
                          <a:effectRef idx="0">
                            <a:scrgbClr r="0" g="0" b="0"/>
                          </a:effectRef>
                          <a:fontRef idx="none"/>
                        </wps:style>
                        <wps:bodyPr/>
                      </wps:wsp>
                      <wps:wsp>
                        <wps:cNvPr id="6721" name="Shape 6721"/>
                        <wps:cNvSpPr/>
                        <wps:spPr>
                          <a:xfrm>
                            <a:off x="2470785" y="305435"/>
                            <a:ext cx="16510" cy="1967865"/>
                          </a:xfrm>
                          <a:custGeom>
                            <a:avLst/>
                            <a:gdLst/>
                            <a:ahLst/>
                            <a:cxnLst/>
                            <a:rect l="0" t="0" r="0" b="0"/>
                            <a:pathLst>
                              <a:path w="16510" h="1967865">
                                <a:moveTo>
                                  <a:pt x="16510" y="0"/>
                                </a:moveTo>
                                <a:lnTo>
                                  <a:pt x="16510" y="1967865"/>
                                </a:lnTo>
                                <a:lnTo>
                                  <a:pt x="0" y="1967865"/>
                                </a:lnTo>
                                <a:lnTo>
                                  <a:pt x="0" y="8255"/>
                                </a:lnTo>
                                <a:lnTo>
                                  <a:pt x="16510" y="0"/>
                                </a:lnTo>
                                <a:close/>
                              </a:path>
                            </a:pathLst>
                          </a:custGeom>
                          <a:ln w="0" cap="rnd">
                            <a:round/>
                          </a:ln>
                        </wps:spPr>
                        <wps:style>
                          <a:lnRef idx="0">
                            <a:srgbClr val="000000">
                              <a:alpha val="0"/>
                            </a:srgbClr>
                          </a:lnRef>
                          <a:fillRef idx="1">
                            <a:srgbClr val="565681"/>
                          </a:fillRef>
                          <a:effectRef idx="0">
                            <a:scrgbClr r="0" g="0" b="0"/>
                          </a:effectRef>
                          <a:fontRef idx="none"/>
                        </wps:style>
                        <wps:bodyPr/>
                      </wps:wsp>
                      <wps:wsp>
                        <wps:cNvPr id="6722" name="Shape 6722"/>
                        <wps:cNvSpPr/>
                        <wps:spPr>
                          <a:xfrm>
                            <a:off x="2445385" y="313690"/>
                            <a:ext cx="25400" cy="1967864"/>
                          </a:xfrm>
                          <a:custGeom>
                            <a:avLst/>
                            <a:gdLst/>
                            <a:ahLst/>
                            <a:cxnLst/>
                            <a:rect l="0" t="0" r="0" b="0"/>
                            <a:pathLst>
                              <a:path w="25400" h="1967864">
                                <a:moveTo>
                                  <a:pt x="0" y="0"/>
                                </a:moveTo>
                                <a:lnTo>
                                  <a:pt x="25400" y="0"/>
                                </a:lnTo>
                                <a:lnTo>
                                  <a:pt x="25400" y="1959610"/>
                                </a:lnTo>
                                <a:lnTo>
                                  <a:pt x="0" y="1967864"/>
                                </a:lnTo>
                                <a:lnTo>
                                  <a:pt x="0" y="0"/>
                                </a:lnTo>
                                <a:close/>
                              </a:path>
                            </a:pathLst>
                          </a:custGeom>
                          <a:ln w="0" cap="rnd">
                            <a:round/>
                          </a:ln>
                        </wps:spPr>
                        <wps:style>
                          <a:lnRef idx="0">
                            <a:srgbClr val="000000">
                              <a:alpha val="0"/>
                            </a:srgbClr>
                          </a:lnRef>
                          <a:fillRef idx="1">
                            <a:srgbClr val="5A5A87"/>
                          </a:fillRef>
                          <a:effectRef idx="0">
                            <a:scrgbClr r="0" g="0" b="0"/>
                          </a:effectRef>
                          <a:fontRef idx="none"/>
                        </wps:style>
                        <wps:bodyPr/>
                      </wps:wsp>
                      <wps:wsp>
                        <wps:cNvPr id="295602" name="Shape 295602"/>
                        <wps:cNvSpPr/>
                        <wps:spPr>
                          <a:xfrm>
                            <a:off x="2419350" y="313690"/>
                            <a:ext cx="26035" cy="1967864"/>
                          </a:xfrm>
                          <a:custGeom>
                            <a:avLst/>
                            <a:gdLst/>
                            <a:ahLst/>
                            <a:cxnLst/>
                            <a:rect l="0" t="0" r="0" b="0"/>
                            <a:pathLst>
                              <a:path w="26035" h="1967864">
                                <a:moveTo>
                                  <a:pt x="0" y="0"/>
                                </a:moveTo>
                                <a:lnTo>
                                  <a:pt x="26035" y="0"/>
                                </a:lnTo>
                                <a:lnTo>
                                  <a:pt x="26035" y="1967864"/>
                                </a:lnTo>
                                <a:lnTo>
                                  <a:pt x="0" y="1967864"/>
                                </a:lnTo>
                                <a:lnTo>
                                  <a:pt x="0" y="0"/>
                                </a:lnTo>
                              </a:path>
                            </a:pathLst>
                          </a:custGeom>
                          <a:ln w="0" cap="rnd">
                            <a:round/>
                          </a:ln>
                        </wps:spPr>
                        <wps:style>
                          <a:lnRef idx="0">
                            <a:srgbClr val="000000">
                              <a:alpha val="0"/>
                            </a:srgbClr>
                          </a:lnRef>
                          <a:fillRef idx="1">
                            <a:srgbClr val="5E5E8D"/>
                          </a:fillRef>
                          <a:effectRef idx="0">
                            <a:scrgbClr r="0" g="0" b="0"/>
                          </a:effectRef>
                          <a:fontRef idx="none"/>
                        </wps:style>
                        <wps:bodyPr/>
                      </wps:wsp>
                      <wps:wsp>
                        <wps:cNvPr id="295603" name="Shape 295603"/>
                        <wps:cNvSpPr/>
                        <wps:spPr>
                          <a:xfrm>
                            <a:off x="2393950" y="313690"/>
                            <a:ext cx="25400" cy="1967864"/>
                          </a:xfrm>
                          <a:custGeom>
                            <a:avLst/>
                            <a:gdLst/>
                            <a:ahLst/>
                            <a:cxnLst/>
                            <a:rect l="0" t="0" r="0" b="0"/>
                            <a:pathLst>
                              <a:path w="25400" h="1967864">
                                <a:moveTo>
                                  <a:pt x="0" y="0"/>
                                </a:moveTo>
                                <a:lnTo>
                                  <a:pt x="25400" y="0"/>
                                </a:lnTo>
                                <a:lnTo>
                                  <a:pt x="25400" y="1967864"/>
                                </a:lnTo>
                                <a:lnTo>
                                  <a:pt x="0" y="1967864"/>
                                </a:lnTo>
                                <a:lnTo>
                                  <a:pt x="0" y="0"/>
                                </a:lnTo>
                              </a:path>
                            </a:pathLst>
                          </a:custGeom>
                          <a:ln w="0" cap="rnd">
                            <a:round/>
                          </a:ln>
                        </wps:spPr>
                        <wps:style>
                          <a:lnRef idx="0">
                            <a:srgbClr val="000000">
                              <a:alpha val="0"/>
                            </a:srgbClr>
                          </a:lnRef>
                          <a:fillRef idx="1">
                            <a:srgbClr val="626293"/>
                          </a:fillRef>
                          <a:effectRef idx="0">
                            <a:scrgbClr r="0" g="0" b="0"/>
                          </a:effectRef>
                          <a:fontRef idx="none"/>
                        </wps:style>
                        <wps:bodyPr/>
                      </wps:wsp>
                      <wps:wsp>
                        <wps:cNvPr id="295604" name="Shape 295604"/>
                        <wps:cNvSpPr/>
                        <wps:spPr>
                          <a:xfrm>
                            <a:off x="2368550" y="313690"/>
                            <a:ext cx="25400" cy="1967864"/>
                          </a:xfrm>
                          <a:custGeom>
                            <a:avLst/>
                            <a:gdLst/>
                            <a:ahLst/>
                            <a:cxnLst/>
                            <a:rect l="0" t="0" r="0" b="0"/>
                            <a:pathLst>
                              <a:path w="25400" h="1967864">
                                <a:moveTo>
                                  <a:pt x="0" y="0"/>
                                </a:moveTo>
                                <a:lnTo>
                                  <a:pt x="25400" y="0"/>
                                </a:lnTo>
                                <a:lnTo>
                                  <a:pt x="25400" y="1967864"/>
                                </a:lnTo>
                                <a:lnTo>
                                  <a:pt x="0" y="1967864"/>
                                </a:lnTo>
                                <a:lnTo>
                                  <a:pt x="0" y="0"/>
                                </a:lnTo>
                              </a:path>
                            </a:pathLst>
                          </a:custGeom>
                          <a:ln w="0" cap="rnd">
                            <a:round/>
                          </a:ln>
                        </wps:spPr>
                        <wps:style>
                          <a:lnRef idx="0">
                            <a:srgbClr val="000000">
                              <a:alpha val="0"/>
                            </a:srgbClr>
                          </a:lnRef>
                          <a:fillRef idx="1">
                            <a:srgbClr val="666699"/>
                          </a:fillRef>
                          <a:effectRef idx="0">
                            <a:scrgbClr r="0" g="0" b="0"/>
                          </a:effectRef>
                          <a:fontRef idx="none"/>
                        </wps:style>
                        <wps:bodyPr/>
                      </wps:wsp>
                      <wps:wsp>
                        <wps:cNvPr id="6726" name="Shape 6726"/>
                        <wps:cNvSpPr/>
                        <wps:spPr>
                          <a:xfrm>
                            <a:off x="2351405" y="305435"/>
                            <a:ext cx="17145" cy="1976119"/>
                          </a:xfrm>
                          <a:custGeom>
                            <a:avLst/>
                            <a:gdLst/>
                            <a:ahLst/>
                            <a:cxnLst/>
                            <a:rect l="0" t="0" r="0" b="0"/>
                            <a:pathLst>
                              <a:path w="17145" h="1976119">
                                <a:moveTo>
                                  <a:pt x="0" y="0"/>
                                </a:moveTo>
                                <a:lnTo>
                                  <a:pt x="17145" y="8255"/>
                                </a:lnTo>
                                <a:lnTo>
                                  <a:pt x="17145" y="1976119"/>
                                </a:lnTo>
                                <a:lnTo>
                                  <a:pt x="0" y="1967865"/>
                                </a:lnTo>
                                <a:lnTo>
                                  <a:pt x="0" y="0"/>
                                </a:lnTo>
                                <a:close/>
                              </a:path>
                            </a:pathLst>
                          </a:custGeom>
                          <a:ln w="0" cap="rnd">
                            <a:round/>
                          </a:ln>
                        </wps:spPr>
                        <wps:style>
                          <a:lnRef idx="0">
                            <a:srgbClr val="000000">
                              <a:alpha val="0"/>
                            </a:srgbClr>
                          </a:lnRef>
                          <a:fillRef idx="1">
                            <a:srgbClr val="666699"/>
                          </a:fillRef>
                          <a:effectRef idx="0">
                            <a:scrgbClr r="0" g="0" b="0"/>
                          </a:effectRef>
                          <a:fontRef idx="none"/>
                        </wps:style>
                        <wps:bodyPr/>
                      </wps:wsp>
                      <wps:wsp>
                        <wps:cNvPr id="6727" name="Shape 6727"/>
                        <wps:cNvSpPr/>
                        <wps:spPr>
                          <a:xfrm>
                            <a:off x="2334895" y="305435"/>
                            <a:ext cx="16510" cy="1967865"/>
                          </a:xfrm>
                          <a:custGeom>
                            <a:avLst/>
                            <a:gdLst/>
                            <a:ahLst/>
                            <a:cxnLst/>
                            <a:rect l="0" t="0" r="0" b="0"/>
                            <a:pathLst>
                              <a:path w="16510" h="1967865">
                                <a:moveTo>
                                  <a:pt x="0" y="0"/>
                                </a:moveTo>
                                <a:lnTo>
                                  <a:pt x="16510" y="0"/>
                                </a:lnTo>
                                <a:lnTo>
                                  <a:pt x="16510" y="1967865"/>
                                </a:lnTo>
                                <a:lnTo>
                                  <a:pt x="0" y="1959610"/>
                                </a:lnTo>
                                <a:lnTo>
                                  <a:pt x="0" y="0"/>
                                </a:lnTo>
                                <a:close/>
                              </a:path>
                            </a:pathLst>
                          </a:custGeom>
                          <a:ln w="0" cap="rnd">
                            <a:round/>
                          </a:ln>
                        </wps:spPr>
                        <wps:style>
                          <a:lnRef idx="0">
                            <a:srgbClr val="000000">
                              <a:alpha val="0"/>
                            </a:srgbClr>
                          </a:lnRef>
                          <a:fillRef idx="1">
                            <a:srgbClr val="626293"/>
                          </a:fillRef>
                          <a:effectRef idx="0">
                            <a:scrgbClr r="0" g="0" b="0"/>
                          </a:effectRef>
                          <a:fontRef idx="none"/>
                        </wps:style>
                        <wps:bodyPr/>
                      </wps:wsp>
                      <wps:wsp>
                        <wps:cNvPr id="6728" name="Shape 6728"/>
                        <wps:cNvSpPr/>
                        <wps:spPr>
                          <a:xfrm>
                            <a:off x="2326005" y="296545"/>
                            <a:ext cx="8890" cy="1968500"/>
                          </a:xfrm>
                          <a:custGeom>
                            <a:avLst/>
                            <a:gdLst/>
                            <a:ahLst/>
                            <a:cxnLst/>
                            <a:rect l="0" t="0" r="0" b="0"/>
                            <a:pathLst>
                              <a:path w="8890" h="1968500">
                                <a:moveTo>
                                  <a:pt x="0" y="0"/>
                                </a:moveTo>
                                <a:lnTo>
                                  <a:pt x="8890" y="8890"/>
                                </a:lnTo>
                                <a:lnTo>
                                  <a:pt x="8890" y="1968500"/>
                                </a:lnTo>
                                <a:lnTo>
                                  <a:pt x="0" y="1959610"/>
                                </a:lnTo>
                                <a:lnTo>
                                  <a:pt x="0" y="0"/>
                                </a:lnTo>
                                <a:close/>
                              </a:path>
                            </a:pathLst>
                          </a:custGeom>
                          <a:ln w="0" cap="rnd">
                            <a:round/>
                          </a:ln>
                        </wps:spPr>
                        <wps:style>
                          <a:lnRef idx="0">
                            <a:srgbClr val="000000">
                              <a:alpha val="0"/>
                            </a:srgbClr>
                          </a:lnRef>
                          <a:fillRef idx="1">
                            <a:srgbClr val="5E5E8D"/>
                          </a:fillRef>
                          <a:effectRef idx="0">
                            <a:scrgbClr r="0" g="0" b="0"/>
                          </a:effectRef>
                          <a:fontRef idx="none"/>
                        </wps:style>
                        <wps:bodyPr/>
                      </wps:wsp>
                      <wps:wsp>
                        <wps:cNvPr id="6729" name="Shape 6729"/>
                        <wps:cNvSpPr/>
                        <wps:spPr>
                          <a:xfrm>
                            <a:off x="2317750" y="288290"/>
                            <a:ext cx="8255" cy="1967864"/>
                          </a:xfrm>
                          <a:custGeom>
                            <a:avLst/>
                            <a:gdLst/>
                            <a:ahLst/>
                            <a:cxnLst/>
                            <a:rect l="0" t="0" r="0" b="0"/>
                            <a:pathLst>
                              <a:path w="8255" h="1967864">
                                <a:moveTo>
                                  <a:pt x="0" y="0"/>
                                </a:moveTo>
                                <a:lnTo>
                                  <a:pt x="8255" y="8255"/>
                                </a:lnTo>
                                <a:lnTo>
                                  <a:pt x="8255" y="1967864"/>
                                </a:lnTo>
                                <a:lnTo>
                                  <a:pt x="0" y="1959610"/>
                                </a:lnTo>
                                <a:lnTo>
                                  <a:pt x="0" y="0"/>
                                </a:lnTo>
                                <a:close/>
                              </a:path>
                            </a:pathLst>
                          </a:custGeom>
                          <a:ln w="0" cap="rnd">
                            <a:round/>
                          </a:ln>
                        </wps:spPr>
                        <wps:style>
                          <a:lnRef idx="0">
                            <a:srgbClr val="000000">
                              <a:alpha val="0"/>
                            </a:srgbClr>
                          </a:lnRef>
                          <a:fillRef idx="1">
                            <a:srgbClr val="5A5A87"/>
                          </a:fillRef>
                          <a:effectRef idx="0">
                            <a:scrgbClr r="0" g="0" b="0"/>
                          </a:effectRef>
                          <a:fontRef idx="none"/>
                        </wps:style>
                        <wps:bodyPr/>
                      </wps:wsp>
                      <wps:wsp>
                        <wps:cNvPr id="6730" name="Shape 6730"/>
                        <wps:cNvSpPr/>
                        <wps:spPr>
                          <a:xfrm>
                            <a:off x="2317750" y="254635"/>
                            <a:ext cx="195580" cy="59055"/>
                          </a:xfrm>
                          <a:custGeom>
                            <a:avLst/>
                            <a:gdLst/>
                            <a:ahLst/>
                            <a:cxnLst/>
                            <a:rect l="0" t="0" r="0" b="0"/>
                            <a:pathLst>
                              <a:path w="195580" h="59055">
                                <a:moveTo>
                                  <a:pt x="67945" y="0"/>
                                </a:moveTo>
                                <a:lnTo>
                                  <a:pt x="101600" y="0"/>
                                </a:lnTo>
                                <a:lnTo>
                                  <a:pt x="144145" y="0"/>
                                </a:lnTo>
                                <a:lnTo>
                                  <a:pt x="169545" y="8255"/>
                                </a:lnTo>
                                <a:lnTo>
                                  <a:pt x="178435" y="16510"/>
                                </a:lnTo>
                                <a:lnTo>
                                  <a:pt x="186690" y="25400"/>
                                </a:lnTo>
                                <a:lnTo>
                                  <a:pt x="195580" y="33655"/>
                                </a:lnTo>
                                <a:lnTo>
                                  <a:pt x="195580" y="41910"/>
                                </a:lnTo>
                                <a:lnTo>
                                  <a:pt x="186690" y="41910"/>
                                </a:lnTo>
                                <a:lnTo>
                                  <a:pt x="169545" y="50800"/>
                                </a:lnTo>
                                <a:lnTo>
                                  <a:pt x="153035" y="59055"/>
                                </a:lnTo>
                                <a:lnTo>
                                  <a:pt x="50800" y="59055"/>
                                </a:lnTo>
                                <a:lnTo>
                                  <a:pt x="33655" y="50800"/>
                                </a:lnTo>
                                <a:lnTo>
                                  <a:pt x="17145" y="50800"/>
                                </a:lnTo>
                                <a:lnTo>
                                  <a:pt x="8255" y="41910"/>
                                </a:lnTo>
                                <a:lnTo>
                                  <a:pt x="0" y="33655"/>
                                </a:lnTo>
                                <a:lnTo>
                                  <a:pt x="0" y="25400"/>
                                </a:lnTo>
                                <a:lnTo>
                                  <a:pt x="8255" y="16510"/>
                                </a:lnTo>
                                <a:lnTo>
                                  <a:pt x="25400" y="8255"/>
                                </a:lnTo>
                                <a:lnTo>
                                  <a:pt x="50800" y="8255"/>
                                </a:lnTo>
                                <a:lnTo>
                                  <a:pt x="67945" y="0"/>
                                </a:lnTo>
                                <a:close/>
                              </a:path>
                            </a:pathLst>
                          </a:custGeom>
                          <a:ln w="0" cap="rnd">
                            <a:round/>
                          </a:ln>
                        </wps:spPr>
                        <wps:style>
                          <a:lnRef idx="0">
                            <a:srgbClr val="000000">
                              <a:alpha val="0"/>
                            </a:srgbClr>
                          </a:lnRef>
                          <a:fillRef idx="1">
                            <a:srgbClr val="4D4D73"/>
                          </a:fillRef>
                          <a:effectRef idx="0">
                            <a:scrgbClr r="0" g="0" b="0"/>
                          </a:effectRef>
                          <a:fontRef idx="none"/>
                        </wps:style>
                        <wps:bodyPr/>
                      </wps:wsp>
                      <wps:wsp>
                        <wps:cNvPr id="6731" name="Shape 6731"/>
                        <wps:cNvSpPr/>
                        <wps:spPr>
                          <a:xfrm>
                            <a:off x="2700020" y="1934210"/>
                            <a:ext cx="8255" cy="330835"/>
                          </a:xfrm>
                          <a:custGeom>
                            <a:avLst/>
                            <a:gdLst/>
                            <a:ahLst/>
                            <a:cxnLst/>
                            <a:rect l="0" t="0" r="0" b="0"/>
                            <a:pathLst>
                              <a:path w="8255" h="330835">
                                <a:moveTo>
                                  <a:pt x="0" y="0"/>
                                </a:moveTo>
                                <a:lnTo>
                                  <a:pt x="8255" y="0"/>
                                </a:lnTo>
                                <a:lnTo>
                                  <a:pt x="8255" y="321944"/>
                                </a:lnTo>
                                <a:lnTo>
                                  <a:pt x="0" y="330835"/>
                                </a:lnTo>
                                <a:lnTo>
                                  <a:pt x="0" y="0"/>
                                </a:lnTo>
                                <a:close/>
                              </a:path>
                            </a:pathLst>
                          </a:custGeom>
                          <a:ln w="0" cap="rnd">
                            <a:round/>
                          </a:ln>
                        </wps:spPr>
                        <wps:style>
                          <a:lnRef idx="0">
                            <a:srgbClr val="000000">
                              <a:alpha val="0"/>
                            </a:srgbClr>
                          </a:lnRef>
                          <a:fillRef idx="1">
                            <a:srgbClr val="76274E"/>
                          </a:fillRef>
                          <a:effectRef idx="0">
                            <a:scrgbClr r="0" g="0" b="0"/>
                          </a:effectRef>
                          <a:fontRef idx="none"/>
                        </wps:style>
                        <wps:bodyPr/>
                      </wps:wsp>
                      <wps:wsp>
                        <wps:cNvPr id="6732" name="Shape 6732"/>
                        <wps:cNvSpPr/>
                        <wps:spPr>
                          <a:xfrm>
                            <a:off x="2682875" y="1934210"/>
                            <a:ext cx="17145" cy="339090"/>
                          </a:xfrm>
                          <a:custGeom>
                            <a:avLst/>
                            <a:gdLst/>
                            <a:ahLst/>
                            <a:cxnLst/>
                            <a:rect l="0" t="0" r="0" b="0"/>
                            <a:pathLst>
                              <a:path w="17145" h="339090">
                                <a:moveTo>
                                  <a:pt x="17145" y="0"/>
                                </a:moveTo>
                                <a:lnTo>
                                  <a:pt x="17145" y="330835"/>
                                </a:lnTo>
                                <a:lnTo>
                                  <a:pt x="0" y="339090"/>
                                </a:lnTo>
                                <a:lnTo>
                                  <a:pt x="0" y="8255"/>
                                </a:lnTo>
                                <a:lnTo>
                                  <a:pt x="17145" y="0"/>
                                </a:lnTo>
                                <a:close/>
                              </a:path>
                            </a:pathLst>
                          </a:custGeom>
                          <a:ln w="0" cap="rnd">
                            <a:round/>
                          </a:ln>
                        </wps:spPr>
                        <wps:style>
                          <a:lnRef idx="0">
                            <a:srgbClr val="000000">
                              <a:alpha val="0"/>
                            </a:srgbClr>
                          </a:lnRef>
                          <a:fillRef idx="1">
                            <a:srgbClr val="7C2952"/>
                          </a:fillRef>
                          <a:effectRef idx="0">
                            <a:scrgbClr r="0" g="0" b="0"/>
                          </a:effectRef>
                          <a:fontRef idx="none"/>
                        </wps:style>
                        <wps:bodyPr/>
                      </wps:wsp>
                      <wps:wsp>
                        <wps:cNvPr id="6733" name="Shape 6733"/>
                        <wps:cNvSpPr/>
                        <wps:spPr>
                          <a:xfrm>
                            <a:off x="2657475" y="1942465"/>
                            <a:ext cx="25400" cy="330835"/>
                          </a:xfrm>
                          <a:custGeom>
                            <a:avLst/>
                            <a:gdLst/>
                            <a:ahLst/>
                            <a:cxnLst/>
                            <a:rect l="0" t="0" r="0" b="0"/>
                            <a:pathLst>
                              <a:path w="25400" h="330835">
                                <a:moveTo>
                                  <a:pt x="25400" y="0"/>
                                </a:moveTo>
                                <a:lnTo>
                                  <a:pt x="25400" y="330835"/>
                                </a:lnTo>
                                <a:lnTo>
                                  <a:pt x="0" y="330835"/>
                                </a:lnTo>
                                <a:lnTo>
                                  <a:pt x="0" y="8255"/>
                                </a:lnTo>
                                <a:lnTo>
                                  <a:pt x="25400" y="0"/>
                                </a:lnTo>
                                <a:close/>
                              </a:path>
                            </a:pathLst>
                          </a:custGeom>
                          <a:ln w="0" cap="rnd">
                            <a:round/>
                          </a:ln>
                        </wps:spPr>
                        <wps:style>
                          <a:lnRef idx="0">
                            <a:srgbClr val="000000">
                              <a:alpha val="0"/>
                            </a:srgbClr>
                          </a:lnRef>
                          <a:fillRef idx="1">
                            <a:srgbClr val="812B56"/>
                          </a:fillRef>
                          <a:effectRef idx="0">
                            <a:scrgbClr r="0" g="0" b="0"/>
                          </a:effectRef>
                          <a:fontRef idx="none"/>
                        </wps:style>
                        <wps:bodyPr/>
                      </wps:wsp>
                      <wps:wsp>
                        <wps:cNvPr id="6734" name="Shape 6734"/>
                        <wps:cNvSpPr/>
                        <wps:spPr>
                          <a:xfrm>
                            <a:off x="2640330" y="1950720"/>
                            <a:ext cx="17145" cy="330834"/>
                          </a:xfrm>
                          <a:custGeom>
                            <a:avLst/>
                            <a:gdLst/>
                            <a:ahLst/>
                            <a:cxnLst/>
                            <a:rect l="0" t="0" r="0" b="0"/>
                            <a:pathLst>
                              <a:path w="17145" h="330834">
                                <a:moveTo>
                                  <a:pt x="0" y="0"/>
                                </a:moveTo>
                                <a:lnTo>
                                  <a:pt x="17145" y="0"/>
                                </a:lnTo>
                                <a:lnTo>
                                  <a:pt x="17145" y="322580"/>
                                </a:lnTo>
                                <a:lnTo>
                                  <a:pt x="0" y="330834"/>
                                </a:lnTo>
                                <a:lnTo>
                                  <a:pt x="0" y="0"/>
                                </a:lnTo>
                                <a:close/>
                              </a:path>
                            </a:pathLst>
                          </a:custGeom>
                          <a:ln w="0" cap="rnd">
                            <a:round/>
                          </a:ln>
                        </wps:spPr>
                        <wps:style>
                          <a:lnRef idx="0">
                            <a:srgbClr val="000000">
                              <a:alpha val="0"/>
                            </a:srgbClr>
                          </a:lnRef>
                          <a:fillRef idx="1">
                            <a:srgbClr val="872D5A"/>
                          </a:fillRef>
                          <a:effectRef idx="0">
                            <a:scrgbClr r="0" g="0" b="0"/>
                          </a:effectRef>
                          <a:fontRef idx="none"/>
                        </wps:style>
                        <wps:bodyPr/>
                      </wps:wsp>
                      <wps:wsp>
                        <wps:cNvPr id="295605" name="Shape 295605"/>
                        <wps:cNvSpPr/>
                        <wps:spPr>
                          <a:xfrm>
                            <a:off x="2606675" y="1950720"/>
                            <a:ext cx="33655" cy="330834"/>
                          </a:xfrm>
                          <a:custGeom>
                            <a:avLst/>
                            <a:gdLst/>
                            <a:ahLst/>
                            <a:cxnLst/>
                            <a:rect l="0" t="0" r="0" b="0"/>
                            <a:pathLst>
                              <a:path w="33655" h="330834">
                                <a:moveTo>
                                  <a:pt x="0" y="0"/>
                                </a:moveTo>
                                <a:lnTo>
                                  <a:pt x="33655" y="0"/>
                                </a:lnTo>
                                <a:lnTo>
                                  <a:pt x="33655" y="330834"/>
                                </a:lnTo>
                                <a:lnTo>
                                  <a:pt x="0" y="330834"/>
                                </a:lnTo>
                                <a:lnTo>
                                  <a:pt x="0" y="0"/>
                                </a:lnTo>
                              </a:path>
                            </a:pathLst>
                          </a:custGeom>
                          <a:ln w="0" cap="rnd">
                            <a:round/>
                          </a:ln>
                        </wps:spPr>
                        <wps:style>
                          <a:lnRef idx="0">
                            <a:srgbClr val="000000">
                              <a:alpha val="0"/>
                            </a:srgbClr>
                          </a:lnRef>
                          <a:fillRef idx="1">
                            <a:srgbClr val="8D2F5E"/>
                          </a:fillRef>
                          <a:effectRef idx="0">
                            <a:scrgbClr r="0" g="0" b="0"/>
                          </a:effectRef>
                          <a:fontRef idx="none"/>
                        </wps:style>
                        <wps:bodyPr/>
                      </wps:wsp>
                      <wps:wsp>
                        <wps:cNvPr id="295606" name="Shape 295606"/>
                        <wps:cNvSpPr/>
                        <wps:spPr>
                          <a:xfrm>
                            <a:off x="2580640" y="1950720"/>
                            <a:ext cx="26035" cy="330834"/>
                          </a:xfrm>
                          <a:custGeom>
                            <a:avLst/>
                            <a:gdLst/>
                            <a:ahLst/>
                            <a:cxnLst/>
                            <a:rect l="0" t="0" r="0" b="0"/>
                            <a:pathLst>
                              <a:path w="26035" h="330834">
                                <a:moveTo>
                                  <a:pt x="0" y="0"/>
                                </a:moveTo>
                                <a:lnTo>
                                  <a:pt x="26035" y="0"/>
                                </a:lnTo>
                                <a:lnTo>
                                  <a:pt x="26035" y="330834"/>
                                </a:lnTo>
                                <a:lnTo>
                                  <a:pt x="0" y="330834"/>
                                </a:lnTo>
                                <a:lnTo>
                                  <a:pt x="0" y="0"/>
                                </a:lnTo>
                              </a:path>
                            </a:pathLst>
                          </a:custGeom>
                          <a:ln w="0" cap="rnd">
                            <a:round/>
                          </a:ln>
                        </wps:spPr>
                        <wps:style>
                          <a:lnRef idx="0">
                            <a:srgbClr val="000000">
                              <a:alpha val="0"/>
                            </a:srgbClr>
                          </a:lnRef>
                          <a:fillRef idx="1">
                            <a:srgbClr val="933162"/>
                          </a:fillRef>
                          <a:effectRef idx="0">
                            <a:scrgbClr r="0" g="0" b="0"/>
                          </a:effectRef>
                          <a:fontRef idx="none"/>
                        </wps:style>
                        <wps:bodyPr/>
                      </wps:wsp>
                      <wps:wsp>
                        <wps:cNvPr id="295607" name="Shape 295607"/>
                        <wps:cNvSpPr/>
                        <wps:spPr>
                          <a:xfrm>
                            <a:off x="2564130" y="1950720"/>
                            <a:ext cx="16510" cy="330834"/>
                          </a:xfrm>
                          <a:custGeom>
                            <a:avLst/>
                            <a:gdLst/>
                            <a:ahLst/>
                            <a:cxnLst/>
                            <a:rect l="0" t="0" r="0" b="0"/>
                            <a:pathLst>
                              <a:path w="16510" h="330834">
                                <a:moveTo>
                                  <a:pt x="0" y="0"/>
                                </a:moveTo>
                                <a:lnTo>
                                  <a:pt x="16510" y="0"/>
                                </a:lnTo>
                                <a:lnTo>
                                  <a:pt x="16510" y="330834"/>
                                </a:lnTo>
                                <a:lnTo>
                                  <a:pt x="0" y="330834"/>
                                </a:lnTo>
                                <a:lnTo>
                                  <a:pt x="0" y="0"/>
                                </a:lnTo>
                              </a:path>
                            </a:pathLst>
                          </a:custGeom>
                          <a:ln w="0" cap="rnd">
                            <a:round/>
                          </a:ln>
                        </wps:spPr>
                        <wps:style>
                          <a:lnRef idx="0">
                            <a:srgbClr val="000000">
                              <a:alpha val="0"/>
                            </a:srgbClr>
                          </a:lnRef>
                          <a:fillRef idx="1">
                            <a:srgbClr val="993366"/>
                          </a:fillRef>
                          <a:effectRef idx="0">
                            <a:scrgbClr r="0" g="0" b="0"/>
                          </a:effectRef>
                          <a:fontRef idx="none"/>
                        </wps:style>
                        <wps:bodyPr/>
                      </wps:wsp>
                      <wps:wsp>
                        <wps:cNvPr id="6738" name="Shape 6738"/>
                        <wps:cNvSpPr/>
                        <wps:spPr>
                          <a:xfrm>
                            <a:off x="2538730" y="1942465"/>
                            <a:ext cx="25400" cy="339089"/>
                          </a:xfrm>
                          <a:custGeom>
                            <a:avLst/>
                            <a:gdLst/>
                            <a:ahLst/>
                            <a:cxnLst/>
                            <a:rect l="0" t="0" r="0" b="0"/>
                            <a:pathLst>
                              <a:path w="25400" h="339089">
                                <a:moveTo>
                                  <a:pt x="0" y="0"/>
                                </a:moveTo>
                                <a:lnTo>
                                  <a:pt x="25400" y="8255"/>
                                </a:lnTo>
                                <a:lnTo>
                                  <a:pt x="25400" y="339089"/>
                                </a:lnTo>
                                <a:lnTo>
                                  <a:pt x="0" y="330835"/>
                                </a:lnTo>
                                <a:lnTo>
                                  <a:pt x="0" y="0"/>
                                </a:lnTo>
                                <a:close/>
                              </a:path>
                            </a:pathLst>
                          </a:custGeom>
                          <a:ln w="0" cap="rnd">
                            <a:round/>
                          </a:ln>
                        </wps:spPr>
                        <wps:style>
                          <a:lnRef idx="0">
                            <a:srgbClr val="000000">
                              <a:alpha val="0"/>
                            </a:srgbClr>
                          </a:lnRef>
                          <a:fillRef idx="1">
                            <a:srgbClr val="993366"/>
                          </a:fillRef>
                          <a:effectRef idx="0">
                            <a:scrgbClr r="0" g="0" b="0"/>
                          </a:effectRef>
                          <a:fontRef idx="none"/>
                        </wps:style>
                        <wps:bodyPr/>
                      </wps:wsp>
                      <wps:wsp>
                        <wps:cNvPr id="6739" name="Shape 6739"/>
                        <wps:cNvSpPr/>
                        <wps:spPr>
                          <a:xfrm>
                            <a:off x="2529840" y="1942465"/>
                            <a:ext cx="8890" cy="330835"/>
                          </a:xfrm>
                          <a:custGeom>
                            <a:avLst/>
                            <a:gdLst/>
                            <a:ahLst/>
                            <a:cxnLst/>
                            <a:rect l="0" t="0" r="0" b="0"/>
                            <a:pathLst>
                              <a:path w="8890" h="330835">
                                <a:moveTo>
                                  <a:pt x="0" y="0"/>
                                </a:moveTo>
                                <a:lnTo>
                                  <a:pt x="8890" y="0"/>
                                </a:lnTo>
                                <a:lnTo>
                                  <a:pt x="8890" y="330835"/>
                                </a:lnTo>
                                <a:lnTo>
                                  <a:pt x="0" y="322580"/>
                                </a:lnTo>
                                <a:lnTo>
                                  <a:pt x="0" y="0"/>
                                </a:lnTo>
                                <a:close/>
                              </a:path>
                            </a:pathLst>
                          </a:custGeom>
                          <a:ln w="0" cap="rnd">
                            <a:round/>
                          </a:ln>
                        </wps:spPr>
                        <wps:style>
                          <a:lnRef idx="0">
                            <a:srgbClr val="000000">
                              <a:alpha val="0"/>
                            </a:srgbClr>
                          </a:lnRef>
                          <a:fillRef idx="1">
                            <a:srgbClr val="933162"/>
                          </a:fillRef>
                          <a:effectRef idx="0">
                            <a:scrgbClr r="0" g="0" b="0"/>
                          </a:effectRef>
                          <a:fontRef idx="none"/>
                        </wps:style>
                        <wps:bodyPr/>
                      </wps:wsp>
                      <wps:wsp>
                        <wps:cNvPr id="6740" name="Shape 6740"/>
                        <wps:cNvSpPr/>
                        <wps:spPr>
                          <a:xfrm>
                            <a:off x="2521585" y="1934210"/>
                            <a:ext cx="8255" cy="330835"/>
                          </a:xfrm>
                          <a:custGeom>
                            <a:avLst/>
                            <a:gdLst/>
                            <a:ahLst/>
                            <a:cxnLst/>
                            <a:rect l="0" t="0" r="0" b="0"/>
                            <a:pathLst>
                              <a:path w="8255" h="330835">
                                <a:moveTo>
                                  <a:pt x="0" y="0"/>
                                </a:moveTo>
                                <a:lnTo>
                                  <a:pt x="8255" y="8255"/>
                                </a:lnTo>
                                <a:lnTo>
                                  <a:pt x="8255" y="330835"/>
                                </a:lnTo>
                                <a:lnTo>
                                  <a:pt x="0" y="321944"/>
                                </a:lnTo>
                                <a:lnTo>
                                  <a:pt x="0" y="0"/>
                                </a:lnTo>
                                <a:close/>
                              </a:path>
                            </a:pathLst>
                          </a:custGeom>
                          <a:ln w="0" cap="rnd">
                            <a:round/>
                          </a:ln>
                        </wps:spPr>
                        <wps:style>
                          <a:lnRef idx="0">
                            <a:srgbClr val="000000">
                              <a:alpha val="0"/>
                            </a:srgbClr>
                          </a:lnRef>
                          <a:fillRef idx="1">
                            <a:srgbClr val="8D2F5E"/>
                          </a:fillRef>
                          <a:effectRef idx="0">
                            <a:scrgbClr r="0" g="0" b="0"/>
                          </a:effectRef>
                          <a:fontRef idx="none"/>
                        </wps:style>
                        <wps:bodyPr/>
                      </wps:wsp>
                      <wps:wsp>
                        <wps:cNvPr id="6741" name="Shape 6741"/>
                        <wps:cNvSpPr/>
                        <wps:spPr>
                          <a:xfrm>
                            <a:off x="2513330" y="1925320"/>
                            <a:ext cx="8255" cy="330834"/>
                          </a:xfrm>
                          <a:custGeom>
                            <a:avLst/>
                            <a:gdLst/>
                            <a:ahLst/>
                            <a:cxnLst/>
                            <a:rect l="0" t="0" r="0" b="0"/>
                            <a:pathLst>
                              <a:path w="8255" h="330834">
                                <a:moveTo>
                                  <a:pt x="0" y="0"/>
                                </a:moveTo>
                                <a:lnTo>
                                  <a:pt x="8255" y="8890"/>
                                </a:lnTo>
                                <a:lnTo>
                                  <a:pt x="8255" y="330834"/>
                                </a:lnTo>
                                <a:lnTo>
                                  <a:pt x="0" y="322580"/>
                                </a:lnTo>
                                <a:lnTo>
                                  <a:pt x="0" y="0"/>
                                </a:lnTo>
                                <a:close/>
                              </a:path>
                            </a:pathLst>
                          </a:custGeom>
                          <a:ln w="0" cap="rnd">
                            <a:round/>
                          </a:ln>
                        </wps:spPr>
                        <wps:style>
                          <a:lnRef idx="0">
                            <a:srgbClr val="000000">
                              <a:alpha val="0"/>
                            </a:srgbClr>
                          </a:lnRef>
                          <a:fillRef idx="1">
                            <a:srgbClr val="872D5A"/>
                          </a:fillRef>
                          <a:effectRef idx="0">
                            <a:scrgbClr r="0" g="0" b="0"/>
                          </a:effectRef>
                          <a:fontRef idx="none"/>
                        </wps:style>
                        <wps:bodyPr/>
                      </wps:wsp>
                      <wps:wsp>
                        <wps:cNvPr id="6742" name="Shape 6742"/>
                        <wps:cNvSpPr/>
                        <wps:spPr>
                          <a:xfrm>
                            <a:off x="2513330" y="1891665"/>
                            <a:ext cx="194945" cy="59055"/>
                          </a:xfrm>
                          <a:custGeom>
                            <a:avLst/>
                            <a:gdLst/>
                            <a:ahLst/>
                            <a:cxnLst/>
                            <a:rect l="0" t="0" r="0" b="0"/>
                            <a:pathLst>
                              <a:path w="194945" h="59055">
                                <a:moveTo>
                                  <a:pt x="67310" y="0"/>
                                </a:moveTo>
                                <a:lnTo>
                                  <a:pt x="93345" y="0"/>
                                </a:lnTo>
                                <a:lnTo>
                                  <a:pt x="144145" y="0"/>
                                </a:lnTo>
                                <a:lnTo>
                                  <a:pt x="161290" y="8255"/>
                                </a:lnTo>
                                <a:lnTo>
                                  <a:pt x="177800" y="17145"/>
                                </a:lnTo>
                                <a:lnTo>
                                  <a:pt x="186690" y="25400"/>
                                </a:lnTo>
                                <a:lnTo>
                                  <a:pt x="194945" y="33655"/>
                                </a:lnTo>
                                <a:lnTo>
                                  <a:pt x="194945" y="42545"/>
                                </a:lnTo>
                                <a:lnTo>
                                  <a:pt x="186690" y="42545"/>
                                </a:lnTo>
                                <a:lnTo>
                                  <a:pt x="169545" y="50800"/>
                                </a:lnTo>
                                <a:lnTo>
                                  <a:pt x="144145" y="59055"/>
                                </a:lnTo>
                                <a:lnTo>
                                  <a:pt x="50800" y="59055"/>
                                </a:lnTo>
                                <a:lnTo>
                                  <a:pt x="25400" y="50800"/>
                                </a:lnTo>
                                <a:lnTo>
                                  <a:pt x="16510" y="50800"/>
                                </a:lnTo>
                                <a:lnTo>
                                  <a:pt x="8255" y="42545"/>
                                </a:lnTo>
                                <a:lnTo>
                                  <a:pt x="0" y="33655"/>
                                </a:lnTo>
                                <a:lnTo>
                                  <a:pt x="0" y="25400"/>
                                </a:lnTo>
                                <a:lnTo>
                                  <a:pt x="8255" y="17145"/>
                                </a:lnTo>
                                <a:lnTo>
                                  <a:pt x="25400" y="8255"/>
                                </a:lnTo>
                                <a:lnTo>
                                  <a:pt x="41910" y="8255"/>
                                </a:lnTo>
                                <a:lnTo>
                                  <a:pt x="67310" y="0"/>
                                </a:lnTo>
                                <a:close/>
                              </a:path>
                            </a:pathLst>
                          </a:custGeom>
                          <a:ln w="0" cap="rnd">
                            <a:round/>
                          </a:ln>
                        </wps:spPr>
                        <wps:style>
                          <a:lnRef idx="0">
                            <a:srgbClr val="000000">
                              <a:alpha val="0"/>
                            </a:srgbClr>
                          </a:lnRef>
                          <a:fillRef idx="1">
                            <a:srgbClr val="73264D"/>
                          </a:fillRef>
                          <a:effectRef idx="0">
                            <a:scrgbClr r="0" g="0" b="0"/>
                          </a:effectRef>
                          <a:fontRef idx="none"/>
                        </wps:style>
                        <wps:bodyPr/>
                      </wps:wsp>
                      <wps:wsp>
                        <wps:cNvPr id="6743" name="Shape 6743"/>
                        <wps:cNvSpPr/>
                        <wps:spPr>
                          <a:xfrm>
                            <a:off x="2886710" y="2214246"/>
                            <a:ext cx="8255" cy="50800"/>
                          </a:xfrm>
                          <a:custGeom>
                            <a:avLst/>
                            <a:gdLst/>
                            <a:ahLst/>
                            <a:cxnLst/>
                            <a:rect l="0" t="0" r="0" b="0"/>
                            <a:pathLst>
                              <a:path w="8255" h="50800">
                                <a:moveTo>
                                  <a:pt x="8255" y="0"/>
                                </a:moveTo>
                                <a:lnTo>
                                  <a:pt x="8255" y="33655"/>
                                </a:lnTo>
                                <a:lnTo>
                                  <a:pt x="0" y="50800"/>
                                </a:lnTo>
                                <a:lnTo>
                                  <a:pt x="0" y="16509"/>
                                </a:lnTo>
                                <a:lnTo>
                                  <a:pt x="8255"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6744" name="Shape 6744"/>
                        <wps:cNvSpPr/>
                        <wps:spPr>
                          <a:xfrm>
                            <a:off x="2852420" y="2230755"/>
                            <a:ext cx="34290" cy="42545"/>
                          </a:xfrm>
                          <a:custGeom>
                            <a:avLst/>
                            <a:gdLst/>
                            <a:ahLst/>
                            <a:cxnLst/>
                            <a:rect l="0" t="0" r="0" b="0"/>
                            <a:pathLst>
                              <a:path w="34290" h="42545">
                                <a:moveTo>
                                  <a:pt x="34290" y="0"/>
                                </a:moveTo>
                                <a:lnTo>
                                  <a:pt x="34290" y="34291"/>
                                </a:lnTo>
                                <a:lnTo>
                                  <a:pt x="0" y="42545"/>
                                </a:lnTo>
                                <a:lnTo>
                                  <a:pt x="0" y="8891"/>
                                </a:lnTo>
                                <a:lnTo>
                                  <a:pt x="34290" y="0"/>
                                </a:lnTo>
                                <a:close/>
                              </a:path>
                            </a:pathLst>
                          </a:custGeom>
                          <a:ln w="0" cap="rnd">
                            <a:round/>
                          </a:ln>
                        </wps:spPr>
                        <wps:style>
                          <a:lnRef idx="0">
                            <a:srgbClr val="000000">
                              <a:alpha val="0"/>
                            </a:srgbClr>
                          </a:lnRef>
                          <a:fillRef idx="1">
                            <a:srgbClr val="878787"/>
                          </a:fillRef>
                          <a:effectRef idx="0">
                            <a:scrgbClr r="0" g="0" b="0"/>
                          </a:effectRef>
                          <a:fontRef idx="none"/>
                        </wps:style>
                        <wps:bodyPr/>
                      </wps:wsp>
                      <wps:wsp>
                        <wps:cNvPr id="6745" name="Shape 6745"/>
                        <wps:cNvSpPr/>
                        <wps:spPr>
                          <a:xfrm>
                            <a:off x="2801620" y="2239646"/>
                            <a:ext cx="50800" cy="41909"/>
                          </a:xfrm>
                          <a:custGeom>
                            <a:avLst/>
                            <a:gdLst/>
                            <a:ahLst/>
                            <a:cxnLst/>
                            <a:rect l="0" t="0" r="0" b="0"/>
                            <a:pathLst>
                              <a:path w="50800" h="41909">
                                <a:moveTo>
                                  <a:pt x="50800" y="0"/>
                                </a:moveTo>
                                <a:lnTo>
                                  <a:pt x="50800" y="33655"/>
                                </a:lnTo>
                                <a:lnTo>
                                  <a:pt x="0" y="41909"/>
                                </a:lnTo>
                                <a:lnTo>
                                  <a:pt x="0" y="8255"/>
                                </a:lnTo>
                                <a:lnTo>
                                  <a:pt x="50800" y="0"/>
                                </a:lnTo>
                                <a:close/>
                              </a:path>
                            </a:pathLst>
                          </a:custGeom>
                          <a:ln w="0" cap="rnd">
                            <a:round/>
                          </a:ln>
                        </wps:spPr>
                        <wps:style>
                          <a:lnRef idx="0">
                            <a:srgbClr val="000000">
                              <a:alpha val="0"/>
                            </a:srgbClr>
                          </a:lnRef>
                          <a:fillRef idx="1">
                            <a:srgbClr val="8E8E8E"/>
                          </a:fillRef>
                          <a:effectRef idx="0">
                            <a:scrgbClr r="0" g="0" b="0"/>
                          </a:effectRef>
                          <a:fontRef idx="none"/>
                        </wps:style>
                        <wps:bodyPr/>
                      </wps:wsp>
                      <wps:wsp>
                        <wps:cNvPr id="295608" name="Shape 295608"/>
                        <wps:cNvSpPr/>
                        <wps:spPr>
                          <a:xfrm>
                            <a:off x="2759075" y="2247900"/>
                            <a:ext cx="42545" cy="33655"/>
                          </a:xfrm>
                          <a:custGeom>
                            <a:avLst/>
                            <a:gdLst/>
                            <a:ahLst/>
                            <a:cxnLst/>
                            <a:rect l="0" t="0" r="0" b="0"/>
                            <a:pathLst>
                              <a:path w="42545" h="33655">
                                <a:moveTo>
                                  <a:pt x="0" y="0"/>
                                </a:moveTo>
                                <a:lnTo>
                                  <a:pt x="42545" y="0"/>
                                </a:lnTo>
                                <a:lnTo>
                                  <a:pt x="42545" y="33655"/>
                                </a:lnTo>
                                <a:lnTo>
                                  <a:pt x="0" y="33655"/>
                                </a:lnTo>
                                <a:lnTo>
                                  <a:pt x="0" y="0"/>
                                </a:lnTo>
                              </a:path>
                            </a:pathLst>
                          </a:custGeom>
                          <a:ln w="0" cap="rnd">
                            <a:round/>
                          </a:ln>
                        </wps:spPr>
                        <wps:style>
                          <a:lnRef idx="0">
                            <a:srgbClr val="000000">
                              <a:alpha val="0"/>
                            </a:srgbClr>
                          </a:lnRef>
                          <a:fillRef idx="1">
                            <a:srgbClr val="969696"/>
                          </a:fillRef>
                          <a:effectRef idx="0">
                            <a:scrgbClr r="0" g="0" b="0"/>
                          </a:effectRef>
                          <a:fontRef idx="none"/>
                        </wps:style>
                        <wps:bodyPr/>
                      </wps:wsp>
                      <wps:wsp>
                        <wps:cNvPr id="6747" name="Shape 6747"/>
                        <wps:cNvSpPr/>
                        <wps:spPr>
                          <a:xfrm>
                            <a:off x="2725420" y="2230755"/>
                            <a:ext cx="33655" cy="50800"/>
                          </a:xfrm>
                          <a:custGeom>
                            <a:avLst/>
                            <a:gdLst/>
                            <a:ahLst/>
                            <a:cxnLst/>
                            <a:rect l="0" t="0" r="0" b="0"/>
                            <a:pathLst>
                              <a:path w="33655" h="50800">
                                <a:moveTo>
                                  <a:pt x="0" y="0"/>
                                </a:moveTo>
                                <a:lnTo>
                                  <a:pt x="33655" y="17145"/>
                                </a:lnTo>
                                <a:lnTo>
                                  <a:pt x="33655" y="50800"/>
                                </a:lnTo>
                                <a:lnTo>
                                  <a:pt x="0" y="34291"/>
                                </a:lnTo>
                                <a:lnTo>
                                  <a:pt x="0" y="0"/>
                                </a:lnTo>
                                <a:close/>
                              </a:path>
                            </a:pathLst>
                          </a:custGeom>
                          <a:ln w="0" cap="rnd">
                            <a:round/>
                          </a:ln>
                        </wps:spPr>
                        <wps:style>
                          <a:lnRef idx="0">
                            <a:srgbClr val="000000">
                              <a:alpha val="0"/>
                            </a:srgbClr>
                          </a:lnRef>
                          <a:fillRef idx="1">
                            <a:srgbClr val="969696"/>
                          </a:fillRef>
                          <a:effectRef idx="0">
                            <a:scrgbClr r="0" g="0" b="0"/>
                          </a:effectRef>
                          <a:fontRef idx="none"/>
                        </wps:style>
                        <wps:bodyPr/>
                      </wps:wsp>
                      <wps:wsp>
                        <wps:cNvPr id="6748" name="Shape 6748"/>
                        <wps:cNvSpPr/>
                        <wps:spPr>
                          <a:xfrm>
                            <a:off x="2708275" y="2214246"/>
                            <a:ext cx="17145" cy="50800"/>
                          </a:xfrm>
                          <a:custGeom>
                            <a:avLst/>
                            <a:gdLst/>
                            <a:ahLst/>
                            <a:cxnLst/>
                            <a:rect l="0" t="0" r="0" b="0"/>
                            <a:pathLst>
                              <a:path w="17145" h="50800">
                                <a:moveTo>
                                  <a:pt x="0" y="0"/>
                                </a:moveTo>
                                <a:lnTo>
                                  <a:pt x="17145" y="16509"/>
                                </a:lnTo>
                                <a:lnTo>
                                  <a:pt x="17145" y="50800"/>
                                </a:lnTo>
                                <a:lnTo>
                                  <a:pt x="0" y="33655"/>
                                </a:lnTo>
                                <a:lnTo>
                                  <a:pt x="0" y="0"/>
                                </a:lnTo>
                                <a:close/>
                              </a:path>
                            </a:pathLst>
                          </a:custGeom>
                          <a:ln w="0" cap="rnd">
                            <a:round/>
                          </a:ln>
                        </wps:spPr>
                        <wps:style>
                          <a:lnRef idx="0">
                            <a:srgbClr val="000000">
                              <a:alpha val="0"/>
                            </a:srgbClr>
                          </a:lnRef>
                          <a:fillRef idx="1">
                            <a:srgbClr val="8E8E8E"/>
                          </a:fillRef>
                          <a:effectRef idx="0">
                            <a:scrgbClr r="0" g="0" b="0"/>
                          </a:effectRef>
                          <a:fontRef idx="none"/>
                        </wps:style>
                        <wps:bodyPr/>
                      </wps:wsp>
                      <wps:wsp>
                        <wps:cNvPr id="6749" name="Shape 6749"/>
                        <wps:cNvSpPr/>
                        <wps:spPr>
                          <a:xfrm>
                            <a:off x="2708275" y="2188846"/>
                            <a:ext cx="186690" cy="59055"/>
                          </a:xfrm>
                          <a:custGeom>
                            <a:avLst/>
                            <a:gdLst/>
                            <a:ahLst/>
                            <a:cxnLst/>
                            <a:rect l="0" t="0" r="0" b="0"/>
                            <a:pathLst>
                              <a:path w="186690" h="59055">
                                <a:moveTo>
                                  <a:pt x="42545" y="0"/>
                                </a:moveTo>
                                <a:lnTo>
                                  <a:pt x="93345" y="0"/>
                                </a:lnTo>
                                <a:lnTo>
                                  <a:pt x="135890" y="0"/>
                                </a:lnTo>
                                <a:lnTo>
                                  <a:pt x="169545" y="8255"/>
                                </a:lnTo>
                                <a:lnTo>
                                  <a:pt x="186690" y="25400"/>
                                </a:lnTo>
                                <a:lnTo>
                                  <a:pt x="178435" y="41909"/>
                                </a:lnTo>
                                <a:lnTo>
                                  <a:pt x="144145" y="50800"/>
                                </a:lnTo>
                                <a:lnTo>
                                  <a:pt x="93345" y="59055"/>
                                </a:lnTo>
                                <a:lnTo>
                                  <a:pt x="50800" y="59055"/>
                                </a:lnTo>
                                <a:lnTo>
                                  <a:pt x="17145" y="41909"/>
                                </a:lnTo>
                                <a:lnTo>
                                  <a:pt x="0" y="25400"/>
                                </a:lnTo>
                                <a:lnTo>
                                  <a:pt x="8255" y="16509"/>
                                </a:lnTo>
                                <a:lnTo>
                                  <a:pt x="42545" y="0"/>
                                </a:lnTo>
                                <a:close/>
                              </a:path>
                            </a:pathLst>
                          </a:custGeom>
                          <a:ln w="0" cap="rnd">
                            <a:round/>
                          </a:ln>
                        </wps:spPr>
                        <wps:style>
                          <a:lnRef idx="0">
                            <a:srgbClr val="000000">
                              <a:alpha val="0"/>
                            </a:srgbClr>
                          </a:lnRef>
                          <a:fillRef idx="1">
                            <a:srgbClr val="717171"/>
                          </a:fillRef>
                          <a:effectRef idx="0">
                            <a:scrgbClr r="0" g="0" b="0"/>
                          </a:effectRef>
                          <a:fontRef idx="none"/>
                        </wps:style>
                        <wps:bodyPr/>
                      </wps:wsp>
                      <wps:wsp>
                        <wps:cNvPr id="6750" name="Shape 6750"/>
                        <wps:cNvSpPr/>
                        <wps:spPr>
                          <a:xfrm>
                            <a:off x="441325" y="194945"/>
                            <a:ext cx="0" cy="2129155"/>
                          </a:xfrm>
                          <a:custGeom>
                            <a:avLst/>
                            <a:gdLst/>
                            <a:ahLst/>
                            <a:cxnLst/>
                            <a:rect l="0" t="0" r="0" b="0"/>
                            <a:pathLst>
                              <a:path h="2129155">
                                <a:moveTo>
                                  <a:pt x="0" y="2129155"/>
                                </a:moveTo>
                                <a:lnTo>
                                  <a:pt x="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6751" name="Shape 6751"/>
                        <wps:cNvSpPr/>
                        <wps:spPr>
                          <a:xfrm>
                            <a:off x="407670" y="2324100"/>
                            <a:ext cx="33655" cy="0"/>
                          </a:xfrm>
                          <a:custGeom>
                            <a:avLst/>
                            <a:gdLst/>
                            <a:ahLst/>
                            <a:cxnLst/>
                            <a:rect l="0" t="0" r="0" b="0"/>
                            <a:pathLst>
                              <a:path w="33655">
                                <a:moveTo>
                                  <a:pt x="33655" y="0"/>
                                </a:moveTo>
                                <a:lnTo>
                                  <a:pt x="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6752" name="Shape 6752"/>
                        <wps:cNvSpPr/>
                        <wps:spPr>
                          <a:xfrm>
                            <a:off x="407670" y="2086610"/>
                            <a:ext cx="33655" cy="0"/>
                          </a:xfrm>
                          <a:custGeom>
                            <a:avLst/>
                            <a:gdLst/>
                            <a:ahLst/>
                            <a:cxnLst/>
                            <a:rect l="0" t="0" r="0" b="0"/>
                            <a:pathLst>
                              <a:path w="33655">
                                <a:moveTo>
                                  <a:pt x="33655" y="0"/>
                                </a:moveTo>
                                <a:lnTo>
                                  <a:pt x="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6753" name="Shape 6753"/>
                        <wps:cNvSpPr/>
                        <wps:spPr>
                          <a:xfrm>
                            <a:off x="407670" y="1849120"/>
                            <a:ext cx="33655" cy="0"/>
                          </a:xfrm>
                          <a:custGeom>
                            <a:avLst/>
                            <a:gdLst/>
                            <a:ahLst/>
                            <a:cxnLst/>
                            <a:rect l="0" t="0" r="0" b="0"/>
                            <a:pathLst>
                              <a:path w="33655">
                                <a:moveTo>
                                  <a:pt x="33655" y="0"/>
                                </a:moveTo>
                                <a:lnTo>
                                  <a:pt x="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6754" name="Shape 6754"/>
                        <wps:cNvSpPr/>
                        <wps:spPr>
                          <a:xfrm>
                            <a:off x="407670" y="1619885"/>
                            <a:ext cx="33655" cy="0"/>
                          </a:xfrm>
                          <a:custGeom>
                            <a:avLst/>
                            <a:gdLst/>
                            <a:ahLst/>
                            <a:cxnLst/>
                            <a:rect l="0" t="0" r="0" b="0"/>
                            <a:pathLst>
                              <a:path w="33655">
                                <a:moveTo>
                                  <a:pt x="33655" y="0"/>
                                </a:moveTo>
                                <a:lnTo>
                                  <a:pt x="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6755" name="Shape 6755"/>
                        <wps:cNvSpPr/>
                        <wps:spPr>
                          <a:xfrm>
                            <a:off x="407670" y="1382395"/>
                            <a:ext cx="33655" cy="0"/>
                          </a:xfrm>
                          <a:custGeom>
                            <a:avLst/>
                            <a:gdLst/>
                            <a:ahLst/>
                            <a:cxnLst/>
                            <a:rect l="0" t="0" r="0" b="0"/>
                            <a:pathLst>
                              <a:path w="33655">
                                <a:moveTo>
                                  <a:pt x="33655" y="0"/>
                                </a:moveTo>
                                <a:lnTo>
                                  <a:pt x="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6756" name="Shape 6756"/>
                        <wps:cNvSpPr/>
                        <wps:spPr>
                          <a:xfrm>
                            <a:off x="407670" y="1144905"/>
                            <a:ext cx="33655" cy="0"/>
                          </a:xfrm>
                          <a:custGeom>
                            <a:avLst/>
                            <a:gdLst/>
                            <a:ahLst/>
                            <a:cxnLst/>
                            <a:rect l="0" t="0" r="0" b="0"/>
                            <a:pathLst>
                              <a:path w="33655">
                                <a:moveTo>
                                  <a:pt x="33655" y="0"/>
                                </a:moveTo>
                                <a:lnTo>
                                  <a:pt x="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6757" name="Shape 6757"/>
                        <wps:cNvSpPr/>
                        <wps:spPr>
                          <a:xfrm>
                            <a:off x="407670" y="907415"/>
                            <a:ext cx="33655" cy="0"/>
                          </a:xfrm>
                          <a:custGeom>
                            <a:avLst/>
                            <a:gdLst/>
                            <a:ahLst/>
                            <a:cxnLst/>
                            <a:rect l="0" t="0" r="0" b="0"/>
                            <a:pathLst>
                              <a:path w="33655">
                                <a:moveTo>
                                  <a:pt x="33655" y="0"/>
                                </a:moveTo>
                                <a:lnTo>
                                  <a:pt x="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6758" name="Shape 6758"/>
                        <wps:cNvSpPr/>
                        <wps:spPr>
                          <a:xfrm>
                            <a:off x="407670" y="669925"/>
                            <a:ext cx="33655" cy="0"/>
                          </a:xfrm>
                          <a:custGeom>
                            <a:avLst/>
                            <a:gdLst/>
                            <a:ahLst/>
                            <a:cxnLst/>
                            <a:rect l="0" t="0" r="0" b="0"/>
                            <a:pathLst>
                              <a:path w="33655">
                                <a:moveTo>
                                  <a:pt x="33655" y="0"/>
                                </a:moveTo>
                                <a:lnTo>
                                  <a:pt x="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6759" name="Shape 6759"/>
                        <wps:cNvSpPr/>
                        <wps:spPr>
                          <a:xfrm>
                            <a:off x="407670" y="432435"/>
                            <a:ext cx="33655" cy="0"/>
                          </a:xfrm>
                          <a:custGeom>
                            <a:avLst/>
                            <a:gdLst/>
                            <a:ahLst/>
                            <a:cxnLst/>
                            <a:rect l="0" t="0" r="0" b="0"/>
                            <a:pathLst>
                              <a:path w="33655">
                                <a:moveTo>
                                  <a:pt x="33655" y="0"/>
                                </a:moveTo>
                                <a:lnTo>
                                  <a:pt x="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6760" name="Shape 6760"/>
                        <wps:cNvSpPr/>
                        <wps:spPr>
                          <a:xfrm>
                            <a:off x="407670" y="194945"/>
                            <a:ext cx="33655" cy="0"/>
                          </a:xfrm>
                          <a:custGeom>
                            <a:avLst/>
                            <a:gdLst/>
                            <a:ahLst/>
                            <a:cxnLst/>
                            <a:rect l="0" t="0" r="0" b="0"/>
                            <a:pathLst>
                              <a:path w="33655">
                                <a:moveTo>
                                  <a:pt x="33655" y="0"/>
                                </a:moveTo>
                                <a:lnTo>
                                  <a:pt x="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6761" name="Rectangle 6761"/>
                        <wps:cNvSpPr/>
                        <wps:spPr>
                          <a:xfrm>
                            <a:off x="340360" y="2267344"/>
                            <a:ext cx="76010" cy="168285"/>
                          </a:xfrm>
                          <a:prstGeom prst="rect">
                            <a:avLst/>
                          </a:prstGeom>
                          <a:ln>
                            <a:noFill/>
                          </a:ln>
                        </wps:spPr>
                        <wps:txbx>
                          <w:txbxContent>
                            <w:p w:rsidR="00495BF8" w:rsidRDefault="00BB2007">
                              <w:pPr>
                                <w:spacing w:after="160" w:line="259" w:lineRule="auto"/>
                                <w:ind w:left="0" w:right="0" w:firstLine="0"/>
                                <w:jc w:val="left"/>
                              </w:pPr>
                              <w:r>
                                <w:rPr>
                                  <w:sz w:val="18"/>
                                </w:rPr>
                                <w:t>0</w:t>
                              </w:r>
                            </w:p>
                          </w:txbxContent>
                        </wps:txbx>
                        <wps:bodyPr horzOverflow="overflow" vert="horz" lIns="0" tIns="0" rIns="0" bIns="0" rtlCol="0">
                          <a:noAutofit/>
                        </wps:bodyPr>
                      </wps:wsp>
                      <wps:wsp>
                        <wps:cNvPr id="6762" name="Rectangle 6762"/>
                        <wps:cNvSpPr/>
                        <wps:spPr>
                          <a:xfrm>
                            <a:off x="398272" y="2233397"/>
                            <a:ext cx="50673" cy="224380"/>
                          </a:xfrm>
                          <a:prstGeom prst="rect">
                            <a:avLst/>
                          </a:prstGeom>
                          <a:ln>
                            <a:noFill/>
                          </a:ln>
                        </wps:spPr>
                        <wps:txbx>
                          <w:txbxContent>
                            <w:p w:rsidR="00495BF8" w:rsidRDefault="00BB2007">
                              <w:pPr>
                                <w:spacing w:after="160" w:line="259" w:lineRule="auto"/>
                                <w:ind w:left="0" w:right="0" w:firstLine="0"/>
                                <w:jc w:val="left"/>
                              </w:pPr>
                              <w:r>
                                <w:t xml:space="preserve"> </w:t>
                              </w:r>
                            </w:p>
                          </w:txbxContent>
                        </wps:txbx>
                        <wps:bodyPr horzOverflow="overflow" vert="horz" lIns="0" tIns="0" rIns="0" bIns="0" rtlCol="0">
                          <a:noAutofit/>
                        </wps:bodyPr>
                      </wps:wsp>
                      <wps:wsp>
                        <wps:cNvPr id="6763" name="Rectangle 6763"/>
                        <wps:cNvSpPr/>
                        <wps:spPr>
                          <a:xfrm>
                            <a:off x="85903" y="2028271"/>
                            <a:ext cx="406189" cy="150334"/>
                          </a:xfrm>
                          <a:prstGeom prst="rect">
                            <a:avLst/>
                          </a:prstGeom>
                          <a:ln>
                            <a:noFill/>
                          </a:ln>
                        </wps:spPr>
                        <wps:txbx>
                          <w:txbxContent>
                            <w:p w:rsidR="00495BF8" w:rsidRDefault="00BB2007">
                              <w:pPr>
                                <w:spacing w:after="160" w:line="259" w:lineRule="auto"/>
                                <w:ind w:left="0" w:right="0" w:firstLine="0"/>
                                <w:jc w:val="left"/>
                              </w:pPr>
                              <w:r>
                                <w:rPr>
                                  <w:sz w:val="16"/>
                                </w:rPr>
                                <w:t>200000</w:t>
                              </w:r>
                            </w:p>
                          </w:txbxContent>
                        </wps:txbx>
                        <wps:bodyPr horzOverflow="overflow" vert="horz" lIns="0" tIns="0" rIns="0" bIns="0" rtlCol="0">
                          <a:noAutofit/>
                        </wps:bodyPr>
                      </wps:wsp>
                      <wps:wsp>
                        <wps:cNvPr id="6764" name="Rectangle 6764"/>
                        <wps:cNvSpPr/>
                        <wps:spPr>
                          <a:xfrm>
                            <a:off x="390652" y="2028271"/>
                            <a:ext cx="33951" cy="150334"/>
                          </a:xfrm>
                          <a:prstGeom prst="rect">
                            <a:avLst/>
                          </a:prstGeom>
                          <a:ln>
                            <a:noFill/>
                          </a:ln>
                        </wps:spPr>
                        <wps:txbx>
                          <w:txbxContent>
                            <w:p w:rsidR="00495BF8" w:rsidRDefault="00BB2007">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6765" name="Rectangle 6765"/>
                        <wps:cNvSpPr/>
                        <wps:spPr>
                          <a:xfrm>
                            <a:off x="85903" y="1792051"/>
                            <a:ext cx="406189" cy="150334"/>
                          </a:xfrm>
                          <a:prstGeom prst="rect">
                            <a:avLst/>
                          </a:prstGeom>
                          <a:ln>
                            <a:noFill/>
                          </a:ln>
                        </wps:spPr>
                        <wps:txbx>
                          <w:txbxContent>
                            <w:p w:rsidR="00495BF8" w:rsidRDefault="00BB2007">
                              <w:pPr>
                                <w:spacing w:after="160" w:line="259" w:lineRule="auto"/>
                                <w:ind w:left="0" w:right="0" w:firstLine="0"/>
                                <w:jc w:val="left"/>
                              </w:pPr>
                              <w:r>
                                <w:rPr>
                                  <w:sz w:val="16"/>
                                </w:rPr>
                                <w:t>400000</w:t>
                              </w:r>
                            </w:p>
                          </w:txbxContent>
                        </wps:txbx>
                        <wps:bodyPr horzOverflow="overflow" vert="horz" lIns="0" tIns="0" rIns="0" bIns="0" rtlCol="0">
                          <a:noAutofit/>
                        </wps:bodyPr>
                      </wps:wsp>
                      <wps:wsp>
                        <wps:cNvPr id="6766" name="Rectangle 6766"/>
                        <wps:cNvSpPr/>
                        <wps:spPr>
                          <a:xfrm>
                            <a:off x="390652" y="1792051"/>
                            <a:ext cx="33951" cy="150334"/>
                          </a:xfrm>
                          <a:prstGeom prst="rect">
                            <a:avLst/>
                          </a:prstGeom>
                          <a:ln>
                            <a:noFill/>
                          </a:ln>
                        </wps:spPr>
                        <wps:txbx>
                          <w:txbxContent>
                            <w:p w:rsidR="00495BF8" w:rsidRDefault="00BB2007">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6767" name="Rectangle 6767"/>
                        <wps:cNvSpPr/>
                        <wps:spPr>
                          <a:xfrm>
                            <a:off x="85903" y="1561927"/>
                            <a:ext cx="406189" cy="150334"/>
                          </a:xfrm>
                          <a:prstGeom prst="rect">
                            <a:avLst/>
                          </a:prstGeom>
                          <a:ln>
                            <a:noFill/>
                          </a:ln>
                        </wps:spPr>
                        <wps:txbx>
                          <w:txbxContent>
                            <w:p w:rsidR="00495BF8" w:rsidRDefault="00BB2007">
                              <w:pPr>
                                <w:spacing w:after="160" w:line="259" w:lineRule="auto"/>
                                <w:ind w:left="0" w:right="0" w:firstLine="0"/>
                                <w:jc w:val="left"/>
                              </w:pPr>
                              <w:r>
                                <w:rPr>
                                  <w:sz w:val="16"/>
                                </w:rPr>
                                <w:t>600000</w:t>
                              </w:r>
                            </w:p>
                          </w:txbxContent>
                        </wps:txbx>
                        <wps:bodyPr horzOverflow="overflow" vert="horz" lIns="0" tIns="0" rIns="0" bIns="0" rtlCol="0">
                          <a:noAutofit/>
                        </wps:bodyPr>
                      </wps:wsp>
                      <wps:wsp>
                        <wps:cNvPr id="6768" name="Rectangle 6768"/>
                        <wps:cNvSpPr/>
                        <wps:spPr>
                          <a:xfrm>
                            <a:off x="390652" y="1561927"/>
                            <a:ext cx="33951" cy="150334"/>
                          </a:xfrm>
                          <a:prstGeom prst="rect">
                            <a:avLst/>
                          </a:prstGeom>
                          <a:ln>
                            <a:noFill/>
                          </a:ln>
                        </wps:spPr>
                        <wps:txbx>
                          <w:txbxContent>
                            <w:p w:rsidR="00495BF8" w:rsidRDefault="00BB2007">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6769" name="Rectangle 6769"/>
                        <wps:cNvSpPr/>
                        <wps:spPr>
                          <a:xfrm>
                            <a:off x="85903" y="1324183"/>
                            <a:ext cx="406189" cy="150334"/>
                          </a:xfrm>
                          <a:prstGeom prst="rect">
                            <a:avLst/>
                          </a:prstGeom>
                          <a:ln>
                            <a:noFill/>
                          </a:ln>
                        </wps:spPr>
                        <wps:txbx>
                          <w:txbxContent>
                            <w:p w:rsidR="00495BF8" w:rsidRDefault="00BB2007">
                              <w:pPr>
                                <w:spacing w:after="160" w:line="259" w:lineRule="auto"/>
                                <w:ind w:left="0" w:right="0" w:firstLine="0"/>
                                <w:jc w:val="left"/>
                              </w:pPr>
                              <w:r>
                                <w:rPr>
                                  <w:sz w:val="16"/>
                                </w:rPr>
                                <w:t>800000</w:t>
                              </w:r>
                            </w:p>
                          </w:txbxContent>
                        </wps:txbx>
                        <wps:bodyPr horzOverflow="overflow" vert="horz" lIns="0" tIns="0" rIns="0" bIns="0" rtlCol="0">
                          <a:noAutofit/>
                        </wps:bodyPr>
                      </wps:wsp>
                      <wps:wsp>
                        <wps:cNvPr id="6770" name="Rectangle 6770"/>
                        <wps:cNvSpPr/>
                        <wps:spPr>
                          <a:xfrm>
                            <a:off x="390652" y="1324183"/>
                            <a:ext cx="33951" cy="150334"/>
                          </a:xfrm>
                          <a:prstGeom prst="rect">
                            <a:avLst/>
                          </a:prstGeom>
                          <a:ln>
                            <a:noFill/>
                          </a:ln>
                        </wps:spPr>
                        <wps:txbx>
                          <w:txbxContent>
                            <w:p w:rsidR="00495BF8" w:rsidRDefault="00BB2007">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6771" name="Rectangle 6771"/>
                        <wps:cNvSpPr/>
                        <wps:spPr>
                          <a:xfrm>
                            <a:off x="34087" y="1087709"/>
                            <a:ext cx="473140" cy="150334"/>
                          </a:xfrm>
                          <a:prstGeom prst="rect">
                            <a:avLst/>
                          </a:prstGeom>
                          <a:ln>
                            <a:noFill/>
                          </a:ln>
                        </wps:spPr>
                        <wps:txbx>
                          <w:txbxContent>
                            <w:p w:rsidR="00495BF8" w:rsidRDefault="00BB2007">
                              <w:pPr>
                                <w:spacing w:after="160" w:line="259" w:lineRule="auto"/>
                                <w:ind w:left="0" w:right="0" w:firstLine="0"/>
                                <w:jc w:val="left"/>
                              </w:pPr>
                              <w:r>
                                <w:rPr>
                                  <w:sz w:val="16"/>
                                </w:rPr>
                                <w:t>1000000</w:t>
                              </w:r>
                            </w:p>
                          </w:txbxContent>
                        </wps:txbx>
                        <wps:bodyPr horzOverflow="overflow" vert="horz" lIns="0" tIns="0" rIns="0" bIns="0" rtlCol="0">
                          <a:noAutofit/>
                        </wps:bodyPr>
                      </wps:wsp>
                      <wps:wsp>
                        <wps:cNvPr id="6772" name="Rectangle 6772"/>
                        <wps:cNvSpPr/>
                        <wps:spPr>
                          <a:xfrm>
                            <a:off x="389128" y="1087709"/>
                            <a:ext cx="33951" cy="150334"/>
                          </a:xfrm>
                          <a:prstGeom prst="rect">
                            <a:avLst/>
                          </a:prstGeom>
                          <a:ln>
                            <a:noFill/>
                          </a:ln>
                        </wps:spPr>
                        <wps:txbx>
                          <w:txbxContent>
                            <w:p w:rsidR="00495BF8" w:rsidRDefault="00BB2007">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6773" name="Rectangle 6773"/>
                        <wps:cNvSpPr/>
                        <wps:spPr>
                          <a:xfrm>
                            <a:off x="34087" y="849965"/>
                            <a:ext cx="473140" cy="150334"/>
                          </a:xfrm>
                          <a:prstGeom prst="rect">
                            <a:avLst/>
                          </a:prstGeom>
                          <a:ln>
                            <a:noFill/>
                          </a:ln>
                        </wps:spPr>
                        <wps:txbx>
                          <w:txbxContent>
                            <w:p w:rsidR="00495BF8" w:rsidRDefault="00BB2007">
                              <w:pPr>
                                <w:spacing w:after="160" w:line="259" w:lineRule="auto"/>
                                <w:ind w:left="0" w:right="0" w:firstLine="0"/>
                                <w:jc w:val="left"/>
                              </w:pPr>
                              <w:r>
                                <w:rPr>
                                  <w:sz w:val="16"/>
                                </w:rPr>
                                <w:t>1200000</w:t>
                              </w:r>
                            </w:p>
                          </w:txbxContent>
                        </wps:txbx>
                        <wps:bodyPr horzOverflow="overflow" vert="horz" lIns="0" tIns="0" rIns="0" bIns="0" rtlCol="0">
                          <a:noAutofit/>
                        </wps:bodyPr>
                      </wps:wsp>
                      <wps:wsp>
                        <wps:cNvPr id="6774" name="Rectangle 6774"/>
                        <wps:cNvSpPr/>
                        <wps:spPr>
                          <a:xfrm>
                            <a:off x="389128" y="849965"/>
                            <a:ext cx="33951" cy="150334"/>
                          </a:xfrm>
                          <a:prstGeom prst="rect">
                            <a:avLst/>
                          </a:prstGeom>
                          <a:ln>
                            <a:noFill/>
                          </a:ln>
                        </wps:spPr>
                        <wps:txbx>
                          <w:txbxContent>
                            <w:p w:rsidR="00495BF8" w:rsidRDefault="00BB2007">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6775" name="Rectangle 6775"/>
                        <wps:cNvSpPr/>
                        <wps:spPr>
                          <a:xfrm>
                            <a:off x="34087" y="612221"/>
                            <a:ext cx="473140" cy="150334"/>
                          </a:xfrm>
                          <a:prstGeom prst="rect">
                            <a:avLst/>
                          </a:prstGeom>
                          <a:ln>
                            <a:noFill/>
                          </a:ln>
                        </wps:spPr>
                        <wps:txbx>
                          <w:txbxContent>
                            <w:p w:rsidR="00495BF8" w:rsidRDefault="00BB2007">
                              <w:pPr>
                                <w:spacing w:after="160" w:line="259" w:lineRule="auto"/>
                                <w:ind w:left="0" w:right="0" w:firstLine="0"/>
                                <w:jc w:val="left"/>
                              </w:pPr>
                              <w:r>
                                <w:rPr>
                                  <w:sz w:val="16"/>
                                </w:rPr>
                                <w:t>1400000</w:t>
                              </w:r>
                            </w:p>
                          </w:txbxContent>
                        </wps:txbx>
                        <wps:bodyPr horzOverflow="overflow" vert="horz" lIns="0" tIns="0" rIns="0" bIns="0" rtlCol="0">
                          <a:noAutofit/>
                        </wps:bodyPr>
                      </wps:wsp>
                      <wps:wsp>
                        <wps:cNvPr id="6776" name="Rectangle 6776"/>
                        <wps:cNvSpPr/>
                        <wps:spPr>
                          <a:xfrm>
                            <a:off x="389128" y="612221"/>
                            <a:ext cx="33951" cy="150334"/>
                          </a:xfrm>
                          <a:prstGeom prst="rect">
                            <a:avLst/>
                          </a:prstGeom>
                          <a:ln>
                            <a:noFill/>
                          </a:ln>
                        </wps:spPr>
                        <wps:txbx>
                          <w:txbxContent>
                            <w:p w:rsidR="00495BF8" w:rsidRDefault="00BB2007">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6777" name="Rectangle 6777"/>
                        <wps:cNvSpPr/>
                        <wps:spPr>
                          <a:xfrm>
                            <a:off x="34087" y="377525"/>
                            <a:ext cx="473140" cy="150334"/>
                          </a:xfrm>
                          <a:prstGeom prst="rect">
                            <a:avLst/>
                          </a:prstGeom>
                          <a:ln>
                            <a:noFill/>
                          </a:ln>
                        </wps:spPr>
                        <wps:txbx>
                          <w:txbxContent>
                            <w:p w:rsidR="00495BF8" w:rsidRDefault="00BB2007">
                              <w:pPr>
                                <w:spacing w:after="160" w:line="259" w:lineRule="auto"/>
                                <w:ind w:left="0" w:right="0" w:firstLine="0"/>
                                <w:jc w:val="left"/>
                              </w:pPr>
                              <w:r>
                                <w:rPr>
                                  <w:sz w:val="16"/>
                                </w:rPr>
                                <w:t>1600000</w:t>
                              </w:r>
                            </w:p>
                          </w:txbxContent>
                        </wps:txbx>
                        <wps:bodyPr horzOverflow="overflow" vert="horz" lIns="0" tIns="0" rIns="0" bIns="0" rtlCol="0">
                          <a:noAutofit/>
                        </wps:bodyPr>
                      </wps:wsp>
                      <wps:wsp>
                        <wps:cNvPr id="6778" name="Rectangle 6778"/>
                        <wps:cNvSpPr/>
                        <wps:spPr>
                          <a:xfrm>
                            <a:off x="389128" y="377525"/>
                            <a:ext cx="33951" cy="150334"/>
                          </a:xfrm>
                          <a:prstGeom prst="rect">
                            <a:avLst/>
                          </a:prstGeom>
                          <a:ln>
                            <a:noFill/>
                          </a:ln>
                        </wps:spPr>
                        <wps:txbx>
                          <w:txbxContent>
                            <w:p w:rsidR="00495BF8" w:rsidRDefault="00BB2007">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6779" name="Rectangle 6779"/>
                        <wps:cNvSpPr/>
                        <wps:spPr>
                          <a:xfrm>
                            <a:off x="34087" y="139781"/>
                            <a:ext cx="473140" cy="150334"/>
                          </a:xfrm>
                          <a:prstGeom prst="rect">
                            <a:avLst/>
                          </a:prstGeom>
                          <a:ln>
                            <a:noFill/>
                          </a:ln>
                        </wps:spPr>
                        <wps:txbx>
                          <w:txbxContent>
                            <w:p w:rsidR="00495BF8" w:rsidRDefault="00BB2007">
                              <w:pPr>
                                <w:spacing w:after="160" w:line="259" w:lineRule="auto"/>
                                <w:ind w:left="0" w:right="0" w:firstLine="0"/>
                                <w:jc w:val="left"/>
                              </w:pPr>
                              <w:r>
                                <w:rPr>
                                  <w:sz w:val="16"/>
                                </w:rPr>
                                <w:t>1800000</w:t>
                              </w:r>
                            </w:p>
                          </w:txbxContent>
                        </wps:txbx>
                        <wps:bodyPr horzOverflow="overflow" vert="horz" lIns="0" tIns="0" rIns="0" bIns="0" rtlCol="0">
                          <a:noAutofit/>
                        </wps:bodyPr>
                      </wps:wsp>
                      <wps:wsp>
                        <wps:cNvPr id="6780" name="Rectangle 6780"/>
                        <wps:cNvSpPr/>
                        <wps:spPr>
                          <a:xfrm>
                            <a:off x="389128" y="139781"/>
                            <a:ext cx="33951" cy="150334"/>
                          </a:xfrm>
                          <a:prstGeom prst="rect">
                            <a:avLst/>
                          </a:prstGeom>
                          <a:ln>
                            <a:noFill/>
                          </a:ln>
                        </wps:spPr>
                        <wps:txbx>
                          <w:txbxContent>
                            <w:p w:rsidR="00495BF8" w:rsidRDefault="00BB2007">
                              <w:pPr>
                                <w:spacing w:after="160" w:line="259" w:lineRule="auto"/>
                                <w:ind w:left="0" w:right="0" w:firstLine="0"/>
                                <w:jc w:val="left"/>
                              </w:pPr>
                              <w:r>
                                <w:rPr>
                                  <w:sz w:val="16"/>
                                </w:rPr>
                                <w:t xml:space="preserve"> </w:t>
                              </w:r>
                            </w:p>
                          </w:txbxContent>
                        </wps:txbx>
                        <wps:bodyPr horzOverflow="overflow" vert="horz" lIns="0" tIns="0" rIns="0" bIns="0" rtlCol="0">
                          <a:noAutofit/>
                        </wps:bodyPr>
                      </wps:wsp>
                      <wps:wsp>
                        <wps:cNvPr id="295609" name="Shape 295609"/>
                        <wps:cNvSpPr/>
                        <wps:spPr>
                          <a:xfrm>
                            <a:off x="3183890" y="899160"/>
                            <a:ext cx="67945" cy="67945"/>
                          </a:xfrm>
                          <a:custGeom>
                            <a:avLst/>
                            <a:gdLst/>
                            <a:ahLst/>
                            <a:cxnLst/>
                            <a:rect l="0" t="0" r="0" b="0"/>
                            <a:pathLst>
                              <a:path w="67945" h="67945">
                                <a:moveTo>
                                  <a:pt x="0" y="0"/>
                                </a:moveTo>
                                <a:lnTo>
                                  <a:pt x="67945" y="0"/>
                                </a:lnTo>
                                <a:lnTo>
                                  <a:pt x="67945" y="67945"/>
                                </a:lnTo>
                                <a:lnTo>
                                  <a:pt x="0" y="67945"/>
                                </a:lnTo>
                                <a:lnTo>
                                  <a:pt x="0" y="0"/>
                                </a:lnTo>
                              </a:path>
                            </a:pathLst>
                          </a:custGeom>
                          <a:ln w="0" cap="rnd">
                            <a:round/>
                          </a:ln>
                        </wps:spPr>
                        <wps:style>
                          <a:lnRef idx="0">
                            <a:srgbClr val="000000">
                              <a:alpha val="0"/>
                            </a:srgbClr>
                          </a:lnRef>
                          <a:fillRef idx="1">
                            <a:srgbClr val="666699"/>
                          </a:fillRef>
                          <a:effectRef idx="0">
                            <a:scrgbClr r="0" g="0" b="0"/>
                          </a:effectRef>
                          <a:fontRef idx="none"/>
                        </wps:style>
                        <wps:bodyPr/>
                      </wps:wsp>
                      <wps:wsp>
                        <wps:cNvPr id="6782" name="Rectangle 6782"/>
                        <wps:cNvSpPr/>
                        <wps:spPr>
                          <a:xfrm>
                            <a:off x="3277743" y="866534"/>
                            <a:ext cx="104893" cy="168285"/>
                          </a:xfrm>
                          <a:prstGeom prst="rect">
                            <a:avLst/>
                          </a:prstGeom>
                          <a:ln>
                            <a:noFill/>
                          </a:ln>
                        </wps:spPr>
                        <wps:txbx>
                          <w:txbxContent>
                            <w:p w:rsidR="00495BF8" w:rsidRDefault="00BB2007">
                              <w:pPr>
                                <w:spacing w:after="160" w:line="259" w:lineRule="auto"/>
                                <w:ind w:left="0" w:right="0" w:firstLine="0"/>
                                <w:jc w:val="left"/>
                              </w:pPr>
                              <w:r>
                                <w:rPr>
                                  <w:sz w:val="18"/>
                                </w:rPr>
                                <w:t>a.</w:t>
                              </w:r>
                            </w:p>
                          </w:txbxContent>
                        </wps:txbx>
                        <wps:bodyPr horzOverflow="overflow" vert="horz" lIns="0" tIns="0" rIns="0" bIns="0" rtlCol="0">
                          <a:noAutofit/>
                        </wps:bodyPr>
                      </wps:wsp>
                      <wps:wsp>
                        <wps:cNvPr id="6783" name="Rectangle 6783"/>
                        <wps:cNvSpPr/>
                        <wps:spPr>
                          <a:xfrm>
                            <a:off x="3356991" y="866534"/>
                            <a:ext cx="115028" cy="168285"/>
                          </a:xfrm>
                          <a:prstGeom prst="rect">
                            <a:avLst/>
                          </a:prstGeom>
                          <a:ln>
                            <a:noFill/>
                          </a:ln>
                        </wps:spPr>
                        <wps:txbx>
                          <w:txbxContent>
                            <w:p w:rsidR="00495BF8" w:rsidRDefault="00BB2007">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6784" name="Rectangle 6784"/>
                        <wps:cNvSpPr/>
                        <wps:spPr>
                          <a:xfrm>
                            <a:off x="3443859" y="866534"/>
                            <a:ext cx="38005" cy="168285"/>
                          </a:xfrm>
                          <a:prstGeom prst="rect">
                            <a:avLst/>
                          </a:prstGeom>
                          <a:ln>
                            <a:noFill/>
                          </a:ln>
                        </wps:spPr>
                        <wps:txbx>
                          <w:txbxContent>
                            <w:p w:rsidR="00495BF8" w:rsidRDefault="00BB2007">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6785" name="Rectangle 6785"/>
                        <wps:cNvSpPr/>
                        <wps:spPr>
                          <a:xfrm>
                            <a:off x="3472815" y="866534"/>
                            <a:ext cx="1071606" cy="168285"/>
                          </a:xfrm>
                          <a:prstGeom prst="rect">
                            <a:avLst/>
                          </a:prstGeom>
                          <a:ln>
                            <a:noFill/>
                          </a:ln>
                        </wps:spPr>
                        <wps:txbx>
                          <w:txbxContent>
                            <w:p w:rsidR="00495BF8" w:rsidRDefault="00BB2007">
                              <w:pPr>
                                <w:spacing w:after="160" w:line="259" w:lineRule="auto"/>
                                <w:ind w:left="0" w:right="0" w:firstLine="0"/>
                                <w:jc w:val="left"/>
                              </w:pPr>
                              <w:r>
                                <w:rPr>
                                  <w:sz w:val="18"/>
                                </w:rPr>
                                <w:t>Sale of properties</w:t>
                              </w:r>
                            </w:p>
                          </w:txbxContent>
                        </wps:txbx>
                        <wps:bodyPr horzOverflow="overflow" vert="horz" lIns="0" tIns="0" rIns="0" bIns="0" rtlCol="0">
                          <a:noAutofit/>
                        </wps:bodyPr>
                      </wps:wsp>
                      <wps:wsp>
                        <wps:cNvPr id="6786" name="Rectangle 6786"/>
                        <wps:cNvSpPr/>
                        <wps:spPr>
                          <a:xfrm>
                            <a:off x="4277487" y="866534"/>
                            <a:ext cx="38005" cy="168285"/>
                          </a:xfrm>
                          <a:prstGeom prst="rect">
                            <a:avLst/>
                          </a:prstGeom>
                          <a:ln>
                            <a:noFill/>
                          </a:ln>
                        </wps:spPr>
                        <wps:txbx>
                          <w:txbxContent>
                            <w:p w:rsidR="00495BF8" w:rsidRDefault="00BB2007">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6787" name="Rectangle 6787"/>
                        <wps:cNvSpPr/>
                        <wps:spPr>
                          <a:xfrm>
                            <a:off x="3277743" y="998703"/>
                            <a:ext cx="50673" cy="224380"/>
                          </a:xfrm>
                          <a:prstGeom prst="rect">
                            <a:avLst/>
                          </a:prstGeom>
                          <a:ln>
                            <a:noFill/>
                          </a:ln>
                        </wps:spPr>
                        <wps:txbx>
                          <w:txbxContent>
                            <w:p w:rsidR="00495BF8" w:rsidRDefault="00BB2007">
                              <w:pPr>
                                <w:spacing w:after="160" w:line="259" w:lineRule="auto"/>
                                <w:ind w:left="0" w:right="0" w:firstLine="0"/>
                                <w:jc w:val="left"/>
                              </w:pPr>
                              <w:r>
                                <w:t xml:space="preserve"> </w:t>
                              </w:r>
                            </w:p>
                          </w:txbxContent>
                        </wps:txbx>
                        <wps:bodyPr horzOverflow="overflow" vert="horz" lIns="0" tIns="0" rIns="0" bIns="0" rtlCol="0">
                          <a:noAutofit/>
                        </wps:bodyPr>
                      </wps:wsp>
                      <wps:wsp>
                        <wps:cNvPr id="295610" name="Shape 295610"/>
                        <wps:cNvSpPr/>
                        <wps:spPr>
                          <a:xfrm>
                            <a:off x="3183890" y="1179195"/>
                            <a:ext cx="67945" cy="67945"/>
                          </a:xfrm>
                          <a:custGeom>
                            <a:avLst/>
                            <a:gdLst/>
                            <a:ahLst/>
                            <a:cxnLst/>
                            <a:rect l="0" t="0" r="0" b="0"/>
                            <a:pathLst>
                              <a:path w="67945" h="67945">
                                <a:moveTo>
                                  <a:pt x="0" y="0"/>
                                </a:moveTo>
                                <a:lnTo>
                                  <a:pt x="67945" y="0"/>
                                </a:lnTo>
                                <a:lnTo>
                                  <a:pt x="67945" y="67945"/>
                                </a:lnTo>
                                <a:lnTo>
                                  <a:pt x="0" y="67945"/>
                                </a:lnTo>
                                <a:lnTo>
                                  <a:pt x="0" y="0"/>
                                </a:lnTo>
                              </a:path>
                            </a:pathLst>
                          </a:custGeom>
                          <a:ln w="0" cap="rnd">
                            <a:round/>
                          </a:ln>
                        </wps:spPr>
                        <wps:style>
                          <a:lnRef idx="0">
                            <a:srgbClr val="000000">
                              <a:alpha val="0"/>
                            </a:srgbClr>
                          </a:lnRef>
                          <a:fillRef idx="1">
                            <a:srgbClr val="993366"/>
                          </a:fillRef>
                          <a:effectRef idx="0">
                            <a:scrgbClr r="0" g="0" b="0"/>
                          </a:effectRef>
                          <a:fontRef idx="none"/>
                        </wps:style>
                        <wps:bodyPr/>
                      </wps:wsp>
                      <wps:wsp>
                        <wps:cNvPr id="6789" name="Rectangle 6789"/>
                        <wps:cNvSpPr/>
                        <wps:spPr>
                          <a:xfrm>
                            <a:off x="3277743" y="1146950"/>
                            <a:ext cx="115028" cy="168285"/>
                          </a:xfrm>
                          <a:prstGeom prst="rect">
                            <a:avLst/>
                          </a:prstGeom>
                          <a:ln>
                            <a:noFill/>
                          </a:ln>
                        </wps:spPr>
                        <wps:txbx>
                          <w:txbxContent>
                            <w:p w:rsidR="00495BF8" w:rsidRDefault="00BB2007">
                              <w:pPr>
                                <w:spacing w:after="160" w:line="259" w:lineRule="auto"/>
                                <w:ind w:left="0" w:right="0" w:firstLine="0"/>
                                <w:jc w:val="left"/>
                              </w:pPr>
                              <w:r>
                                <w:rPr>
                                  <w:sz w:val="18"/>
                                </w:rPr>
                                <w:t>b.</w:t>
                              </w:r>
                            </w:p>
                          </w:txbxContent>
                        </wps:txbx>
                        <wps:bodyPr horzOverflow="overflow" vert="horz" lIns="0" tIns="0" rIns="0" bIns="0" rtlCol="0">
                          <a:noAutofit/>
                        </wps:bodyPr>
                      </wps:wsp>
                      <wps:wsp>
                        <wps:cNvPr id="6790" name="Rectangle 6790"/>
                        <wps:cNvSpPr/>
                        <wps:spPr>
                          <a:xfrm>
                            <a:off x="3364611" y="1146950"/>
                            <a:ext cx="76516" cy="168285"/>
                          </a:xfrm>
                          <a:prstGeom prst="rect">
                            <a:avLst/>
                          </a:prstGeom>
                          <a:ln>
                            <a:noFill/>
                          </a:ln>
                        </wps:spPr>
                        <wps:txbx>
                          <w:txbxContent>
                            <w:p w:rsidR="00495BF8" w:rsidRDefault="00BB2007">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6791" name="Rectangle 6791"/>
                        <wps:cNvSpPr/>
                        <wps:spPr>
                          <a:xfrm>
                            <a:off x="3422523" y="1146950"/>
                            <a:ext cx="38005" cy="168285"/>
                          </a:xfrm>
                          <a:prstGeom prst="rect">
                            <a:avLst/>
                          </a:prstGeom>
                          <a:ln>
                            <a:noFill/>
                          </a:ln>
                        </wps:spPr>
                        <wps:txbx>
                          <w:txbxContent>
                            <w:p w:rsidR="00495BF8" w:rsidRDefault="00BB2007">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6792" name="Rectangle 6792"/>
                        <wps:cNvSpPr/>
                        <wps:spPr>
                          <a:xfrm>
                            <a:off x="3451479" y="1146950"/>
                            <a:ext cx="2329412" cy="168285"/>
                          </a:xfrm>
                          <a:prstGeom prst="rect">
                            <a:avLst/>
                          </a:prstGeom>
                          <a:ln>
                            <a:noFill/>
                          </a:ln>
                        </wps:spPr>
                        <wps:txbx>
                          <w:txbxContent>
                            <w:p w:rsidR="00495BF8" w:rsidRDefault="00BB2007">
                              <w:pPr>
                                <w:spacing w:after="160" w:line="259" w:lineRule="auto"/>
                                <w:ind w:left="0" w:right="0" w:firstLine="0"/>
                                <w:jc w:val="left"/>
                              </w:pPr>
                              <w:r>
                                <w:rPr>
                                  <w:sz w:val="18"/>
                                </w:rPr>
                                <w:t>Leasing of offices and related services</w:t>
                              </w:r>
                            </w:p>
                          </w:txbxContent>
                        </wps:txbx>
                        <wps:bodyPr horzOverflow="overflow" vert="horz" lIns="0" tIns="0" rIns="0" bIns="0" rtlCol="0">
                          <a:noAutofit/>
                        </wps:bodyPr>
                      </wps:wsp>
                      <wps:wsp>
                        <wps:cNvPr id="295611" name="Shape 295611"/>
                        <wps:cNvSpPr/>
                        <wps:spPr>
                          <a:xfrm>
                            <a:off x="3183890" y="1467485"/>
                            <a:ext cx="67945" cy="67945"/>
                          </a:xfrm>
                          <a:custGeom>
                            <a:avLst/>
                            <a:gdLst/>
                            <a:ahLst/>
                            <a:cxnLst/>
                            <a:rect l="0" t="0" r="0" b="0"/>
                            <a:pathLst>
                              <a:path w="67945" h="67945">
                                <a:moveTo>
                                  <a:pt x="0" y="0"/>
                                </a:moveTo>
                                <a:lnTo>
                                  <a:pt x="67945" y="0"/>
                                </a:lnTo>
                                <a:lnTo>
                                  <a:pt x="67945" y="67945"/>
                                </a:lnTo>
                                <a:lnTo>
                                  <a:pt x="0" y="67945"/>
                                </a:lnTo>
                                <a:lnTo>
                                  <a:pt x="0" y="0"/>
                                </a:lnTo>
                              </a:path>
                            </a:pathLst>
                          </a:custGeom>
                          <a:ln w="0" cap="rnd">
                            <a:round/>
                          </a:ln>
                        </wps:spPr>
                        <wps:style>
                          <a:lnRef idx="0">
                            <a:srgbClr val="000000">
                              <a:alpha val="0"/>
                            </a:srgbClr>
                          </a:lnRef>
                          <a:fillRef idx="1">
                            <a:srgbClr val="969696"/>
                          </a:fillRef>
                          <a:effectRef idx="0">
                            <a:scrgbClr r="0" g="0" b="0"/>
                          </a:effectRef>
                          <a:fontRef idx="none"/>
                        </wps:style>
                        <wps:bodyPr/>
                      </wps:wsp>
                      <wps:wsp>
                        <wps:cNvPr id="6794" name="Rectangle 6794"/>
                        <wps:cNvSpPr/>
                        <wps:spPr>
                          <a:xfrm>
                            <a:off x="3277743" y="1436764"/>
                            <a:ext cx="104893" cy="168285"/>
                          </a:xfrm>
                          <a:prstGeom prst="rect">
                            <a:avLst/>
                          </a:prstGeom>
                          <a:ln>
                            <a:noFill/>
                          </a:ln>
                        </wps:spPr>
                        <wps:txbx>
                          <w:txbxContent>
                            <w:p w:rsidR="00495BF8" w:rsidRDefault="00BB2007">
                              <w:pPr>
                                <w:spacing w:after="160" w:line="259" w:lineRule="auto"/>
                                <w:ind w:left="0" w:right="0" w:firstLine="0"/>
                                <w:jc w:val="left"/>
                              </w:pPr>
                              <w:r>
                                <w:rPr>
                                  <w:sz w:val="18"/>
                                </w:rPr>
                                <w:t>c.</w:t>
                              </w:r>
                            </w:p>
                          </w:txbxContent>
                        </wps:txbx>
                        <wps:bodyPr horzOverflow="overflow" vert="horz" lIns="0" tIns="0" rIns="0" bIns="0" rtlCol="0">
                          <a:noAutofit/>
                        </wps:bodyPr>
                      </wps:wsp>
                      <wps:wsp>
                        <wps:cNvPr id="6795" name="Rectangle 6795"/>
                        <wps:cNvSpPr/>
                        <wps:spPr>
                          <a:xfrm>
                            <a:off x="3356991" y="1436764"/>
                            <a:ext cx="115028" cy="168285"/>
                          </a:xfrm>
                          <a:prstGeom prst="rect">
                            <a:avLst/>
                          </a:prstGeom>
                          <a:ln>
                            <a:noFill/>
                          </a:ln>
                        </wps:spPr>
                        <wps:txbx>
                          <w:txbxContent>
                            <w:p w:rsidR="00495BF8" w:rsidRDefault="00BB2007">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6796" name="Rectangle 6796"/>
                        <wps:cNvSpPr/>
                        <wps:spPr>
                          <a:xfrm>
                            <a:off x="3443859" y="1436764"/>
                            <a:ext cx="38005" cy="168285"/>
                          </a:xfrm>
                          <a:prstGeom prst="rect">
                            <a:avLst/>
                          </a:prstGeom>
                          <a:ln>
                            <a:noFill/>
                          </a:ln>
                        </wps:spPr>
                        <wps:txbx>
                          <w:txbxContent>
                            <w:p w:rsidR="00495BF8" w:rsidRDefault="00BB2007">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6797" name="Rectangle 6797"/>
                        <wps:cNvSpPr/>
                        <wps:spPr>
                          <a:xfrm>
                            <a:off x="3472815" y="1436764"/>
                            <a:ext cx="471689" cy="168285"/>
                          </a:xfrm>
                          <a:prstGeom prst="rect">
                            <a:avLst/>
                          </a:prstGeom>
                          <a:ln>
                            <a:noFill/>
                          </a:ln>
                        </wps:spPr>
                        <wps:txbx>
                          <w:txbxContent>
                            <w:p w:rsidR="00495BF8" w:rsidRDefault="00BB2007">
                              <w:pPr>
                                <w:spacing w:after="160" w:line="259" w:lineRule="auto"/>
                                <w:ind w:left="0" w:right="0" w:firstLine="0"/>
                                <w:jc w:val="left"/>
                              </w:pPr>
                              <w:r>
                                <w:rPr>
                                  <w:sz w:val="18"/>
                                </w:rPr>
                                <w:t>Securiti</w:t>
                              </w:r>
                            </w:p>
                          </w:txbxContent>
                        </wps:txbx>
                        <wps:bodyPr horzOverflow="overflow" vert="horz" lIns="0" tIns="0" rIns="0" bIns="0" rtlCol="0">
                          <a:noAutofit/>
                        </wps:bodyPr>
                      </wps:wsp>
                      <wps:wsp>
                        <wps:cNvPr id="6798" name="Rectangle 6798"/>
                        <wps:cNvSpPr/>
                        <wps:spPr>
                          <a:xfrm>
                            <a:off x="3827907" y="1436764"/>
                            <a:ext cx="596523" cy="168285"/>
                          </a:xfrm>
                          <a:prstGeom prst="rect">
                            <a:avLst/>
                          </a:prstGeom>
                          <a:ln>
                            <a:noFill/>
                          </a:ln>
                        </wps:spPr>
                        <wps:txbx>
                          <w:txbxContent>
                            <w:p w:rsidR="00495BF8" w:rsidRDefault="00BB2007">
                              <w:pPr>
                                <w:spacing w:after="160" w:line="259" w:lineRule="auto"/>
                                <w:ind w:left="0" w:right="0" w:firstLine="0"/>
                                <w:jc w:val="left"/>
                              </w:pPr>
                              <w:r>
                                <w:rPr>
                                  <w:sz w:val="18"/>
                                </w:rPr>
                                <w:t>es trading</w:t>
                              </w:r>
                            </w:p>
                          </w:txbxContent>
                        </wps:txbx>
                        <wps:bodyPr horzOverflow="overflow" vert="horz" lIns="0" tIns="0" rIns="0" bIns="0" rtlCol="0">
                          <a:noAutofit/>
                        </wps:bodyPr>
                      </wps:wsp>
                      <wps:wsp>
                        <wps:cNvPr id="6799" name="Rectangle 6799"/>
                        <wps:cNvSpPr/>
                        <wps:spPr>
                          <a:xfrm>
                            <a:off x="4274439" y="1402817"/>
                            <a:ext cx="50673" cy="224380"/>
                          </a:xfrm>
                          <a:prstGeom prst="rect">
                            <a:avLst/>
                          </a:prstGeom>
                          <a:ln>
                            <a:noFill/>
                          </a:ln>
                        </wps:spPr>
                        <wps:txbx>
                          <w:txbxContent>
                            <w:p w:rsidR="00495BF8" w:rsidRDefault="00BB2007">
                              <w:pPr>
                                <w:spacing w:after="160" w:line="259" w:lineRule="auto"/>
                                <w:ind w:left="0" w:right="0" w:firstLine="0"/>
                                <w:jc w:val="left"/>
                              </w:pPr>
                              <w:r>
                                <w:t xml:space="preserve"> </w:t>
                              </w:r>
                            </w:p>
                          </w:txbxContent>
                        </wps:txbx>
                        <wps:bodyPr horzOverflow="overflow" vert="horz" lIns="0" tIns="0" rIns="0" bIns="0" rtlCol="0">
                          <a:noAutofit/>
                        </wps:bodyPr>
                      </wps:wsp>
                      <wps:wsp>
                        <wps:cNvPr id="6800" name="Shape 6800"/>
                        <wps:cNvSpPr/>
                        <wps:spPr>
                          <a:xfrm>
                            <a:off x="0" y="0"/>
                            <a:ext cx="5612130" cy="2629535"/>
                          </a:xfrm>
                          <a:custGeom>
                            <a:avLst/>
                            <a:gdLst/>
                            <a:ahLst/>
                            <a:cxnLst/>
                            <a:rect l="0" t="0" r="0" b="0"/>
                            <a:pathLst>
                              <a:path w="5612130" h="2629535">
                                <a:moveTo>
                                  <a:pt x="0" y="2629535"/>
                                </a:moveTo>
                                <a:lnTo>
                                  <a:pt x="5612130" y="2629535"/>
                                </a:lnTo>
                                <a:lnTo>
                                  <a:pt x="5612130" y="0"/>
                                </a:lnTo>
                                <a:lnTo>
                                  <a:pt x="0" y="0"/>
                                </a:lnTo>
                                <a:close/>
                              </a:path>
                            </a:pathLst>
                          </a:custGeom>
                          <a:ln w="1778" cap="rnd">
                            <a:miter lim="101600"/>
                          </a:ln>
                        </wps:spPr>
                        <wps:style>
                          <a:lnRef idx="1">
                            <a:srgbClr val="80808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6325" style="width:449.04pt;height:213.142pt;mso-position-horizontal-relative:char;mso-position-vertical-relative:line" coordsize="57028,27069">
                <v:rect id="Rectangle 5987" style="position:absolute;width:506;height:2243;left:56647;top:25381;"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Shape 6659" style="position:absolute;width:56121;height:26295;left:0;top:0;" coordsize="5612130,2629535" path="m0,2629535l5612130,2629535l5612130,0l0,0x">
                  <v:stroke weight="0.14pt" endcap="round" joinstyle="miter" miterlimit="10" on="true" color="#808080"/>
                  <v:fill on="false" color="#000000" opacity="0"/>
                </v:shape>
                <v:shape id="Shape 6660" style="position:absolute;width:25984;height:1441;left:4413;top:21799;" coordsize="2598420,144145" path="m0,144145l0,0l2598420,0">
                  <v:stroke weight="0.14pt" endcap="round" joinstyle="round" on="true" color="#808080"/>
                  <v:fill on="false" color="#000000" opacity="0"/>
                </v:shape>
                <v:shape id="Shape 6661" style="position:absolute;width:25984;height:1441;left:4413;top:19424;" coordsize="2598420,144145" path="m0,144145l0,0l2598420,0">
                  <v:stroke weight="0.14pt" endcap="round" joinstyle="round" on="true" color="#808080"/>
                  <v:fill on="false" color="#000000" opacity="0"/>
                </v:shape>
                <v:shape id="Shape 6662" style="position:absolute;width:25984;height:1441;left:4413;top:17049;" coordsize="2598420,144145" path="m0,144145l0,0l2598420,0">
                  <v:stroke weight="0.14pt" endcap="round" joinstyle="round" on="true" color="#808080"/>
                  <v:fill on="false" color="#000000" opacity="0"/>
                </v:shape>
                <v:shape id="Shape 6663" style="position:absolute;width:25984;height:1524;left:4413;top:14674;" coordsize="2598420,152400" path="m0,152400l0,0l2598420,0">
                  <v:stroke weight="0.14pt" endcap="round" joinstyle="round" on="true" color="#808080"/>
                  <v:fill on="false" color="#000000" opacity="0"/>
                </v:shape>
                <v:shape id="Shape 6664" style="position:absolute;width:25984;height:1524;left:4413;top:12299;" coordsize="2598420,152400" path="m0,152400l0,0l2598420,0">
                  <v:stroke weight="0.14pt" endcap="round" joinstyle="round" on="true" color="#808080"/>
                  <v:fill on="false" color="#000000" opacity="0"/>
                </v:shape>
                <v:shape id="Shape 6665" style="position:absolute;width:25984;height:1524;left:4413;top:9925;" coordsize="2598420,152400" path="m0,152400l0,0l2598420,0">
                  <v:stroke weight="0.14pt" endcap="round" joinstyle="round" on="true" color="#808080"/>
                  <v:fill on="false" color="#000000" opacity="0"/>
                </v:shape>
                <v:shape id="Shape 6666" style="position:absolute;width:25984;height:1524;left:4413;top:7550;" coordsize="2598420,152400" path="m0,152400l0,0l2598420,0">
                  <v:stroke weight="0.14pt" endcap="round" joinstyle="round" on="true" color="#808080"/>
                  <v:fill on="false" color="#000000" opacity="0"/>
                </v:shape>
                <v:shape id="Shape 6667" style="position:absolute;width:25984;height:1441;left:4413;top:5257;" coordsize="2598420,144145" path="m0,144145l0,0l2598420,0">
                  <v:stroke weight="0.14pt" endcap="round" joinstyle="round" on="true" color="#808080"/>
                  <v:fill on="false" color="#000000" opacity="0"/>
                </v:shape>
                <v:shape id="Shape 6668" style="position:absolute;width:25984;height:1441;left:4413;top:2882;" coordsize="2598420,144145" path="m0,144145l0,0l2598420,0">
                  <v:stroke weight="0.14pt" endcap="round" joinstyle="round" on="true" color="#808080"/>
                  <v:fill on="false" color="#000000" opacity="0"/>
                </v:shape>
                <v:shape id="Shape 6669" style="position:absolute;width:25984;height:1441;left:4413;top:508;" coordsize="2598420,144145" path="m0,144145l0,0l2598420,0">
                  <v:stroke weight="0.14pt" endcap="round" joinstyle="round" on="true" color="#808080"/>
                  <v:fill on="false" color="#000000" opacity="0"/>
                </v:shape>
                <v:shape id="Shape 6670" style="position:absolute;width:25984;height:1441;left:4413;top:21799;" coordsize="2598420,144145" path="m0,144145l2598420,144145l2598420,0l0,0x">
                  <v:stroke weight="0.14pt" endcap="round" joinstyle="miter" miterlimit="8" on="true" color="#808080"/>
                  <v:fill on="false" color="#000000" opacity="0"/>
                </v:shape>
                <v:shape id="Shape 6671" style="position:absolute;width:25984;height:0;left:4413;top:23241;" coordsize="2598420,0" path="m0,0l2598420,0">
                  <v:stroke weight="0.14pt" endcap="round" joinstyle="round" on="true" color="#808080"/>
                  <v:fill on="false" color="#000000" opacity="0"/>
                </v:shape>
                <v:shape id="Shape 6672" style="position:absolute;width:0;height:342;left:4413;top:23241;" coordsize="0,34290" path="m0,0l0,34290">
                  <v:stroke weight="0.14pt" endcap="round" joinstyle="round" on="true" color="#808080"/>
                  <v:fill on="false" color="#000000" opacity="0"/>
                </v:shape>
                <v:shape id="Shape 6673" style="position:absolute;width:0;height:342;left:13074;top:23241;" coordsize="0,34290" path="m0,0l0,34290">
                  <v:stroke weight="0.14pt" endcap="round" joinstyle="round" on="true" color="#808080"/>
                  <v:fill on="false" color="#000000" opacity="0"/>
                </v:shape>
                <v:shape id="Shape 6674" style="position:absolute;width:0;height:342;left:21736;top:23241;" coordsize="0,34290" path="m0,0l0,34290">
                  <v:stroke weight="0.14pt" endcap="round" joinstyle="round" on="true" color="#808080"/>
                  <v:fill on="false" color="#000000" opacity="0"/>
                </v:shape>
                <v:shape id="Shape 6675" style="position:absolute;width:0;height:342;left:30397;top:23241;" coordsize="0,34290" path="m0,0l0,34290">
                  <v:stroke weight="0.14pt" endcap="round" joinstyle="round" on="true" color="#808080"/>
                  <v:fill on="false" color="#000000" opacity="0"/>
                </v:shape>
                <v:rect id="Rectangle 6676" style="position:absolute;width:1150;height:1682;left:6619;top:23953;" filled="f" stroked="f">
                  <v:textbox inset="0,0,0,0">
                    <w:txbxContent>
                      <w:p>
                        <w:pPr>
                          <w:spacing w:before="0" w:after="160" w:line="259" w:lineRule="auto"/>
                          <w:ind w:left="0" w:right="0" w:firstLine="0"/>
                          <w:jc w:val="left"/>
                        </w:pPr>
                        <w:r>
                          <w:rPr>
                            <w:sz w:val="18"/>
                          </w:rPr>
                          <w:t xml:space="preserve">   </w:t>
                        </w:r>
                      </w:p>
                    </w:txbxContent>
                  </v:textbox>
                </v:rect>
                <v:rect id="Rectangle 6677" style="position:absolute;width:3028;height:1682;left:7487;top:23953;" filled="f" stroked="f">
                  <v:textbox inset="0,0,0,0">
                    <w:txbxContent>
                      <w:p>
                        <w:pPr>
                          <w:spacing w:before="0" w:after="160" w:line="259" w:lineRule="auto"/>
                          <w:ind w:left="0" w:right="0" w:firstLine="0"/>
                          <w:jc w:val="left"/>
                        </w:pPr>
                        <w:r>
                          <w:rPr>
                            <w:sz w:val="18"/>
                          </w:rPr>
                          <w:t xml:space="preserve">2007</w:t>
                        </w:r>
                      </w:p>
                    </w:txbxContent>
                  </v:textbox>
                </v:rect>
                <v:rect id="Rectangle 6678" style="position:absolute;width:380;height:1682;left:9758;top:23953;" filled="f" stroked="f">
                  <v:textbox inset="0,0,0,0">
                    <w:txbxContent>
                      <w:p>
                        <w:pPr>
                          <w:spacing w:before="0" w:after="160" w:line="259" w:lineRule="auto"/>
                          <w:ind w:left="0" w:right="0" w:firstLine="0"/>
                          <w:jc w:val="left"/>
                        </w:pPr>
                        <w:r>
                          <w:rPr>
                            <w:sz w:val="18"/>
                          </w:rPr>
                          <w:t xml:space="preserve"> </w:t>
                        </w:r>
                      </w:p>
                    </w:txbxContent>
                  </v:textbox>
                </v:rect>
                <v:rect id="Rectangle 6679" style="position:absolute;width:1150;height:1682;left:15294;top:23953;" filled="f" stroked="f">
                  <v:textbox inset="0,0,0,0">
                    <w:txbxContent>
                      <w:p>
                        <w:pPr>
                          <w:spacing w:before="0" w:after="160" w:line="259" w:lineRule="auto"/>
                          <w:ind w:left="0" w:right="0" w:firstLine="0"/>
                          <w:jc w:val="left"/>
                        </w:pPr>
                        <w:r>
                          <w:rPr>
                            <w:sz w:val="18"/>
                          </w:rPr>
                          <w:t xml:space="preserve">   </w:t>
                        </w:r>
                      </w:p>
                    </w:txbxContent>
                  </v:textbox>
                </v:rect>
                <v:rect id="Rectangle 6680" style="position:absolute;width:3028;height:1682;left:16163;top:23953;" filled="f" stroked="f">
                  <v:textbox inset="0,0,0,0">
                    <w:txbxContent>
                      <w:p>
                        <w:pPr>
                          <w:spacing w:before="0" w:after="160" w:line="259" w:lineRule="auto"/>
                          <w:ind w:left="0" w:right="0" w:firstLine="0"/>
                          <w:jc w:val="left"/>
                        </w:pPr>
                        <w:r>
                          <w:rPr>
                            <w:sz w:val="18"/>
                          </w:rPr>
                          <w:t xml:space="preserve">2008</w:t>
                        </w:r>
                      </w:p>
                    </w:txbxContent>
                  </v:textbox>
                </v:rect>
                <v:rect id="Rectangle 6681" style="position:absolute;width:506;height:2243;left:18434;top:23614;" filled="f" stroked="f">
                  <v:textbox inset="0,0,0,0">
                    <w:txbxContent>
                      <w:p>
                        <w:pPr>
                          <w:spacing w:before="0" w:after="160" w:line="259" w:lineRule="auto"/>
                          <w:ind w:left="0" w:right="0" w:firstLine="0"/>
                          <w:jc w:val="left"/>
                        </w:pPr>
                        <w:r>
                          <w:rPr/>
                          <w:t xml:space="preserve"> </w:t>
                        </w:r>
                      </w:p>
                    </w:txbxContent>
                  </v:textbox>
                </v:rect>
                <v:rect id="Rectangle 6682" style="position:absolute;width:3047;height:1682;left:23950;top:23953;" filled="f" stroked="f">
                  <v:textbox inset="0,0,0,0">
                    <w:txbxContent>
                      <w:p>
                        <w:pPr>
                          <w:spacing w:before="0" w:after="160" w:line="259" w:lineRule="auto"/>
                          <w:ind w:left="0" w:right="0" w:firstLine="0"/>
                          <w:jc w:val="left"/>
                        </w:pPr>
                        <w:r>
                          <w:rPr>
                            <w:sz w:val="18"/>
                          </w:rPr>
                          <w:t xml:space="preserve">2009</w:t>
                        </w:r>
                      </w:p>
                    </w:txbxContent>
                  </v:textbox>
                </v:rect>
                <v:rect id="Rectangle 6683" style="position:absolute;width:506;height:2243;left:26236;top:23614;" filled="f" stroked="f">
                  <v:textbox inset="0,0,0,0">
                    <w:txbxContent>
                      <w:p>
                        <w:pPr>
                          <w:spacing w:before="0" w:after="160" w:line="259" w:lineRule="auto"/>
                          <w:ind w:left="0" w:right="0" w:firstLine="0"/>
                          <w:jc w:val="left"/>
                        </w:pPr>
                        <w:r>
                          <w:rPr/>
                          <w:t xml:space="preserve"> </w:t>
                        </w:r>
                      </w:p>
                    </w:txbxContent>
                  </v:textbox>
                </v:rect>
                <v:shape id="Shape 6684" style="position:absolute;width:1873;height:590;left:5854;top:22225;" coordsize="187325,59055" path="m42545,0l93345,0l135890,0l170180,8255l187325,25400l178435,42545l144780,50800l93345,59055l51435,59055l17145,42545l0,25400l8890,17145l42545,0x">
                  <v:stroke weight="0pt" endcap="round" joinstyle="round" on="false" color="#000000" opacity="0"/>
                  <v:fill on="true" color="#4d4d73"/>
                </v:shape>
                <v:shape id="Shape 6685" style="position:absolute;width:82;height:2209;left:9594;top:20440;" coordsize="8255,220980" path="m8255,0l8255,212089l0,220980l0,8889l8255,0x">
                  <v:stroke weight="0pt" endcap="round" joinstyle="round" on="false" color="#000000" opacity="0"/>
                  <v:fill on="true" color="#76274e"/>
                </v:shape>
                <v:shape id="Shape 6686" style="position:absolute;width:171;height:2203;left:9423;top:20529;" coordsize="17145,220345" path="m17145,0l17145,212091l0,220345l0,8255l17145,0x">
                  <v:stroke weight="0pt" endcap="round" joinstyle="round" on="false" color="#000000" opacity="0"/>
                  <v:fill on="true" color="#7c2952"/>
                </v:shape>
                <v:shape id="Shape 295612" style="position:absolute;width:171;height:2120;left:9251;top:20612;" coordsize="17145,212090" path="m0,0l17145,0l17145,212090l0,212090l0,0">
                  <v:stroke weight="0pt" endcap="round" joinstyle="round" on="false" color="#000000" opacity="0"/>
                  <v:fill on="true" color="#812b56"/>
                </v:shape>
                <v:shape id="Shape 6688" style="position:absolute;width:254;height:2203;left:8997;top:20612;" coordsize="25400,220345" path="m25400,0l25400,212090l0,220345l0,8255l25400,0x">
                  <v:stroke weight="0pt" endcap="round" joinstyle="round" on="false" color="#000000" opacity="0"/>
                  <v:fill on="true" color="#872d5a"/>
                </v:shape>
                <v:shape id="Shape 295613" style="position:absolute;width:254;height:2120;left:8743;top:20694;" coordsize="25400,212089" path="m0,0l25400,0l25400,212089l0,212089l0,0">
                  <v:stroke weight="0pt" endcap="round" joinstyle="round" on="false" color="#000000" opacity="0"/>
                  <v:fill on="true" color="#8d2f5e"/>
                </v:shape>
                <v:shape id="Shape 295614" style="position:absolute;width:254;height:2120;left:8489;top:20694;" coordsize="25400,212089" path="m0,0l25400,0l25400,212089l0,212089l0,0">
                  <v:stroke weight="0pt" endcap="round" joinstyle="round" on="false" color="#000000" opacity="0"/>
                  <v:fill on="true" color="#933162"/>
                </v:shape>
                <v:shape id="Shape 295615" style="position:absolute;width:254;height:2120;left:8235;top:20694;" coordsize="25400,212089" path="m0,0l25400,0l25400,212089l0,212089l0,0">
                  <v:stroke weight="0pt" endcap="round" joinstyle="round" on="false" color="#000000" opacity="0"/>
                  <v:fill on="true" color="#993366"/>
                </v:shape>
                <v:shape id="Shape 6692" style="position:absolute;width:171;height:2203;left:8064;top:20612;" coordsize="17145,220345" path="m0,0l17145,8255l17145,220345l0,212090l0,0x">
                  <v:stroke weight="0pt" endcap="round" joinstyle="round" on="false" color="#000000" opacity="0"/>
                  <v:fill on="true" color="#993366"/>
                </v:shape>
                <v:shape id="Shape 6693" style="position:absolute;width:171;height:2203;left:7893;top:20529;" coordsize="17145,220345" path="m0,0l17145,8255l17145,220345l0,212091l0,0x">
                  <v:stroke weight="0pt" endcap="round" joinstyle="round" on="false" color="#000000" opacity="0"/>
                  <v:fill on="true" color="#933162"/>
                </v:shape>
                <v:shape id="Shape 6694" style="position:absolute;width:82;height:2209;left:7810;top:20440;" coordsize="8255,220980" path="m0,0l8255,8889l8255,220980l0,212089l0,0x">
                  <v:stroke weight="0pt" endcap="round" joinstyle="round" on="false" color="#000000" opacity="0"/>
                  <v:fill on="true" color="#8d2f5e"/>
                </v:shape>
                <v:shape id="Shape 6695" style="position:absolute;width:82;height:2203;left:7727;top:20358;" coordsize="8255,220345" path="m0,0l8255,8255l8255,220345l0,212090l0,0x">
                  <v:stroke weight="0pt" endcap="round" joinstyle="round" on="false" color="#000000" opacity="0"/>
                  <v:fill on="true" color="#872d5a"/>
                </v:shape>
                <v:shape id="Shape 6696" style="position:absolute;width:1949;height:590;left:7727;top:20104;" coordsize="194945,59055" path="m50800,0l101600,0l144145,0l169545,8255l177800,8255l186690,17145l194945,25400l194945,33655l186690,42545l169545,50800l152400,50800l127000,59055l50800,59055l33655,50800l16510,42545l8255,33655l0,25400l0,17145l8255,17145l25400,8255l50800,0x">
                  <v:stroke weight="0pt" endcap="round" joinstyle="round" on="false" color="#000000" opacity="0"/>
                  <v:fill on="true" color="#73264d"/>
                </v:shape>
                <v:shape id="Shape 6697" style="position:absolute;width:1955;height:590;left:9677;top:22225;" coordsize="195580,59055" path="m42545,0l93345,0l144145,0l161290,8255l178435,8255l186690,17145l195580,25400l195580,33655l186690,42545l170180,50800l144145,50800l127635,59055l50800,59055l25400,50800l17145,42545l8255,33655l0,25400l0,17145l8255,17145l25400,8255l42545,0x">
                  <v:stroke weight="0pt" endcap="round" joinstyle="round" on="false" color="#000000" opacity="0"/>
                  <v:fill on="true" color="#717171"/>
                </v:shape>
                <v:shape id="Shape 6698" style="position:absolute;width:1955;height:590;left:14516;top:22225;" coordsize="195580,59055" path="m42545,0l93345,0l144780,0l161290,8255l178435,8255l186690,17145l195580,25400l195580,33655l186690,42545l170180,50800l144780,50800l127635,59055l50800,59055l25400,50800l17145,42545l8890,33655l0,25400l0,17145l8890,17145l25400,8255l42545,0x">
                  <v:stroke weight="0pt" endcap="round" joinstyle="round" on="false" color="#000000" opacity="0"/>
                  <v:fill on="true" color="#4d4d73"/>
                </v:shape>
                <v:shape id="Shape 6699" style="position:absolute;width:82;height:2882;left:18256;top:19767;" coordsize="8255,288291" path="m8255,0l8255,271145l0,288291l0,16510l8255,0x">
                  <v:stroke weight="0pt" endcap="round" joinstyle="round" on="false" color="#000000" opacity="0"/>
                  <v:fill on="true" color="#822b57"/>
                </v:shape>
                <v:shape id="Shape 6700" style="position:absolute;width:342;height:2800;left:17913;top:19932;" coordsize="34290,280035" path="m34290,0l34290,271780l0,280035l0,8889l34290,0x">
                  <v:stroke weight="0pt" endcap="round" joinstyle="round" on="false" color="#000000" opacity="0"/>
                  <v:fill on="true" color="#8a2e5c"/>
                </v:shape>
                <v:shape id="Shape 6701" style="position:absolute;width:508;height:2794;left:17405;top:20021;" coordsize="50800,279400" path="m50800,0l50800,271145l0,279400l0,8255l50800,0x">
                  <v:stroke weight="0pt" endcap="round" joinstyle="round" on="false" color="#000000" opacity="0"/>
                  <v:fill on="true" color="#913061"/>
                </v:shape>
                <v:shape id="Shape 295616" style="position:absolute;width:425;height:2711;left:16979;top:20104;" coordsize="42545,271145" path="m0,0l42545,0l42545,271145l0,271145l0,0">
                  <v:stroke weight="0pt" endcap="round" joinstyle="round" on="false" color="#000000" opacity="0"/>
                  <v:fill on="true" color="#993366"/>
                </v:shape>
                <v:shape id="Shape 6703" style="position:absolute;width:342;height:2882;left:16637;top:19932;" coordsize="34290,288289" path="m0,0l34290,17145l34290,288289l0,271780l0,0x">
                  <v:stroke weight="0pt" endcap="round" joinstyle="round" on="false" color="#000000" opacity="0"/>
                  <v:fill on="true" color="#993366"/>
                </v:shape>
                <v:shape id="Shape 6704" style="position:absolute;width:165;height:2882;left:16471;top:19767;" coordsize="16510,288291" path="m0,0l16510,16510l16510,288291l0,271145l0,0x">
                  <v:stroke weight="0pt" endcap="round" joinstyle="round" on="false" color="#000000" opacity="0"/>
                  <v:fill on="true" color="#913061"/>
                </v:shape>
                <v:shape id="Shape 6705" style="position:absolute;width:1866;height:596;left:16471;top:19507;" coordsize="186690,59690" path="m42545,0l93345,0l135890,0l169545,8890l186690,26035l178435,42545l144145,51434l93345,59690l50800,59690l16510,42545l0,26035l8255,17145l42545,0x">
                  <v:stroke weight="0pt" endcap="round" joinstyle="round" on="false" color="#000000" opacity="0"/>
                  <v:fill on="true" color="#73264d"/>
                </v:shape>
                <v:shape id="Shape 6706" style="position:absolute;width:82;height:82;left:20205;top:22396;" coordsize="8255,8255" path="m8255,8255l0,0x">
                  <v:stroke weight="0pt" endcap="round" joinstyle="round" on="false" color="#000000" opacity="0"/>
                  <v:fill on="true" color="#686868"/>
                </v:shape>
                <v:shape id="Shape 295617" style="position:absolute;width:91;height:91;left:20288;top:22479;" coordsize="9144,9144" path="m0,0l9144,0l9144,9144l0,9144l0,0">
                  <v:stroke weight="0pt" endcap="round" joinstyle="round" on="false" color="#000000" opacity="0"/>
                  <v:fill on="true" color="#6e6e6e"/>
                </v:shape>
                <v:shape id="Shape 6708" style="position:absolute;width:82;height:88;left:20205;top:22561;" coordsize="8255,8891" path="m0,0l8255,0l0,8891l0,0x">
                  <v:stroke weight="0pt" endcap="round" joinstyle="round" on="false" color="#000000" opacity="0"/>
                  <v:fill on="true" color="#737373"/>
                </v:shape>
                <v:shape id="Shape 6709" style="position:absolute;width:171;height:171;left:20034;top:22561;" coordsize="17145,17145" path="m17145,0l17145,8891l0,17145l0,8891l17145,0x">
                  <v:stroke weight="0pt" endcap="round" joinstyle="round" on="false" color="#000000" opacity="0"/>
                  <v:fill on="true" color="#797979"/>
                </v:shape>
                <v:shape id="Shape 6710" style="position:absolute;width:165;height:82;left:19869;top:22650;" coordsize="16510,8255" path="m16510,0l16510,8255l0,8255l16510,0x">
                  <v:stroke weight="0pt" endcap="round" joinstyle="round" on="false" color="#000000" opacity="0"/>
                  <v:fill on="true" color="#7f7f7f"/>
                </v:shape>
                <v:shape id="Shape 6711" style="position:absolute;width:260;height:82;left:19608;top:22733;" coordsize="26035,8255" path="m0,0l26035,0l0,8255l0,0x">
                  <v:stroke weight="0pt" endcap="round" joinstyle="round" on="false" color="#000000" opacity="0"/>
                  <v:fill on="true" color="#858585"/>
                </v:shape>
                <v:shape id="Shape 295618" style="position:absolute;width:254;height:91;left:19354;top:22733;" coordsize="25400,9144" path="m0,0l25400,0l25400,9144l0,9144l0,0">
                  <v:stroke weight="0pt" endcap="round" joinstyle="round" on="false" color="#000000" opacity="0"/>
                  <v:fill on="true" color="#8a8a8a"/>
                </v:shape>
                <v:shape id="Shape 295619" style="position:absolute;width:254;height:91;left:19100;top:22733;" coordsize="25400,9144" path="m0,0l25400,0l25400,9144l0,9144l0,0">
                  <v:stroke weight="0pt" endcap="round" joinstyle="round" on="false" color="#000000" opacity="0"/>
                  <v:fill on="true" color="#909090"/>
                </v:shape>
                <v:shape id="Shape 295620" style="position:absolute;width:254;height:91;left:18846;top:22733;" coordsize="25400,9144" path="m0,0l25400,0l25400,9144l0,9144l0,0">
                  <v:stroke weight="0pt" endcap="round" joinstyle="round" on="false" color="#000000" opacity="0"/>
                  <v:fill on="true" color="#969696"/>
                </v:shape>
                <v:shape id="Shape 6715" style="position:absolute;width:171;height:165;left:18675;top:22650;" coordsize="17145,16509" path="m0,0l17145,8255l17145,16509l0,8255l0,0x">
                  <v:stroke weight="0pt" endcap="round" joinstyle="round" on="false" color="#000000" opacity="0"/>
                  <v:fill on="true" color="#969696"/>
                </v:shape>
                <v:shape id="Shape 6716" style="position:absolute;width:165;height:82;left:18510;top:22650;" coordsize="16510,8255" path="m0,0l16510,0l16510,8255l0,0x">
                  <v:stroke weight="0pt" endcap="round" joinstyle="round" on="false" color="#000000" opacity="0"/>
                  <v:fill on="true" color="#909090"/>
                </v:shape>
                <v:shape id="Shape 6717" style="position:absolute;width:88;height:88;left:18421;top:22561;" coordsize="8890,8891" path="m8890,8891l0,0x">
                  <v:stroke weight="0pt" endcap="round" joinstyle="round" on="false" color="#000000" opacity="0"/>
                  <v:fill on="true" color="#8a8a8a"/>
                </v:shape>
                <v:shape id="Shape 6718" style="position:absolute;width:1949;height:590;left:18338;top:22142;" coordsize="194945,59055" path="m67945,0l101600,0l144145,0l169545,8255l178435,16509l186690,25400l194945,33655l194945,41909l186690,41909l169545,50800l153035,59055l50800,59055l33655,50800l17145,50800l8255,41909l0,33655l0,25400l8255,16509l25400,8255l50800,8255l67945,0x">
                  <v:stroke weight="0pt" endcap="round" joinstyle="round" on="false" color="#000000" opacity="0"/>
                  <v:fill on="true" color="#717171"/>
                </v:shape>
                <v:shape id="Shape 6719" style="position:absolute;width:88;height:19685;left:25044;top:2965;" coordsize="8890,1968500" path="m0,0l8890,0l8890,1959610l0,1968500l0,0x">
                  <v:stroke weight="0pt" endcap="round" joinstyle="round" on="false" color="#000000" opacity="0"/>
                  <v:fill on="true" color="#4e4e76"/>
                </v:shape>
                <v:shape id="Shape 6720" style="position:absolute;width:171;height:19767;left:24872;top:2965;" coordsize="17145,1976755" path="m17145,0l17145,1968500l0,1976755l0,8890l17145,0x">
                  <v:stroke weight="0pt" endcap="round" joinstyle="round" on="false" color="#000000" opacity="0"/>
                  <v:fill on="true" color="#52527c"/>
                </v:shape>
                <v:shape id="Shape 6721" style="position:absolute;width:165;height:19678;left:24707;top:3054;" coordsize="16510,1967865" path="m16510,0l16510,1967865l0,1967865l0,8255l16510,0x">
                  <v:stroke weight="0pt" endcap="round" joinstyle="round" on="false" color="#000000" opacity="0"/>
                  <v:fill on="true" color="#565681"/>
                </v:shape>
                <v:shape id="Shape 6722" style="position:absolute;width:254;height:19678;left:24453;top:3136;" coordsize="25400,1967864" path="m0,0l25400,0l25400,1959610l0,1967864l0,0x">
                  <v:stroke weight="0pt" endcap="round" joinstyle="round" on="false" color="#000000" opacity="0"/>
                  <v:fill on="true" color="#5a5a87"/>
                </v:shape>
                <v:shape id="Shape 295621" style="position:absolute;width:260;height:19678;left:24193;top:3136;" coordsize="26035,1967864" path="m0,0l26035,0l26035,1967864l0,1967864l0,0">
                  <v:stroke weight="0pt" endcap="round" joinstyle="round" on="false" color="#000000" opacity="0"/>
                  <v:fill on="true" color="#5e5e8d"/>
                </v:shape>
                <v:shape id="Shape 295622" style="position:absolute;width:254;height:19678;left:23939;top:3136;" coordsize="25400,1967864" path="m0,0l25400,0l25400,1967864l0,1967864l0,0">
                  <v:stroke weight="0pt" endcap="round" joinstyle="round" on="false" color="#000000" opacity="0"/>
                  <v:fill on="true" color="#626293"/>
                </v:shape>
                <v:shape id="Shape 295623" style="position:absolute;width:254;height:19678;left:23685;top:3136;" coordsize="25400,1967864" path="m0,0l25400,0l25400,1967864l0,1967864l0,0">
                  <v:stroke weight="0pt" endcap="round" joinstyle="round" on="false" color="#000000" opacity="0"/>
                  <v:fill on="true" color="#666699"/>
                </v:shape>
                <v:shape id="Shape 6726" style="position:absolute;width:171;height:19761;left:23514;top:3054;" coordsize="17145,1976119" path="m0,0l17145,8255l17145,1976119l0,1967865l0,0x">
                  <v:stroke weight="0pt" endcap="round" joinstyle="round" on="false" color="#000000" opacity="0"/>
                  <v:fill on="true" color="#666699"/>
                </v:shape>
                <v:shape id="Shape 6727" style="position:absolute;width:165;height:19678;left:23348;top:3054;" coordsize="16510,1967865" path="m0,0l16510,0l16510,1967865l0,1959610l0,0x">
                  <v:stroke weight="0pt" endcap="round" joinstyle="round" on="false" color="#000000" opacity="0"/>
                  <v:fill on="true" color="#626293"/>
                </v:shape>
                <v:shape id="Shape 6728" style="position:absolute;width:88;height:19685;left:23260;top:2965;" coordsize="8890,1968500" path="m0,0l8890,8890l8890,1968500l0,1959610l0,0x">
                  <v:stroke weight="0pt" endcap="round" joinstyle="round" on="false" color="#000000" opacity="0"/>
                  <v:fill on="true" color="#5e5e8d"/>
                </v:shape>
                <v:shape id="Shape 6729" style="position:absolute;width:82;height:19678;left:23177;top:2882;" coordsize="8255,1967864" path="m0,0l8255,8255l8255,1967864l0,1959610l0,0x">
                  <v:stroke weight="0pt" endcap="round" joinstyle="round" on="false" color="#000000" opacity="0"/>
                  <v:fill on="true" color="#5a5a87"/>
                </v:shape>
                <v:shape id="Shape 6730" style="position:absolute;width:1955;height:590;left:23177;top:2546;" coordsize="195580,59055" path="m67945,0l101600,0l144145,0l169545,8255l178435,16510l186690,25400l195580,33655l195580,41910l186690,41910l169545,50800l153035,59055l50800,59055l33655,50800l17145,50800l8255,41910l0,33655l0,25400l8255,16510l25400,8255l50800,8255l67945,0x">
                  <v:stroke weight="0pt" endcap="round" joinstyle="round" on="false" color="#000000" opacity="0"/>
                  <v:fill on="true" color="#4d4d73"/>
                </v:shape>
                <v:shape id="Shape 6731" style="position:absolute;width:82;height:3308;left:27000;top:19342;" coordsize="8255,330835" path="m0,0l8255,0l8255,321944l0,330835l0,0x">
                  <v:stroke weight="0pt" endcap="round" joinstyle="round" on="false" color="#000000" opacity="0"/>
                  <v:fill on="true" color="#76274e"/>
                </v:shape>
                <v:shape id="Shape 6732" style="position:absolute;width:171;height:3390;left:26828;top:19342;" coordsize="17145,339090" path="m17145,0l17145,330835l0,339090l0,8255l17145,0x">
                  <v:stroke weight="0pt" endcap="round" joinstyle="round" on="false" color="#000000" opacity="0"/>
                  <v:fill on="true" color="#7c2952"/>
                </v:shape>
                <v:shape id="Shape 6733" style="position:absolute;width:254;height:3308;left:26574;top:19424;" coordsize="25400,330835" path="m25400,0l25400,330835l0,330835l0,8255l25400,0x">
                  <v:stroke weight="0pt" endcap="round" joinstyle="round" on="false" color="#000000" opacity="0"/>
                  <v:fill on="true" color="#812b56"/>
                </v:shape>
                <v:shape id="Shape 6734" style="position:absolute;width:171;height:3308;left:26403;top:19507;" coordsize="17145,330834" path="m0,0l17145,0l17145,322580l0,330834l0,0x">
                  <v:stroke weight="0pt" endcap="round" joinstyle="round" on="false" color="#000000" opacity="0"/>
                  <v:fill on="true" color="#872d5a"/>
                </v:shape>
                <v:shape id="Shape 295624" style="position:absolute;width:336;height:3308;left:26066;top:19507;" coordsize="33655,330834" path="m0,0l33655,0l33655,330834l0,330834l0,0">
                  <v:stroke weight="0pt" endcap="round" joinstyle="round" on="false" color="#000000" opacity="0"/>
                  <v:fill on="true" color="#8d2f5e"/>
                </v:shape>
                <v:shape id="Shape 295625" style="position:absolute;width:260;height:3308;left:25806;top:19507;" coordsize="26035,330834" path="m0,0l26035,0l26035,330834l0,330834l0,0">
                  <v:stroke weight="0pt" endcap="round" joinstyle="round" on="false" color="#000000" opacity="0"/>
                  <v:fill on="true" color="#933162"/>
                </v:shape>
                <v:shape id="Shape 295626" style="position:absolute;width:165;height:3308;left:25641;top:19507;" coordsize="16510,330834" path="m0,0l16510,0l16510,330834l0,330834l0,0">
                  <v:stroke weight="0pt" endcap="round" joinstyle="round" on="false" color="#000000" opacity="0"/>
                  <v:fill on="true" color="#993366"/>
                </v:shape>
                <v:shape id="Shape 6738" style="position:absolute;width:254;height:3390;left:25387;top:19424;" coordsize="25400,339089" path="m0,0l25400,8255l25400,339089l0,330835l0,0x">
                  <v:stroke weight="0pt" endcap="round" joinstyle="round" on="false" color="#000000" opacity="0"/>
                  <v:fill on="true" color="#993366"/>
                </v:shape>
                <v:shape id="Shape 6739" style="position:absolute;width:88;height:3308;left:25298;top:19424;" coordsize="8890,330835" path="m0,0l8890,0l8890,330835l0,322580l0,0x">
                  <v:stroke weight="0pt" endcap="round" joinstyle="round" on="false" color="#000000" opacity="0"/>
                  <v:fill on="true" color="#933162"/>
                </v:shape>
                <v:shape id="Shape 6740" style="position:absolute;width:82;height:3308;left:25215;top:19342;" coordsize="8255,330835" path="m0,0l8255,8255l8255,330835l0,321944l0,0x">
                  <v:stroke weight="0pt" endcap="round" joinstyle="round" on="false" color="#000000" opacity="0"/>
                  <v:fill on="true" color="#8d2f5e"/>
                </v:shape>
                <v:shape id="Shape 6741" style="position:absolute;width:82;height:3308;left:25133;top:19253;" coordsize="8255,330834" path="m0,0l8255,8890l8255,330834l0,322580l0,0x">
                  <v:stroke weight="0pt" endcap="round" joinstyle="round" on="false" color="#000000" opacity="0"/>
                  <v:fill on="true" color="#872d5a"/>
                </v:shape>
                <v:shape id="Shape 6742" style="position:absolute;width:1949;height:590;left:25133;top:18916;" coordsize="194945,59055" path="m67310,0l93345,0l144145,0l161290,8255l177800,17145l186690,25400l194945,33655l194945,42545l186690,42545l169545,50800l144145,59055l50800,59055l25400,50800l16510,50800l8255,42545l0,33655l0,25400l8255,17145l25400,8255l41910,8255l67310,0x">
                  <v:stroke weight="0pt" endcap="round" joinstyle="round" on="false" color="#000000" opacity="0"/>
                  <v:fill on="true" color="#73264d"/>
                </v:shape>
                <v:shape id="Shape 6743" style="position:absolute;width:82;height:508;left:28867;top:22142;" coordsize="8255,50800" path="m8255,0l8255,33655l0,50800l0,16509l8255,0x">
                  <v:stroke weight="0pt" endcap="round" joinstyle="round" on="false" color="#000000" opacity="0"/>
                  <v:fill on="true" color="#7f7f7f"/>
                </v:shape>
                <v:shape id="Shape 6744" style="position:absolute;width:342;height:425;left:28524;top:22307;" coordsize="34290,42545" path="m34290,0l34290,34291l0,42545l0,8891l34290,0x">
                  <v:stroke weight="0pt" endcap="round" joinstyle="round" on="false" color="#000000" opacity="0"/>
                  <v:fill on="true" color="#878787"/>
                </v:shape>
                <v:shape id="Shape 6745" style="position:absolute;width:508;height:419;left:28016;top:22396;" coordsize="50800,41909" path="m50800,0l50800,33655l0,41909l0,8255l50800,0x">
                  <v:stroke weight="0pt" endcap="round" joinstyle="round" on="false" color="#000000" opacity="0"/>
                  <v:fill on="true" color="#8e8e8e"/>
                </v:shape>
                <v:shape id="Shape 295627" style="position:absolute;width:425;height:336;left:27590;top:22479;" coordsize="42545,33655" path="m0,0l42545,0l42545,33655l0,33655l0,0">
                  <v:stroke weight="0pt" endcap="round" joinstyle="round" on="false" color="#000000" opacity="0"/>
                  <v:fill on="true" color="#969696"/>
                </v:shape>
                <v:shape id="Shape 6747" style="position:absolute;width:336;height:508;left:27254;top:22307;" coordsize="33655,50800" path="m0,0l33655,17145l33655,50800l0,34291l0,0x">
                  <v:stroke weight="0pt" endcap="round" joinstyle="round" on="false" color="#000000" opacity="0"/>
                  <v:fill on="true" color="#969696"/>
                </v:shape>
                <v:shape id="Shape 6748" style="position:absolute;width:171;height:508;left:27082;top:22142;" coordsize="17145,50800" path="m0,0l17145,16509l17145,50800l0,33655l0,0x">
                  <v:stroke weight="0pt" endcap="round" joinstyle="round" on="false" color="#000000" opacity="0"/>
                  <v:fill on="true" color="#8e8e8e"/>
                </v:shape>
                <v:shape id="Shape 6749" style="position:absolute;width:1866;height:590;left:27082;top:21888;" coordsize="186690,59055" path="m42545,0l93345,0l135890,0l169545,8255l186690,25400l178435,41909l144145,50800l93345,59055l50800,59055l17145,41909l0,25400l8255,16509l42545,0x">
                  <v:stroke weight="0pt" endcap="round" joinstyle="round" on="false" color="#000000" opacity="0"/>
                  <v:fill on="true" color="#717171"/>
                </v:shape>
                <v:shape id="Shape 6750" style="position:absolute;width:0;height:21291;left:4413;top:1949;" coordsize="0,2129155" path="m0,2129155l0,0">
                  <v:stroke weight="0.14pt" endcap="round" joinstyle="round" on="true" color="#808080"/>
                  <v:fill on="false" color="#000000" opacity="0"/>
                </v:shape>
                <v:shape id="Shape 6751" style="position:absolute;width:336;height:0;left:4076;top:23241;" coordsize="33655,0" path="m33655,0l0,0">
                  <v:stroke weight="0.14pt" endcap="round" joinstyle="round" on="true" color="#808080"/>
                  <v:fill on="false" color="#000000" opacity="0"/>
                </v:shape>
                <v:shape id="Shape 6752" style="position:absolute;width:336;height:0;left:4076;top:20866;" coordsize="33655,0" path="m33655,0l0,0">
                  <v:stroke weight="0.14pt" endcap="round" joinstyle="round" on="true" color="#808080"/>
                  <v:fill on="false" color="#000000" opacity="0"/>
                </v:shape>
                <v:shape id="Shape 6753" style="position:absolute;width:336;height:0;left:4076;top:18491;" coordsize="33655,0" path="m33655,0l0,0">
                  <v:stroke weight="0.14pt" endcap="round" joinstyle="round" on="true" color="#808080"/>
                  <v:fill on="false" color="#000000" opacity="0"/>
                </v:shape>
                <v:shape id="Shape 6754" style="position:absolute;width:336;height:0;left:4076;top:16198;" coordsize="33655,0" path="m33655,0l0,0">
                  <v:stroke weight="0.14pt" endcap="round" joinstyle="round" on="true" color="#808080"/>
                  <v:fill on="false" color="#000000" opacity="0"/>
                </v:shape>
                <v:shape id="Shape 6755" style="position:absolute;width:336;height:0;left:4076;top:13823;" coordsize="33655,0" path="m33655,0l0,0">
                  <v:stroke weight="0.14pt" endcap="round" joinstyle="round" on="true" color="#808080"/>
                  <v:fill on="false" color="#000000" opacity="0"/>
                </v:shape>
                <v:shape id="Shape 6756" style="position:absolute;width:336;height:0;left:4076;top:11449;" coordsize="33655,0" path="m33655,0l0,0">
                  <v:stroke weight="0.14pt" endcap="round" joinstyle="round" on="true" color="#808080"/>
                  <v:fill on="false" color="#000000" opacity="0"/>
                </v:shape>
                <v:shape id="Shape 6757" style="position:absolute;width:336;height:0;left:4076;top:9074;" coordsize="33655,0" path="m33655,0l0,0">
                  <v:stroke weight="0.14pt" endcap="round" joinstyle="round" on="true" color="#808080"/>
                  <v:fill on="false" color="#000000" opacity="0"/>
                </v:shape>
                <v:shape id="Shape 6758" style="position:absolute;width:336;height:0;left:4076;top:6699;" coordsize="33655,0" path="m33655,0l0,0">
                  <v:stroke weight="0.14pt" endcap="round" joinstyle="round" on="true" color="#808080"/>
                  <v:fill on="false" color="#000000" opacity="0"/>
                </v:shape>
                <v:shape id="Shape 6759" style="position:absolute;width:336;height:0;left:4076;top:4324;" coordsize="33655,0" path="m33655,0l0,0">
                  <v:stroke weight="0.14pt" endcap="round" joinstyle="round" on="true" color="#808080"/>
                  <v:fill on="false" color="#000000" opacity="0"/>
                </v:shape>
                <v:shape id="Shape 6760" style="position:absolute;width:336;height:0;left:4076;top:1949;" coordsize="33655,0" path="m33655,0l0,0">
                  <v:stroke weight="0.14pt" endcap="round" joinstyle="round" on="true" color="#808080"/>
                  <v:fill on="false" color="#000000" opacity="0"/>
                </v:shape>
                <v:rect id="Rectangle 6761" style="position:absolute;width:760;height:1682;left:3403;top:22673;" filled="f" stroked="f">
                  <v:textbox inset="0,0,0,0">
                    <w:txbxContent>
                      <w:p>
                        <w:pPr>
                          <w:spacing w:before="0" w:after="160" w:line="259" w:lineRule="auto"/>
                          <w:ind w:left="0" w:right="0" w:firstLine="0"/>
                          <w:jc w:val="left"/>
                        </w:pPr>
                        <w:r>
                          <w:rPr>
                            <w:sz w:val="18"/>
                          </w:rPr>
                          <w:t xml:space="preserve">0</w:t>
                        </w:r>
                      </w:p>
                    </w:txbxContent>
                  </v:textbox>
                </v:rect>
                <v:rect id="Rectangle 6762" style="position:absolute;width:506;height:2243;left:3982;top:22333;" filled="f" stroked="f">
                  <v:textbox inset="0,0,0,0">
                    <w:txbxContent>
                      <w:p>
                        <w:pPr>
                          <w:spacing w:before="0" w:after="160" w:line="259" w:lineRule="auto"/>
                          <w:ind w:left="0" w:right="0" w:firstLine="0"/>
                          <w:jc w:val="left"/>
                        </w:pPr>
                        <w:r>
                          <w:rPr/>
                          <w:t xml:space="preserve"> </w:t>
                        </w:r>
                      </w:p>
                    </w:txbxContent>
                  </v:textbox>
                </v:rect>
                <v:rect id="Rectangle 6763" style="position:absolute;width:4061;height:1503;left:859;top:20282;" filled="f" stroked="f">
                  <v:textbox inset="0,0,0,0">
                    <w:txbxContent>
                      <w:p>
                        <w:pPr>
                          <w:spacing w:before="0" w:after="160" w:line="259" w:lineRule="auto"/>
                          <w:ind w:left="0" w:right="0" w:firstLine="0"/>
                          <w:jc w:val="left"/>
                        </w:pPr>
                        <w:r>
                          <w:rPr>
                            <w:sz w:val="16"/>
                          </w:rPr>
                          <w:t xml:space="preserve">200000</w:t>
                        </w:r>
                      </w:p>
                    </w:txbxContent>
                  </v:textbox>
                </v:rect>
                <v:rect id="Rectangle 6764" style="position:absolute;width:339;height:1503;left:3906;top:20282;" filled="f" stroked="f">
                  <v:textbox inset="0,0,0,0">
                    <w:txbxContent>
                      <w:p>
                        <w:pPr>
                          <w:spacing w:before="0" w:after="160" w:line="259" w:lineRule="auto"/>
                          <w:ind w:left="0" w:right="0" w:firstLine="0"/>
                          <w:jc w:val="left"/>
                        </w:pPr>
                        <w:r>
                          <w:rPr>
                            <w:sz w:val="16"/>
                          </w:rPr>
                          <w:t xml:space="preserve"> </w:t>
                        </w:r>
                      </w:p>
                    </w:txbxContent>
                  </v:textbox>
                </v:rect>
                <v:rect id="Rectangle 6765" style="position:absolute;width:4061;height:1503;left:859;top:17920;" filled="f" stroked="f">
                  <v:textbox inset="0,0,0,0">
                    <w:txbxContent>
                      <w:p>
                        <w:pPr>
                          <w:spacing w:before="0" w:after="160" w:line="259" w:lineRule="auto"/>
                          <w:ind w:left="0" w:right="0" w:firstLine="0"/>
                          <w:jc w:val="left"/>
                        </w:pPr>
                        <w:r>
                          <w:rPr>
                            <w:sz w:val="16"/>
                          </w:rPr>
                          <w:t xml:space="preserve">400000</w:t>
                        </w:r>
                      </w:p>
                    </w:txbxContent>
                  </v:textbox>
                </v:rect>
                <v:rect id="Rectangle 6766" style="position:absolute;width:339;height:1503;left:3906;top:17920;" filled="f" stroked="f">
                  <v:textbox inset="0,0,0,0">
                    <w:txbxContent>
                      <w:p>
                        <w:pPr>
                          <w:spacing w:before="0" w:after="160" w:line="259" w:lineRule="auto"/>
                          <w:ind w:left="0" w:right="0" w:firstLine="0"/>
                          <w:jc w:val="left"/>
                        </w:pPr>
                        <w:r>
                          <w:rPr>
                            <w:sz w:val="16"/>
                          </w:rPr>
                          <w:t xml:space="preserve"> </w:t>
                        </w:r>
                      </w:p>
                    </w:txbxContent>
                  </v:textbox>
                </v:rect>
                <v:rect id="Rectangle 6767" style="position:absolute;width:4061;height:1503;left:859;top:15619;" filled="f" stroked="f">
                  <v:textbox inset="0,0,0,0">
                    <w:txbxContent>
                      <w:p>
                        <w:pPr>
                          <w:spacing w:before="0" w:after="160" w:line="259" w:lineRule="auto"/>
                          <w:ind w:left="0" w:right="0" w:firstLine="0"/>
                          <w:jc w:val="left"/>
                        </w:pPr>
                        <w:r>
                          <w:rPr>
                            <w:sz w:val="16"/>
                          </w:rPr>
                          <w:t xml:space="preserve">600000</w:t>
                        </w:r>
                      </w:p>
                    </w:txbxContent>
                  </v:textbox>
                </v:rect>
                <v:rect id="Rectangle 6768" style="position:absolute;width:339;height:1503;left:3906;top:15619;" filled="f" stroked="f">
                  <v:textbox inset="0,0,0,0">
                    <w:txbxContent>
                      <w:p>
                        <w:pPr>
                          <w:spacing w:before="0" w:after="160" w:line="259" w:lineRule="auto"/>
                          <w:ind w:left="0" w:right="0" w:firstLine="0"/>
                          <w:jc w:val="left"/>
                        </w:pPr>
                        <w:r>
                          <w:rPr>
                            <w:sz w:val="16"/>
                          </w:rPr>
                          <w:t xml:space="preserve"> </w:t>
                        </w:r>
                      </w:p>
                    </w:txbxContent>
                  </v:textbox>
                </v:rect>
                <v:rect id="Rectangle 6769" style="position:absolute;width:4061;height:1503;left:859;top:13241;" filled="f" stroked="f">
                  <v:textbox inset="0,0,0,0">
                    <w:txbxContent>
                      <w:p>
                        <w:pPr>
                          <w:spacing w:before="0" w:after="160" w:line="259" w:lineRule="auto"/>
                          <w:ind w:left="0" w:right="0" w:firstLine="0"/>
                          <w:jc w:val="left"/>
                        </w:pPr>
                        <w:r>
                          <w:rPr>
                            <w:sz w:val="16"/>
                          </w:rPr>
                          <w:t xml:space="preserve">800000</w:t>
                        </w:r>
                      </w:p>
                    </w:txbxContent>
                  </v:textbox>
                </v:rect>
                <v:rect id="Rectangle 6770" style="position:absolute;width:339;height:1503;left:3906;top:13241;" filled="f" stroked="f">
                  <v:textbox inset="0,0,0,0">
                    <w:txbxContent>
                      <w:p>
                        <w:pPr>
                          <w:spacing w:before="0" w:after="160" w:line="259" w:lineRule="auto"/>
                          <w:ind w:left="0" w:right="0" w:firstLine="0"/>
                          <w:jc w:val="left"/>
                        </w:pPr>
                        <w:r>
                          <w:rPr>
                            <w:sz w:val="16"/>
                          </w:rPr>
                          <w:t xml:space="preserve"> </w:t>
                        </w:r>
                      </w:p>
                    </w:txbxContent>
                  </v:textbox>
                </v:rect>
                <v:rect id="Rectangle 6771" style="position:absolute;width:4731;height:1503;left:340;top:10877;" filled="f" stroked="f">
                  <v:textbox inset="0,0,0,0">
                    <w:txbxContent>
                      <w:p>
                        <w:pPr>
                          <w:spacing w:before="0" w:after="160" w:line="259" w:lineRule="auto"/>
                          <w:ind w:left="0" w:right="0" w:firstLine="0"/>
                          <w:jc w:val="left"/>
                        </w:pPr>
                        <w:r>
                          <w:rPr>
                            <w:sz w:val="16"/>
                          </w:rPr>
                          <w:t xml:space="preserve">1000000</w:t>
                        </w:r>
                      </w:p>
                    </w:txbxContent>
                  </v:textbox>
                </v:rect>
                <v:rect id="Rectangle 6772" style="position:absolute;width:339;height:1503;left:3891;top:10877;" filled="f" stroked="f">
                  <v:textbox inset="0,0,0,0">
                    <w:txbxContent>
                      <w:p>
                        <w:pPr>
                          <w:spacing w:before="0" w:after="160" w:line="259" w:lineRule="auto"/>
                          <w:ind w:left="0" w:right="0" w:firstLine="0"/>
                          <w:jc w:val="left"/>
                        </w:pPr>
                        <w:r>
                          <w:rPr>
                            <w:sz w:val="16"/>
                          </w:rPr>
                          <w:t xml:space="preserve"> </w:t>
                        </w:r>
                      </w:p>
                    </w:txbxContent>
                  </v:textbox>
                </v:rect>
                <v:rect id="Rectangle 6773" style="position:absolute;width:4731;height:1503;left:340;top:8499;" filled="f" stroked="f">
                  <v:textbox inset="0,0,0,0">
                    <w:txbxContent>
                      <w:p>
                        <w:pPr>
                          <w:spacing w:before="0" w:after="160" w:line="259" w:lineRule="auto"/>
                          <w:ind w:left="0" w:right="0" w:firstLine="0"/>
                          <w:jc w:val="left"/>
                        </w:pPr>
                        <w:r>
                          <w:rPr>
                            <w:sz w:val="16"/>
                          </w:rPr>
                          <w:t xml:space="preserve">1200000</w:t>
                        </w:r>
                      </w:p>
                    </w:txbxContent>
                  </v:textbox>
                </v:rect>
                <v:rect id="Rectangle 6774" style="position:absolute;width:339;height:1503;left:3891;top:8499;" filled="f" stroked="f">
                  <v:textbox inset="0,0,0,0">
                    <w:txbxContent>
                      <w:p>
                        <w:pPr>
                          <w:spacing w:before="0" w:after="160" w:line="259" w:lineRule="auto"/>
                          <w:ind w:left="0" w:right="0" w:firstLine="0"/>
                          <w:jc w:val="left"/>
                        </w:pPr>
                        <w:r>
                          <w:rPr>
                            <w:sz w:val="16"/>
                          </w:rPr>
                          <w:t xml:space="preserve"> </w:t>
                        </w:r>
                      </w:p>
                    </w:txbxContent>
                  </v:textbox>
                </v:rect>
                <v:rect id="Rectangle 6775" style="position:absolute;width:4731;height:1503;left:340;top:6122;" filled="f" stroked="f">
                  <v:textbox inset="0,0,0,0">
                    <w:txbxContent>
                      <w:p>
                        <w:pPr>
                          <w:spacing w:before="0" w:after="160" w:line="259" w:lineRule="auto"/>
                          <w:ind w:left="0" w:right="0" w:firstLine="0"/>
                          <w:jc w:val="left"/>
                        </w:pPr>
                        <w:r>
                          <w:rPr>
                            <w:sz w:val="16"/>
                          </w:rPr>
                          <w:t xml:space="preserve">1400000</w:t>
                        </w:r>
                      </w:p>
                    </w:txbxContent>
                  </v:textbox>
                </v:rect>
                <v:rect id="Rectangle 6776" style="position:absolute;width:339;height:1503;left:3891;top:6122;" filled="f" stroked="f">
                  <v:textbox inset="0,0,0,0">
                    <w:txbxContent>
                      <w:p>
                        <w:pPr>
                          <w:spacing w:before="0" w:after="160" w:line="259" w:lineRule="auto"/>
                          <w:ind w:left="0" w:right="0" w:firstLine="0"/>
                          <w:jc w:val="left"/>
                        </w:pPr>
                        <w:r>
                          <w:rPr>
                            <w:sz w:val="16"/>
                          </w:rPr>
                          <w:t xml:space="preserve"> </w:t>
                        </w:r>
                      </w:p>
                    </w:txbxContent>
                  </v:textbox>
                </v:rect>
                <v:rect id="Rectangle 6777" style="position:absolute;width:4731;height:1503;left:340;top:3775;" filled="f" stroked="f">
                  <v:textbox inset="0,0,0,0">
                    <w:txbxContent>
                      <w:p>
                        <w:pPr>
                          <w:spacing w:before="0" w:after="160" w:line="259" w:lineRule="auto"/>
                          <w:ind w:left="0" w:right="0" w:firstLine="0"/>
                          <w:jc w:val="left"/>
                        </w:pPr>
                        <w:r>
                          <w:rPr>
                            <w:sz w:val="16"/>
                          </w:rPr>
                          <w:t xml:space="preserve">1600000</w:t>
                        </w:r>
                      </w:p>
                    </w:txbxContent>
                  </v:textbox>
                </v:rect>
                <v:rect id="Rectangle 6778" style="position:absolute;width:339;height:1503;left:3891;top:3775;" filled="f" stroked="f">
                  <v:textbox inset="0,0,0,0">
                    <w:txbxContent>
                      <w:p>
                        <w:pPr>
                          <w:spacing w:before="0" w:after="160" w:line="259" w:lineRule="auto"/>
                          <w:ind w:left="0" w:right="0" w:firstLine="0"/>
                          <w:jc w:val="left"/>
                        </w:pPr>
                        <w:r>
                          <w:rPr>
                            <w:sz w:val="16"/>
                          </w:rPr>
                          <w:t xml:space="preserve"> </w:t>
                        </w:r>
                      </w:p>
                    </w:txbxContent>
                  </v:textbox>
                </v:rect>
                <v:rect id="Rectangle 6779" style="position:absolute;width:4731;height:1503;left:340;top:1397;" filled="f" stroked="f">
                  <v:textbox inset="0,0,0,0">
                    <w:txbxContent>
                      <w:p>
                        <w:pPr>
                          <w:spacing w:before="0" w:after="160" w:line="259" w:lineRule="auto"/>
                          <w:ind w:left="0" w:right="0" w:firstLine="0"/>
                          <w:jc w:val="left"/>
                        </w:pPr>
                        <w:r>
                          <w:rPr>
                            <w:sz w:val="16"/>
                          </w:rPr>
                          <w:t xml:space="preserve">1800000</w:t>
                        </w:r>
                      </w:p>
                    </w:txbxContent>
                  </v:textbox>
                </v:rect>
                <v:rect id="Rectangle 6780" style="position:absolute;width:339;height:1503;left:3891;top:1397;" filled="f" stroked="f">
                  <v:textbox inset="0,0,0,0">
                    <w:txbxContent>
                      <w:p>
                        <w:pPr>
                          <w:spacing w:before="0" w:after="160" w:line="259" w:lineRule="auto"/>
                          <w:ind w:left="0" w:right="0" w:firstLine="0"/>
                          <w:jc w:val="left"/>
                        </w:pPr>
                        <w:r>
                          <w:rPr>
                            <w:sz w:val="16"/>
                          </w:rPr>
                          <w:t xml:space="preserve"> </w:t>
                        </w:r>
                      </w:p>
                    </w:txbxContent>
                  </v:textbox>
                </v:rect>
                <v:shape id="Shape 295628" style="position:absolute;width:679;height:679;left:31838;top:8991;" coordsize="67945,67945" path="m0,0l67945,0l67945,67945l0,67945l0,0">
                  <v:stroke weight="0pt" endcap="round" joinstyle="round" on="false" color="#000000" opacity="0"/>
                  <v:fill on="true" color="#666699"/>
                </v:shape>
                <v:rect id="Rectangle 6782" style="position:absolute;width:1048;height:1682;left:32777;top:8665;" filled="f" stroked="f">
                  <v:textbox inset="0,0,0,0">
                    <w:txbxContent>
                      <w:p>
                        <w:pPr>
                          <w:spacing w:before="0" w:after="160" w:line="259" w:lineRule="auto"/>
                          <w:ind w:left="0" w:right="0" w:firstLine="0"/>
                          <w:jc w:val="left"/>
                        </w:pPr>
                        <w:r>
                          <w:rPr>
                            <w:sz w:val="18"/>
                          </w:rPr>
                          <w:t xml:space="preserve">a.</w:t>
                        </w:r>
                      </w:p>
                    </w:txbxContent>
                  </v:textbox>
                </v:rect>
                <v:rect id="Rectangle 6783" style="position:absolute;width:1150;height:1682;left:33569;top:8665;" filled="f" stroked="f">
                  <v:textbox inset="0,0,0,0">
                    <w:txbxContent>
                      <w:p>
                        <w:pPr>
                          <w:spacing w:before="0" w:after="160" w:line="259" w:lineRule="auto"/>
                          <w:ind w:left="0" w:right="0" w:firstLine="0"/>
                          <w:jc w:val="left"/>
                        </w:pPr>
                        <w:r>
                          <w:rPr>
                            <w:sz w:val="18"/>
                          </w:rPr>
                          <w:t xml:space="preserve">   </w:t>
                        </w:r>
                      </w:p>
                    </w:txbxContent>
                  </v:textbox>
                </v:rect>
                <v:rect id="Rectangle 6784" style="position:absolute;width:380;height:1682;left:34438;top:8665;" filled="f" stroked="f">
                  <v:textbox inset="0,0,0,0">
                    <w:txbxContent>
                      <w:p>
                        <w:pPr>
                          <w:spacing w:before="0" w:after="160" w:line="259" w:lineRule="auto"/>
                          <w:ind w:left="0" w:right="0" w:firstLine="0"/>
                          <w:jc w:val="left"/>
                        </w:pPr>
                        <w:r>
                          <w:rPr>
                            <w:sz w:val="18"/>
                          </w:rPr>
                          <w:t xml:space="preserve"> </w:t>
                        </w:r>
                      </w:p>
                    </w:txbxContent>
                  </v:textbox>
                </v:rect>
                <v:rect id="Rectangle 6785" style="position:absolute;width:10716;height:1682;left:34728;top:8665;" filled="f" stroked="f">
                  <v:textbox inset="0,0,0,0">
                    <w:txbxContent>
                      <w:p>
                        <w:pPr>
                          <w:spacing w:before="0" w:after="160" w:line="259" w:lineRule="auto"/>
                          <w:ind w:left="0" w:right="0" w:firstLine="0"/>
                          <w:jc w:val="left"/>
                        </w:pPr>
                        <w:r>
                          <w:rPr>
                            <w:sz w:val="18"/>
                          </w:rPr>
                          <w:t xml:space="preserve">Sale of properties</w:t>
                        </w:r>
                      </w:p>
                    </w:txbxContent>
                  </v:textbox>
                </v:rect>
                <v:rect id="Rectangle 6786" style="position:absolute;width:380;height:1682;left:42774;top:8665;" filled="f" stroked="f">
                  <v:textbox inset="0,0,0,0">
                    <w:txbxContent>
                      <w:p>
                        <w:pPr>
                          <w:spacing w:before="0" w:after="160" w:line="259" w:lineRule="auto"/>
                          <w:ind w:left="0" w:right="0" w:firstLine="0"/>
                          <w:jc w:val="left"/>
                        </w:pPr>
                        <w:r>
                          <w:rPr>
                            <w:sz w:val="18"/>
                          </w:rPr>
                          <w:t xml:space="preserve"> </w:t>
                        </w:r>
                      </w:p>
                    </w:txbxContent>
                  </v:textbox>
                </v:rect>
                <v:rect id="Rectangle 6787" style="position:absolute;width:506;height:2243;left:32777;top:9987;" filled="f" stroked="f">
                  <v:textbox inset="0,0,0,0">
                    <w:txbxContent>
                      <w:p>
                        <w:pPr>
                          <w:spacing w:before="0" w:after="160" w:line="259" w:lineRule="auto"/>
                          <w:ind w:left="0" w:right="0" w:firstLine="0"/>
                          <w:jc w:val="left"/>
                        </w:pPr>
                        <w:r>
                          <w:rPr/>
                          <w:t xml:space="preserve"> </w:t>
                        </w:r>
                      </w:p>
                    </w:txbxContent>
                  </v:textbox>
                </v:rect>
                <v:shape id="Shape 295629" style="position:absolute;width:679;height:679;left:31838;top:11791;" coordsize="67945,67945" path="m0,0l67945,0l67945,67945l0,67945l0,0">
                  <v:stroke weight="0pt" endcap="round" joinstyle="round" on="false" color="#000000" opacity="0"/>
                  <v:fill on="true" color="#993366"/>
                </v:shape>
                <v:rect id="Rectangle 6789" style="position:absolute;width:1150;height:1682;left:32777;top:11469;" filled="f" stroked="f">
                  <v:textbox inset="0,0,0,0">
                    <w:txbxContent>
                      <w:p>
                        <w:pPr>
                          <w:spacing w:before="0" w:after="160" w:line="259" w:lineRule="auto"/>
                          <w:ind w:left="0" w:right="0" w:firstLine="0"/>
                          <w:jc w:val="left"/>
                        </w:pPr>
                        <w:r>
                          <w:rPr>
                            <w:sz w:val="18"/>
                          </w:rPr>
                          <w:t xml:space="preserve">b.</w:t>
                        </w:r>
                      </w:p>
                    </w:txbxContent>
                  </v:textbox>
                </v:rect>
                <v:rect id="Rectangle 6790" style="position:absolute;width:765;height:1682;left:33646;top:11469;" filled="f" stroked="f">
                  <v:textbox inset="0,0,0,0">
                    <w:txbxContent>
                      <w:p>
                        <w:pPr>
                          <w:spacing w:before="0" w:after="160" w:line="259" w:lineRule="auto"/>
                          <w:ind w:left="0" w:right="0" w:firstLine="0"/>
                          <w:jc w:val="left"/>
                        </w:pPr>
                        <w:r>
                          <w:rPr>
                            <w:sz w:val="18"/>
                          </w:rPr>
                          <w:t xml:space="preserve">  </w:t>
                        </w:r>
                      </w:p>
                    </w:txbxContent>
                  </v:textbox>
                </v:rect>
                <v:rect id="Rectangle 6791" style="position:absolute;width:380;height:1682;left:34225;top:11469;" filled="f" stroked="f">
                  <v:textbox inset="0,0,0,0">
                    <w:txbxContent>
                      <w:p>
                        <w:pPr>
                          <w:spacing w:before="0" w:after="160" w:line="259" w:lineRule="auto"/>
                          <w:ind w:left="0" w:right="0" w:firstLine="0"/>
                          <w:jc w:val="left"/>
                        </w:pPr>
                        <w:r>
                          <w:rPr>
                            <w:sz w:val="18"/>
                          </w:rPr>
                          <w:t xml:space="preserve"> </w:t>
                        </w:r>
                      </w:p>
                    </w:txbxContent>
                  </v:textbox>
                </v:rect>
                <v:rect id="Rectangle 6792" style="position:absolute;width:23294;height:1682;left:34514;top:11469;" filled="f" stroked="f">
                  <v:textbox inset="0,0,0,0">
                    <w:txbxContent>
                      <w:p>
                        <w:pPr>
                          <w:spacing w:before="0" w:after="160" w:line="259" w:lineRule="auto"/>
                          <w:ind w:left="0" w:right="0" w:firstLine="0"/>
                          <w:jc w:val="left"/>
                        </w:pPr>
                        <w:r>
                          <w:rPr>
                            <w:sz w:val="18"/>
                          </w:rPr>
                          <w:t xml:space="preserve">Leasing of offices and related services</w:t>
                        </w:r>
                      </w:p>
                    </w:txbxContent>
                  </v:textbox>
                </v:rect>
                <v:shape id="Shape 295630" style="position:absolute;width:679;height:679;left:31838;top:14674;" coordsize="67945,67945" path="m0,0l67945,0l67945,67945l0,67945l0,0">
                  <v:stroke weight="0pt" endcap="round" joinstyle="round" on="false" color="#000000" opacity="0"/>
                  <v:fill on="true" color="#969696"/>
                </v:shape>
                <v:rect id="Rectangle 6794" style="position:absolute;width:1048;height:1682;left:32777;top:14367;" filled="f" stroked="f">
                  <v:textbox inset="0,0,0,0">
                    <w:txbxContent>
                      <w:p>
                        <w:pPr>
                          <w:spacing w:before="0" w:after="160" w:line="259" w:lineRule="auto"/>
                          <w:ind w:left="0" w:right="0" w:firstLine="0"/>
                          <w:jc w:val="left"/>
                        </w:pPr>
                        <w:r>
                          <w:rPr>
                            <w:sz w:val="18"/>
                          </w:rPr>
                          <w:t xml:space="preserve">c.</w:t>
                        </w:r>
                      </w:p>
                    </w:txbxContent>
                  </v:textbox>
                </v:rect>
                <v:rect id="Rectangle 6795" style="position:absolute;width:1150;height:1682;left:33569;top:14367;" filled="f" stroked="f">
                  <v:textbox inset="0,0,0,0">
                    <w:txbxContent>
                      <w:p>
                        <w:pPr>
                          <w:spacing w:before="0" w:after="160" w:line="259" w:lineRule="auto"/>
                          <w:ind w:left="0" w:right="0" w:firstLine="0"/>
                          <w:jc w:val="left"/>
                        </w:pPr>
                        <w:r>
                          <w:rPr>
                            <w:sz w:val="18"/>
                          </w:rPr>
                          <w:t xml:space="preserve">   </w:t>
                        </w:r>
                      </w:p>
                    </w:txbxContent>
                  </v:textbox>
                </v:rect>
                <v:rect id="Rectangle 6796" style="position:absolute;width:380;height:1682;left:34438;top:14367;" filled="f" stroked="f">
                  <v:textbox inset="0,0,0,0">
                    <w:txbxContent>
                      <w:p>
                        <w:pPr>
                          <w:spacing w:before="0" w:after="160" w:line="259" w:lineRule="auto"/>
                          <w:ind w:left="0" w:right="0" w:firstLine="0"/>
                          <w:jc w:val="left"/>
                        </w:pPr>
                        <w:r>
                          <w:rPr>
                            <w:sz w:val="18"/>
                          </w:rPr>
                          <w:t xml:space="preserve"> </w:t>
                        </w:r>
                      </w:p>
                    </w:txbxContent>
                  </v:textbox>
                </v:rect>
                <v:rect id="Rectangle 6797" style="position:absolute;width:4716;height:1682;left:34728;top:14367;" filled="f" stroked="f">
                  <v:textbox inset="0,0,0,0">
                    <w:txbxContent>
                      <w:p>
                        <w:pPr>
                          <w:spacing w:before="0" w:after="160" w:line="259" w:lineRule="auto"/>
                          <w:ind w:left="0" w:right="0" w:firstLine="0"/>
                          <w:jc w:val="left"/>
                        </w:pPr>
                        <w:r>
                          <w:rPr>
                            <w:sz w:val="18"/>
                          </w:rPr>
                          <w:t xml:space="preserve">Securiti</w:t>
                        </w:r>
                      </w:p>
                    </w:txbxContent>
                  </v:textbox>
                </v:rect>
                <v:rect id="Rectangle 6798" style="position:absolute;width:5965;height:1682;left:38279;top:14367;" filled="f" stroked="f">
                  <v:textbox inset="0,0,0,0">
                    <w:txbxContent>
                      <w:p>
                        <w:pPr>
                          <w:spacing w:before="0" w:after="160" w:line="259" w:lineRule="auto"/>
                          <w:ind w:left="0" w:right="0" w:firstLine="0"/>
                          <w:jc w:val="left"/>
                        </w:pPr>
                        <w:r>
                          <w:rPr>
                            <w:sz w:val="18"/>
                          </w:rPr>
                          <w:t xml:space="preserve">es trading</w:t>
                        </w:r>
                      </w:p>
                    </w:txbxContent>
                  </v:textbox>
                </v:rect>
                <v:rect id="Rectangle 6799" style="position:absolute;width:506;height:2243;left:42744;top:14028;" filled="f" stroked="f">
                  <v:textbox inset="0,0,0,0">
                    <w:txbxContent>
                      <w:p>
                        <w:pPr>
                          <w:spacing w:before="0" w:after="160" w:line="259" w:lineRule="auto"/>
                          <w:ind w:left="0" w:right="0" w:firstLine="0"/>
                          <w:jc w:val="left"/>
                        </w:pPr>
                        <w:r>
                          <w:rPr/>
                          <w:t xml:space="preserve"> </w:t>
                        </w:r>
                      </w:p>
                    </w:txbxContent>
                  </v:textbox>
                </v:rect>
                <v:shape id="Shape 6800" style="position:absolute;width:56121;height:26295;left:0;top:0;" coordsize="5612130,2629535" path="m0,2629535l5612130,2629535l5612130,0l0,0x">
                  <v:stroke weight="0.14pt" endcap="round" joinstyle="miter" miterlimit="8" on="true" color="#808080"/>
                  <v:fill on="false" color="#000000" opacity="0"/>
                </v:shape>
              </v:group>
            </w:pict>
          </mc:Fallback>
        </mc:AlternateContent>
      </w:r>
    </w:p>
    <w:p w:rsidR="00495BF8" w:rsidRDefault="00BB2007">
      <w:pPr>
        <w:pStyle w:val="Heading3"/>
        <w:spacing w:after="173"/>
        <w:ind w:left="2163"/>
        <w:jc w:val="left"/>
      </w:pPr>
      <w:r>
        <w:t xml:space="preserve">GROSS PROFIT STRUTURE IN 2007 - 2009 </w:t>
      </w:r>
    </w:p>
    <w:p w:rsidR="00495BF8" w:rsidRDefault="00BB2007">
      <w:pPr>
        <w:spacing w:after="3" w:line="265" w:lineRule="auto"/>
        <w:ind w:left="10" w:right="49" w:hanging="10"/>
        <w:jc w:val="right"/>
      </w:pPr>
      <w:r>
        <w:rPr>
          <w:i/>
        </w:rPr>
        <w:t xml:space="preserve">Figures in: million dongs, % </w:t>
      </w:r>
    </w:p>
    <w:tbl>
      <w:tblPr>
        <w:tblStyle w:val="TableGrid"/>
        <w:tblW w:w="9416" w:type="dxa"/>
        <w:tblInd w:w="2" w:type="dxa"/>
        <w:tblCellMar>
          <w:top w:w="69" w:type="dxa"/>
          <w:left w:w="108" w:type="dxa"/>
          <w:bottom w:w="0" w:type="dxa"/>
          <w:right w:w="50" w:type="dxa"/>
        </w:tblCellMar>
        <w:tblLook w:val="04A0" w:firstRow="1" w:lastRow="0" w:firstColumn="1" w:lastColumn="0" w:noHBand="0" w:noVBand="1"/>
      </w:tblPr>
      <w:tblGrid>
        <w:gridCol w:w="3599"/>
        <w:gridCol w:w="990"/>
        <w:gridCol w:w="930"/>
        <w:gridCol w:w="973"/>
        <w:gridCol w:w="935"/>
        <w:gridCol w:w="1095"/>
        <w:gridCol w:w="893"/>
      </w:tblGrid>
      <w:tr w:rsidR="00495BF8">
        <w:trPr>
          <w:trHeight w:val="479"/>
        </w:trPr>
        <w:tc>
          <w:tcPr>
            <w:tcW w:w="3599" w:type="dxa"/>
            <w:vMerge w:val="restart"/>
            <w:tcBorders>
              <w:top w:val="single" w:sz="6" w:space="0" w:color="000000"/>
              <w:left w:val="single" w:sz="6" w:space="0" w:color="000000"/>
              <w:bottom w:val="single" w:sz="6" w:space="0" w:color="000000"/>
              <w:right w:val="single" w:sz="6" w:space="0" w:color="000000"/>
            </w:tcBorders>
            <w:shd w:val="clear" w:color="auto" w:fill="99CCFF"/>
            <w:vAlign w:val="center"/>
          </w:tcPr>
          <w:p w:rsidR="00495BF8" w:rsidRDefault="00BB2007">
            <w:pPr>
              <w:spacing w:after="0" w:line="259" w:lineRule="auto"/>
              <w:ind w:left="0" w:right="61" w:firstLine="0"/>
              <w:jc w:val="center"/>
            </w:pPr>
            <w:r>
              <w:rPr>
                <w:b/>
                <w:sz w:val="22"/>
              </w:rPr>
              <w:t xml:space="preserve">Items </w:t>
            </w:r>
          </w:p>
        </w:tc>
        <w:tc>
          <w:tcPr>
            <w:tcW w:w="1920" w:type="dxa"/>
            <w:gridSpan w:val="2"/>
            <w:tcBorders>
              <w:top w:val="single" w:sz="6" w:space="0" w:color="000000"/>
              <w:left w:val="single" w:sz="6" w:space="0" w:color="000000"/>
              <w:bottom w:val="single" w:sz="6" w:space="0" w:color="000000"/>
              <w:right w:val="single" w:sz="6" w:space="0" w:color="000000"/>
            </w:tcBorders>
            <w:shd w:val="clear" w:color="auto" w:fill="99CCFF"/>
            <w:vAlign w:val="center"/>
          </w:tcPr>
          <w:p w:rsidR="00495BF8" w:rsidRDefault="00BB2007">
            <w:pPr>
              <w:spacing w:after="0" w:line="259" w:lineRule="auto"/>
              <w:ind w:left="0" w:right="58" w:firstLine="0"/>
              <w:jc w:val="center"/>
            </w:pPr>
            <w:r>
              <w:rPr>
                <w:b/>
                <w:sz w:val="22"/>
              </w:rPr>
              <w:t xml:space="preserve">2007 </w:t>
            </w:r>
          </w:p>
        </w:tc>
        <w:tc>
          <w:tcPr>
            <w:tcW w:w="1908" w:type="dxa"/>
            <w:gridSpan w:val="2"/>
            <w:tcBorders>
              <w:top w:val="single" w:sz="6" w:space="0" w:color="000000"/>
              <w:left w:val="single" w:sz="6" w:space="0" w:color="000000"/>
              <w:bottom w:val="single" w:sz="6" w:space="0" w:color="000000"/>
              <w:right w:val="single" w:sz="6" w:space="0" w:color="000000"/>
            </w:tcBorders>
            <w:shd w:val="clear" w:color="auto" w:fill="99CCFF"/>
            <w:vAlign w:val="center"/>
          </w:tcPr>
          <w:p w:rsidR="00495BF8" w:rsidRDefault="00BB2007">
            <w:pPr>
              <w:spacing w:after="0" w:line="259" w:lineRule="auto"/>
              <w:ind w:left="0" w:right="55" w:firstLine="0"/>
              <w:jc w:val="center"/>
            </w:pPr>
            <w:r>
              <w:rPr>
                <w:b/>
                <w:sz w:val="22"/>
              </w:rPr>
              <w:t xml:space="preserve">2008 </w:t>
            </w:r>
          </w:p>
        </w:tc>
        <w:tc>
          <w:tcPr>
            <w:tcW w:w="1988" w:type="dxa"/>
            <w:gridSpan w:val="2"/>
            <w:tcBorders>
              <w:top w:val="single" w:sz="6" w:space="0" w:color="000000"/>
              <w:left w:val="single" w:sz="6" w:space="0" w:color="000000"/>
              <w:bottom w:val="single" w:sz="6" w:space="0" w:color="000000"/>
              <w:right w:val="single" w:sz="6" w:space="0" w:color="000000"/>
            </w:tcBorders>
            <w:shd w:val="clear" w:color="auto" w:fill="99CCFF"/>
          </w:tcPr>
          <w:p w:rsidR="00495BF8" w:rsidRDefault="00BB2007">
            <w:pPr>
              <w:spacing w:after="0" w:line="259" w:lineRule="auto"/>
              <w:ind w:left="0" w:right="53" w:firstLine="0"/>
              <w:jc w:val="center"/>
            </w:pPr>
            <w:r>
              <w:rPr>
                <w:b/>
                <w:sz w:val="22"/>
              </w:rPr>
              <w:t xml:space="preserve">2009 </w:t>
            </w:r>
          </w:p>
        </w:tc>
      </w:tr>
      <w:tr w:rsidR="00495BF8">
        <w:trPr>
          <w:trHeight w:val="592"/>
        </w:trPr>
        <w:tc>
          <w:tcPr>
            <w:tcW w:w="0" w:type="auto"/>
            <w:vMerge/>
            <w:tcBorders>
              <w:top w:val="nil"/>
              <w:left w:val="single" w:sz="6" w:space="0" w:color="000000"/>
              <w:bottom w:val="single" w:sz="6" w:space="0" w:color="000000"/>
              <w:right w:val="single" w:sz="6" w:space="0" w:color="000000"/>
            </w:tcBorders>
          </w:tcPr>
          <w:p w:rsidR="00495BF8" w:rsidRDefault="00495BF8">
            <w:pPr>
              <w:spacing w:after="160" w:line="259" w:lineRule="auto"/>
              <w:ind w:left="0" w:right="0" w:firstLine="0"/>
              <w:jc w:val="left"/>
            </w:pPr>
          </w:p>
        </w:tc>
        <w:tc>
          <w:tcPr>
            <w:tcW w:w="990" w:type="dxa"/>
            <w:tcBorders>
              <w:top w:val="single" w:sz="6" w:space="0" w:color="000000"/>
              <w:left w:val="single" w:sz="6" w:space="0" w:color="000000"/>
              <w:bottom w:val="single" w:sz="6" w:space="0" w:color="000000"/>
              <w:right w:val="single" w:sz="6" w:space="0" w:color="000000"/>
            </w:tcBorders>
            <w:shd w:val="clear" w:color="auto" w:fill="99CCFF"/>
            <w:vAlign w:val="center"/>
          </w:tcPr>
          <w:p w:rsidR="00495BF8" w:rsidRDefault="00BB2007">
            <w:pPr>
              <w:spacing w:after="0" w:line="259" w:lineRule="auto"/>
              <w:ind w:left="0" w:right="59" w:firstLine="0"/>
              <w:jc w:val="center"/>
            </w:pPr>
            <w:r>
              <w:rPr>
                <w:b/>
                <w:sz w:val="20"/>
              </w:rPr>
              <w:t xml:space="preserve">Value </w:t>
            </w:r>
          </w:p>
        </w:tc>
        <w:tc>
          <w:tcPr>
            <w:tcW w:w="930" w:type="dxa"/>
            <w:tcBorders>
              <w:top w:val="single" w:sz="6" w:space="0" w:color="000000"/>
              <w:left w:val="single" w:sz="6" w:space="0" w:color="000000"/>
              <w:bottom w:val="single" w:sz="6" w:space="0" w:color="000000"/>
              <w:right w:val="single" w:sz="6" w:space="0" w:color="000000"/>
            </w:tcBorders>
            <w:shd w:val="clear" w:color="auto" w:fill="99CCFF"/>
          </w:tcPr>
          <w:p w:rsidR="00495BF8" w:rsidRDefault="00BB2007">
            <w:pPr>
              <w:spacing w:after="0" w:line="259" w:lineRule="auto"/>
              <w:ind w:left="0" w:right="0" w:firstLine="0"/>
              <w:jc w:val="center"/>
            </w:pPr>
            <w:r>
              <w:rPr>
                <w:b/>
                <w:sz w:val="20"/>
              </w:rPr>
              <w:t xml:space="preserve">Proport ion </w:t>
            </w:r>
          </w:p>
        </w:tc>
        <w:tc>
          <w:tcPr>
            <w:tcW w:w="973" w:type="dxa"/>
            <w:tcBorders>
              <w:top w:val="single" w:sz="6" w:space="0" w:color="000000"/>
              <w:left w:val="single" w:sz="6" w:space="0" w:color="000000"/>
              <w:bottom w:val="single" w:sz="6" w:space="0" w:color="000000"/>
              <w:right w:val="single" w:sz="6" w:space="0" w:color="000000"/>
            </w:tcBorders>
            <w:shd w:val="clear" w:color="auto" w:fill="99CCFF"/>
            <w:vAlign w:val="center"/>
          </w:tcPr>
          <w:p w:rsidR="00495BF8" w:rsidRDefault="00BB2007">
            <w:pPr>
              <w:spacing w:after="0" w:line="259" w:lineRule="auto"/>
              <w:ind w:left="0" w:right="61" w:firstLine="0"/>
              <w:jc w:val="center"/>
            </w:pPr>
            <w:r>
              <w:rPr>
                <w:b/>
                <w:sz w:val="20"/>
              </w:rPr>
              <w:t xml:space="preserve">Value </w:t>
            </w:r>
          </w:p>
        </w:tc>
        <w:tc>
          <w:tcPr>
            <w:tcW w:w="935" w:type="dxa"/>
            <w:tcBorders>
              <w:top w:val="single" w:sz="6" w:space="0" w:color="000000"/>
              <w:left w:val="single" w:sz="6" w:space="0" w:color="000000"/>
              <w:bottom w:val="single" w:sz="6" w:space="0" w:color="000000"/>
              <w:right w:val="single" w:sz="6" w:space="0" w:color="000000"/>
            </w:tcBorders>
            <w:shd w:val="clear" w:color="auto" w:fill="99CCFF"/>
          </w:tcPr>
          <w:p w:rsidR="00495BF8" w:rsidRDefault="00BB2007">
            <w:pPr>
              <w:spacing w:after="0" w:line="259" w:lineRule="auto"/>
              <w:ind w:left="0" w:right="0" w:firstLine="0"/>
              <w:jc w:val="center"/>
            </w:pPr>
            <w:r>
              <w:rPr>
                <w:b/>
                <w:sz w:val="20"/>
              </w:rPr>
              <w:t xml:space="preserve">Proport ion </w:t>
            </w:r>
          </w:p>
        </w:tc>
        <w:tc>
          <w:tcPr>
            <w:tcW w:w="1095" w:type="dxa"/>
            <w:tcBorders>
              <w:top w:val="single" w:sz="6" w:space="0" w:color="000000"/>
              <w:left w:val="single" w:sz="6" w:space="0" w:color="000000"/>
              <w:bottom w:val="single" w:sz="6" w:space="0" w:color="000000"/>
              <w:right w:val="single" w:sz="6" w:space="0" w:color="000000"/>
            </w:tcBorders>
            <w:shd w:val="clear" w:color="auto" w:fill="99CCFF"/>
            <w:vAlign w:val="center"/>
          </w:tcPr>
          <w:p w:rsidR="00495BF8" w:rsidRDefault="00BB2007">
            <w:pPr>
              <w:spacing w:after="0" w:line="259" w:lineRule="auto"/>
              <w:ind w:left="0" w:right="57" w:firstLine="0"/>
              <w:jc w:val="center"/>
            </w:pPr>
            <w:r>
              <w:rPr>
                <w:b/>
                <w:sz w:val="20"/>
              </w:rPr>
              <w:t xml:space="preserve">Value </w:t>
            </w:r>
          </w:p>
        </w:tc>
        <w:tc>
          <w:tcPr>
            <w:tcW w:w="893" w:type="dxa"/>
            <w:tcBorders>
              <w:top w:val="single" w:sz="6" w:space="0" w:color="000000"/>
              <w:left w:val="single" w:sz="6" w:space="0" w:color="000000"/>
              <w:bottom w:val="single" w:sz="6" w:space="0" w:color="000000"/>
              <w:right w:val="single" w:sz="6" w:space="0" w:color="000000"/>
            </w:tcBorders>
            <w:shd w:val="clear" w:color="auto" w:fill="99CCFF"/>
          </w:tcPr>
          <w:p w:rsidR="00495BF8" w:rsidRDefault="00BB2007">
            <w:pPr>
              <w:spacing w:after="0" w:line="259" w:lineRule="auto"/>
              <w:ind w:left="0" w:right="0" w:firstLine="0"/>
              <w:jc w:val="center"/>
            </w:pPr>
            <w:r>
              <w:rPr>
                <w:b/>
                <w:sz w:val="20"/>
              </w:rPr>
              <w:t xml:space="preserve">Proport ion </w:t>
            </w:r>
          </w:p>
        </w:tc>
      </w:tr>
      <w:tr w:rsidR="00495BF8">
        <w:trPr>
          <w:trHeight w:val="391"/>
        </w:trPr>
        <w:tc>
          <w:tcPr>
            <w:tcW w:w="359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0" w:right="0" w:firstLine="0"/>
              <w:jc w:val="left"/>
            </w:pPr>
            <w:r>
              <w:rPr>
                <w:sz w:val="22"/>
              </w:rPr>
              <w:t>a.</w:t>
            </w:r>
            <w:r>
              <w:rPr>
                <w:rFonts w:ascii="Arial" w:eastAsia="Arial" w:hAnsi="Arial" w:cs="Arial"/>
                <w:sz w:val="22"/>
              </w:rPr>
              <w:t xml:space="preserve"> </w:t>
            </w:r>
            <w:r>
              <w:rPr>
                <w:sz w:val="22"/>
              </w:rPr>
              <w:t xml:space="preserve">Sale of properties </w:t>
            </w:r>
          </w:p>
        </w:tc>
        <w:tc>
          <w:tcPr>
            <w:tcW w:w="990"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59" w:firstLine="0"/>
              <w:jc w:val="right"/>
            </w:pPr>
            <w:r>
              <w:rPr>
                <w:sz w:val="22"/>
              </w:rPr>
              <w:t xml:space="preserve">0 </w:t>
            </w:r>
          </w:p>
        </w:tc>
        <w:tc>
          <w:tcPr>
            <w:tcW w:w="930"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56" w:firstLine="0"/>
              <w:jc w:val="right"/>
            </w:pPr>
            <w:r>
              <w:rPr>
                <w:sz w:val="22"/>
              </w:rPr>
              <w:t xml:space="preserve">0% </w:t>
            </w:r>
          </w:p>
        </w:tc>
        <w:tc>
          <w:tcPr>
            <w:tcW w:w="97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59" w:firstLine="0"/>
              <w:jc w:val="right"/>
            </w:pPr>
            <w:r>
              <w:rPr>
                <w:sz w:val="22"/>
              </w:rPr>
              <w:t xml:space="preserve">0 </w:t>
            </w:r>
          </w:p>
        </w:tc>
        <w:tc>
          <w:tcPr>
            <w:tcW w:w="935"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59" w:firstLine="0"/>
              <w:jc w:val="right"/>
            </w:pPr>
            <w:r>
              <w:rPr>
                <w:sz w:val="22"/>
              </w:rPr>
              <w:t xml:space="preserve">0% </w:t>
            </w:r>
          </w:p>
        </w:tc>
        <w:tc>
          <w:tcPr>
            <w:tcW w:w="1095"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0" w:firstLine="0"/>
              <w:jc w:val="left"/>
            </w:pPr>
            <w:r>
              <w:rPr>
                <w:sz w:val="22"/>
              </w:rPr>
              <w:t xml:space="preserve">1,215,508 </w:t>
            </w:r>
          </w:p>
        </w:tc>
        <w:tc>
          <w:tcPr>
            <w:tcW w:w="89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0" w:firstLine="0"/>
              <w:jc w:val="left"/>
            </w:pPr>
            <w:r>
              <w:rPr>
                <w:sz w:val="22"/>
              </w:rPr>
              <w:t xml:space="preserve">84.58% </w:t>
            </w:r>
          </w:p>
        </w:tc>
      </w:tr>
      <w:tr w:rsidR="00495BF8">
        <w:trPr>
          <w:trHeight w:val="641"/>
        </w:trPr>
        <w:tc>
          <w:tcPr>
            <w:tcW w:w="359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370" w:right="0" w:hanging="240"/>
              <w:jc w:val="left"/>
            </w:pPr>
            <w:r>
              <w:rPr>
                <w:sz w:val="22"/>
              </w:rPr>
              <w:t>b.</w:t>
            </w:r>
            <w:r>
              <w:rPr>
                <w:rFonts w:ascii="Arial" w:eastAsia="Arial" w:hAnsi="Arial" w:cs="Arial"/>
                <w:sz w:val="22"/>
              </w:rPr>
              <w:t xml:space="preserve"> </w:t>
            </w:r>
            <w:r>
              <w:rPr>
                <w:sz w:val="22"/>
              </w:rPr>
              <w:t xml:space="preserve">Leasing of offices and related services </w:t>
            </w:r>
          </w:p>
        </w:tc>
        <w:tc>
          <w:tcPr>
            <w:tcW w:w="990" w:type="dxa"/>
            <w:tcBorders>
              <w:top w:val="single" w:sz="6" w:space="0" w:color="000000"/>
              <w:left w:val="single" w:sz="6" w:space="0" w:color="000000"/>
              <w:bottom w:val="single" w:sz="6" w:space="0" w:color="000000"/>
              <w:right w:val="single" w:sz="6" w:space="0" w:color="000000"/>
            </w:tcBorders>
            <w:vAlign w:val="center"/>
          </w:tcPr>
          <w:p w:rsidR="00495BF8" w:rsidRDefault="00BB2007">
            <w:pPr>
              <w:spacing w:after="0" w:line="259" w:lineRule="auto"/>
              <w:ind w:left="58" w:right="0" w:firstLine="0"/>
              <w:jc w:val="left"/>
            </w:pPr>
            <w:r>
              <w:rPr>
                <w:sz w:val="22"/>
              </w:rPr>
              <w:t xml:space="preserve">128,062 </w:t>
            </w:r>
          </w:p>
        </w:tc>
        <w:tc>
          <w:tcPr>
            <w:tcW w:w="930" w:type="dxa"/>
            <w:tcBorders>
              <w:top w:val="single" w:sz="6" w:space="0" w:color="000000"/>
              <w:left w:val="single" w:sz="6" w:space="0" w:color="000000"/>
              <w:bottom w:val="single" w:sz="6" w:space="0" w:color="000000"/>
              <w:right w:val="single" w:sz="6" w:space="0" w:color="000000"/>
            </w:tcBorders>
            <w:vAlign w:val="center"/>
          </w:tcPr>
          <w:p w:rsidR="00495BF8" w:rsidRDefault="00BB2007">
            <w:pPr>
              <w:spacing w:after="0" w:line="259" w:lineRule="auto"/>
              <w:ind w:left="0" w:right="57" w:firstLine="0"/>
              <w:jc w:val="right"/>
            </w:pPr>
            <w:r>
              <w:rPr>
                <w:sz w:val="22"/>
              </w:rPr>
              <w:t xml:space="preserve">100% </w:t>
            </w:r>
          </w:p>
        </w:tc>
        <w:tc>
          <w:tcPr>
            <w:tcW w:w="973" w:type="dxa"/>
            <w:tcBorders>
              <w:top w:val="single" w:sz="6" w:space="0" w:color="000000"/>
              <w:left w:val="single" w:sz="6" w:space="0" w:color="000000"/>
              <w:bottom w:val="single" w:sz="6" w:space="0" w:color="000000"/>
              <w:right w:val="single" w:sz="6" w:space="0" w:color="000000"/>
            </w:tcBorders>
            <w:vAlign w:val="center"/>
          </w:tcPr>
          <w:p w:rsidR="00495BF8" w:rsidRDefault="00BB2007">
            <w:pPr>
              <w:spacing w:after="0" w:line="259" w:lineRule="auto"/>
              <w:ind w:left="41" w:right="0" w:firstLine="0"/>
              <w:jc w:val="left"/>
            </w:pPr>
            <w:r>
              <w:rPr>
                <w:sz w:val="22"/>
              </w:rPr>
              <w:t xml:space="preserve">172,219 </w:t>
            </w:r>
          </w:p>
        </w:tc>
        <w:tc>
          <w:tcPr>
            <w:tcW w:w="935" w:type="dxa"/>
            <w:tcBorders>
              <w:top w:val="single" w:sz="6" w:space="0" w:color="000000"/>
              <w:left w:val="single" w:sz="6" w:space="0" w:color="000000"/>
              <w:bottom w:val="single" w:sz="6" w:space="0" w:color="000000"/>
              <w:right w:val="single" w:sz="6" w:space="0" w:color="000000"/>
            </w:tcBorders>
            <w:vAlign w:val="center"/>
          </w:tcPr>
          <w:p w:rsidR="00495BF8" w:rsidRDefault="00BB2007">
            <w:pPr>
              <w:spacing w:after="0" w:line="259" w:lineRule="auto"/>
              <w:ind w:left="37" w:right="0" w:firstLine="0"/>
              <w:jc w:val="left"/>
            </w:pPr>
            <w:r>
              <w:rPr>
                <w:sz w:val="22"/>
              </w:rPr>
              <w:t xml:space="preserve">96.50% </w:t>
            </w:r>
          </w:p>
        </w:tc>
        <w:tc>
          <w:tcPr>
            <w:tcW w:w="1095" w:type="dxa"/>
            <w:tcBorders>
              <w:top w:val="single" w:sz="6" w:space="0" w:color="000000"/>
              <w:left w:val="single" w:sz="6" w:space="0" w:color="000000"/>
              <w:bottom w:val="single" w:sz="6" w:space="0" w:color="000000"/>
              <w:right w:val="single" w:sz="6" w:space="0" w:color="000000"/>
            </w:tcBorders>
            <w:vAlign w:val="center"/>
          </w:tcPr>
          <w:p w:rsidR="00495BF8" w:rsidRDefault="00BB2007">
            <w:pPr>
              <w:spacing w:after="0" w:line="259" w:lineRule="auto"/>
              <w:ind w:left="0" w:right="53" w:firstLine="0"/>
              <w:jc w:val="right"/>
            </w:pPr>
            <w:r>
              <w:rPr>
                <w:sz w:val="22"/>
              </w:rPr>
              <w:t xml:space="preserve">210,612 </w:t>
            </w:r>
          </w:p>
        </w:tc>
        <w:tc>
          <w:tcPr>
            <w:tcW w:w="893" w:type="dxa"/>
            <w:tcBorders>
              <w:top w:val="single" w:sz="6" w:space="0" w:color="000000"/>
              <w:left w:val="single" w:sz="6" w:space="0" w:color="000000"/>
              <w:bottom w:val="single" w:sz="6" w:space="0" w:color="000000"/>
              <w:right w:val="single" w:sz="6" w:space="0" w:color="000000"/>
            </w:tcBorders>
            <w:vAlign w:val="center"/>
          </w:tcPr>
          <w:p w:rsidR="00495BF8" w:rsidRDefault="00BB2007">
            <w:pPr>
              <w:spacing w:after="0" w:line="259" w:lineRule="auto"/>
              <w:ind w:left="0" w:right="0" w:firstLine="0"/>
              <w:jc w:val="left"/>
            </w:pPr>
            <w:r>
              <w:rPr>
                <w:sz w:val="22"/>
              </w:rPr>
              <w:t xml:space="preserve">14.66% </w:t>
            </w:r>
          </w:p>
        </w:tc>
      </w:tr>
      <w:tr w:rsidR="00495BF8">
        <w:trPr>
          <w:trHeight w:val="391"/>
        </w:trPr>
        <w:tc>
          <w:tcPr>
            <w:tcW w:w="359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0" w:right="0" w:firstLine="0"/>
              <w:jc w:val="left"/>
            </w:pPr>
            <w:r>
              <w:rPr>
                <w:sz w:val="22"/>
              </w:rPr>
              <w:t>c.</w:t>
            </w:r>
            <w:r>
              <w:rPr>
                <w:rFonts w:ascii="Arial" w:eastAsia="Arial" w:hAnsi="Arial" w:cs="Arial"/>
                <w:sz w:val="22"/>
              </w:rPr>
              <w:t xml:space="preserve"> </w:t>
            </w:r>
            <w:r>
              <w:rPr>
                <w:sz w:val="22"/>
              </w:rPr>
              <w:t xml:space="preserve">Securities trading </w:t>
            </w:r>
          </w:p>
        </w:tc>
        <w:tc>
          <w:tcPr>
            <w:tcW w:w="990"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59" w:firstLine="0"/>
              <w:jc w:val="right"/>
            </w:pPr>
            <w:r>
              <w:rPr>
                <w:sz w:val="22"/>
              </w:rPr>
              <w:t xml:space="preserve">0 </w:t>
            </w:r>
          </w:p>
        </w:tc>
        <w:tc>
          <w:tcPr>
            <w:tcW w:w="930"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56" w:firstLine="0"/>
              <w:jc w:val="right"/>
            </w:pPr>
            <w:r>
              <w:rPr>
                <w:sz w:val="22"/>
              </w:rPr>
              <w:t xml:space="preserve">0% </w:t>
            </w:r>
          </w:p>
        </w:tc>
        <w:tc>
          <w:tcPr>
            <w:tcW w:w="97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56" w:firstLine="0"/>
              <w:jc w:val="right"/>
            </w:pPr>
            <w:r>
              <w:rPr>
                <w:sz w:val="22"/>
              </w:rPr>
              <w:t xml:space="preserve">6,251 </w:t>
            </w:r>
          </w:p>
        </w:tc>
        <w:tc>
          <w:tcPr>
            <w:tcW w:w="935"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59" w:firstLine="0"/>
              <w:jc w:val="right"/>
            </w:pPr>
            <w:r>
              <w:rPr>
                <w:sz w:val="22"/>
              </w:rPr>
              <w:t xml:space="preserve">3.50% </w:t>
            </w:r>
          </w:p>
        </w:tc>
        <w:tc>
          <w:tcPr>
            <w:tcW w:w="1095"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53" w:firstLine="0"/>
              <w:jc w:val="right"/>
            </w:pPr>
            <w:r>
              <w:rPr>
                <w:sz w:val="22"/>
              </w:rPr>
              <w:t xml:space="preserve">11,015 </w:t>
            </w:r>
          </w:p>
        </w:tc>
        <w:tc>
          <w:tcPr>
            <w:tcW w:w="89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54" w:firstLine="0"/>
              <w:jc w:val="right"/>
            </w:pPr>
            <w:r>
              <w:rPr>
                <w:sz w:val="22"/>
              </w:rPr>
              <w:t xml:space="preserve">0.76% </w:t>
            </w:r>
          </w:p>
        </w:tc>
      </w:tr>
      <w:tr w:rsidR="00495BF8">
        <w:trPr>
          <w:trHeight w:val="384"/>
        </w:trPr>
        <w:tc>
          <w:tcPr>
            <w:tcW w:w="3599" w:type="dxa"/>
            <w:tcBorders>
              <w:top w:val="single" w:sz="6" w:space="0" w:color="000000"/>
              <w:left w:val="single" w:sz="6" w:space="0" w:color="000000"/>
              <w:bottom w:val="single" w:sz="6" w:space="0" w:color="000000"/>
              <w:right w:val="single" w:sz="6" w:space="0" w:color="000000"/>
            </w:tcBorders>
            <w:shd w:val="clear" w:color="auto" w:fill="99CCFF"/>
          </w:tcPr>
          <w:p w:rsidR="00495BF8" w:rsidRDefault="00BB2007">
            <w:pPr>
              <w:spacing w:after="0" w:line="259" w:lineRule="auto"/>
              <w:ind w:left="0" w:right="62" w:firstLine="0"/>
              <w:jc w:val="center"/>
            </w:pPr>
            <w:r>
              <w:rPr>
                <w:b/>
                <w:sz w:val="22"/>
              </w:rPr>
              <w:t xml:space="preserve">Total Gross Profit </w:t>
            </w:r>
          </w:p>
        </w:tc>
        <w:tc>
          <w:tcPr>
            <w:tcW w:w="990" w:type="dxa"/>
            <w:tcBorders>
              <w:top w:val="single" w:sz="6" w:space="0" w:color="000000"/>
              <w:left w:val="single" w:sz="6" w:space="0" w:color="000000"/>
              <w:bottom w:val="single" w:sz="6" w:space="0" w:color="000000"/>
              <w:right w:val="single" w:sz="6" w:space="0" w:color="000000"/>
            </w:tcBorders>
            <w:shd w:val="clear" w:color="auto" w:fill="99CCFF"/>
          </w:tcPr>
          <w:p w:rsidR="00495BF8" w:rsidRDefault="00BB2007">
            <w:pPr>
              <w:spacing w:after="0" w:line="259" w:lineRule="auto"/>
              <w:ind w:left="29" w:right="0" w:firstLine="0"/>
              <w:jc w:val="left"/>
            </w:pPr>
            <w:r>
              <w:rPr>
                <w:b/>
                <w:sz w:val="22"/>
              </w:rPr>
              <w:t xml:space="preserve">128,062 </w:t>
            </w:r>
          </w:p>
        </w:tc>
        <w:tc>
          <w:tcPr>
            <w:tcW w:w="930" w:type="dxa"/>
            <w:tcBorders>
              <w:top w:val="single" w:sz="6" w:space="0" w:color="000000"/>
              <w:left w:val="single" w:sz="6" w:space="0" w:color="000000"/>
              <w:bottom w:val="single" w:sz="6" w:space="0" w:color="000000"/>
              <w:right w:val="single" w:sz="6" w:space="0" w:color="000000"/>
            </w:tcBorders>
            <w:shd w:val="clear" w:color="auto" w:fill="99CCFF"/>
          </w:tcPr>
          <w:p w:rsidR="00495BF8" w:rsidRDefault="00BB2007">
            <w:pPr>
              <w:spacing w:after="0" w:line="259" w:lineRule="auto"/>
              <w:ind w:left="83" w:right="0" w:firstLine="0"/>
              <w:jc w:val="left"/>
            </w:pPr>
            <w:r>
              <w:rPr>
                <w:b/>
                <w:sz w:val="22"/>
              </w:rPr>
              <w:t xml:space="preserve">100% </w:t>
            </w:r>
          </w:p>
        </w:tc>
        <w:tc>
          <w:tcPr>
            <w:tcW w:w="973" w:type="dxa"/>
            <w:tcBorders>
              <w:top w:val="single" w:sz="6" w:space="0" w:color="000000"/>
              <w:left w:val="single" w:sz="6" w:space="0" w:color="000000"/>
              <w:bottom w:val="single" w:sz="6" w:space="0" w:color="000000"/>
              <w:right w:val="single" w:sz="6" w:space="0" w:color="000000"/>
            </w:tcBorders>
            <w:shd w:val="clear" w:color="auto" w:fill="99CCFF"/>
          </w:tcPr>
          <w:p w:rsidR="00495BF8" w:rsidRDefault="00BB2007">
            <w:pPr>
              <w:spacing w:after="0" w:line="259" w:lineRule="auto"/>
              <w:ind w:left="19" w:right="0" w:firstLine="0"/>
              <w:jc w:val="left"/>
            </w:pPr>
            <w:r>
              <w:rPr>
                <w:b/>
                <w:sz w:val="22"/>
              </w:rPr>
              <w:t xml:space="preserve">178,470 </w:t>
            </w:r>
          </w:p>
        </w:tc>
        <w:tc>
          <w:tcPr>
            <w:tcW w:w="935" w:type="dxa"/>
            <w:tcBorders>
              <w:top w:val="single" w:sz="6" w:space="0" w:color="000000"/>
              <w:left w:val="single" w:sz="6" w:space="0" w:color="000000"/>
              <w:bottom w:val="single" w:sz="6" w:space="0" w:color="000000"/>
              <w:right w:val="single" w:sz="6" w:space="0" w:color="000000"/>
            </w:tcBorders>
            <w:shd w:val="clear" w:color="auto" w:fill="99CCFF"/>
          </w:tcPr>
          <w:p w:rsidR="00495BF8" w:rsidRDefault="00BB2007">
            <w:pPr>
              <w:spacing w:after="0" w:line="259" w:lineRule="auto"/>
              <w:ind w:left="83" w:right="0" w:firstLine="0"/>
              <w:jc w:val="left"/>
            </w:pPr>
            <w:r>
              <w:rPr>
                <w:b/>
                <w:sz w:val="22"/>
              </w:rPr>
              <w:t xml:space="preserve">100% </w:t>
            </w:r>
          </w:p>
        </w:tc>
        <w:tc>
          <w:tcPr>
            <w:tcW w:w="1095" w:type="dxa"/>
            <w:tcBorders>
              <w:top w:val="single" w:sz="6" w:space="0" w:color="000000"/>
              <w:left w:val="single" w:sz="6" w:space="0" w:color="000000"/>
              <w:bottom w:val="single" w:sz="6" w:space="0" w:color="000000"/>
              <w:right w:val="single" w:sz="6" w:space="0" w:color="000000"/>
            </w:tcBorders>
            <w:shd w:val="clear" w:color="auto" w:fill="99CCFF"/>
          </w:tcPr>
          <w:p w:rsidR="00495BF8" w:rsidRDefault="00BB2007">
            <w:pPr>
              <w:spacing w:after="0" w:line="259" w:lineRule="auto"/>
              <w:ind w:left="0" w:right="0" w:firstLine="0"/>
              <w:jc w:val="left"/>
            </w:pPr>
            <w:r>
              <w:rPr>
                <w:b/>
                <w:sz w:val="22"/>
              </w:rPr>
              <w:t xml:space="preserve">1,437,135 </w:t>
            </w:r>
          </w:p>
        </w:tc>
        <w:tc>
          <w:tcPr>
            <w:tcW w:w="893" w:type="dxa"/>
            <w:tcBorders>
              <w:top w:val="single" w:sz="6" w:space="0" w:color="000000"/>
              <w:left w:val="single" w:sz="6" w:space="0" w:color="000000"/>
              <w:bottom w:val="single" w:sz="6" w:space="0" w:color="000000"/>
              <w:right w:val="single" w:sz="6" w:space="0" w:color="000000"/>
            </w:tcBorders>
            <w:shd w:val="clear" w:color="auto" w:fill="99CCFF"/>
          </w:tcPr>
          <w:p w:rsidR="00495BF8" w:rsidRDefault="00BB2007">
            <w:pPr>
              <w:spacing w:after="0" w:line="259" w:lineRule="auto"/>
              <w:ind w:left="65" w:right="0" w:firstLine="0"/>
              <w:jc w:val="left"/>
            </w:pPr>
            <w:r>
              <w:rPr>
                <w:b/>
                <w:sz w:val="22"/>
              </w:rPr>
              <w:t xml:space="preserve">100% </w:t>
            </w:r>
          </w:p>
        </w:tc>
      </w:tr>
    </w:tbl>
    <w:p w:rsidR="00495BF8" w:rsidRDefault="00BB2007">
      <w:pPr>
        <w:tabs>
          <w:tab w:val="center" w:pos="1913"/>
          <w:tab w:val="center" w:pos="2633"/>
          <w:tab w:val="center" w:pos="3353"/>
          <w:tab w:val="center" w:pos="4073"/>
          <w:tab w:val="center" w:pos="4793"/>
          <w:tab w:val="center" w:pos="5514"/>
          <w:tab w:val="center" w:pos="6234"/>
          <w:tab w:val="right" w:pos="9062"/>
        </w:tabs>
        <w:spacing w:after="3" w:line="265" w:lineRule="auto"/>
        <w:ind w:left="0" w:right="0" w:firstLine="0"/>
        <w:jc w:val="left"/>
      </w:pPr>
      <w:r>
        <w:rPr>
          <w:rFonts w:ascii="Calibri" w:eastAsia="Calibri" w:hAnsi="Calibri" w:cs="Calibri"/>
          <w:sz w:val="22"/>
        </w:rPr>
        <w:tab/>
      </w:r>
      <w:r>
        <w:rPr>
          <w:b/>
          <w:i/>
        </w:rPr>
        <w:t xml:space="preserve"> </w:t>
      </w:r>
      <w:r>
        <w:rPr>
          <w:b/>
          <w:i/>
        </w:rPr>
        <w:tab/>
        <w:t xml:space="preserve"> </w:t>
      </w:r>
      <w:r>
        <w:rPr>
          <w:b/>
          <w:i/>
        </w:rPr>
        <w:tab/>
        <w:t xml:space="preserve"> </w:t>
      </w:r>
      <w:r>
        <w:rPr>
          <w:b/>
          <w:i/>
        </w:rPr>
        <w:tab/>
        <w:t xml:space="preserve"> </w:t>
      </w:r>
      <w:r>
        <w:rPr>
          <w:b/>
          <w:i/>
        </w:rPr>
        <w:tab/>
        <w:t xml:space="preserve"> </w:t>
      </w:r>
      <w:r>
        <w:rPr>
          <w:b/>
          <w:i/>
        </w:rPr>
        <w:tab/>
        <w:t xml:space="preserve"> </w:t>
      </w:r>
      <w:r>
        <w:rPr>
          <w:b/>
          <w:i/>
        </w:rPr>
        <w:tab/>
        <w:t xml:space="preserve"> </w:t>
      </w:r>
      <w:r>
        <w:rPr>
          <w:b/>
          <w:i/>
        </w:rPr>
        <w:tab/>
      </w:r>
      <w:r>
        <w:rPr>
          <w:i/>
        </w:rPr>
        <w:t xml:space="preserve">Source: Vincom JSC. </w:t>
      </w:r>
    </w:p>
    <w:p w:rsidR="00495BF8" w:rsidRDefault="00BB2007">
      <w:pPr>
        <w:pStyle w:val="Heading3"/>
        <w:ind w:left="792" w:right="845"/>
      </w:pPr>
      <w:r>
        <w:t xml:space="preserve">CHART: GROSS PROFIT STRUTURE IN 2007 - 2009 </w:t>
      </w:r>
    </w:p>
    <w:p w:rsidR="00495BF8" w:rsidRDefault="00BB2007">
      <w:pPr>
        <w:spacing w:after="195" w:line="259" w:lineRule="auto"/>
        <w:ind w:left="0" w:right="0" w:firstLine="0"/>
        <w:jc w:val="right"/>
      </w:pPr>
      <w:r>
        <w:rPr>
          <w:noProof/>
        </w:rPr>
        <w:drawing>
          <wp:inline distT="0" distB="0" distL="0" distR="0">
            <wp:extent cx="5506085" cy="2752090"/>
            <wp:effectExtent l="0" t="0" r="0" b="0"/>
            <wp:docPr id="6877" name="Picture 6877"/>
            <wp:cNvGraphicFramePr/>
            <a:graphic xmlns:a="http://schemas.openxmlformats.org/drawingml/2006/main">
              <a:graphicData uri="http://schemas.openxmlformats.org/drawingml/2006/picture">
                <pic:pic xmlns:pic="http://schemas.openxmlformats.org/drawingml/2006/picture">
                  <pic:nvPicPr>
                    <pic:cNvPr id="6877" name="Picture 6877"/>
                    <pic:cNvPicPr/>
                  </pic:nvPicPr>
                  <pic:blipFill>
                    <a:blip r:embed="rId78"/>
                    <a:stretch>
                      <a:fillRect/>
                    </a:stretch>
                  </pic:blipFill>
                  <pic:spPr>
                    <a:xfrm>
                      <a:off x="0" y="0"/>
                      <a:ext cx="5506085" cy="2752090"/>
                    </a:xfrm>
                    <a:prstGeom prst="rect">
                      <a:avLst/>
                    </a:prstGeom>
                  </pic:spPr>
                </pic:pic>
              </a:graphicData>
            </a:graphic>
          </wp:inline>
        </w:drawing>
      </w:r>
      <w:r>
        <w:t xml:space="preserve"> </w:t>
      </w:r>
    </w:p>
    <w:p w:rsidR="00495BF8" w:rsidRDefault="00BB2007">
      <w:pPr>
        <w:spacing w:after="219" w:line="265" w:lineRule="auto"/>
        <w:ind w:left="-5" w:right="590" w:hanging="10"/>
      </w:pPr>
      <w:r>
        <w:rPr>
          <w:b/>
          <w:sz w:val="25"/>
        </w:rPr>
        <w:t>5.4.</w:t>
      </w:r>
      <w:r>
        <w:rPr>
          <w:rFonts w:ascii="Arial" w:eastAsia="Arial" w:hAnsi="Arial" w:cs="Arial"/>
          <w:b/>
          <w:sz w:val="25"/>
        </w:rPr>
        <w:t xml:space="preserve"> </w:t>
      </w:r>
      <w:r>
        <w:rPr>
          <w:b/>
          <w:sz w:val="25"/>
        </w:rPr>
        <w:t xml:space="preserve">Business expenses </w:t>
      </w:r>
    </w:p>
    <w:p w:rsidR="00495BF8" w:rsidRDefault="00BB2007">
      <w:pPr>
        <w:spacing w:line="356" w:lineRule="auto"/>
        <w:ind w:left="638" w:right="79"/>
      </w:pPr>
      <w:r>
        <w:t xml:space="preserve">Expenses occurring from sales and services rendered and others are shown in the following table: </w:t>
      </w:r>
    </w:p>
    <w:p w:rsidR="00495BF8" w:rsidRDefault="00BB2007">
      <w:pPr>
        <w:pStyle w:val="Heading3"/>
        <w:ind w:left="792" w:right="845"/>
      </w:pPr>
      <w:r>
        <w:t xml:space="preserve">BUSINESS EXPENSES </w:t>
      </w:r>
    </w:p>
    <w:p w:rsidR="00495BF8" w:rsidRDefault="00BB2007">
      <w:pPr>
        <w:spacing w:after="3" w:line="265" w:lineRule="auto"/>
        <w:ind w:left="10" w:right="532" w:hanging="10"/>
        <w:jc w:val="right"/>
      </w:pPr>
      <w:r>
        <w:rPr>
          <w:i/>
        </w:rPr>
        <w:t xml:space="preserve">Figures in: million dongs, % </w:t>
      </w:r>
    </w:p>
    <w:tbl>
      <w:tblPr>
        <w:tblStyle w:val="TableGrid"/>
        <w:tblW w:w="9281" w:type="dxa"/>
        <w:tblInd w:w="-12" w:type="dxa"/>
        <w:tblCellMar>
          <w:top w:w="72" w:type="dxa"/>
          <w:left w:w="106" w:type="dxa"/>
          <w:bottom w:w="0" w:type="dxa"/>
          <w:right w:w="0" w:type="dxa"/>
        </w:tblCellMar>
        <w:tblLook w:val="04A0" w:firstRow="1" w:lastRow="0" w:firstColumn="1" w:lastColumn="0" w:noHBand="0" w:noVBand="1"/>
      </w:tblPr>
      <w:tblGrid>
        <w:gridCol w:w="552"/>
        <w:gridCol w:w="1978"/>
        <w:gridCol w:w="960"/>
        <w:gridCol w:w="1290"/>
        <w:gridCol w:w="1000"/>
        <w:gridCol w:w="1250"/>
        <w:gridCol w:w="1001"/>
        <w:gridCol w:w="1249"/>
      </w:tblGrid>
      <w:tr w:rsidR="00495BF8">
        <w:trPr>
          <w:trHeight w:val="525"/>
        </w:trPr>
        <w:tc>
          <w:tcPr>
            <w:tcW w:w="552" w:type="dxa"/>
            <w:vMerge w:val="restart"/>
            <w:tcBorders>
              <w:top w:val="single" w:sz="12" w:space="0" w:color="000000"/>
              <w:left w:val="single" w:sz="8" w:space="0" w:color="000000"/>
              <w:bottom w:val="single" w:sz="12" w:space="0" w:color="000000"/>
              <w:right w:val="single" w:sz="8" w:space="0" w:color="000000"/>
            </w:tcBorders>
            <w:shd w:val="clear" w:color="auto" w:fill="B6DDE8"/>
          </w:tcPr>
          <w:p w:rsidR="00495BF8" w:rsidRDefault="00BB2007">
            <w:pPr>
              <w:spacing w:after="0" w:line="259" w:lineRule="auto"/>
              <w:ind w:left="7" w:right="0" w:firstLine="0"/>
              <w:jc w:val="left"/>
            </w:pPr>
            <w:r>
              <w:rPr>
                <w:b/>
                <w:sz w:val="22"/>
              </w:rPr>
              <w:t xml:space="preserve">No. </w:t>
            </w:r>
          </w:p>
        </w:tc>
        <w:tc>
          <w:tcPr>
            <w:tcW w:w="1978" w:type="dxa"/>
            <w:vMerge w:val="restart"/>
            <w:tcBorders>
              <w:top w:val="single" w:sz="12" w:space="0" w:color="000000"/>
              <w:left w:val="single" w:sz="8" w:space="0" w:color="000000"/>
              <w:bottom w:val="single" w:sz="12" w:space="0" w:color="000000"/>
              <w:right w:val="single" w:sz="8" w:space="0" w:color="000000"/>
            </w:tcBorders>
            <w:shd w:val="clear" w:color="auto" w:fill="B6DDE8"/>
          </w:tcPr>
          <w:p w:rsidR="00495BF8" w:rsidRDefault="00BB2007">
            <w:pPr>
              <w:spacing w:after="0" w:line="259" w:lineRule="auto"/>
              <w:ind w:left="0" w:right="106" w:firstLine="0"/>
              <w:jc w:val="center"/>
            </w:pPr>
            <w:r>
              <w:rPr>
                <w:b/>
                <w:sz w:val="22"/>
              </w:rPr>
              <w:t xml:space="preserve">EXPENSES </w:t>
            </w:r>
          </w:p>
        </w:tc>
        <w:tc>
          <w:tcPr>
            <w:tcW w:w="2250" w:type="dxa"/>
            <w:gridSpan w:val="2"/>
            <w:tcBorders>
              <w:top w:val="single" w:sz="12" w:space="0" w:color="000000"/>
              <w:left w:val="single" w:sz="8" w:space="0" w:color="000000"/>
              <w:bottom w:val="single" w:sz="5" w:space="0" w:color="B6DDE8"/>
              <w:right w:val="single" w:sz="8" w:space="0" w:color="000000"/>
            </w:tcBorders>
            <w:shd w:val="clear" w:color="auto" w:fill="B6DDE8"/>
          </w:tcPr>
          <w:p w:rsidR="00495BF8" w:rsidRDefault="00BB2007">
            <w:pPr>
              <w:spacing w:after="0" w:line="259" w:lineRule="auto"/>
              <w:ind w:left="0" w:right="100" w:firstLine="0"/>
              <w:jc w:val="center"/>
            </w:pPr>
            <w:r>
              <w:rPr>
                <w:b/>
                <w:sz w:val="22"/>
              </w:rPr>
              <w:t xml:space="preserve">2007 </w:t>
            </w:r>
          </w:p>
        </w:tc>
        <w:tc>
          <w:tcPr>
            <w:tcW w:w="2250" w:type="dxa"/>
            <w:gridSpan w:val="2"/>
            <w:tcBorders>
              <w:top w:val="single" w:sz="12" w:space="0" w:color="000000"/>
              <w:left w:val="single" w:sz="8" w:space="0" w:color="000000"/>
              <w:bottom w:val="single" w:sz="5" w:space="0" w:color="B6DDE8"/>
              <w:right w:val="single" w:sz="8" w:space="0" w:color="000000"/>
            </w:tcBorders>
            <w:shd w:val="clear" w:color="auto" w:fill="B6DDE8"/>
          </w:tcPr>
          <w:p w:rsidR="00495BF8" w:rsidRDefault="00BB2007">
            <w:pPr>
              <w:spacing w:after="0" w:line="259" w:lineRule="auto"/>
              <w:ind w:left="0" w:right="102" w:firstLine="0"/>
              <w:jc w:val="center"/>
            </w:pPr>
            <w:r>
              <w:rPr>
                <w:b/>
                <w:sz w:val="22"/>
              </w:rPr>
              <w:t xml:space="preserve">2008 </w:t>
            </w:r>
          </w:p>
        </w:tc>
        <w:tc>
          <w:tcPr>
            <w:tcW w:w="2251" w:type="dxa"/>
            <w:gridSpan w:val="2"/>
            <w:tcBorders>
              <w:top w:val="single" w:sz="12" w:space="0" w:color="000000"/>
              <w:left w:val="single" w:sz="8" w:space="0" w:color="000000"/>
              <w:bottom w:val="single" w:sz="5" w:space="0" w:color="B6DDE8"/>
              <w:right w:val="single" w:sz="8" w:space="0" w:color="000000"/>
            </w:tcBorders>
            <w:shd w:val="clear" w:color="auto" w:fill="B6DDE8"/>
          </w:tcPr>
          <w:p w:rsidR="00495BF8" w:rsidRDefault="00BB2007">
            <w:pPr>
              <w:spacing w:after="0" w:line="259" w:lineRule="auto"/>
              <w:ind w:left="0" w:right="99" w:firstLine="0"/>
              <w:jc w:val="center"/>
            </w:pPr>
            <w:r>
              <w:rPr>
                <w:b/>
                <w:sz w:val="22"/>
              </w:rPr>
              <w:t xml:space="preserve">2009 </w:t>
            </w:r>
          </w:p>
        </w:tc>
      </w:tr>
      <w:tr w:rsidR="00495BF8">
        <w:trPr>
          <w:trHeight w:val="490"/>
        </w:trPr>
        <w:tc>
          <w:tcPr>
            <w:tcW w:w="0" w:type="auto"/>
            <w:vMerge/>
            <w:tcBorders>
              <w:top w:val="nil"/>
              <w:left w:val="single" w:sz="8" w:space="0" w:color="000000"/>
              <w:bottom w:val="single" w:sz="12" w:space="0" w:color="000000"/>
              <w:right w:val="single" w:sz="8" w:space="0" w:color="000000"/>
            </w:tcBorders>
          </w:tcPr>
          <w:p w:rsidR="00495BF8" w:rsidRDefault="00495BF8">
            <w:pPr>
              <w:spacing w:after="160" w:line="259" w:lineRule="auto"/>
              <w:ind w:left="0" w:right="0" w:firstLine="0"/>
              <w:jc w:val="left"/>
            </w:pPr>
          </w:p>
        </w:tc>
        <w:tc>
          <w:tcPr>
            <w:tcW w:w="0" w:type="auto"/>
            <w:vMerge/>
            <w:tcBorders>
              <w:top w:val="nil"/>
              <w:left w:val="single" w:sz="8" w:space="0" w:color="000000"/>
              <w:bottom w:val="single" w:sz="12" w:space="0" w:color="000000"/>
              <w:right w:val="single" w:sz="8" w:space="0" w:color="000000"/>
            </w:tcBorders>
          </w:tcPr>
          <w:p w:rsidR="00495BF8" w:rsidRDefault="00495BF8">
            <w:pPr>
              <w:spacing w:after="160" w:line="259" w:lineRule="auto"/>
              <w:ind w:left="0" w:right="0" w:firstLine="0"/>
              <w:jc w:val="left"/>
            </w:pPr>
          </w:p>
        </w:tc>
        <w:tc>
          <w:tcPr>
            <w:tcW w:w="960" w:type="dxa"/>
            <w:tcBorders>
              <w:top w:val="single" w:sz="5" w:space="0" w:color="B6DDE8"/>
              <w:left w:val="single" w:sz="8" w:space="0" w:color="000000"/>
              <w:bottom w:val="single" w:sz="12" w:space="0" w:color="000000"/>
              <w:right w:val="single" w:sz="8" w:space="0" w:color="000000"/>
            </w:tcBorders>
            <w:shd w:val="clear" w:color="auto" w:fill="B6DDE8"/>
          </w:tcPr>
          <w:p w:rsidR="00495BF8" w:rsidRDefault="00BB2007">
            <w:pPr>
              <w:spacing w:after="0" w:line="259" w:lineRule="auto"/>
              <w:ind w:left="0" w:right="101" w:firstLine="0"/>
              <w:jc w:val="center"/>
            </w:pPr>
            <w:r>
              <w:rPr>
                <w:b/>
                <w:sz w:val="20"/>
              </w:rPr>
              <w:t xml:space="preserve">Value </w:t>
            </w:r>
          </w:p>
        </w:tc>
        <w:tc>
          <w:tcPr>
            <w:tcW w:w="1290" w:type="dxa"/>
            <w:tcBorders>
              <w:top w:val="single" w:sz="5" w:space="0" w:color="B6DDE8"/>
              <w:left w:val="single" w:sz="8" w:space="0" w:color="000000"/>
              <w:bottom w:val="single" w:sz="12" w:space="0" w:color="000000"/>
              <w:right w:val="single" w:sz="8" w:space="0" w:color="000000"/>
            </w:tcBorders>
            <w:shd w:val="clear" w:color="auto" w:fill="B6DDE8"/>
          </w:tcPr>
          <w:p w:rsidR="00495BF8" w:rsidRDefault="00BB2007">
            <w:pPr>
              <w:spacing w:after="0" w:line="259" w:lineRule="auto"/>
              <w:ind w:left="48" w:right="0" w:firstLine="0"/>
              <w:jc w:val="left"/>
            </w:pPr>
            <w:r>
              <w:rPr>
                <w:b/>
                <w:sz w:val="20"/>
              </w:rPr>
              <w:t xml:space="preserve">% Revenue </w:t>
            </w:r>
          </w:p>
        </w:tc>
        <w:tc>
          <w:tcPr>
            <w:tcW w:w="1000" w:type="dxa"/>
            <w:tcBorders>
              <w:top w:val="single" w:sz="5" w:space="0" w:color="B6DDE8"/>
              <w:left w:val="single" w:sz="8" w:space="0" w:color="000000"/>
              <w:bottom w:val="single" w:sz="12" w:space="0" w:color="000000"/>
              <w:right w:val="single" w:sz="8" w:space="0" w:color="000000"/>
            </w:tcBorders>
            <w:shd w:val="clear" w:color="auto" w:fill="B6DDE8"/>
          </w:tcPr>
          <w:p w:rsidR="00495BF8" w:rsidRDefault="00BB2007">
            <w:pPr>
              <w:spacing w:after="0" w:line="259" w:lineRule="auto"/>
              <w:ind w:left="0" w:right="104" w:firstLine="0"/>
              <w:jc w:val="center"/>
            </w:pPr>
            <w:r>
              <w:rPr>
                <w:b/>
                <w:sz w:val="20"/>
              </w:rPr>
              <w:t xml:space="preserve">Value </w:t>
            </w:r>
          </w:p>
        </w:tc>
        <w:tc>
          <w:tcPr>
            <w:tcW w:w="1250" w:type="dxa"/>
            <w:tcBorders>
              <w:top w:val="single" w:sz="5" w:space="0" w:color="B6DDE8"/>
              <w:left w:val="single" w:sz="8" w:space="0" w:color="000000"/>
              <w:bottom w:val="single" w:sz="12" w:space="0" w:color="000000"/>
              <w:right w:val="single" w:sz="8" w:space="0" w:color="000000"/>
            </w:tcBorders>
            <w:shd w:val="clear" w:color="auto" w:fill="B6DDE8"/>
          </w:tcPr>
          <w:p w:rsidR="00495BF8" w:rsidRDefault="00BB2007">
            <w:pPr>
              <w:spacing w:after="0" w:line="259" w:lineRule="auto"/>
              <w:ind w:left="29" w:right="0" w:firstLine="0"/>
              <w:jc w:val="left"/>
            </w:pPr>
            <w:r>
              <w:rPr>
                <w:b/>
                <w:sz w:val="20"/>
              </w:rPr>
              <w:t xml:space="preserve">% Revenue </w:t>
            </w:r>
          </w:p>
        </w:tc>
        <w:tc>
          <w:tcPr>
            <w:tcW w:w="1001" w:type="dxa"/>
            <w:tcBorders>
              <w:top w:val="single" w:sz="5" w:space="0" w:color="B6DDE8"/>
              <w:left w:val="single" w:sz="8" w:space="0" w:color="000000"/>
              <w:bottom w:val="single" w:sz="12" w:space="0" w:color="000000"/>
              <w:right w:val="single" w:sz="8" w:space="0" w:color="000000"/>
            </w:tcBorders>
            <w:shd w:val="clear" w:color="auto" w:fill="B6DDE8"/>
          </w:tcPr>
          <w:p w:rsidR="00495BF8" w:rsidRDefault="00BB2007">
            <w:pPr>
              <w:spacing w:after="0" w:line="259" w:lineRule="auto"/>
              <w:ind w:left="0" w:right="104" w:firstLine="0"/>
              <w:jc w:val="center"/>
            </w:pPr>
            <w:r>
              <w:rPr>
                <w:b/>
                <w:sz w:val="20"/>
              </w:rPr>
              <w:t xml:space="preserve">Value </w:t>
            </w:r>
          </w:p>
        </w:tc>
        <w:tc>
          <w:tcPr>
            <w:tcW w:w="1249" w:type="dxa"/>
            <w:tcBorders>
              <w:top w:val="single" w:sz="5" w:space="0" w:color="B6DDE8"/>
              <w:left w:val="single" w:sz="8" w:space="0" w:color="000000"/>
              <w:bottom w:val="single" w:sz="12" w:space="0" w:color="000000"/>
              <w:right w:val="single" w:sz="8" w:space="0" w:color="000000"/>
            </w:tcBorders>
            <w:shd w:val="clear" w:color="auto" w:fill="B6DDE8"/>
          </w:tcPr>
          <w:p w:rsidR="00495BF8" w:rsidRDefault="00BB2007">
            <w:pPr>
              <w:spacing w:after="0" w:line="259" w:lineRule="auto"/>
              <w:ind w:left="29" w:right="0" w:firstLine="0"/>
              <w:jc w:val="left"/>
            </w:pPr>
            <w:r>
              <w:rPr>
                <w:b/>
                <w:sz w:val="20"/>
              </w:rPr>
              <w:t xml:space="preserve">% Revenue </w:t>
            </w:r>
          </w:p>
        </w:tc>
      </w:tr>
      <w:tr w:rsidR="00495BF8">
        <w:trPr>
          <w:trHeight w:val="529"/>
        </w:trPr>
        <w:tc>
          <w:tcPr>
            <w:tcW w:w="552" w:type="dxa"/>
            <w:tcBorders>
              <w:top w:val="single" w:sz="12" w:space="0" w:color="000000"/>
              <w:left w:val="single" w:sz="8" w:space="0" w:color="000000"/>
              <w:bottom w:val="single" w:sz="8" w:space="0" w:color="000000"/>
              <w:right w:val="single" w:sz="8" w:space="0" w:color="000000"/>
            </w:tcBorders>
          </w:tcPr>
          <w:p w:rsidR="00495BF8" w:rsidRDefault="00BB2007">
            <w:pPr>
              <w:spacing w:after="0" w:line="259" w:lineRule="auto"/>
              <w:ind w:left="0" w:right="110" w:firstLine="0"/>
              <w:jc w:val="center"/>
            </w:pPr>
            <w:r>
              <w:rPr>
                <w:sz w:val="22"/>
              </w:rPr>
              <w:t xml:space="preserve">1 </w:t>
            </w:r>
          </w:p>
        </w:tc>
        <w:tc>
          <w:tcPr>
            <w:tcW w:w="1978" w:type="dxa"/>
            <w:tcBorders>
              <w:top w:val="single" w:sz="12" w:space="0" w:color="000000"/>
              <w:left w:val="single" w:sz="8" w:space="0" w:color="000000"/>
              <w:bottom w:val="single" w:sz="8" w:space="0" w:color="000000"/>
              <w:right w:val="single" w:sz="8" w:space="0" w:color="000000"/>
            </w:tcBorders>
          </w:tcPr>
          <w:p w:rsidR="00495BF8" w:rsidRDefault="00BB2007">
            <w:pPr>
              <w:spacing w:after="0" w:line="259" w:lineRule="auto"/>
              <w:ind w:left="2" w:right="0" w:firstLine="0"/>
              <w:jc w:val="left"/>
            </w:pPr>
            <w:r>
              <w:rPr>
                <w:sz w:val="22"/>
              </w:rPr>
              <w:t xml:space="preserve">Costs of goods sold </w:t>
            </w:r>
          </w:p>
        </w:tc>
        <w:tc>
          <w:tcPr>
            <w:tcW w:w="960" w:type="dxa"/>
            <w:tcBorders>
              <w:top w:val="single" w:sz="12" w:space="0" w:color="000000"/>
              <w:left w:val="single" w:sz="8" w:space="0" w:color="000000"/>
              <w:bottom w:val="single" w:sz="8" w:space="0" w:color="000000"/>
              <w:right w:val="single" w:sz="8" w:space="0" w:color="000000"/>
            </w:tcBorders>
          </w:tcPr>
          <w:p w:rsidR="00495BF8" w:rsidRDefault="00BB2007">
            <w:pPr>
              <w:spacing w:after="0" w:line="259" w:lineRule="auto"/>
              <w:ind w:left="31" w:right="0" w:firstLine="0"/>
              <w:jc w:val="left"/>
            </w:pPr>
            <w:r>
              <w:rPr>
                <w:sz w:val="22"/>
              </w:rPr>
              <w:t xml:space="preserve">  52,133  </w:t>
            </w:r>
          </w:p>
        </w:tc>
        <w:tc>
          <w:tcPr>
            <w:tcW w:w="1290" w:type="dxa"/>
            <w:tcBorders>
              <w:top w:val="single" w:sz="12" w:space="0" w:color="000000"/>
              <w:left w:val="single" w:sz="8" w:space="0" w:color="000000"/>
              <w:bottom w:val="single" w:sz="8" w:space="0" w:color="000000"/>
              <w:right w:val="single" w:sz="8" w:space="0" w:color="000000"/>
            </w:tcBorders>
          </w:tcPr>
          <w:p w:rsidR="00495BF8" w:rsidRDefault="00BB2007">
            <w:pPr>
              <w:spacing w:after="0" w:line="259" w:lineRule="auto"/>
              <w:ind w:left="0" w:right="105" w:firstLine="0"/>
              <w:jc w:val="right"/>
            </w:pPr>
            <w:r>
              <w:rPr>
                <w:sz w:val="22"/>
              </w:rPr>
              <w:t xml:space="preserve">28.93% </w:t>
            </w:r>
          </w:p>
        </w:tc>
        <w:tc>
          <w:tcPr>
            <w:tcW w:w="1000" w:type="dxa"/>
            <w:tcBorders>
              <w:top w:val="single" w:sz="12" w:space="0" w:color="000000"/>
              <w:left w:val="single" w:sz="8" w:space="0" w:color="000000"/>
              <w:bottom w:val="single" w:sz="8" w:space="0" w:color="000000"/>
              <w:right w:val="single" w:sz="8" w:space="0" w:color="000000"/>
            </w:tcBorders>
          </w:tcPr>
          <w:p w:rsidR="00495BF8" w:rsidRDefault="00BB2007">
            <w:pPr>
              <w:spacing w:after="0" w:line="259" w:lineRule="auto"/>
              <w:ind w:left="16" w:right="0" w:firstLine="0"/>
              <w:jc w:val="left"/>
            </w:pPr>
            <w:r>
              <w:rPr>
                <w:sz w:val="22"/>
              </w:rPr>
              <w:t xml:space="preserve">   60,710  </w:t>
            </w:r>
          </w:p>
        </w:tc>
        <w:tc>
          <w:tcPr>
            <w:tcW w:w="1250" w:type="dxa"/>
            <w:tcBorders>
              <w:top w:val="single" w:sz="12" w:space="0" w:color="000000"/>
              <w:left w:val="single" w:sz="8" w:space="0" w:color="000000"/>
              <w:bottom w:val="single" w:sz="8" w:space="0" w:color="000000"/>
              <w:right w:val="single" w:sz="8" w:space="0" w:color="000000"/>
            </w:tcBorders>
          </w:tcPr>
          <w:p w:rsidR="00495BF8" w:rsidRDefault="00BB2007">
            <w:pPr>
              <w:spacing w:after="0" w:line="259" w:lineRule="auto"/>
              <w:ind w:left="0" w:right="104" w:firstLine="0"/>
              <w:jc w:val="right"/>
            </w:pPr>
            <w:r>
              <w:rPr>
                <w:sz w:val="22"/>
              </w:rPr>
              <w:t xml:space="preserve">25.38% </w:t>
            </w:r>
          </w:p>
        </w:tc>
        <w:tc>
          <w:tcPr>
            <w:tcW w:w="1001" w:type="dxa"/>
            <w:tcBorders>
              <w:top w:val="single" w:sz="12" w:space="0" w:color="000000"/>
              <w:left w:val="single" w:sz="8" w:space="0" w:color="000000"/>
              <w:bottom w:val="single" w:sz="8" w:space="0" w:color="000000"/>
              <w:right w:val="single" w:sz="8" w:space="0" w:color="000000"/>
            </w:tcBorders>
          </w:tcPr>
          <w:p w:rsidR="00495BF8" w:rsidRDefault="00BB2007">
            <w:pPr>
              <w:spacing w:after="0" w:line="259" w:lineRule="auto"/>
              <w:ind w:left="17" w:right="0" w:firstLine="0"/>
              <w:jc w:val="left"/>
            </w:pPr>
            <w:r>
              <w:rPr>
                <w:sz w:val="22"/>
              </w:rPr>
              <w:t xml:space="preserve"> 537,310  </w:t>
            </w:r>
          </w:p>
        </w:tc>
        <w:tc>
          <w:tcPr>
            <w:tcW w:w="1249" w:type="dxa"/>
            <w:tcBorders>
              <w:top w:val="single" w:sz="12" w:space="0" w:color="000000"/>
              <w:left w:val="single" w:sz="8" w:space="0" w:color="000000"/>
              <w:bottom w:val="single" w:sz="8" w:space="0" w:color="000000"/>
              <w:right w:val="single" w:sz="8" w:space="0" w:color="000000"/>
            </w:tcBorders>
          </w:tcPr>
          <w:p w:rsidR="00495BF8" w:rsidRDefault="00BB2007">
            <w:pPr>
              <w:spacing w:after="0" w:line="259" w:lineRule="auto"/>
              <w:ind w:left="0" w:right="103" w:firstLine="0"/>
              <w:jc w:val="right"/>
            </w:pPr>
            <w:r>
              <w:rPr>
                <w:sz w:val="22"/>
              </w:rPr>
              <w:t xml:space="preserve">27.21% </w:t>
            </w:r>
          </w:p>
        </w:tc>
      </w:tr>
      <w:tr w:rsidR="00495BF8">
        <w:trPr>
          <w:trHeight w:val="518"/>
        </w:trPr>
        <w:tc>
          <w:tcPr>
            <w:tcW w:w="552"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110" w:firstLine="0"/>
              <w:jc w:val="center"/>
            </w:pPr>
            <w:r>
              <w:rPr>
                <w:sz w:val="22"/>
              </w:rPr>
              <w:t xml:space="preserve">2 </w:t>
            </w:r>
          </w:p>
        </w:tc>
        <w:tc>
          <w:tcPr>
            <w:tcW w:w="1978"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2" w:right="0" w:firstLine="0"/>
              <w:jc w:val="left"/>
            </w:pPr>
            <w:r>
              <w:rPr>
                <w:sz w:val="22"/>
              </w:rPr>
              <w:t xml:space="preserve">Selling expenses </w:t>
            </w:r>
          </w:p>
        </w:tc>
        <w:tc>
          <w:tcPr>
            <w:tcW w:w="96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31" w:right="0" w:firstLine="0"/>
              <w:jc w:val="left"/>
            </w:pPr>
            <w:r>
              <w:rPr>
                <w:sz w:val="22"/>
              </w:rPr>
              <w:t xml:space="preserve">  13,482  </w:t>
            </w:r>
          </w:p>
        </w:tc>
        <w:tc>
          <w:tcPr>
            <w:tcW w:w="129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105" w:firstLine="0"/>
              <w:jc w:val="right"/>
            </w:pPr>
            <w:r>
              <w:rPr>
                <w:sz w:val="22"/>
              </w:rPr>
              <w:t xml:space="preserve">7.48% </w:t>
            </w:r>
          </w:p>
        </w:tc>
        <w:tc>
          <w:tcPr>
            <w:tcW w:w="100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16" w:right="0" w:firstLine="0"/>
              <w:jc w:val="left"/>
            </w:pPr>
            <w:r>
              <w:rPr>
                <w:sz w:val="22"/>
              </w:rPr>
              <w:t xml:space="preserve">   13,423  </w:t>
            </w:r>
          </w:p>
        </w:tc>
        <w:tc>
          <w:tcPr>
            <w:tcW w:w="125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104" w:firstLine="0"/>
              <w:jc w:val="right"/>
            </w:pPr>
            <w:r>
              <w:rPr>
                <w:sz w:val="22"/>
              </w:rPr>
              <w:t xml:space="preserve">5.61% </w:t>
            </w:r>
          </w:p>
        </w:tc>
        <w:tc>
          <w:tcPr>
            <w:tcW w:w="1001"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17" w:right="0" w:firstLine="0"/>
              <w:jc w:val="left"/>
            </w:pPr>
            <w:r>
              <w:rPr>
                <w:sz w:val="22"/>
              </w:rPr>
              <w:t xml:space="preserve">   12,326  </w:t>
            </w:r>
          </w:p>
        </w:tc>
        <w:tc>
          <w:tcPr>
            <w:tcW w:w="1249"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103" w:firstLine="0"/>
              <w:jc w:val="right"/>
            </w:pPr>
            <w:r>
              <w:rPr>
                <w:sz w:val="22"/>
              </w:rPr>
              <w:t xml:space="preserve">0.62% </w:t>
            </w:r>
          </w:p>
        </w:tc>
      </w:tr>
      <w:tr w:rsidR="00495BF8">
        <w:trPr>
          <w:trHeight w:val="523"/>
        </w:trPr>
        <w:tc>
          <w:tcPr>
            <w:tcW w:w="552"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110" w:firstLine="0"/>
              <w:jc w:val="center"/>
            </w:pPr>
            <w:r>
              <w:rPr>
                <w:sz w:val="22"/>
              </w:rPr>
              <w:t xml:space="preserve">3 </w:t>
            </w:r>
          </w:p>
        </w:tc>
        <w:tc>
          <w:tcPr>
            <w:tcW w:w="1978"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2" w:right="0" w:firstLine="0"/>
              <w:jc w:val="left"/>
            </w:pPr>
            <w:r>
              <w:rPr>
                <w:sz w:val="22"/>
              </w:rPr>
              <w:t xml:space="preserve">Administration </w:t>
            </w:r>
          </w:p>
        </w:tc>
        <w:tc>
          <w:tcPr>
            <w:tcW w:w="96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31" w:right="0" w:firstLine="0"/>
              <w:jc w:val="left"/>
            </w:pPr>
            <w:r>
              <w:rPr>
                <w:sz w:val="22"/>
              </w:rPr>
              <w:t xml:space="preserve">  30,075  </w:t>
            </w:r>
          </w:p>
        </w:tc>
        <w:tc>
          <w:tcPr>
            <w:tcW w:w="129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105" w:firstLine="0"/>
              <w:jc w:val="right"/>
            </w:pPr>
            <w:r>
              <w:rPr>
                <w:sz w:val="22"/>
              </w:rPr>
              <w:t xml:space="preserve">16.69% </w:t>
            </w:r>
          </w:p>
        </w:tc>
        <w:tc>
          <w:tcPr>
            <w:tcW w:w="100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16" w:right="0" w:firstLine="0"/>
              <w:jc w:val="left"/>
            </w:pPr>
            <w:r>
              <w:rPr>
                <w:sz w:val="22"/>
              </w:rPr>
              <w:t xml:space="preserve"> 120,527  </w:t>
            </w:r>
          </w:p>
        </w:tc>
        <w:tc>
          <w:tcPr>
            <w:tcW w:w="125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104" w:firstLine="0"/>
              <w:jc w:val="right"/>
            </w:pPr>
            <w:r>
              <w:rPr>
                <w:sz w:val="22"/>
              </w:rPr>
              <w:t xml:space="preserve">50.39% </w:t>
            </w:r>
          </w:p>
        </w:tc>
        <w:tc>
          <w:tcPr>
            <w:tcW w:w="1001"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17" w:right="0" w:firstLine="0"/>
              <w:jc w:val="left"/>
            </w:pPr>
            <w:r>
              <w:rPr>
                <w:sz w:val="22"/>
              </w:rPr>
              <w:t xml:space="preserve"> 109,706  </w:t>
            </w:r>
          </w:p>
        </w:tc>
        <w:tc>
          <w:tcPr>
            <w:tcW w:w="1249"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103" w:firstLine="0"/>
              <w:jc w:val="right"/>
            </w:pPr>
            <w:r>
              <w:rPr>
                <w:sz w:val="22"/>
              </w:rPr>
              <w:t xml:space="preserve">5.56% </w:t>
            </w:r>
          </w:p>
        </w:tc>
      </w:tr>
      <w:tr w:rsidR="00495BF8">
        <w:trPr>
          <w:trHeight w:val="515"/>
        </w:trPr>
        <w:tc>
          <w:tcPr>
            <w:tcW w:w="552" w:type="dxa"/>
            <w:tcBorders>
              <w:top w:val="single" w:sz="8" w:space="0" w:color="000000"/>
              <w:left w:val="single" w:sz="8" w:space="0" w:color="000000"/>
              <w:bottom w:val="single" w:sz="8" w:space="0" w:color="000000"/>
              <w:right w:val="single" w:sz="8" w:space="0" w:color="000000"/>
            </w:tcBorders>
            <w:shd w:val="clear" w:color="auto" w:fill="B6DDE8"/>
          </w:tcPr>
          <w:p w:rsidR="00495BF8" w:rsidRDefault="00BB2007">
            <w:pPr>
              <w:spacing w:after="0" w:line="259" w:lineRule="auto"/>
              <w:ind w:left="0" w:right="0" w:firstLine="0"/>
              <w:jc w:val="left"/>
            </w:pPr>
            <w:r>
              <w:rPr>
                <w:b/>
                <w:sz w:val="22"/>
              </w:rPr>
              <w:t xml:space="preserve">  </w:t>
            </w:r>
          </w:p>
        </w:tc>
        <w:tc>
          <w:tcPr>
            <w:tcW w:w="1978" w:type="dxa"/>
            <w:tcBorders>
              <w:top w:val="single" w:sz="8" w:space="0" w:color="000000"/>
              <w:left w:val="single" w:sz="8" w:space="0" w:color="000000"/>
              <w:bottom w:val="single" w:sz="8" w:space="0" w:color="000000"/>
              <w:right w:val="single" w:sz="8" w:space="0" w:color="000000"/>
            </w:tcBorders>
            <w:shd w:val="clear" w:color="auto" w:fill="B6DDE8"/>
          </w:tcPr>
          <w:p w:rsidR="00495BF8" w:rsidRDefault="00BB2007">
            <w:pPr>
              <w:spacing w:after="0" w:line="259" w:lineRule="auto"/>
              <w:ind w:left="2" w:right="0" w:firstLine="0"/>
              <w:jc w:val="left"/>
            </w:pPr>
            <w:r>
              <w:rPr>
                <w:b/>
                <w:sz w:val="22"/>
              </w:rPr>
              <w:t xml:space="preserve">TOTAL  </w:t>
            </w:r>
          </w:p>
        </w:tc>
        <w:tc>
          <w:tcPr>
            <w:tcW w:w="960" w:type="dxa"/>
            <w:tcBorders>
              <w:top w:val="single" w:sz="8" w:space="0" w:color="000000"/>
              <w:left w:val="single" w:sz="8" w:space="0" w:color="000000"/>
              <w:bottom w:val="single" w:sz="8" w:space="0" w:color="000000"/>
              <w:right w:val="single" w:sz="8" w:space="0" w:color="000000"/>
            </w:tcBorders>
            <w:shd w:val="clear" w:color="auto" w:fill="B6DDE8"/>
          </w:tcPr>
          <w:p w:rsidR="00495BF8" w:rsidRDefault="00BB2007">
            <w:pPr>
              <w:spacing w:after="0" w:line="259" w:lineRule="auto"/>
              <w:ind w:left="17" w:right="0" w:firstLine="0"/>
              <w:jc w:val="left"/>
            </w:pPr>
            <w:r>
              <w:rPr>
                <w:b/>
                <w:sz w:val="22"/>
              </w:rPr>
              <w:t xml:space="preserve">  95,690  </w:t>
            </w:r>
          </w:p>
        </w:tc>
        <w:tc>
          <w:tcPr>
            <w:tcW w:w="1290" w:type="dxa"/>
            <w:tcBorders>
              <w:top w:val="single" w:sz="8" w:space="0" w:color="000000"/>
              <w:left w:val="single" w:sz="8" w:space="0" w:color="000000"/>
              <w:bottom w:val="single" w:sz="8" w:space="0" w:color="000000"/>
              <w:right w:val="single" w:sz="8" w:space="0" w:color="000000"/>
            </w:tcBorders>
            <w:shd w:val="clear" w:color="auto" w:fill="B6DDE8"/>
          </w:tcPr>
          <w:p w:rsidR="00495BF8" w:rsidRDefault="00BB2007">
            <w:pPr>
              <w:spacing w:after="0" w:line="259" w:lineRule="auto"/>
              <w:ind w:left="0" w:right="104" w:firstLine="0"/>
              <w:jc w:val="right"/>
            </w:pPr>
            <w:r>
              <w:rPr>
                <w:b/>
                <w:sz w:val="22"/>
              </w:rPr>
              <w:t xml:space="preserve">53.10% </w:t>
            </w:r>
          </w:p>
        </w:tc>
        <w:tc>
          <w:tcPr>
            <w:tcW w:w="1000" w:type="dxa"/>
            <w:tcBorders>
              <w:top w:val="single" w:sz="8" w:space="0" w:color="000000"/>
              <w:left w:val="single" w:sz="8" w:space="0" w:color="000000"/>
              <w:bottom w:val="single" w:sz="8" w:space="0" w:color="000000"/>
              <w:right w:val="single" w:sz="8" w:space="0" w:color="000000"/>
            </w:tcBorders>
            <w:shd w:val="clear" w:color="auto" w:fill="B6DDE8"/>
          </w:tcPr>
          <w:p w:rsidR="00495BF8" w:rsidRDefault="00BB2007">
            <w:pPr>
              <w:spacing w:after="0" w:line="259" w:lineRule="auto"/>
              <w:ind w:left="8" w:right="0" w:firstLine="0"/>
              <w:jc w:val="left"/>
            </w:pPr>
            <w:r>
              <w:rPr>
                <w:b/>
                <w:sz w:val="22"/>
              </w:rPr>
              <w:t xml:space="preserve"> 194,660  </w:t>
            </w:r>
          </w:p>
        </w:tc>
        <w:tc>
          <w:tcPr>
            <w:tcW w:w="1250" w:type="dxa"/>
            <w:tcBorders>
              <w:top w:val="single" w:sz="8" w:space="0" w:color="000000"/>
              <w:left w:val="single" w:sz="8" w:space="0" w:color="000000"/>
              <w:bottom w:val="single" w:sz="8" w:space="0" w:color="000000"/>
              <w:right w:val="single" w:sz="8" w:space="0" w:color="000000"/>
            </w:tcBorders>
            <w:shd w:val="clear" w:color="auto" w:fill="B6DDE8"/>
          </w:tcPr>
          <w:p w:rsidR="00495BF8" w:rsidRDefault="00BB2007">
            <w:pPr>
              <w:spacing w:after="0" w:line="259" w:lineRule="auto"/>
              <w:ind w:left="0" w:right="103" w:firstLine="0"/>
              <w:jc w:val="right"/>
            </w:pPr>
            <w:r>
              <w:rPr>
                <w:b/>
                <w:sz w:val="22"/>
              </w:rPr>
              <w:t xml:space="preserve">81.39% </w:t>
            </w:r>
          </w:p>
        </w:tc>
        <w:tc>
          <w:tcPr>
            <w:tcW w:w="1001" w:type="dxa"/>
            <w:tcBorders>
              <w:top w:val="single" w:sz="8" w:space="0" w:color="000000"/>
              <w:left w:val="single" w:sz="8" w:space="0" w:color="000000"/>
              <w:bottom w:val="single" w:sz="8" w:space="0" w:color="000000"/>
              <w:right w:val="single" w:sz="8" w:space="0" w:color="000000"/>
            </w:tcBorders>
            <w:shd w:val="clear" w:color="auto" w:fill="B6DDE8"/>
          </w:tcPr>
          <w:p w:rsidR="00495BF8" w:rsidRDefault="00BB2007">
            <w:pPr>
              <w:spacing w:after="0" w:line="259" w:lineRule="auto"/>
              <w:ind w:left="10" w:right="0" w:firstLine="0"/>
              <w:jc w:val="left"/>
            </w:pPr>
            <w:r>
              <w:rPr>
                <w:b/>
                <w:sz w:val="22"/>
              </w:rPr>
              <w:t xml:space="preserve"> 659,343  </w:t>
            </w:r>
          </w:p>
        </w:tc>
        <w:tc>
          <w:tcPr>
            <w:tcW w:w="1249" w:type="dxa"/>
            <w:tcBorders>
              <w:top w:val="single" w:sz="8" w:space="0" w:color="000000"/>
              <w:left w:val="single" w:sz="8" w:space="0" w:color="000000"/>
              <w:bottom w:val="single" w:sz="8" w:space="0" w:color="000000"/>
              <w:right w:val="single" w:sz="8" w:space="0" w:color="000000"/>
            </w:tcBorders>
            <w:shd w:val="clear" w:color="auto" w:fill="B6DDE8"/>
          </w:tcPr>
          <w:p w:rsidR="00495BF8" w:rsidRDefault="00BB2007">
            <w:pPr>
              <w:spacing w:after="0" w:line="259" w:lineRule="auto"/>
              <w:ind w:left="0" w:right="102" w:firstLine="0"/>
              <w:jc w:val="right"/>
            </w:pPr>
            <w:r>
              <w:rPr>
                <w:b/>
                <w:sz w:val="22"/>
              </w:rPr>
              <w:t xml:space="preserve">33.39% </w:t>
            </w:r>
          </w:p>
        </w:tc>
      </w:tr>
    </w:tbl>
    <w:p w:rsidR="00495BF8" w:rsidRDefault="00BB2007">
      <w:pPr>
        <w:spacing w:after="167" w:line="265" w:lineRule="auto"/>
        <w:ind w:left="10" w:right="659" w:hanging="10"/>
        <w:jc w:val="right"/>
      </w:pPr>
      <w:r>
        <w:rPr>
          <w:i/>
        </w:rPr>
        <w:t xml:space="preserve">Source: Vincom JSC.   </w:t>
      </w:r>
    </w:p>
    <w:p w:rsidR="00495BF8" w:rsidRDefault="00BB2007">
      <w:pPr>
        <w:spacing w:line="358" w:lineRule="auto"/>
        <w:ind w:left="638" w:right="79"/>
      </w:pPr>
      <w:r>
        <w:t xml:space="preserve">In 2009, the Company made significant efforts in controlling cost in 2009, which helped reduce sales cost and management cost by 9% versus budget and 2008. </w:t>
      </w:r>
    </w:p>
    <w:p w:rsidR="00495BF8" w:rsidRDefault="00BB2007">
      <w:pPr>
        <w:spacing w:after="175" w:line="259" w:lineRule="auto"/>
        <w:ind w:left="634" w:right="0" w:firstLine="0"/>
        <w:jc w:val="left"/>
      </w:pPr>
      <w:r>
        <w:t xml:space="preserve"> </w:t>
      </w:r>
    </w:p>
    <w:p w:rsidR="00495BF8" w:rsidRDefault="00BB2007">
      <w:pPr>
        <w:spacing w:after="172" w:line="259" w:lineRule="auto"/>
        <w:ind w:left="634" w:right="0" w:firstLine="0"/>
        <w:jc w:val="left"/>
      </w:pPr>
      <w:r>
        <w:t xml:space="preserve"> </w:t>
      </w:r>
    </w:p>
    <w:p w:rsidR="00495BF8" w:rsidRDefault="00BB2007">
      <w:pPr>
        <w:spacing w:after="175" w:line="259" w:lineRule="auto"/>
        <w:ind w:left="634" w:right="0" w:firstLine="0"/>
        <w:jc w:val="left"/>
      </w:pPr>
      <w:r>
        <w:t xml:space="preserve"> </w:t>
      </w:r>
    </w:p>
    <w:p w:rsidR="00495BF8" w:rsidRDefault="00BB2007">
      <w:pPr>
        <w:spacing w:after="0" w:line="259" w:lineRule="auto"/>
        <w:ind w:left="634" w:right="0" w:firstLine="0"/>
        <w:jc w:val="left"/>
      </w:pPr>
      <w:r>
        <w:t xml:space="preserve"> </w:t>
      </w:r>
    </w:p>
    <w:p w:rsidR="00495BF8" w:rsidRDefault="00BB2007">
      <w:pPr>
        <w:pStyle w:val="Heading3"/>
        <w:spacing w:after="0"/>
        <w:ind w:left="1546"/>
        <w:jc w:val="left"/>
      </w:pPr>
      <w:r>
        <w:t xml:space="preserve">CHART: COSTS OF GOODS SOLD, SELLING EXPENSES,  ADMINISTRATION EXPENSES IN PROPORTION TO TOTAL REVENUE </w:t>
      </w:r>
    </w:p>
    <w:p w:rsidR="00495BF8" w:rsidRDefault="00BB2007">
      <w:pPr>
        <w:spacing w:after="155" w:line="259" w:lineRule="auto"/>
        <w:ind w:left="872" w:right="0" w:firstLine="0"/>
        <w:jc w:val="left"/>
      </w:pPr>
      <w:r>
        <w:rPr>
          <w:rFonts w:ascii="Calibri" w:eastAsia="Calibri" w:hAnsi="Calibri" w:cs="Calibri"/>
          <w:noProof/>
          <w:sz w:val="22"/>
        </w:rPr>
        <mc:AlternateContent>
          <mc:Choice Requires="wpg">
            <w:drawing>
              <wp:inline distT="0" distB="0" distL="0" distR="0">
                <wp:extent cx="4979670" cy="2739797"/>
                <wp:effectExtent l="0" t="0" r="0" b="0"/>
                <wp:docPr id="224633" name="Group 224633"/>
                <wp:cNvGraphicFramePr/>
                <a:graphic xmlns:a="http://schemas.openxmlformats.org/drawingml/2006/main">
                  <a:graphicData uri="http://schemas.microsoft.com/office/word/2010/wordprocessingGroup">
                    <wpg:wgp>
                      <wpg:cNvGrpSpPr/>
                      <wpg:grpSpPr>
                        <a:xfrm>
                          <a:off x="0" y="0"/>
                          <a:ext cx="4979670" cy="2739797"/>
                          <a:chOff x="0" y="0"/>
                          <a:chExt cx="4979670" cy="2739797"/>
                        </a:xfrm>
                      </wpg:grpSpPr>
                      <wps:wsp>
                        <wps:cNvPr id="7388" name="Rectangle 7388"/>
                        <wps:cNvSpPr/>
                        <wps:spPr>
                          <a:xfrm>
                            <a:off x="4941570" y="2571090"/>
                            <a:ext cx="50673" cy="224380"/>
                          </a:xfrm>
                          <a:prstGeom prst="rect">
                            <a:avLst/>
                          </a:prstGeom>
                          <a:ln>
                            <a:noFill/>
                          </a:ln>
                        </wps:spPr>
                        <wps:txbx>
                          <w:txbxContent>
                            <w:p w:rsidR="00495BF8" w:rsidRDefault="00BB2007">
                              <w:pPr>
                                <w:spacing w:after="160" w:line="259" w:lineRule="auto"/>
                                <w:ind w:left="0" w:right="0" w:firstLine="0"/>
                                <w:jc w:val="left"/>
                              </w:pPr>
                              <w:r>
                                <w:rPr>
                                  <w:color w:val="FF0000"/>
                                </w:rPr>
                                <w:t xml:space="preserve"> </w:t>
                              </w:r>
                            </w:p>
                          </w:txbxContent>
                        </wps:txbx>
                        <wps:bodyPr horzOverflow="overflow" vert="horz" lIns="0" tIns="0" rIns="0" bIns="0" rtlCol="0">
                          <a:noAutofit/>
                        </wps:bodyPr>
                      </wps:wsp>
                      <wps:wsp>
                        <wps:cNvPr id="7469" name="Shape 7469"/>
                        <wps:cNvSpPr/>
                        <wps:spPr>
                          <a:xfrm>
                            <a:off x="0" y="0"/>
                            <a:ext cx="4476750" cy="2657476"/>
                          </a:xfrm>
                          <a:custGeom>
                            <a:avLst/>
                            <a:gdLst/>
                            <a:ahLst/>
                            <a:cxnLst/>
                            <a:rect l="0" t="0" r="0" b="0"/>
                            <a:pathLst>
                              <a:path w="4476750" h="2657476">
                                <a:moveTo>
                                  <a:pt x="0" y="2657476"/>
                                </a:moveTo>
                                <a:lnTo>
                                  <a:pt x="4476750" y="2657476"/>
                                </a:lnTo>
                                <a:lnTo>
                                  <a:pt x="4476750" y="0"/>
                                </a:lnTo>
                                <a:lnTo>
                                  <a:pt x="0" y="0"/>
                                </a:lnTo>
                                <a:close/>
                              </a:path>
                            </a:pathLst>
                          </a:custGeom>
                          <a:ln w="1778" cap="rnd">
                            <a:miter lim="127000"/>
                          </a:ln>
                        </wps:spPr>
                        <wps:style>
                          <a:lnRef idx="1">
                            <a:srgbClr val="808080"/>
                          </a:lnRef>
                          <a:fillRef idx="0">
                            <a:srgbClr val="000000">
                              <a:alpha val="0"/>
                            </a:srgbClr>
                          </a:fillRef>
                          <a:effectRef idx="0">
                            <a:scrgbClr r="0" g="0" b="0"/>
                          </a:effectRef>
                          <a:fontRef idx="none"/>
                        </wps:style>
                        <wps:bodyPr/>
                      </wps:wsp>
                      <wps:wsp>
                        <wps:cNvPr id="7470" name="Shape 7470"/>
                        <wps:cNvSpPr/>
                        <wps:spPr>
                          <a:xfrm>
                            <a:off x="609600" y="2076450"/>
                            <a:ext cx="2419350" cy="57150"/>
                          </a:xfrm>
                          <a:custGeom>
                            <a:avLst/>
                            <a:gdLst/>
                            <a:ahLst/>
                            <a:cxnLst/>
                            <a:rect l="0" t="0" r="0" b="0"/>
                            <a:pathLst>
                              <a:path w="2419350" h="57150">
                                <a:moveTo>
                                  <a:pt x="0" y="57150"/>
                                </a:moveTo>
                                <a:lnTo>
                                  <a:pt x="76200" y="0"/>
                                </a:lnTo>
                                <a:lnTo>
                                  <a:pt x="241935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7471" name="Shape 7471"/>
                        <wps:cNvSpPr/>
                        <wps:spPr>
                          <a:xfrm>
                            <a:off x="609600" y="1752600"/>
                            <a:ext cx="2419350" cy="57150"/>
                          </a:xfrm>
                          <a:custGeom>
                            <a:avLst/>
                            <a:gdLst/>
                            <a:ahLst/>
                            <a:cxnLst/>
                            <a:rect l="0" t="0" r="0" b="0"/>
                            <a:pathLst>
                              <a:path w="2419350" h="57150">
                                <a:moveTo>
                                  <a:pt x="0" y="57150"/>
                                </a:moveTo>
                                <a:lnTo>
                                  <a:pt x="76200" y="0"/>
                                </a:lnTo>
                                <a:lnTo>
                                  <a:pt x="241935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7472" name="Shape 7472"/>
                        <wps:cNvSpPr/>
                        <wps:spPr>
                          <a:xfrm>
                            <a:off x="609600" y="1438275"/>
                            <a:ext cx="2419350" cy="57150"/>
                          </a:xfrm>
                          <a:custGeom>
                            <a:avLst/>
                            <a:gdLst/>
                            <a:ahLst/>
                            <a:cxnLst/>
                            <a:rect l="0" t="0" r="0" b="0"/>
                            <a:pathLst>
                              <a:path w="2419350" h="57150">
                                <a:moveTo>
                                  <a:pt x="0" y="57150"/>
                                </a:moveTo>
                                <a:lnTo>
                                  <a:pt x="76200" y="0"/>
                                </a:lnTo>
                                <a:lnTo>
                                  <a:pt x="241935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7473" name="Shape 7473"/>
                        <wps:cNvSpPr/>
                        <wps:spPr>
                          <a:xfrm>
                            <a:off x="609600" y="1114425"/>
                            <a:ext cx="2419350" cy="57150"/>
                          </a:xfrm>
                          <a:custGeom>
                            <a:avLst/>
                            <a:gdLst/>
                            <a:ahLst/>
                            <a:cxnLst/>
                            <a:rect l="0" t="0" r="0" b="0"/>
                            <a:pathLst>
                              <a:path w="2419350" h="57150">
                                <a:moveTo>
                                  <a:pt x="0" y="57150"/>
                                </a:moveTo>
                                <a:lnTo>
                                  <a:pt x="76200" y="0"/>
                                </a:lnTo>
                                <a:lnTo>
                                  <a:pt x="241935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7474" name="Shape 7474"/>
                        <wps:cNvSpPr/>
                        <wps:spPr>
                          <a:xfrm>
                            <a:off x="609600" y="790575"/>
                            <a:ext cx="2419350" cy="57150"/>
                          </a:xfrm>
                          <a:custGeom>
                            <a:avLst/>
                            <a:gdLst/>
                            <a:ahLst/>
                            <a:cxnLst/>
                            <a:rect l="0" t="0" r="0" b="0"/>
                            <a:pathLst>
                              <a:path w="2419350" h="57150">
                                <a:moveTo>
                                  <a:pt x="0" y="57150"/>
                                </a:moveTo>
                                <a:lnTo>
                                  <a:pt x="76200" y="0"/>
                                </a:lnTo>
                                <a:lnTo>
                                  <a:pt x="241935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7475" name="Shape 7475"/>
                        <wps:cNvSpPr/>
                        <wps:spPr>
                          <a:xfrm>
                            <a:off x="609600" y="476250"/>
                            <a:ext cx="2419350" cy="57150"/>
                          </a:xfrm>
                          <a:custGeom>
                            <a:avLst/>
                            <a:gdLst/>
                            <a:ahLst/>
                            <a:cxnLst/>
                            <a:rect l="0" t="0" r="0" b="0"/>
                            <a:pathLst>
                              <a:path w="2419350" h="57150">
                                <a:moveTo>
                                  <a:pt x="0" y="57150"/>
                                </a:moveTo>
                                <a:lnTo>
                                  <a:pt x="76200" y="0"/>
                                </a:lnTo>
                                <a:lnTo>
                                  <a:pt x="241935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7476" name="Shape 7476"/>
                        <wps:cNvSpPr/>
                        <wps:spPr>
                          <a:xfrm>
                            <a:off x="609600" y="152400"/>
                            <a:ext cx="2419350" cy="57150"/>
                          </a:xfrm>
                          <a:custGeom>
                            <a:avLst/>
                            <a:gdLst/>
                            <a:ahLst/>
                            <a:cxnLst/>
                            <a:rect l="0" t="0" r="0" b="0"/>
                            <a:pathLst>
                              <a:path w="2419350" h="57150">
                                <a:moveTo>
                                  <a:pt x="0" y="57150"/>
                                </a:moveTo>
                                <a:lnTo>
                                  <a:pt x="76200" y="0"/>
                                </a:lnTo>
                                <a:lnTo>
                                  <a:pt x="241935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7477" name="Shape 7477"/>
                        <wps:cNvSpPr/>
                        <wps:spPr>
                          <a:xfrm>
                            <a:off x="609600" y="2076450"/>
                            <a:ext cx="2419350" cy="57150"/>
                          </a:xfrm>
                          <a:custGeom>
                            <a:avLst/>
                            <a:gdLst/>
                            <a:ahLst/>
                            <a:cxnLst/>
                            <a:rect l="0" t="0" r="0" b="0"/>
                            <a:pathLst>
                              <a:path w="2419350" h="57150">
                                <a:moveTo>
                                  <a:pt x="2419350" y="0"/>
                                </a:moveTo>
                                <a:lnTo>
                                  <a:pt x="2343150" y="57150"/>
                                </a:lnTo>
                                <a:lnTo>
                                  <a:pt x="0" y="57150"/>
                                </a:lnTo>
                                <a:lnTo>
                                  <a:pt x="76200" y="0"/>
                                </a:lnTo>
                                <a:lnTo>
                                  <a:pt x="2419350" y="0"/>
                                </a:lnTo>
                                <a:close/>
                              </a:path>
                            </a:pathLst>
                          </a:custGeom>
                          <a:ln w="1778" cap="rnd">
                            <a:round/>
                          </a:ln>
                        </wps:spPr>
                        <wps:style>
                          <a:lnRef idx="1">
                            <a:srgbClr val="808080"/>
                          </a:lnRef>
                          <a:fillRef idx="0">
                            <a:srgbClr val="000000">
                              <a:alpha val="0"/>
                            </a:srgbClr>
                          </a:fillRef>
                          <a:effectRef idx="0">
                            <a:scrgbClr r="0" g="0" b="0"/>
                          </a:effectRef>
                          <a:fontRef idx="none"/>
                        </wps:style>
                        <wps:bodyPr/>
                      </wps:wsp>
                      <wps:wsp>
                        <wps:cNvPr id="7478" name="Shape 7478"/>
                        <wps:cNvSpPr/>
                        <wps:spPr>
                          <a:xfrm>
                            <a:off x="790575" y="1933575"/>
                            <a:ext cx="9525" cy="171450"/>
                          </a:xfrm>
                          <a:custGeom>
                            <a:avLst/>
                            <a:gdLst/>
                            <a:ahLst/>
                            <a:cxnLst/>
                            <a:rect l="0" t="0" r="0" b="0"/>
                            <a:pathLst>
                              <a:path w="9525" h="171450">
                                <a:moveTo>
                                  <a:pt x="9525" y="0"/>
                                </a:moveTo>
                                <a:lnTo>
                                  <a:pt x="9525" y="171450"/>
                                </a:lnTo>
                                <a:lnTo>
                                  <a:pt x="0" y="171450"/>
                                </a:lnTo>
                                <a:lnTo>
                                  <a:pt x="0" y="9525"/>
                                </a:lnTo>
                                <a:lnTo>
                                  <a:pt x="9525" y="0"/>
                                </a:lnTo>
                                <a:close/>
                              </a:path>
                            </a:pathLst>
                          </a:custGeom>
                          <a:ln w="0" cap="rnd">
                            <a:round/>
                          </a:ln>
                        </wps:spPr>
                        <wps:style>
                          <a:lnRef idx="0">
                            <a:srgbClr val="000000">
                              <a:alpha val="0"/>
                            </a:srgbClr>
                          </a:lnRef>
                          <a:fillRef idx="1">
                            <a:srgbClr val="575782"/>
                          </a:fillRef>
                          <a:effectRef idx="0">
                            <a:scrgbClr r="0" g="0" b="0"/>
                          </a:effectRef>
                          <a:fontRef idx="none"/>
                        </wps:style>
                        <wps:bodyPr/>
                      </wps:wsp>
                      <wps:wsp>
                        <wps:cNvPr id="7479" name="Shape 7479"/>
                        <wps:cNvSpPr/>
                        <wps:spPr>
                          <a:xfrm>
                            <a:off x="762000" y="1943100"/>
                            <a:ext cx="28575" cy="171450"/>
                          </a:xfrm>
                          <a:custGeom>
                            <a:avLst/>
                            <a:gdLst/>
                            <a:ahLst/>
                            <a:cxnLst/>
                            <a:rect l="0" t="0" r="0" b="0"/>
                            <a:pathLst>
                              <a:path w="28575" h="171450">
                                <a:moveTo>
                                  <a:pt x="28575" y="0"/>
                                </a:moveTo>
                                <a:lnTo>
                                  <a:pt x="28575" y="161925"/>
                                </a:lnTo>
                                <a:lnTo>
                                  <a:pt x="0" y="171450"/>
                                </a:lnTo>
                                <a:lnTo>
                                  <a:pt x="0" y="9525"/>
                                </a:lnTo>
                                <a:lnTo>
                                  <a:pt x="28575" y="0"/>
                                </a:lnTo>
                                <a:close/>
                              </a:path>
                            </a:pathLst>
                          </a:custGeom>
                          <a:ln w="0" cap="rnd">
                            <a:round/>
                          </a:ln>
                        </wps:spPr>
                        <wps:style>
                          <a:lnRef idx="0">
                            <a:srgbClr val="000000">
                              <a:alpha val="0"/>
                            </a:srgbClr>
                          </a:lnRef>
                          <a:fillRef idx="1">
                            <a:srgbClr val="5C5C8A"/>
                          </a:fillRef>
                          <a:effectRef idx="0">
                            <a:scrgbClr r="0" g="0" b="0"/>
                          </a:effectRef>
                          <a:fontRef idx="none"/>
                        </wps:style>
                        <wps:bodyPr/>
                      </wps:wsp>
                      <wps:wsp>
                        <wps:cNvPr id="295631" name="Shape 295631"/>
                        <wps:cNvSpPr/>
                        <wps:spPr>
                          <a:xfrm>
                            <a:off x="742950" y="1952625"/>
                            <a:ext cx="19050" cy="161925"/>
                          </a:xfrm>
                          <a:custGeom>
                            <a:avLst/>
                            <a:gdLst/>
                            <a:ahLst/>
                            <a:cxnLst/>
                            <a:rect l="0" t="0" r="0" b="0"/>
                            <a:pathLst>
                              <a:path w="19050" h="161925">
                                <a:moveTo>
                                  <a:pt x="0" y="0"/>
                                </a:moveTo>
                                <a:lnTo>
                                  <a:pt x="19050" y="0"/>
                                </a:lnTo>
                                <a:lnTo>
                                  <a:pt x="19050" y="161925"/>
                                </a:lnTo>
                                <a:lnTo>
                                  <a:pt x="0" y="161925"/>
                                </a:lnTo>
                                <a:lnTo>
                                  <a:pt x="0" y="0"/>
                                </a:lnTo>
                              </a:path>
                            </a:pathLst>
                          </a:custGeom>
                          <a:ln w="0" cap="rnd">
                            <a:round/>
                          </a:ln>
                        </wps:spPr>
                        <wps:style>
                          <a:lnRef idx="0">
                            <a:srgbClr val="000000">
                              <a:alpha val="0"/>
                            </a:srgbClr>
                          </a:lnRef>
                          <a:fillRef idx="1">
                            <a:srgbClr val="616191"/>
                          </a:fillRef>
                          <a:effectRef idx="0">
                            <a:scrgbClr r="0" g="0" b="0"/>
                          </a:effectRef>
                          <a:fontRef idx="none"/>
                        </wps:style>
                        <wps:bodyPr/>
                      </wps:wsp>
                      <wps:wsp>
                        <wps:cNvPr id="295632" name="Shape 295632"/>
                        <wps:cNvSpPr/>
                        <wps:spPr>
                          <a:xfrm>
                            <a:off x="723900" y="1952625"/>
                            <a:ext cx="19050" cy="161925"/>
                          </a:xfrm>
                          <a:custGeom>
                            <a:avLst/>
                            <a:gdLst/>
                            <a:ahLst/>
                            <a:cxnLst/>
                            <a:rect l="0" t="0" r="0" b="0"/>
                            <a:pathLst>
                              <a:path w="19050" h="161925">
                                <a:moveTo>
                                  <a:pt x="0" y="0"/>
                                </a:moveTo>
                                <a:lnTo>
                                  <a:pt x="19050" y="0"/>
                                </a:lnTo>
                                <a:lnTo>
                                  <a:pt x="19050" y="161925"/>
                                </a:lnTo>
                                <a:lnTo>
                                  <a:pt x="0" y="161925"/>
                                </a:lnTo>
                                <a:lnTo>
                                  <a:pt x="0" y="0"/>
                                </a:lnTo>
                              </a:path>
                            </a:pathLst>
                          </a:custGeom>
                          <a:ln w="0" cap="rnd">
                            <a:round/>
                          </a:ln>
                        </wps:spPr>
                        <wps:style>
                          <a:lnRef idx="0">
                            <a:srgbClr val="000000">
                              <a:alpha val="0"/>
                            </a:srgbClr>
                          </a:lnRef>
                          <a:fillRef idx="1">
                            <a:srgbClr val="666699"/>
                          </a:fillRef>
                          <a:effectRef idx="0">
                            <a:scrgbClr r="0" g="0" b="0"/>
                          </a:effectRef>
                          <a:fontRef idx="none"/>
                        </wps:style>
                        <wps:bodyPr/>
                      </wps:wsp>
                      <wps:wsp>
                        <wps:cNvPr id="7482" name="Shape 7482"/>
                        <wps:cNvSpPr/>
                        <wps:spPr>
                          <a:xfrm>
                            <a:off x="714375" y="1943100"/>
                            <a:ext cx="9525" cy="171450"/>
                          </a:xfrm>
                          <a:custGeom>
                            <a:avLst/>
                            <a:gdLst/>
                            <a:ahLst/>
                            <a:cxnLst/>
                            <a:rect l="0" t="0" r="0" b="0"/>
                            <a:pathLst>
                              <a:path w="9525" h="171450">
                                <a:moveTo>
                                  <a:pt x="0" y="0"/>
                                </a:moveTo>
                                <a:lnTo>
                                  <a:pt x="9525" y="9525"/>
                                </a:lnTo>
                                <a:lnTo>
                                  <a:pt x="9525" y="171450"/>
                                </a:lnTo>
                                <a:lnTo>
                                  <a:pt x="0" y="171450"/>
                                </a:lnTo>
                                <a:lnTo>
                                  <a:pt x="0" y="0"/>
                                </a:lnTo>
                                <a:close/>
                              </a:path>
                            </a:pathLst>
                          </a:custGeom>
                          <a:ln w="0" cap="rnd">
                            <a:round/>
                          </a:ln>
                        </wps:spPr>
                        <wps:style>
                          <a:lnRef idx="0">
                            <a:srgbClr val="000000">
                              <a:alpha val="0"/>
                            </a:srgbClr>
                          </a:lnRef>
                          <a:fillRef idx="1">
                            <a:srgbClr val="666699"/>
                          </a:fillRef>
                          <a:effectRef idx="0">
                            <a:scrgbClr r="0" g="0" b="0"/>
                          </a:effectRef>
                          <a:fontRef idx="none"/>
                        </wps:style>
                        <wps:bodyPr/>
                      </wps:wsp>
                      <wps:wsp>
                        <wps:cNvPr id="7483" name="Shape 7483"/>
                        <wps:cNvSpPr/>
                        <wps:spPr>
                          <a:xfrm>
                            <a:off x="714375" y="1924050"/>
                            <a:ext cx="85725" cy="28575"/>
                          </a:xfrm>
                          <a:custGeom>
                            <a:avLst/>
                            <a:gdLst/>
                            <a:ahLst/>
                            <a:cxnLst/>
                            <a:rect l="0" t="0" r="0" b="0"/>
                            <a:pathLst>
                              <a:path w="85725" h="28575">
                                <a:moveTo>
                                  <a:pt x="28575" y="0"/>
                                </a:moveTo>
                                <a:lnTo>
                                  <a:pt x="57150" y="0"/>
                                </a:lnTo>
                                <a:lnTo>
                                  <a:pt x="85725" y="0"/>
                                </a:lnTo>
                                <a:lnTo>
                                  <a:pt x="85725" y="9525"/>
                                </a:lnTo>
                                <a:lnTo>
                                  <a:pt x="76200" y="19050"/>
                                </a:lnTo>
                                <a:lnTo>
                                  <a:pt x="47625" y="28575"/>
                                </a:lnTo>
                                <a:lnTo>
                                  <a:pt x="9525" y="28575"/>
                                </a:lnTo>
                                <a:lnTo>
                                  <a:pt x="0" y="19050"/>
                                </a:lnTo>
                                <a:lnTo>
                                  <a:pt x="0" y="9525"/>
                                </a:lnTo>
                                <a:lnTo>
                                  <a:pt x="9525" y="9525"/>
                                </a:lnTo>
                                <a:lnTo>
                                  <a:pt x="28575" y="0"/>
                                </a:lnTo>
                                <a:close/>
                              </a:path>
                            </a:pathLst>
                          </a:custGeom>
                          <a:ln w="0" cap="rnd">
                            <a:round/>
                          </a:ln>
                        </wps:spPr>
                        <wps:style>
                          <a:lnRef idx="0">
                            <a:srgbClr val="000000">
                              <a:alpha val="0"/>
                            </a:srgbClr>
                          </a:lnRef>
                          <a:fillRef idx="1">
                            <a:srgbClr val="4D4D73"/>
                          </a:fillRef>
                          <a:effectRef idx="0">
                            <a:scrgbClr r="0" g="0" b="0"/>
                          </a:effectRef>
                          <a:fontRef idx="none"/>
                        </wps:style>
                        <wps:bodyPr/>
                      </wps:wsp>
                      <wps:wsp>
                        <wps:cNvPr id="295633" name="Shape 295633"/>
                        <wps:cNvSpPr/>
                        <wps:spPr>
                          <a:xfrm>
                            <a:off x="876300" y="2066925"/>
                            <a:ext cx="9525" cy="38100"/>
                          </a:xfrm>
                          <a:custGeom>
                            <a:avLst/>
                            <a:gdLst/>
                            <a:ahLst/>
                            <a:cxnLst/>
                            <a:rect l="0" t="0" r="0" b="0"/>
                            <a:pathLst>
                              <a:path w="9525" h="38100">
                                <a:moveTo>
                                  <a:pt x="0" y="0"/>
                                </a:moveTo>
                                <a:lnTo>
                                  <a:pt x="9525" y="0"/>
                                </a:lnTo>
                                <a:lnTo>
                                  <a:pt x="9525" y="38100"/>
                                </a:lnTo>
                                <a:lnTo>
                                  <a:pt x="0" y="38100"/>
                                </a:lnTo>
                                <a:lnTo>
                                  <a:pt x="0" y="0"/>
                                </a:lnTo>
                              </a:path>
                            </a:pathLst>
                          </a:custGeom>
                          <a:ln w="0" cap="rnd">
                            <a:round/>
                          </a:ln>
                        </wps:spPr>
                        <wps:style>
                          <a:lnRef idx="0">
                            <a:srgbClr val="000000">
                              <a:alpha val="0"/>
                            </a:srgbClr>
                          </a:lnRef>
                          <a:fillRef idx="1">
                            <a:srgbClr val="822B57"/>
                          </a:fillRef>
                          <a:effectRef idx="0">
                            <a:scrgbClr r="0" g="0" b="0"/>
                          </a:effectRef>
                          <a:fontRef idx="none"/>
                        </wps:style>
                        <wps:bodyPr/>
                      </wps:wsp>
                      <wps:wsp>
                        <wps:cNvPr id="7485" name="Shape 7485"/>
                        <wps:cNvSpPr/>
                        <wps:spPr>
                          <a:xfrm>
                            <a:off x="847725" y="2066925"/>
                            <a:ext cx="28575" cy="47625"/>
                          </a:xfrm>
                          <a:custGeom>
                            <a:avLst/>
                            <a:gdLst/>
                            <a:ahLst/>
                            <a:cxnLst/>
                            <a:rect l="0" t="0" r="0" b="0"/>
                            <a:pathLst>
                              <a:path w="28575" h="47625">
                                <a:moveTo>
                                  <a:pt x="28575" y="0"/>
                                </a:moveTo>
                                <a:lnTo>
                                  <a:pt x="28575" y="38100"/>
                                </a:lnTo>
                                <a:lnTo>
                                  <a:pt x="0" y="47625"/>
                                </a:lnTo>
                                <a:lnTo>
                                  <a:pt x="0" y="9525"/>
                                </a:lnTo>
                                <a:lnTo>
                                  <a:pt x="28575" y="0"/>
                                </a:lnTo>
                                <a:close/>
                              </a:path>
                            </a:pathLst>
                          </a:custGeom>
                          <a:ln w="0" cap="rnd">
                            <a:round/>
                          </a:ln>
                        </wps:spPr>
                        <wps:style>
                          <a:lnRef idx="0">
                            <a:srgbClr val="000000">
                              <a:alpha val="0"/>
                            </a:srgbClr>
                          </a:lnRef>
                          <a:fillRef idx="1">
                            <a:srgbClr val="8A2E5C"/>
                          </a:fillRef>
                          <a:effectRef idx="0">
                            <a:scrgbClr r="0" g="0" b="0"/>
                          </a:effectRef>
                          <a:fontRef idx="none"/>
                        </wps:style>
                        <wps:bodyPr/>
                      </wps:wsp>
                      <wps:wsp>
                        <wps:cNvPr id="295634" name="Shape 295634"/>
                        <wps:cNvSpPr/>
                        <wps:spPr>
                          <a:xfrm>
                            <a:off x="828675" y="207645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rnd">
                            <a:round/>
                          </a:ln>
                        </wps:spPr>
                        <wps:style>
                          <a:lnRef idx="0">
                            <a:srgbClr val="000000">
                              <a:alpha val="0"/>
                            </a:srgbClr>
                          </a:lnRef>
                          <a:fillRef idx="1">
                            <a:srgbClr val="913061"/>
                          </a:fillRef>
                          <a:effectRef idx="0">
                            <a:scrgbClr r="0" g="0" b="0"/>
                          </a:effectRef>
                          <a:fontRef idx="none"/>
                        </wps:style>
                        <wps:bodyPr/>
                      </wps:wsp>
                      <wps:wsp>
                        <wps:cNvPr id="295635" name="Shape 295635"/>
                        <wps:cNvSpPr/>
                        <wps:spPr>
                          <a:xfrm>
                            <a:off x="809625" y="207645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rnd">
                            <a:round/>
                          </a:ln>
                        </wps:spPr>
                        <wps:style>
                          <a:lnRef idx="0">
                            <a:srgbClr val="000000">
                              <a:alpha val="0"/>
                            </a:srgbClr>
                          </a:lnRef>
                          <a:fillRef idx="1">
                            <a:srgbClr val="993366"/>
                          </a:fillRef>
                          <a:effectRef idx="0">
                            <a:scrgbClr r="0" g="0" b="0"/>
                          </a:effectRef>
                          <a:fontRef idx="none"/>
                        </wps:style>
                        <wps:bodyPr/>
                      </wps:wsp>
                      <wps:wsp>
                        <wps:cNvPr id="295636" name="Shape 295636"/>
                        <wps:cNvSpPr/>
                        <wps:spPr>
                          <a:xfrm>
                            <a:off x="800100" y="2076450"/>
                            <a:ext cx="9525" cy="38100"/>
                          </a:xfrm>
                          <a:custGeom>
                            <a:avLst/>
                            <a:gdLst/>
                            <a:ahLst/>
                            <a:cxnLst/>
                            <a:rect l="0" t="0" r="0" b="0"/>
                            <a:pathLst>
                              <a:path w="9525" h="38100">
                                <a:moveTo>
                                  <a:pt x="0" y="0"/>
                                </a:moveTo>
                                <a:lnTo>
                                  <a:pt x="9525" y="0"/>
                                </a:lnTo>
                                <a:lnTo>
                                  <a:pt x="9525" y="38100"/>
                                </a:lnTo>
                                <a:lnTo>
                                  <a:pt x="0" y="38100"/>
                                </a:lnTo>
                                <a:lnTo>
                                  <a:pt x="0" y="0"/>
                                </a:lnTo>
                              </a:path>
                            </a:pathLst>
                          </a:custGeom>
                          <a:ln w="0" cap="rnd">
                            <a:round/>
                          </a:ln>
                        </wps:spPr>
                        <wps:style>
                          <a:lnRef idx="0">
                            <a:srgbClr val="000000">
                              <a:alpha val="0"/>
                            </a:srgbClr>
                          </a:lnRef>
                          <a:fillRef idx="1">
                            <a:srgbClr val="993366"/>
                          </a:fillRef>
                          <a:effectRef idx="0">
                            <a:scrgbClr r="0" g="0" b="0"/>
                          </a:effectRef>
                          <a:fontRef idx="none"/>
                        </wps:style>
                        <wps:bodyPr/>
                      </wps:wsp>
                      <wps:wsp>
                        <wps:cNvPr id="7489" name="Shape 7489"/>
                        <wps:cNvSpPr/>
                        <wps:spPr>
                          <a:xfrm>
                            <a:off x="800100" y="2047875"/>
                            <a:ext cx="85725" cy="28575"/>
                          </a:xfrm>
                          <a:custGeom>
                            <a:avLst/>
                            <a:gdLst/>
                            <a:ahLst/>
                            <a:cxnLst/>
                            <a:rect l="0" t="0" r="0" b="0"/>
                            <a:pathLst>
                              <a:path w="85725" h="28575">
                                <a:moveTo>
                                  <a:pt x="28575" y="0"/>
                                </a:moveTo>
                                <a:lnTo>
                                  <a:pt x="57150" y="0"/>
                                </a:lnTo>
                                <a:lnTo>
                                  <a:pt x="76200" y="0"/>
                                </a:lnTo>
                                <a:lnTo>
                                  <a:pt x="85725" y="9525"/>
                                </a:lnTo>
                                <a:lnTo>
                                  <a:pt x="85725" y="19050"/>
                                </a:lnTo>
                                <a:lnTo>
                                  <a:pt x="76200" y="19050"/>
                                </a:lnTo>
                                <a:lnTo>
                                  <a:pt x="47625" y="28575"/>
                                </a:lnTo>
                                <a:lnTo>
                                  <a:pt x="0" y="28575"/>
                                </a:lnTo>
                                <a:lnTo>
                                  <a:pt x="0" y="19050"/>
                                </a:lnTo>
                                <a:lnTo>
                                  <a:pt x="9525" y="9525"/>
                                </a:lnTo>
                                <a:lnTo>
                                  <a:pt x="28575" y="0"/>
                                </a:lnTo>
                                <a:close/>
                              </a:path>
                            </a:pathLst>
                          </a:custGeom>
                          <a:ln w="0" cap="rnd">
                            <a:round/>
                          </a:ln>
                        </wps:spPr>
                        <wps:style>
                          <a:lnRef idx="0">
                            <a:srgbClr val="000000">
                              <a:alpha val="0"/>
                            </a:srgbClr>
                          </a:lnRef>
                          <a:fillRef idx="1">
                            <a:srgbClr val="73264D"/>
                          </a:fillRef>
                          <a:effectRef idx="0">
                            <a:scrgbClr r="0" g="0" b="0"/>
                          </a:effectRef>
                          <a:fontRef idx="none"/>
                        </wps:style>
                        <wps:bodyPr/>
                      </wps:wsp>
                      <wps:wsp>
                        <wps:cNvPr id="295637" name="Shape 295637"/>
                        <wps:cNvSpPr/>
                        <wps:spPr>
                          <a:xfrm>
                            <a:off x="962025" y="2009775"/>
                            <a:ext cx="9525" cy="95250"/>
                          </a:xfrm>
                          <a:custGeom>
                            <a:avLst/>
                            <a:gdLst/>
                            <a:ahLst/>
                            <a:cxnLst/>
                            <a:rect l="0" t="0" r="0" b="0"/>
                            <a:pathLst>
                              <a:path w="9525" h="95250">
                                <a:moveTo>
                                  <a:pt x="0" y="0"/>
                                </a:moveTo>
                                <a:lnTo>
                                  <a:pt x="9525" y="0"/>
                                </a:lnTo>
                                <a:lnTo>
                                  <a:pt x="9525" y="95250"/>
                                </a:lnTo>
                                <a:lnTo>
                                  <a:pt x="0" y="95250"/>
                                </a:lnTo>
                                <a:lnTo>
                                  <a:pt x="0" y="0"/>
                                </a:lnTo>
                              </a:path>
                            </a:pathLst>
                          </a:custGeom>
                          <a:ln w="0" cap="rnd">
                            <a:round/>
                          </a:ln>
                        </wps:spPr>
                        <wps:style>
                          <a:lnRef idx="0">
                            <a:srgbClr val="000000">
                              <a:alpha val="0"/>
                            </a:srgbClr>
                          </a:lnRef>
                          <a:fillRef idx="1">
                            <a:srgbClr val="7F7F7F"/>
                          </a:fillRef>
                          <a:effectRef idx="0">
                            <a:scrgbClr r="0" g="0" b="0"/>
                          </a:effectRef>
                          <a:fontRef idx="none"/>
                        </wps:style>
                        <wps:bodyPr/>
                      </wps:wsp>
                      <wps:wsp>
                        <wps:cNvPr id="7491" name="Shape 7491"/>
                        <wps:cNvSpPr/>
                        <wps:spPr>
                          <a:xfrm>
                            <a:off x="933450" y="2009775"/>
                            <a:ext cx="28575" cy="104775"/>
                          </a:xfrm>
                          <a:custGeom>
                            <a:avLst/>
                            <a:gdLst/>
                            <a:ahLst/>
                            <a:cxnLst/>
                            <a:rect l="0" t="0" r="0" b="0"/>
                            <a:pathLst>
                              <a:path w="28575" h="104775">
                                <a:moveTo>
                                  <a:pt x="28575" y="0"/>
                                </a:moveTo>
                                <a:lnTo>
                                  <a:pt x="28575" y="95250"/>
                                </a:lnTo>
                                <a:lnTo>
                                  <a:pt x="0" y="104775"/>
                                </a:lnTo>
                                <a:lnTo>
                                  <a:pt x="0" y="9525"/>
                                </a:lnTo>
                                <a:lnTo>
                                  <a:pt x="28575" y="0"/>
                                </a:lnTo>
                                <a:close/>
                              </a:path>
                            </a:pathLst>
                          </a:custGeom>
                          <a:ln w="0" cap="rnd">
                            <a:round/>
                          </a:ln>
                        </wps:spPr>
                        <wps:style>
                          <a:lnRef idx="0">
                            <a:srgbClr val="000000">
                              <a:alpha val="0"/>
                            </a:srgbClr>
                          </a:lnRef>
                          <a:fillRef idx="1">
                            <a:srgbClr val="878787"/>
                          </a:fillRef>
                          <a:effectRef idx="0">
                            <a:scrgbClr r="0" g="0" b="0"/>
                          </a:effectRef>
                          <a:fontRef idx="none"/>
                        </wps:style>
                        <wps:bodyPr/>
                      </wps:wsp>
                      <wps:wsp>
                        <wps:cNvPr id="295638" name="Shape 295638"/>
                        <wps:cNvSpPr/>
                        <wps:spPr>
                          <a:xfrm>
                            <a:off x="914400" y="2019300"/>
                            <a:ext cx="19050" cy="95250"/>
                          </a:xfrm>
                          <a:custGeom>
                            <a:avLst/>
                            <a:gdLst/>
                            <a:ahLst/>
                            <a:cxnLst/>
                            <a:rect l="0" t="0" r="0" b="0"/>
                            <a:pathLst>
                              <a:path w="19050" h="95250">
                                <a:moveTo>
                                  <a:pt x="0" y="0"/>
                                </a:moveTo>
                                <a:lnTo>
                                  <a:pt x="19050" y="0"/>
                                </a:lnTo>
                                <a:lnTo>
                                  <a:pt x="19050" y="95250"/>
                                </a:lnTo>
                                <a:lnTo>
                                  <a:pt x="0" y="95250"/>
                                </a:lnTo>
                                <a:lnTo>
                                  <a:pt x="0" y="0"/>
                                </a:lnTo>
                              </a:path>
                            </a:pathLst>
                          </a:custGeom>
                          <a:ln w="0" cap="rnd">
                            <a:round/>
                          </a:ln>
                        </wps:spPr>
                        <wps:style>
                          <a:lnRef idx="0">
                            <a:srgbClr val="000000">
                              <a:alpha val="0"/>
                            </a:srgbClr>
                          </a:lnRef>
                          <a:fillRef idx="1">
                            <a:srgbClr val="8E8E8E"/>
                          </a:fillRef>
                          <a:effectRef idx="0">
                            <a:scrgbClr r="0" g="0" b="0"/>
                          </a:effectRef>
                          <a:fontRef idx="none"/>
                        </wps:style>
                        <wps:bodyPr/>
                      </wps:wsp>
                      <wps:wsp>
                        <wps:cNvPr id="295639" name="Shape 295639"/>
                        <wps:cNvSpPr/>
                        <wps:spPr>
                          <a:xfrm>
                            <a:off x="895350" y="2019300"/>
                            <a:ext cx="19050" cy="95250"/>
                          </a:xfrm>
                          <a:custGeom>
                            <a:avLst/>
                            <a:gdLst/>
                            <a:ahLst/>
                            <a:cxnLst/>
                            <a:rect l="0" t="0" r="0" b="0"/>
                            <a:pathLst>
                              <a:path w="19050" h="95250">
                                <a:moveTo>
                                  <a:pt x="0" y="0"/>
                                </a:moveTo>
                                <a:lnTo>
                                  <a:pt x="19050" y="0"/>
                                </a:lnTo>
                                <a:lnTo>
                                  <a:pt x="19050" y="95250"/>
                                </a:lnTo>
                                <a:lnTo>
                                  <a:pt x="0" y="95250"/>
                                </a:lnTo>
                                <a:lnTo>
                                  <a:pt x="0" y="0"/>
                                </a:lnTo>
                              </a:path>
                            </a:pathLst>
                          </a:custGeom>
                          <a:ln w="0" cap="rnd">
                            <a:round/>
                          </a:ln>
                        </wps:spPr>
                        <wps:style>
                          <a:lnRef idx="0">
                            <a:srgbClr val="000000">
                              <a:alpha val="0"/>
                            </a:srgbClr>
                          </a:lnRef>
                          <a:fillRef idx="1">
                            <a:srgbClr val="969696"/>
                          </a:fillRef>
                          <a:effectRef idx="0">
                            <a:scrgbClr r="0" g="0" b="0"/>
                          </a:effectRef>
                          <a:fontRef idx="none"/>
                        </wps:style>
                        <wps:bodyPr/>
                      </wps:wsp>
                      <wps:wsp>
                        <wps:cNvPr id="295640" name="Shape 295640"/>
                        <wps:cNvSpPr/>
                        <wps:spPr>
                          <a:xfrm>
                            <a:off x="885825" y="2019300"/>
                            <a:ext cx="9525" cy="95250"/>
                          </a:xfrm>
                          <a:custGeom>
                            <a:avLst/>
                            <a:gdLst/>
                            <a:ahLst/>
                            <a:cxnLst/>
                            <a:rect l="0" t="0" r="0" b="0"/>
                            <a:pathLst>
                              <a:path w="9525" h="95250">
                                <a:moveTo>
                                  <a:pt x="0" y="0"/>
                                </a:moveTo>
                                <a:lnTo>
                                  <a:pt x="9525" y="0"/>
                                </a:lnTo>
                                <a:lnTo>
                                  <a:pt x="9525" y="95250"/>
                                </a:lnTo>
                                <a:lnTo>
                                  <a:pt x="0" y="95250"/>
                                </a:lnTo>
                                <a:lnTo>
                                  <a:pt x="0" y="0"/>
                                </a:lnTo>
                              </a:path>
                            </a:pathLst>
                          </a:custGeom>
                          <a:ln w="0" cap="rnd">
                            <a:round/>
                          </a:ln>
                        </wps:spPr>
                        <wps:style>
                          <a:lnRef idx="0">
                            <a:srgbClr val="000000">
                              <a:alpha val="0"/>
                            </a:srgbClr>
                          </a:lnRef>
                          <a:fillRef idx="1">
                            <a:srgbClr val="969696"/>
                          </a:fillRef>
                          <a:effectRef idx="0">
                            <a:scrgbClr r="0" g="0" b="0"/>
                          </a:effectRef>
                          <a:fontRef idx="none"/>
                        </wps:style>
                        <wps:bodyPr/>
                      </wps:wsp>
                      <wps:wsp>
                        <wps:cNvPr id="7495" name="Shape 7495"/>
                        <wps:cNvSpPr/>
                        <wps:spPr>
                          <a:xfrm>
                            <a:off x="885825" y="2000250"/>
                            <a:ext cx="85725" cy="19050"/>
                          </a:xfrm>
                          <a:custGeom>
                            <a:avLst/>
                            <a:gdLst/>
                            <a:ahLst/>
                            <a:cxnLst/>
                            <a:rect l="0" t="0" r="0" b="0"/>
                            <a:pathLst>
                              <a:path w="85725" h="19050">
                                <a:moveTo>
                                  <a:pt x="28575" y="0"/>
                                </a:moveTo>
                                <a:lnTo>
                                  <a:pt x="57150" y="0"/>
                                </a:lnTo>
                                <a:lnTo>
                                  <a:pt x="85725" y="0"/>
                                </a:lnTo>
                                <a:lnTo>
                                  <a:pt x="85725" y="9525"/>
                                </a:lnTo>
                                <a:lnTo>
                                  <a:pt x="76200" y="9525"/>
                                </a:lnTo>
                                <a:lnTo>
                                  <a:pt x="47625" y="19050"/>
                                </a:lnTo>
                                <a:lnTo>
                                  <a:pt x="0" y="19050"/>
                                </a:lnTo>
                                <a:lnTo>
                                  <a:pt x="0" y="9525"/>
                                </a:lnTo>
                                <a:lnTo>
                                  <a:pt x="9525" y="9525"/>
                                </a:lnTo>
                                <a:lnTo>
                                  <a:pt x="28575" y="0"/>
                                </a:lnTo>
                                <a:close/>
                              </a:path>
                            </a:pathLst>
                          </a:custGeom>
                          <a:ln w="0" cap="rnd">
                            <a:round/>
                          </a:ln>
                        </wps:spPr>
                        <wps:style>
                          <a:lnRef idx="0">
                            <a:srgbClr val="000000">
                              <a:alpha val="0"/>
                            </a:srgbClr>
                          </a:lnRef>
                          <a:fillRef idx="1">
                            <a:srgbClr val="717171"/>
                          </a:fillRef>
                          <a:effectRef idx="0">
                            <a:scrgbClr r="0" g="0" b="0"/>
                          </a:effectRef>
                          <a:fontRef idx="none"/>
                        </wps:style>
                        <wps:bodyPr/>
                      </wps:wsp>
                      <wps:wsp>
                        <wps:cNvPr id="7496" name="Shape 7496"/>
                        <wps:cNvSpPr/>
                        <wps:spPr>
                          <a:xfrm>
                            <a:off x="1104900" y="2095500"/>
                            <a:ext cx="85725" cy="19050"/>
                          </a:xfrm>
                          <a:custGeom>
                            <a:avLst/>
                            <a:gdLst/>
                            <a:ahLst/>
                            <a:cxnLst/>
                            <a:rect l="0" t="0" r="0" b="0"/>
                            <a:pathLst>
                              <a:path w="85725" h="19050">
                                <a:moveTo>
                                  <a:pt x="28575" y="0"/>
                                </a:moveTo>
                                <a:lnTo>
                                  <a:pt x="57150" y="0"/>
                                </a:lnTo>
                                <a:lnTo>
                                  <a:pt x="85725" y="0"/>
                                </a:lnTo>
                                <a:lnTo>
                                  <a:pt x="85725" y="9525"/>
                                </a:lnTo>
                                <a:lnTo>
                                  <a:pt x="76200" y="9525"/>
                                </a:lnTo>
                                <a:lnTo>
                                  <a:pt x="47625" y="19050"/>
                                </a:lnTo>
                                <a:lnTo>
                                  <a:pt x="0" y="19050"/>
                                </a:lnTo>
                                <a:lnTo>
                                  <a:pt x="0" y="9525"/>
                                </a:lnTo>
                                <a:lnTo>
                                  <a:pt x="9525" y="9525"/>
                                </a:lnTo>
                                <a:lnTo>
                                  <a:pt x="28575" y="0"/>
                                </a:lnTo>
                                <a:close/>
                              </a:path>
                            </a:pathLst>
                          </a:custGeom>
                          <a:ln w="0" cap="rnd">
                            <a:round/>
                          </a:ln>
                        </wps:spPr>
                        <wps:style>
                          <a:lnRef idx="0">
                            <a:srgbClr val="000000">
                              <a:alpha val="0"/>
                            </a:srgbClr>
                          </a:lnRef>
                          <a:fillRef idx="1">
                            <a:srgbClr val="4D4D73"/>
                          </a:fillRef>
                          <a:effectRef idx="0">
                            <a:scrgbClr r="0" g="0" b="0"/>
                          </a:effectRef>
                          <a:fontRef idx="none"/>
                        </wps:style>
                        <wps:bodyPr/>
                      </wps:wsp>
                      <wps:wsp>
                        <wps:cNvPr id="7497" name="Shape 7497"/>
                        <wps:cNvSpPr/>
                        <wps:spPr>
                          <a:xfrm>
                            <a:off x="1190625" y="2095500"/>
                            <a:ext cx="85725" cy="19050"/>
                          </a:xfrm>
                          <a:custGeom>
                            <a:avLst/>
                            <a:gdLst/>
                            <a:ahLst/>
                            <a:cxnLst/>
                            <a:rect l="0" t="0" r="0" b="0"/>
                            <a:pathLst>
                              <a:path w="85725" h="19050">
                                <a:moveTo>
                                  <a:pt x="28575" y="0"/>
                                </a:moveTo>
                                <a:lnTo>
                                  <a:pt x="57150" y="0"/>
                                </a:lnTo>
                                <a:lnTo>
                                  <a:pt x="85725" y="0"/>
                                </a:lnTo>
                                <a:lnTo>
                                  <a:pt x="85725" y="9525"/>
                                </a:lnTo>
                                <a:lnTo>
                                  <a:pt x="76200" y="9525"/>
                                </a:lnTo>
                                <a:lnTo>
                                  <a:pt x="47625" y="19050"/>
                                </a:lnTo>
                                <a:lnTo>
                                  <a:pt x="0" y="19050"/>
                                </a:lnTo>
                                <a:lnTo>
                                  <a:pt x="0" y="9525"/>
                                </a:lnTo>
                                <a:lnTo>
                                  <a:pt x="9525" y="9525"/>
                                </a:lnTo>
                                <a:lnTo>
                                  <a:pt x="28575" y="0"/>
                                </a:lnTo>
                                <a:close/>
                              </a:path>
                            </a:pathLst>
                          </a:custGeom>
                          <a:ln w="0" cap="rnd">
                            <a:round/>
                          </a:ln>
                        </wps:spPr>
                        <wps:style>
                          <a:lnRef idx="0">
                            <a:srgbClr val="000000">
                              <a:alpha val="0"/>
                            </a:srgbClr>
                          </a:lnRef>
                          <a:fillRef idx="1">
                            <a:srgbClr val="73264D"/>
                          </a:fillRef>
                          <a:effectRef idx="0">
                            <a:scrgbClr r="0" g="0" b="0"/>
                          </a:effectRef>
                          <a:fontRef idx="none"/>
                        </wps:style>
                        <wps:bodyPr/>
                      </wps:wsp>
                      <wps:wsp>
                        <wps:cNvPr id="7498" name="Shape 7498"/>
                        <wps:cNvSpPr/>
                        <wps:spPr>
                          <a:xfrm>
                            <a:off x="1276350" y="2095500"/>
                            <a:ext cx="85725" cy="19050"/>
                          </a:xfrm>
                          <a:custGeom>
                            <a:avLst/>
                            <a:gdLst/>
                            <a:ahLst/>
                            <a:cxnLst/>
                            <a:rect l="0" t="0" r="0" b="0"/>
                            <a:pathLst>
                              <a:path w="85725" h="19050">
                                <a:moveTo>
                                  <a:pt x="38100" y="0"/>
                                </a:moveTo>
                                <a:lnTo>
                                  <a:pt x="57150" y="0"/>
                                </a:lnTo>
                                <a:lnTo>
                                  <a:pt x="85725" y="0"/>
                                </a:lnTo>
                                <a:lnTo>
                                  <a:pt x="85725" y="9525"/>
                                </a:lnTo>
                                <a:lnTo>
                                  <a:pt x="76200" y="9525"/>
                                </a:lnTo>
                                <a:lnTo>
                                  <a:pt x="57150" y="19050"/>
                                </a:lnTo>
                                <a:lnTo>
                                  <a:pt x="0" y="19050"/>
                                </a:lnTo>
                                <a:lnTo>
                                  <a:pt x="0" y="9525"/>
                                </a:lnTo>
                                <a:lnTo>
                                  <a:pt x="9525" y="9525"/>
                                </a:lnTo>
                                <a:lnTo>
                                  <a:pt x="38100" y="0"/>
                                </a:lnTo>
                                <a:close/>
                              </a:path>
                            </a:pathLst>
                          </a:custGeom>
                          <a:ln w="0" cap="rnd">
                            <a:round/>
                          </a:ln>
                        </wps:spPr>
                        <wps:style>
                          <a:lnRef idx="0">
                            <a:srgbClr val="000000">
                              <a:alpha val="0"/>
                            </a:srgbClr>
                          </a:lnRef>
                          <a:fillRef idx="1">
                            <a:srgbClr val="717171"/>
                          </a:fillRef>
                          <a:effectRef idx="0">
                            <a:scrgbClr r="0" g="0" b="0"/>
                          </a:effectRef>
                          <a:fontRef idx="none"/>
                        </wps:style>
                        <wps:bodyPr/>
                      </wps:wsp>
                      <wps:wsp>
                        <wps:cNvPr id="295641" name="Shape 295641"/>
                        <wps:cNvSpPr/>
                        <wps:spPr>
                          <a:xfrm>
                            <a:off x="1571625" y="1914525"/>
                            <a:ext cx="9525" cy="190500"/>
                          </a:xfrm>
                          <a:custGeom>
                            <a:avLst/>
                            <a:gdLst/>
                            <a:ahLst/>
                            <a:cxnLst/>
                            <a:rect l="0" t="0" r="0" b="0"/>
                            <a:pathLst>
                              <a:path w="9525" h="190500">
                                <a:moveTo>
                                  <a:pt x="0" y="0"/>
                                </a:moveTo>
                                <a:lnTo>
                                  <a:pt x="9525" y="0"/>
                                </a:lnTo>
                                <a:lnTo>
                                  <a:pt x="9525" y="190500"/>
                                </a:lnTo>
                                <a:lnTo>
                                  <a:pt x="0" y="190500"/>
                                </a:lnTo>
                                <a:lnTo>
                                  <a:pt x="0" y="0"/>
                                </a:lnTo>
                              </a:path>
                            </a:pathLst>
                          </a:custGeom>
                          <a:ln w="0" cap="rnd">
                            <a:round/>
                          </a:ln>
                        </wps:spPr>
                        <wps:style>
                          <a:lnRef idx="0">
                            <a:srgbClr val="000000">
                              <a:alpha val="0"/>
                            </a:srgbClr>
                          </a:lnRef>
                          <a:fillRef idx="1">
                            <a:srgbClr val="575782"/>
                          </a:fillRef>
                          <a:effectRef idx="0">
                            <a:scrgbClr r="0" g="0" b="0"/>
                          </a:effectRef>
                          <a:fontRef idx="none"/>
                        </wps:style>
                        <wps:bodyPr/>
                      </wps:wsp>
                      <wps:wsp>
                        <wps:cNvPr id="7500" name="Shape 7500"/>
                        <wps:cNvSpPr/>
                        <wps:spPr>
                          <a:xfrm>
                            <a:off x="1543050" y="1914525"/>
                            <a:ext cx="28575" cy="200025"/>
                          </a:xfrm>
                          <a:custGeom>
                            <a:avLst/>
                            <a:gdLst/>
                            <a:ahLst/>
                            <a:cxnLst/>
                            <a:rect l="0" t="0" r="0" b="0"/>
                            <a:pathLst>
                              <a:path w="28575" h="200025">
                                <a:moveTo>
                                  <a:pt x="28575" y="0"/>
                                </a:moveTo>
                                <a:lnTo>
                                  <a:pt x="28575" y="190500"/>
                                </a:lnTo>
                                <a:lnTo>
                                  <a:pt x="0" y="200025"/>
                                </a:lnTo>
                                <a:lnTo>
                                  <a:pt x="0" y="9525"/>
                                </a:lnTo>
                                <a:lnTo>
                                  <a:pt x="28575" y="0"/>
                                </a:lnTo>
                                <a:close/>
                              </a:path>
                            </a:pathLst>
                          </a:custGeom>
                          <a:ln w="0" cap="rnd">
                            <a:round/>
                          </a:ln>
                        </wps:spPr>
                        <wps:style>
                          <a:lnRef idx="0">
                            <a:srgbClr val="000000">
                              <a:alpha val="0"/>
                            </a:srgbClr>
                          </a:lnRef>
                          <a:fillRef idx="1">
                            <a:srgbClr val="5C5C8A"/>
                          </a:fillRef>
                          <a:effectRef idx="0">
                            <a:scrgbClr r="0" g="0" b="0"/>
                          </a:effectRef>
                          <a:fontRef idx="none"/>
                        </wps:style>
                        <wps:bodyPr/>
                      </wps:wsp>
                      <wps:wsp>
                        <wps:cNvPr id="295642" name="Shape 295642"/>
                        <wps:cNvSpPr/>
                        <wps:spPr>
                          <a:xfrm>
                            <a:off x="1524000" y="1924050"/>
                            <a:ext cx="19050" cy="190500"/>
                          </a:xfrm>
                          <a:custGeom>
                            <a:avLst/>
                            <a:gdLst/>
                            <a:ahLst/>
                            <a:cxnLst/>
                            <a:rect l="0" t="0" r="0" b="0"/>
                            <a:pathLst>
                              <a:path w="19050" h="190500">
                                <a:moveTo>
                                  <a:pt x="0" y="0"/>
                                </a:moveTo>
                                <a:lnTo>
                                  <a:pt x="19050" y="0"/>
                                </a:lnTo>
                                <a:lnTo>
                                  <a:pt x="19050" y="190500"/>
                                </a:lnTo>
                                <a:lnTo>
                                  <a:pt x="0" y="190500"/>
                                </a:lnTo>
                                <a:lnTo>
                                  <a:pt x="0" y="0"/>
                                </a:lnTo>
                              </a:path>
                            </a:pathLst>
                          </a:custGeom>
                          <a:ln w="0" cap="rnd">
                            <a:round/>
                          </a:ln>
                        </wps:spPr>
                        <wps:style>
                          <a:lnRef idx="0">
                            <a:srgbClr val="000000">
                              <a:alpha val="0"/>
                            </a:srgbClr>
                          </a:lnRef>
                          <a:fillRef idx="1">
                            <a:srgbClr val="616191"/>
                          </a:fillRef>
                          <a:effectRef idx="0">
                            <a:scrgbClr r="0" g="0" b="0"/>
                          </a:effectRef>
                          <a:fontRef idx="none"/>
                        </wps:style>
                        <wps:bodyPr/>
                      </wps:wsp>
                      <wps:wsp>
                        <wps:cNvPr id="295643" name="Shape 295643"/>
                        <wps:cNvSpPr/>
                        <wps:spPr>
                          <a:xfrm>
                            <a:off x="1504950" y="1924050"/>
                            <a:ext cx="19050" cy="190500"/>
                          </a:xfrm>
                          <a:custGeom>
                            <a:avLst/>
                            <a:gdLst/>
                            <a:ahLst/>
                            <a:cxnLst/>
                            <a:rect l="0" t="0" r="0" b="0"/>
                            <a:pathLst>
                              <a:path w="19050" h="190500">
                                <a:moveTo>
                                  <a:pt x="0" y="0"/>
                                </a:moveTo>
                                <a:lnTo>
                                  <a:pt x="19050" y="0"/>
                                </a:lnTo>
                                <a:lnTo>
                                  <a:pt x="19050" y="190500"/>
                                </a:lnTo>
                                <a:lnTo>
                                  <a:pt x="0" y="190500"/>
                                </a:lnTo>
                                <a:lnTo>
                                  <a:pt x="0" y="0"/>
                                </a:lnTo>
                              </a:path>
                            </a:pathLst>
                          </a:custGeom>
                          <a:ln w="0" cap="rnd">
                            <a:round/>
                          </a:ln>
                        </wps:spPr>
                        <wps:style>
                          <a:lnRef idx="0">
                            <a:srgbClr val="000000">
                              <a:alpha val="0"/>
                            </a:srgbClr>
                          </a:lnRef>
                          <a:fillRef idx="1">
                            <a:srgbClr val="666699"/>
                          </a:fillRef>
                          <a:effectRef idx="0">
                            <a:scrgbClr r="0" g="0" b="0"/>
                          </a:effectRef>
                          <a:fontRef idx="none"/>
                        </wps:style>
                        <wps:bodyPr/>
                      </wps:wsp>
                      <wps:wsp>
                        <wps:cNvPr id="295644" name="Shape 295644"/>
                        <wps:cNvSpPr/>
                        <wps:spPr>
                          <a:xfrm>
                            <a:off x="1495425" y="1924050"/>
                            <a:ext cx="9525" cy="190500"/>
                          </a:xfrm>
                          <a:custGeom>
                            <a:avLst/>
                            <a:gdLst/>
                            <a:ahLst/>
                            <a:cxnLst/>
                            <a:rect l="0" t="0" r="0" b="0"/>
                            <a:pathLst>
                              <a:path w="9525" h="190500">
                                <a:moveTo>
                                  <a:pt x="0" y="0"/>
                                </a:moveTo>
                                <a:lnTo>
                                  <a:pt x="9525" y="0"/>
                                </a:lnTo>
                                <a:lnTo>
                                  <a:pt x="9525" y="190500"/>
                                </a:lnTo>
                                <a:lnTo>
                                  <a:pt x="0" y="190500"/>
                                </a:lnTo>
                                <a:lnTo>
                                  <a:pt x="0" y="0"/>
                                </a:lnTo>
                              </a:path>
                            </a:pathLst>
                          </a:custGeom>
                          <a:ln w="0" cap="rnd">
                            <a:round/>
                          </a:ln>
                        </wps:spPr>
                        <wps:style>
                          <a:lnRef idx="0">
                            <a:srgbClr val="000000">
                              <a:alpha val="0"/>
                            </a:srgbClr>
                          </a:lnRef>
                          <a:fillRef idx="1">
                            <a:srgbClr val="666699"/>
                          </a:fillRef>
                          <a:effectRef idx="0">
                            <a:scrgbClr r="0" g="0" b="0"/>
                          </a:effectRef>
                          <a:fontRef idx="none"/>
                        </wps:style>
                        <wps:bodyPr/>
                      </wps:wsp>
                      <wps:wsp>
                        <wps:cNvPr id="7504" name="Shape 7504"/>
                        <wps:cNvSpPr/>
                        <wps:spPr>
                          <a:xfrm>
                            <a:off x="1495425" y="1895475"/>
                            <a:ext cx="85725" cy="28575"/>
                          </a:xfrm>
                          <a:custGeom>
                            <a:avLst/>
                            <a:gdLst/>
                            <a:ahLst/>
                            <a:cxnLst/>
                            <a:rect l="0" t="0" r="0" b="0"/>
                            <a:pathLst>
                              <a:path w="85725" h="28575">
                                <a:moveTo>
                                  <a:pt x="28575" y="0"/>
                                </a:moveTo>
                                <a:lnTo>
                                  <a:pt x="57150" y="0"/>
                                </a:lnTo>
                                <a:lnTo>
                                  <a:pt x="76200" y="0"/>
                                </a:lnTo>
                                <a:lnTo>
                                  <a:pt x="85725" y="9525"/>
                                </a:lnTo>
                                <a:lnTo>
                                  <a:pt x="85725" y="19050"/>
                                </a:lnTo>
                                <a:lnTo>
                                  <a:pt x="76200" y="19050"/>
                                </a:lnTo>
                                <a:lnTo>
                                  <a:pt x="47625" y="28575"/>
                                </a:lnTo>
                                <a:lnTo>
                                  <a:pt x="0" y="28575"/>
                                </a:lnTo>
                                <a:lnTo>
                                  <a:pt x="0" y="19050"/>
                                </a:lnTo>
                                <a:lnTo>
                                  <a:pt x="9525" y="9525"/>
                                </a:lnTo>
                                <a:lnTo>
                                  <a:pt x="28575" y="0"/>
                                </a:lnTo>
                                <a:close/>
                              </a:path>
                            </a:pathLst>
                          </a:custGeom>
                          <a:ln w="0" cap="rnd">
                            <a:round/>
                          </a:ln>
                        </wps:spPr>
                        <wps:style>
                          <a:lnRef idx="0">
                            <a:srgbClr val="000000">
                              <a:alpha val="0"/>
                            </a:srgbClr>
                          </a:lnRef>
                          <a:fillRef idx="1">
                            <a:srgbClr val="4D4D73"/>
                          </a:fillRef>
                          <a:effectRef idx="0">
                            <a:scrgbClr r="0" g="0" b="0"/>
                          </a:effectRef>
                          <a:fontRef idx="none"/>
                        </wps:style>
                        <wps:bodyPr/>
                      </wps:wsp>
                      <wps:wsp>
                        <wps:cNvPr id="295645" name="Shape 295645"/>
                        <wps:cNvSpPr/>
                        <wps:spPr>
                          <a:xfrm>
                            <a:off x="1657350" y="2066925"/>
                            <a:ext cx="9525" cy="38100"/>
                          </a:xfrm>
                          <a:custGeom>
                            <a:avLst/>
                            <a:gdLst/>
                            <a:ahLst/>
                            <a:cxnLst/>
                            <a:rect l="0" t="0" r="0" b="0"/>
                            <a:pathLst>
                              <a:path w="9525" h="38100">
                                <a:moveTo>
                                  <a:pt x="0" y="0"/>
                                </a:moveTo>
                                <a:lnTo>
                                  <a:pt x="9525" y="0"/>
                                </a:lnTo>
                                <a:lnTo>
                                  <a:pt x="9525" y="38100"/>
                                </a:lnTo>
                                <a:lnTo>
                                  <a:pt x="0" y="38100"/>
                                </a:lnTo>
                                <a:lnTo>
                                  <a:pt x="0" y="0"/>
                                </a:lnTo>
                              </a:path>
                            </a:pathLst>
                          </a:custGeom>
                          <a:ln w="0" cap="rnd">
                            <a:round/>
                          </a:ln>
                        </wps:spPr>
                        <wps:style>
                          <a:lnRef idx="0">
                            <a:srgbClr val="000000">
                              <a:alpha val="0"/>
                            </a:srgbClr>
                          </a:lnRef>
                          <a:fillRef idx="1">
                            <a:srgbClr val="822B57"/>
                          </a:fillRef>
                          <a:effectRef idx="0">
                            <a:scrgbClr r="0" g="0" b="0"/>
                          </a:effectRef>
                          <a:fontRef idx="none"/>
                        </wps:style>
                        <wps:bodyPr/>
                      </wps:wsp>
                      <wps:wsp>
                        <wps:cNvPr id="7506" name="Shape 7506"/>
                        <wps:cNvSpPr/>
                        <wps:spPr>
                          <a:xfrm>
                            <a:off x="1628775" y="2066925"/>
                            <a:ext cx="28575" cy="47625"/>
                          </a:xfrm>
                          <a:custGeom>
                            <a:avLst/>
                            <a:gdLst/>
                            <a:ahLst/>
                            <a:cxnLst/>
                            <a:rect l="0" t="0" r="0" b="0"/>
                            <a:pathLst>
                              <a:path w="28575" h="47625">
                                <a:moveTo>
                                  <a:pt x="28575" y="0"/>
                                </a:moveTo>
                                <a:lnTo>
                                  <a:pt x="28575" y="38100"/>
                                </a:lnTo>
                                <a:lnTo>
                                  <a:pt x="0" y="47625"/>
                                </a:lnTo>
                                <a:lnTo>
                                  <a:pt x="0" y="9525"/>
                                </a:lnTo>
                                <a:lnTo>
                                  <a:pt x="28575" y="0"/>
                                </a:lnTo>
                                <a:close/>
                              </a:path>
                            </a:pathLst>
                          </a:custGeom>
                          <a:ln w="0" cap="rnd">
                            <a:round/>
                          </a:ln>
                        </wps:spPr>
                        <wps:style>
                          <a:lnRef idx="0">
                            <a:srgbClr val="000000">
                              <a:alpha val="0"/>
                            </a:srgbClr>
                          </a:lnRef>
                          <a:fillRef idx="1">
                            <a:srgbClr val="8A2E5C"/>
                          </a:fillRef>
                          <a:effectRef idx="0">
                            <a:scrgbClr r="0" g="0" b="0"/>
                          </a:effectRef>
                          <a:fontRef idx="none"/>
                        </wps:style>
                        <wps:bodyPr/>
                      </wps:wsp>
                      <wps:wsp>
                        <wps:cNvPr id="295646" name="Shape 295646"/>
                        <wps:cNvSpPr/>
                        <wps:spPr>
                          <a:xfrm>
                            <a:off x="1609725" y="207645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rnd">
                            <a:round/>
                          </a:ln>
                        </wps:spPr>
                        <wps:style>
                          <a:lnRef idx="0">
                            <a:srgbClr val="000000">
                              <a:alpha val="0"/>
                            </a:srgbClr>
                          </a:lnRef>
                          <a:fillRef idx="1">
                            <a:srgbClr val="913061"/>
                          </a:fillRef>
                          <a:effectRef idx="0">
                            <a:scrgbClr r="0" g="0" b="0"/>
                          </a:effectRef>
                          <a:fontRef idx="none"/>
                        </wps:style>
                        <wps:bodyPr/>
                      </wps:wsp>
                      <wps:wsp>
                        <wps:cNvPr id="295647" name="Shape 295647"/>
                        <wps:cNvSpPr/>
                        <wps:spPr>
                          <a:xfrm>
                            <a:off x="1590675" y="207645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rnd">
                            <a:round/>
                          </a:ln>
                        </wps:spPr>
                        <wps:style>
                          <a:lnRef idx="0">
                            <a:srgbClr val="000000">
                              <a:alpha val="0"/>
                            </a:srgbClr>
                          </a:lnRef>
                          <a:fillRef idx="1">
                            <a:srgbClr val="993366"/>
                          </a:fillRef>
                          <a:effectRef idx="0">
                            <a:scrgbClr r="0" g="0" b="0"/>
                          </a:effectRef>
                          <a:fontRef idx="none"/>
                        </wps:style>
                        <wps:bodyPr/>
                      </wps:wsp>
                      <wps:wsp>
                        <wps:cNvPr id="295648" name="Shape 295648"/>
                        <wps:cNvSpPr/>
                        <wps:spPr>
                          <a:xfrm>
                            <a:off x="1581150" y="2076450"/>
                            <a:ext cx="9525" cy="38100"/>
                          </a:xfrm>
                          <a:custGeom>
                            <a:avLst/>
                            <a:gdLst/>
                            <a:ahLst/>
                            <a:cxnLst/>
                            <a:rect l="0" t="0" r="0" b="0"/>
                            <a:pathLst>
                              <a:path w="9525" h="38100">
                                <a:moveTo>
                                  <a:pt x="0" y="0"/>
                                </a:moveTo>
                                <a:lnTo>
                                  <a:pt x="9525" y="0"/>
                                </a:lnTo>
                                <a:lnTo>
                                  <a:pt x="9525" y="38100"/>
                                </a:lnTo>
                                <a:lnTo>
                                  <a:pt x="0" y="38100"/>
                                </a:lnTo>
                                <a:lnTo>
                                  <a:pt x="0" y="0"/>
                                </a:lnTo>
                              </a:path>
                            </a:pathLst>
                          </a:custGeom>
                          <a:ln w="0" cap="rnd">
                            <a:round/>
                          </a:ln>
                        </wps:spPr>
                        <wps:style>
                          <a:lnRef idx="0">
                            <a:srgbClr val="000000">
                              <a:alpha val="0"/>
                            </a:srgbClr>
                          </a:lnRef>
                          <a:fillRef idx="1">
                            <a:srgbClr val="993366"/>
                          </a:fillRef>
                          <a:effectRef idx="0">
                            <a:scrgbClr r="0" g="0" b="0"/>
                          </a:effectRef>
                          <a:fontRef idx="none"/>
                        </wps:style>
                        <wps:bodyPr/>
                      </wps:wsp>
                      <wps:wsp>
                        <wps:cNvPr id="7510" name="Shape 7510"/>
                        <wps:cNvSpPr/>
                        <wps:spPr>
                          <a:xfrm>
                            <a:off x="1581150" y="2047875"/>
                            <a:ext cx="85725" cy="28575"/>
                          </a:xfrm>
                          <a:custGeom>
                            <a:avLst/>
                            <a:gdLst/>
                            <a:ahLst/>
                            <a:cxnLst/>
                            <a:rect l="0" t="0" r="0" b="0"/>
                            <a:pathLst>
                              <a:path w="85725" h="28575">
                                <a:moveTo>
                                  <a:pt x="28575" y="0"/>
                                </a:moveTo>
                                <a:lnTo>
                                  <a:pt x="57150" y="0"/>
                                </a:lnTo>
                                <a:lnTo>
                                  <a:pt x="76200" y="0"/>
                                </a:lnTo>
                                <a:lnTo>
                                  <a:pt x="85725" y="9525"/>
                                </a:lnTo>
                                <a:lnTo>
                                  <a:pt x="85725" y="19050"/>
                                </a:lnTo>
                                <a:lnTo>
                                  <a:pt x="76200" y="19050"/>
                                </a:lnTo>
                                <a:lnTo>
                                  <a:pt x="47625" y="28575"/>
                                </a:lnTo>
                                <a:lnTo>
                                  <a:pt x="0" y="28575"/>
                                </a:lnTo>
                                <a:lnTo>
                                  <a:pt x="0" y="19050"/>
                                </a:lnTo>
                                <a:lnTo>
                                  <a:pt x="9525" y="9525"/>
                                </a:lnTo>
                                <a:lnTo>
                                  <a:pt x="28575" y="0"/>
                                </a:lnTo>
                                <a:close/>
                              </a:path>
                            </a:pathLst>
                          </a:custGeom>
                          <a:ln w="0" cap="rnd">
                            <a:round/>
                          </a:ln>
                        </wps:spPr>
                        <wps:style>
                          <a:lnRef idx="0">
                            <a:srgbClr val="000000">
                              <a:alpha val="0"/>
                            </a:srgbClr>
                          </a:lnRef>
                          <a:fillRef idx="1">
                            <a:srgbClr val="73264D"/>
                          </a:fillRef>
                          <a:effectRef idx="0">
                            <a:scrgbClr r="0" g="0" b="0"/>
                          </a:effectRef>
                          <a:fontRef idx="none"/>
                        </wps:style>
                        <wps:bodyPr/>
                      </wps:wsp>
                      <wps:wsp>
                        <wps:cNvPr id="7511" name="Shape 7511"/>
                        <wps:cNvSpPr/>
                        <wps:spPr>
                          <a:xfrm>
                            <a:off x="1743075" y="1714500"/>
                            <a:ext cx="9525" cy="390525"/>
                          </a:xfrm>
                          <a:custGeom>
                            <a:avLst/>
                            <a:gdLst/>
                            <a:ahLst/>
                            <a:cxnLst/>
                            <a:rect l="0" t="0" r="0" b="0"/>
                            <a:pathLst>
                              <a:path w="9525" h="390525">
                                <a:moveTo>
                                  <a:pt x="9525" y="0"/>
                                </a:moveTo>
                                <a:lnTo>
                                  <a:pt x="9525" y="390525"/>
                                </a:lnTo>
                                <a:lnTo>
                                  <a:pt x="0" y="390525"/>
                                </a:lnTo>
                                <a:lnTo>
                                  <a:pt x="0" y="9525"/>
                                </a:lnTo>
                                <a:lnTo>
                                  <a:pt x="9525" y="0"/>
                                </a:lnTo>
                                <a:close/>
                              </a:path>
                            </a:pathLst>
                          </a:custGeom>
                          <a:ln w="0" cap="rnd">
                            <a:round/>
                          </a:ln>
                        </wps:spPr>
                        <wps:style>
                          <a:lnRef idx="0">
                            <a:srgbClr val="000000">
                              <a:alpha val="0"/>
                            </a:srgbClr>
                          </a:lnRef>
                          <a:fillRef idx="1">
                            <a:srgbClr val="7F7F7F"/>
                          </a:fillRef>
                          <a:effectRef idx="0">
                            <a:scrgbClr r="0" g="0" b="0"/>
                          </a:effectRef>
                          <a:fontRef idx="none"/>
                        </wps:style>
                        <wps:bodyPr/>
                      </wps:wsp>
                      <wps:wsp>
                        <wps:cNvPr id="7512" name="Shape 7512"/>
                        <wps:cNvSpPr/>
                        <wps:spPr>
                          <a:xfrm>
                            <a:off x="1724025" y="1724025"/>
                            <a:ext cx="19050" cy="390525"/>
                          </a:xfrm>
                          <a:custGeom>
                            <a:avLst/>
                            <a:gdLst/>
                            <a:ahLst/>
                            <a:cxnLst/>
                            <a:rect l="0" t="0" r="0" b="0"/>
                            <a:pathLst>
                              <a:path w="19050" h="390525">
                                <a:moveTo>
                                  <a:pt x="19050" y="0"/>
                                </a:moveTo>
                                <a:lnTo>
                                  <a:pt x="19050" y="381000"/>
                                </a:lnTo>
                                <a:lnTo>
                                  <a:pt x="0" y="390525"/>
                                </a:lnTo>
                                <a:lnTo>
                                  <a:pt x="0" y="9525"/>
                                </a:lnTo>
                                <a:lnTo>
                                  <a:pt x="19050" y="0"/>
                                </a:lnTo>
                                <a:close/>
                              </a:path>
                            </a:pathLst>
                          </a:custGeom>
                          <a:ln w="0" cap="rnd">
                            <a:round/>
                          </a:ln>
                        </wps:spPr>
                        <wps:style>
                          <a:lnRef idx="0">
                            <a:srgbClr val="000000">
                              <a:alpha val="0"/>
                            </a:srgbClr>
                          </a:lnRef>
                          <a:fillRef idx="1">
                            <a:srgbClr val="878787"/>
                          </a:fillRef>
                          <a:effectRef idx="0">
                            <a:scrgbClr r="0" g="0" b="0"/>
                          </a:effectRef>
                          <a:fontRef idx="none"/>
                        </wps:style>
                        <wps:bodyPr/>
                      </wps:wsp>
                      <wps:wsp>
                        <wps:cNvPr id="295649" name="Shape 295649"/>
                        <wps:cNvSpPr/>
                        <wps:spPr>
                          <a:xfrm>
                            <a:off x="1695450" y="1733550"/>
                            <a:ext cx="28575" cy="381000"/>
                          </a:xfrm>
                          <a:custGeom>
                            <a:avLst/>
                            <a:gdLst/>
                            <a:ahLst/>
                            <a:cxnLst/>
                            <a:rect l="0" t="0" r="0" b="0"/>
                            <a:pathLst>
                              <a:path w="28575" h="381000">
                                <a:moveTo>
                                  <a:pt x="0" y="0"/>
                                </a:moveTo>
                                <a:lnTo>
                                  <a:pt x="28575" y="0"/>
                                </a:lnTo>
                                <a:lnTo>
                                  <a:pt x="28575" y="381000"/>
                                </a:lnTo>
                                <a:lnTo>
                                  <a:pt x="0" y="381000"/>
                                </a:lnTo>
                                <a:lnTo>
                                  <a:pt x="0" y="0"/>
                                </a:lnTo>
                              </a:path>
                            </a:pathLst>
                          </a:custGeom>
                          <a:ln w="0" cap="rnd">
                            <a:round/>
                          </a:ln>
                        </wps:spPr>
                        <wps:style>
                          <a:lnRef idx="0">
                            <a:srgbClr val="000000">
                              <a:alpha val="0"/>
                            </a:srgbClr>
                          </a:lnRef>
                          <a:fillRef idx="1">
                            <a:srgbClr val="8E8E8E"/>
                          </a:fillRef>
                          <a:effectRef idx="0">
                            <a:scrgbClr r="0" g="0" b="0"/>
                          </a:effectRef>
                          <a:fontRef idx="none"/>
                        </wps:style>
                        <wps:bodyPr/>
                      </wps:wsp>
                      <wps:wsp>
                        <wps:cNvPr id="295650" name="Shape 295650"/>
                        <wps:cNvSpPr/>
                        <wps:spPr>
                          <a:xfrm>
                            <a:off x="1676400" y="1733550"/>
                            <a:ext cx="19050" cy="381000"/>
                          </a:xfrm>
                          <a:custGeom>
                            <a:avLst/>
                            <a:gdLst/>
                            <a:ahLst/>
                            <a:cxnLst/>
                            <a:rect l="0" t="0" r="0" b="0"/>
                            <a:pathLst>
                              <a:path w="19050" h="381000">
                                <a:moveTo>
                                  <a:pt x="0" y="0"/>
                                </a:moveTo>
                                <a:lnTo>
                                  <a:pt x="19050" y="0"/>
                                </a:lnTo>
                                <a:lnTo>
                                  <a:pt x="19050" y="381000"/>
                                </a:lnTo>
                                <a:lnTo>
                                  <a:pt x="0" y="381000"/>
                                </a:lnTo>
                                <a:lnTo>
                                  <a:pt x="0" y="0"/>
                                </a:lnTo>
                              </a:path>
                            </a:pathLst>
                          </a:custGeom>
                          <a:ln w="0" cap="rnd">
                            <a:round/>
                          </a:ln>
                        </wps:spPr>
                        <wps:style>
                          <a:lnRef idx="0">
                            <a:srgbClr val="000000">
                              <a:alpha val="0"/>
                            </a:srgbClr>
                          </a:lnRef>
                          <a:fillRef idx="1">
                            <a:srgbClr val="969696"/>
                          </a:fillRef>
                          <a:effectRef idx="0">
                            <a:scrgbClr r="0" g="0" b="0"/>
                          </a:effectRef>
                          <a:fontRef idx="none"/>
                        </wps:style>
                        <wps:bodyPr/>
                      </wps:wsp>
                      <wps:wsp>
                        <wps:cNvPr id="7515" name="Shape 7515"/>
                        <wps:cNvSpPr/>
                        <wps:spPr>
                          <a:xfrm>
                            <a:off x="1666875" y="1724025"/>
                            <a:ext cx="9525" cy="390525"/>
                          </a:xfrm>
                          <a:custGeom>
                            <a:avLst/>
                            <a:gdLst/>
                            <a:ahLst/>
                            <a:cxnLst/>
                            <a:rect l="0" t="0" r="0" b="0"/>
                            <a:pathLst>
                              <a:path w="9525" h="390525">
                                <a:moveTo>
                                  <a:pt x="0" y="0"/>
                                </a:moveTo>
                                <a:lnTo>
                                  <a:pt x="9525" y="9525"/>
                                </a:lnTo>
                                <a:lnTo>
                                  <a:pt x="9525" y="390525"/>
                                </a:lnTo>
                                <a:lnTo>
                                  <a:pt x="0" y="390525"/>
                                </a:lnTo>
                                <a:lnTo>
                                  <a:pt x="0" y="0"/>
                                </a:lnTo>
                                <a:close/>
                              </a:path>
                            </a:pathLst>
                          </a:custGeom>
                          <a:ln w="0" cap="rnd">
                            <a:round/>
                          </a:ln>
                        </wps:spPr>
                        <wps:style>
                          <a:lnRef idx="0">
                            <a:srgbClr val="000000">
                              <a:alpha val="0"/>
                            </a:srgbClr>
                          </a:lnRef>
                          <a:fillRef idx="1">
                            <a:srgbClr val="969696"/>
                          </a:fillRef>
                          <a:effectRef idx="0">
                            <a:scrgbClr r="0" g="0" b="0"/>
                          </a:effectRef>
                          <a:fontRef idx="none"/>
                        </wps:style>
                        <wps:bodyPr/>
                      </wps:wsp>
                      <wps:wsp>
                        <wps:cNvPr id="7516" name="Shape 7516"/>
                        <wps:cNvSpPr/>
                        <wps:spPr>
                          <a:xfrm>
                            <a:off x="1666875" y="1704975"/>
                            <a:ext cx="85725" cy="28575"/>
                          </a:xfrm>
                          <a:custGeom>
                            <a:avLst/>
                            <a:gdLst/>
                            <a:ahLst/>
                            <a:cxnLst/>
                            <a:rect l="0" t="0" r="0" b="0"/>
                            <a:pathLst>
                              <a:path w="85725" h="28575">
                                <a:moveTo>
                                  <a:pt x="38100" y="0"/>
                                </a:moveTo>
                                <a:lnTo>
                                  <a:pt x="57150" y="0"/>
                                </a:lnTo>
                                <a:lnTo>
                                  <a:pt x="85725" y="0"/>
                                </a:lnTo>
                                <a:lnTo>
                                  <a:pt x="85725" y="9525"/>
                                </a:lnTo>
                                <a:lnTo>
                                  <a:pt x="76200" y="19050"/>
                                </a:lnTo>
                                <a:lnTo>
                                  <a:pt x="57150" y="28575"/>
                                </a:lnTo>
                                <a:lnTo>
                                  <a:pt x="9525" y="28575"/>
                                </a:lnTo>
                                <a:lnTo>
                                  <a:pt x="0" y="19050"/>
                                </a:lnTo>
                                <a:lnTo>
                                  <a:pt x="0" y="9525"/>
                                </a:lnTo>
                                <a:lnTo>
                                  <a:pt x="9525" y="9525"/>
                                </a:lnTo>
                                <a:lnTo>
                                  <a:pt x="38100" y="0"/>
                                </a:lnTo>
                                <a:close/>
                              </a:path>
                            </a:pathLst>
                          </a:custGeom>
                          <a:ln w="0" cap="rnd">
                            <a:round/>
                          </a:ln>
                        </wps:spPr>
                        <wps:style>
                          <a:lnRef idx="0">
                            <a:srgbClr val="000000">
                              <a:alpha val="0"/>
                            </a:srgbClr>
                          </a:lnRef>
                          <a:fillRef idx="1">
                            <a:srgbClr val="717171"/>
                          </a:fillRef>
                          <a:effectRef idx="0">
                            <a:scrgbClr r="0" g="0" b="0"/>
                          </a:effectRef>
                          <a:fontRef idx="none"/>
                        </wps:style>
                        <wps:bodyPr/>
                      </wps:wsp>
                      <wps:wsp>
                        <wps:cNvPr id="7517" name="Shape 7517"/>
                        <wps:cNvSpPr/>
                        <wps:spPr>
                          <a:xfrm>
                            <a:off x="1885950" y="2095500"/>
                            <a:ext cx="85725" cy="19050"/>
                          </a:xfrm>
                          <a:custGeom>
                            <a:avLst/>
                            <a:gdLst/>
                            <a:ahLst/>
                            <a:cxnLst/>
                            <a:rect l="0" t="0" r="0" b="0"/>
                            <a:pathLst>
                              <a:path w="85725" h="19050">
                                <a:moveTo>
                                  <a:pt x="28575" y="0"/>
                                </a:moveTo>
                                <a:lnTo>
                                  <a:pt x="57150" y="0"/>
                                </a:lnTo>
                                <a:lnTo>
                                  <a:pt x="85725" y="0"/>
                                </a:lnTo>
                                <a:lnTo>
                                  <a:pt x="85725" y="9525"/>
                                </a:lnTo>
                                <a:lnTo>
                                  <a:pt x="76200" y="9525"/>
                                </a:lnTo>
                                <a:lnTo>
                                  <a:pt x="47625" y="19050"/>
                                </a:lnTo>
                                <a:lnTo>
                                  <a:pt x="0" y="19050"/>
                                </a:lnTo>
                                <a:lnTo>
                                  <a:pt x="0" y="9525"/>
                                </a:lnTo>
                                <a:lnTo>
                                  <a:pt x="9525" y="9525"/>
                                </a:lnTo>
                                <a:lnTo>
                                  <a:pt x="28575" y="0"/>
                                </a:lnTo>
                                <a:close/>
                              </a:path>
                            </a:pathLst>
                          </a:custGeom>
                          <a:ln w="0" cap="rnd">
                            <a:round/>
                          </a:ln>
                        </wps:spPr>
                        <wps:style>
                          <a:lnRef idx="0">
                            <a:srgbClr val="000000">
                              <a:alpha val="0"/>
                            </a:srgbClr>
                          </a:lnRef>
                          <a:fillRef idx="1">
                            <a:srgbClr val="4D4D73"/>
                          </a:fillRef>
                          <a:effectRef idx="0">
                            <a:scrgbClr r="0" g="0" b="0"/>
                          </a:effectRef>
                          <a:fontRef idx="none"/>
                        </wps:style>
                        <wps:bodyPr/>
                      </wps:wsp>
                      <wps:wsp>
                        <wps:cNvPr id="7518" name="Shape 7518"/>
                        <wps:cNvSpPr/>
                        <wps:spPr>
                          <a:xfrm>
                            <a:off x="1971675" y="2095500"/>
                            <a:ext cx="85725" cy="19050"/>
                          </a:xfrm>
                          <a:custGeom>
                            <a:avLst/>
                            <a:gdLst/>
                            <a:ahLst/>
                            <a:cxnLst/>
                            <a:rect l="0" t="0" r="0" b="0"/>
                            <a:pathLst>
                              <a:path w="85725" h="19050">
                                <a:moveTo>
                                  <a:pt x="38100" y="0"/>
                                </a:moveTo>
                                <a:lnTo>
                                  <a:pt x="57150" y="0"/>
                                </a:lnTo>
                                <a:lnTo>
                                  <a:pt x="85725" y="0"/>
                                </a:lnTo>
                                <a:lnTo>
                                  <a:pt x="85725" y="9525"/>
                                </a:lnTo>
                                <a:lnTo>
                                  <a:pt x="76200" y="9525"/>
                                </a:lnTo>
                                <a:lnTo>
                                  <a:pt x="57150" y="19050"/>
                                </a:lnTo>
                                <a:lnTo>
                                  <a:pt x="0" y="19050"/>
                                </a:lnTo>
                                <a:lnTo>
                                  <a:pt x="0" y="9525"/>
                                </a:lnTo>
                                <a:lnTo>
                                  <a:pt x="9525" y="9525"/>
                                </a:lnTo>
                                <a:lnTo>
                                  <a:pt x="38100" y="0"/>
                                </a:lnTo>
                                <a:close/>
                              </a:path>
                            </a:pathLst>
                          </a:custGeom>
                          <a:ln w="0" cap="rnd">
                            <a:round/>
                          </a:ln>
                        </wps:spPr>
                        <wps:style>
                          <a:lnRef idx="0">
                            <a:srgbClr val="000000">
                              <a:alpha val="0"/>
                            </a:srgbClr>
                          </a:lnRef>
                          <a:fillRef idx="1">
                            <a:srgbClr val="73264D"/>
                          </a:fillRef>
                          <a:effectRef idx="0">
                            <a:scrgbClr r="0" g="0" b="0"/>
                          </a:effectRef>
                          <a:fontRef idx="none"/>
                        </wps:style>
                        <wps:bodyPr/>
                      </wps:wsp>
                      <wps:wsp>
                        <wps:cNvPr id="7519" name="Shape 7519"/>
                        <wps:cNvSpPr/>
                        <wps:spPr>
                          <a:xfrm>
                            <a:off x="2057400" y="2095500"/>
                            <a:ext cx="85725" cy="19050"/>
                          </a:xfrm>
                          <a:custGeom>
                            <a:avLst/>
                            <a:gdLst/>
                            <a:ahLst/>
                            <a:cxnLst/>
                            <a:rect l="0" t="0" r="0" b="0"/>
                            <a:pathLst>
                              <a:path w="85725" h="19050">
                                <a:moveTo>
                                  <a:pt x="38100" y="0"/>
                                </a:moveTo>
                                <a:lnTo>
                                  <a:pt x="57150" y="0"/>
                                </a:lnTo>
                                <a:lnTo>
                                  <a:pt x="85725" y="0"/>
                                </a:lnTo>
                                <a:lnTo>
                                  <a:pt x="85725" y="9525"/>
                                </a:lnTo>
                                <a:lnTo>
                                  <a:pt x="76200" y="9525"/>
                                </a:lnTo>
                                <a:lnTo>
                                  <a:pt x="57150" y="19050"/>
                                </a:lnTo>
                                <a:lnTo>
                                  <a:pt x="0" y="19050"/>
                                </a:lnTo>
                                <a:lnTo>
                                  <a:pt x="0" y="9525"/>
                                </a:lnTo>
                                <a:lnTo>
                                  <a:pt x="9525" y="9525"/>
                                </a:lnTo>
                                <a:lnTo>
                                  <a:pt x="38100" y="0"/>
                                </a:lnTo>
                                <a:close/>
                              </a:path>
                            </a:pathLst>
                          </a:custGeom>
                          <a:ln w="0" cap="rnd">
                            <a:round/>
                          </a:ln>
                        </wps:spPr>
                        <wps:style>
                          <a:lnRef idx="0">
                            <a:srgbClr val="000000">
                              <a:alpha val="0"/>
                            </a:srgbClr>
                          </a:lnRef>
                          <a:fillRef idx="1">
                            <a:srgbClr val="717171"/>
                          </a:fillRef>
                          <a:effectRef idx="0">
                            <a:scrgbClr r="0" g="0" b="0"/>
                          </a:effectRef>
                          <a:fontRef idx="none"/>
                        </wps:style>
                        <wps:bodyPr/>
                      </wps:wsp>
                      <wps:wsp>
                        <wps:cNvPr id="295651" name="Shape 295651"/>
                        <wps:cNvSpPr/>
                        <wps:spPr>
                          <a:xfrm>
                            <a:off x="2352675" y="381000"/>
                            <a:ext cx="9525" cy="1724025"/>
                          </a:xfrm>
                          <a:custGeom>
                            <a:avLst/>
                            <a:gdLst/>
                            <a:ahLst/>
                            <a:cxnLst/>
                            <a:rect l="0" t="0" r="0" b="0"/>
                            <a:pathLst>
                              <a:path w="9525" h="1724025">
                                <a:moveTo>
                                  <a:pt x="0" y="0"/>
                                </a:moveTo>
                                <a:lnTo>
                                  <a:pt x="9525" y="0"/>
                                </a:lnTo>
                                <a:lnTo>
                                  <a:pt x="9525" y="1724025"/>
                                </a:lnTo>
                                <a:lnTo>
                                  <a:pt x="0" y="1724025"/>
                                </a:lnTo>
                                <a:lnTo>
                                  <a:pt x="0" y="0"/>
                                </a:lnTo>
                              </a:path>
                            </a:pathLst>
                          </a:custGeom>
                          <a:ln w="0" cap="rnd">
                            <a:round/>
                          </a:ln>
                        </wps:spPr>
                        <wps:style>
                          <a:lnRef idx="0">
                            <a:srgbClr val="000000">
                              <a:alpha val="0"/>
                            </a:srgbClr>
                          </a:lnRef>
                          <a:fillRef idx="1">
                            <a:srgbClr val="575782"/>
                          </a:fillRef>
                          <a:effectRef idx="0">
                            <a:scrgbClr r="0" g="0" b="0"/>
                          </a:effectRef>
                          <a:fontRef idx="none"/>
                        </wps:style>
                        <wps:bodyPr/>
                      </wps:wsp>
                      <wps:wsp>
                        <wps:cNvPr id="7521" name="Shape 7521"/>
                        <wps:cNvSpPr/>
                        <wps:spPr>
                          <a:xfrm>
                            <a:off x="2324100" y="381000"/>
                            <a:ext cx="28575" cy="1733550"/>
                          </a:xfrm>
                          <a:custGeom>
                            <a:avLst/>
                            <a:gdLst/>
                            <a:ahLst/>
                            <a:cxnLst/>
                            <a:rect l="0" t="0" r="0" b="0"/>
                            <a:pathLst>
                              <a:path w="28575" h="1733550">
                                <a:moveTo>
                                  <a:pt x="28575" y="0"/>
                                </a:moveTo>
                                <a:lnTo>
                                  <a:pt x="28575" y="1724025"/>
                                </a:lnTo>
                                <a:lnTo>
                                  <a:pt x="0" y="1733550"/>
                                </a:lnTo>
                                <a:lnTo>
                                  <a:pt x="0" y="9525"/>
                                </a:lnTo>
                                <a:lnTo>
                                  <a:pt x="28575" y="0"/>
                                </a:lnTo>
                                <a:close/>
                              </a:path>
                            </a:pathLst>
                          </a:custGeom>
                          <a:ln w="0" cap="rnd">
                            <a:round/>
                          </a:ln>
                        </wps:spPr>
                        <wps:style>
                          <a:lnRef idx="0">
                            <a:srgbClr val="000000">
                              <a:alpha val="0"/>
                            </a:srgbClr>
                          </a:lnRef>
                          <a:fillRef idx="1">
                            <a:srgbClr val="5C5C8A"/>
                          </a:fillRef>
                          <a:effectRef idx="0">
                            <a:scrgbClr r="0" g="0" b="0"/>
                          </a:effectRef>
                          <a:fontRef idx="none"/>
                        </wps:style>
                        <wps:bodyPr/>
                      </wps:wsp>
                      <wps:wsp>
                        <wps:cNvPr id="295652" name="Shape 295652"/>
                        <wps:cNvSpPr/>
                        <wps:spPr>
                          <a:xfrm>
                            <a:off x="2305050" y="390525"/>
                            <a:ext cx="19050" cy="1724025"/>
                          </a:xfrm>
                          <a:custGeom>
                            <a:avLst/>
                            <a:gdLst/>
                            <a:ahLst/>
                            <a:cxnLst/>
                            <a:rect l="0" t="0" r="0" b="0"/>
                            <a:pathLst>
                              <a:path w="19050" h="1724025">
                                <a:moveTo>
                                  <a:pt x="0" y="0"/>
                                </a:moveTo>
                                <a:lnTo>
                                  <a:pt x="19050" y="0"/>
                                </a:lnTo>
                                <a:lnTo>
                                  <a:pt x="19050" y="1724025"/>
                                </a:lnTo>
                                <a:lnTo>
                                  <a:pt x="0" y="1724025"/>
                                </a:lnTo>
                                <a:lnTo>
                                  <a:pt x="0" y="0"/>
                                </a:lnTo>
                              </a:path>
                            </a:pathLst>
                          </a:custGeom>
                          <a:ln w="0" cap="rnd">
                            <a:round/>
                          </a:ln>
                        </wps:spPr>
                        <wps:style>
                          <a:lnRef idx="0">
                            <a:srgbClr val="000000">
                              <a:alpha val="0"/>
                            </a:srgbClr>
                          </a:lnRef>
                          <a:fillRef idx="1">
                            <a:srgbClr val="616191"/>
                          </a:fillRef>
                          <a:effectRef idx="0">
                            <a:scrgbClr r="0" g="0" b="0"/>
                          </a:effectRef>
                          <a:fontRef idx="none"/>
                        </wps:style>
                        <wps:bodyPr/>
                      </wps:wsp>
                      <wps:wsp>
                        <wps:cNvPr id="295653" name="Shape 295653"/>
                        <wps:cNvSpPr/>
                        <wps:spPr>
                          <a:xfrm>
                            <a:off x="2286000" y="390525"/>
                            <a:ext cx="19050" cy="1724025"/>
                          </a:xfrm>
                          <a:custGeom>
                            <a:avLst/>
                            <a:gdLst/>
                            <a:ahLst/>
                            <a:cxnLst/>
                            <a:rect l="0" t="0" r="0" b="0"/>
                            <a:pathLst>
                              <a:path w="19050" h="1724025">
                                <a:moveTo>
                                  <a:pt x="0" y="0"/>
                                </a:moveTo>
                                <a:lnTo>
                                  <a:pt x="19050" y="0"/>
                                </a:lnTo>
                                <a:lnTo>
                                  <a:pt x="19050" y="1724025"/>
                                </a:lnTo>
                                <a:lnTo>
                                  <a:pt x="0" y="1724025"/>
                                </a:lnTo>
                                <a:lnTo>
                                  <a:pt x="0" y="0"/>
                                </a:lnTo>
                              </a:path>
                            </a:pathLst>
                          </a:custGeom>
                          <a:ln w="0" cap="rnd">
                            <a:round/>
                          </a:ln>
                        </wps:spPr>
                        <wps:style>
                          <a:lnRef idx="0">
                            <a:srgbClr val="000000">
                              <a:alpha val="0"/>
                            </a:srgbClr>
                          </a:lnRef>
                          <a:fillRef idx="1">
                            <a:srgbClr val="666699"/>
                          </a:fillRef>
                          <a:effectRef idx="0">
                            <a:scrgbClr r="0" g="0" b="0"/>
                          </a:effectRef>
                          <a:fontRef idx="none"/>
                        </wps:style>
                        <wps:bodyPr/>
                      </wps:wsp>
                      <wps:wsp>
                        <wps:cNvPr id="295654" name="Shape 295654"/>
                        <wps:cNvSpPr/>
                        <wps:spPr>
                          <a:xfrm>
                            <a:off x="2276475" y="390525"/>
                            <a:ext cx="9525" cy="1724025"/>
                          </a:xfrm>
                          <a:custGeom>
                            <a:avLst/>
                            <a:gdLst/>
                            <a:ahLst/>
                            <a:cxnLst/>
                            <a:rect l="0" t="0" r="0" b="0"/>
                            <a:pathLst>
                              <a:path w="9525" h="1724025">
                                <a:moveTo>
                                  <a:pt x="0" y="0"/>
                                </a:moveTo>
                                <a:lnTo>
                                  <a:pt x="9525" y="0"/>
                                </a:lnTo>
                                <a:lnTo>
                                  <a:pt x="9525" y="1724025"/>
                                </a:lnTo>
                                <a:lnTo>
                                  <a:pt x="0" y="1724025"/>
                                </a:lnTo>
                                <a:lnTo>
                                  <a:pt x="0" y="0"/>
                                </a:lnTo>
                              </a:path>
                            </a:pathLst>
                          </a:custGeom>
                          <a:ln w="0" cap="rnd">
                            <a:round/>
                          </a:ln>
                        </wps:spPr>
                        <wps:style>
                          <a:lnRef idx="0">
                            <a:srgbClr val="000000">
                              <a:alpha val="0"/>
                            </a:srgbClr>
                          </a:lnRef>
                          <a:fillRef idx="1">
                            <a:srgbClr val="666699"/>
                          </a:fillRef>
                          <a:effectRef idx="0">
                            <a:scrgbClr r="0" g="0" b="0"/>
                          </a:effectRef>
                          <a:fontRef idx="none"/>
                        </wps:style>
                        <wps:bodyPr/>
                      </wps:wsp>
                      <wps:wsp>
                        <wps:cNvPr id="7525" name="Shape 7525"/>
                        <wps:cNvSpPr/>
                        <wps:spPr>
                          <a:xfrm>
                            <a:off x="2276475" y="371475"/>
                            <a:ext cx="85725" cy="19050"/>
                          </a:xfrm>
                          <a:custGeom>
                            <a:avLst/>
                            <a:gdLst/>
                            <a:ahLst/>
                            <a:cxnLst/>
                            <a:rect l="0" t="0" r="0" b="0"/>
                            <a:pathLst>
                              <a:path w="85725" h="19050">
                                <a:moveTo>
                                  <a:pt x="28575" y="0"/>
                                </a:moveTo>
                                <a:lnTo>
                                  <a:pt x="57150" y="0"/>
                                </a:lnTo>
                                <a:lnTo>
                                  <a:pt x="85725" y="0"/>
                                </a:lnTo>
                                <a:lnTo>
                                  <a:pt x="85725" y="9525"/>
                                </a:lnTo>
                                <a:lnTo>
                                  <a:pt x="76200" y="9525"/>
                                </a:lnTo>
                                <a:lnTo>
                                  <a:pt x="47625" y="19050"/>
                                </a:lnTo>
                                <a:lnTo>
                                  <a:pt x="0" y="19050"/>
                                </a:lnTo>
                                <a:lnTo>
                                  <a:pt x="0" y="9525"/>
                                </a:lnTo>
                                <a:lnTo>
                                  <a:pt x="9525" y="9525"/>
                                </a:lnTo>
                                <a:lnTo>
                                  <a:pt x="28575" y="0"/>
                                </a:lnTo>
                                <a:close/>
                              </a:path>
                            </a:pathLst>
                          </a:custGeom>
                          <a:ln w="0" cap="rnd">
                            <a:round/>
                          </a:ln>
                        </wps:spPr>
                        <wps:style>
                          <a:lnRef idx="0">
                            <a:srgbClr val="000000">
                              <a:alpha val="0"/>
                            </a:srgbClr>
                          </a:lnRef>
                          <a:fillRef idx="1">
                            <a:srgbClr val="4D4D73"/>
                          </a:fillRef>
                          <a:effectRef idx="0">
                            <a:scrgbClr r="0" g="0" b="0"/>
                          </a:effectRef>
                          <a:fontRef idx="none"/>
                        </wps:style>
                        <wps:bodyPr/>
                      </wps:wsp>
                      <wps:wsp>
                        <wps:cNvPr id="295655" name="Shape 295655"/>
                        <wps:cNvSpPr/>
                        <wps:spPr>
                          <a:xfrm>
                            <a:off x="2438400" y="2066925"/>
                            <a:ext cx="9525" cy="38100"/>
                          </a:xfrm>
                          <a:custGeom>
                            <a:avLst/>
                            <a:gdLst/>
                            <a:ahLst/>
                            <a:cxnLst/>
                            <a:rect l="0" t="0" r="0" b="0"/>
                            <a:pathLst>
                              <a:path w="9525" h="38100">
                                <a:moveTo>
                                  <a:pt x="0" y="0"/>
                                </a:moveTo>
                                <a:lnTo>
                                  <a:pt x="9525" y="0"/>
                                </a:lnTo>
                                <a:lnTo>
                                  <a:pt x="9525" y="38100"/>
                                </a:lnTo>
                                <a:lnTo>
                                  <a:pt x="0" y="38100"/>
                                </a:lnTo>
                                <a:lnTo>
                                  <a:pt x="0" y="0"/>
                                </a:lnTo>
                              </a:path>
                            </a:pathLst>
                          </a:custGeom>
                          <a:ln w="0" cap="rnd">
                            <a:round/>
                          </a:ln>
                        </wps:spPr>
                        <wps:style>
                          <a:lnRef idx="0">
                            <a:srgbClr val="000000">
                              <a:alpha val="0"/>
                            </a:srgbClr>
                          </a:lnRef>
                          <a:fillRef idx="1">
                            <a:srgbClr val="822B57"/>
                          </a:fillRef>
                          <a:effectRef idx="0">
                            <a:scrgbClr r="0" g="0" b="0"/>
                          </a:effectRef>
                          <a:fontRef idx="none"/>
                        </wps:style>
                        <wps:bodyPr/>
                      </wps:wsp>
                      <wps:wsp>
                        <wps:cNvPr id="7527" name="Shape 7527"/>
                        <wps:cNvSpPr/>
                        <wps:spPr>
                          <a:xfrm>
                            <a:off x="2419350" y="2066925"/>
                            <a:ext cx="19050" cy="47625"/>
                          </a:xfrm>
                          <a:custGeom>
                            <a:avLst/>
                            <a:gdLst/>
                            <a:ahLst/>
                            <a:cxnLst/>
                            <a:rect l="0" t="0" r="0" b="0"/>
                            <a:pathLst>
                              <a:path w="19050" h="47625">
                                <a:moveTo>
                                  <a:pt x="19050" y="0"/>
                                </a:moveTo>
                                <a:lnTo>
                                  <a:pt x="19050" y="38100"/>
                                </a:lnTo>
                                <a:lnTo>
                                  <a:pt x="0" y="47625"/>
                                </a:lnTo>
                                <a:lnTo>
                                  <a:pt x="0" y="9525"/>
                                </a:lnTo>
                                <a:lnTo>
                                  <a:pt x="19050" y="0"/>
                                </a:lnTo>
                                <a:close/>
                              </a:path>
                            </a:pathLst>
                          </a:custGeom>
                          <a:ln w="0" cap="rnd">
                            <a:round/>
                          </a:ln>
                        </wps:spPr>
                        <wps:style>
                          <a:lnRef idx="0">
                            <a:srgbClr val="000000">
                              <a:alpha val="0"/>
                            </a:srgbClr>
                          </a:lnRef>
                          <a:fillRef idx="1">
                            <a:srgbClr val="8A2E5C"/>
                          </a:fillRef>
                          <a:effectRef idx="0">
                            <a:scrgbClr r="0" g="0" b="0"/>
                          </a:effectRef>
                          <a:fontRef idx="none"/>
                        </wps:style>
                        <wps:bodyPr/>
                      </wps:wsp>
                      <wps:wsp>
                        <wps:cNvPr id="295656" name="Shape 295656"/>
                        <wps:cNvSpPr/>
                        <wps:spPr>
                          <a:xfrm>
                            <a:off x="2390775" y="2076450"/>
                            <a:ext cx="28575" cy="38100"/>
                          </a:xfrm>
                          <a:custGeom>
                            <a:avLst/>
                            <a:gdLst/>
                            <a:ahLst/>
                            <a:cxnLst/>
                            <a:rect l="0" t="0" r="0" b="0"/>
                            <a:pathLst>
                              <a:path w="28575" h="38100">
                                <a:moveTo>
                                  <a:pt x="0" y="0"/>
                                </a:moveTo>
                                <a:lnTo>
                                  <a:pt x="28575" y="0"/>
                                </a:lnTo>
                                <a:lnTo>
                                  <a:pt x="28575" y="38100"/>
                                </a:lnTo>
                                <a:lnTo>
                                  <a:pt x="0" y="38100"/>
                                </a:lnTo>
                                <a:lnTo>
                                  <a:pt x="0" y="0"/>
                                </a:lnTo>
                              </a:path>
                            </a:pathLst>
                          </a:custGeom>
                          <a:ln w="0" cap="rnd">
                            <a:round/>
                          </a:ln>
                        </wps:spPr>
                        <wps:style>
                          <a:lnRef idx="0">
                            <a:srgbClr val="000000">
                              <a:alpha val="0"/>
                            </a:srgbClr>
                          </a:lnRef>
                          <a:fillRef idx="1">
                            <a:srgbClr val="913061"/>
                          </a:fillRef>
                          <a:effectRef idx="0">
                            <a:scrgbClr r="0" g="0" b="0"/>
                          </a:effectRef>
                          <a:fontRef idx="none"/>
                        </wps:style>
                        <wps:bodyPr/>
                      </wps:wsp>
                      <wps:wsp>
                        <wps:cNvPr id="295657" name="Shape 295657"/>
                        <wps:cNvSpPr/>
                        <wps:spPr>
                          <a:xfrm>
                            <a:off x="2371725" y="207645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rnd">
                            <a:round/>
                          </a:ln>
                        </wps:spPr>
                        <wps:style>
                          <a:lnRef idx="0">
                            <a:srgbClr val="000000">
                              <a:alpha val="0"/>
                            </a:srgbClr>
                          </a:lnRef>
                          <a:fillRef idx="1">
                            <a:srgbClr val="993366"/>
                          </a:fillRef>
                          <a:effectRef idx="0">
                            <a:scrgbClr r="0" g="0" b="0"/>
                          </a:effectRef>
                          <a:fontRef idx="none"/>
                        </wps:style>
                        <wps:bodyPr/>
                      </wps:wsp>
                      <wps:wsp>
                        <wps:cNvPr id="295658" name="Shape 295658"/>
                        <wps:cNvSpPr/>
                        <wps:spPr>
                          <a:xfrm>
                            <a:off x="2362200" y="2076450"/>
                            <a:ext cx="9525" cy="38100"/>
                          </a:xfrm>
                          <a:custGeom>
                            <a:avLst/>
                            <a:gdLst/>
                            <a:ahLst/>
                            <a:cxnLst/>
                            <a:rect l="0" t="0" r="0" b="0"/>
                            <a:pathLst>
                              <a:path w="9525" h="38100">
                                <a:moveTo>
                                  <a:pt x="0" y="0"/>
                                </a:moveTo>
                                <a:lnTo>
                                  <a:pt x="9525" y="0"/>
                                </a:lnTo>
                                <a:lnTo>
                                  <a:pt x="9525" y="38100"/>
                                </a:lnTo>
                                <a:lnTo>
                                  <a:pt x="0" y="38100"/>
                                </a:lnTo>
                                <a:lnTo>
                                  <a:pt x="0" y="0"/>
                                </a:lnTo>
                              </a:path>
                            </a:pathLst>
                          </a:custGeom>
                          <a:ln w="0" cap="rnd">
                            <a:round/>
                          </a:ln>
                        </wps:spPr>
                        <wps:style>
                          <a:lnRef idx="0">
                            <a:srgbClr val="000000">
                              <a:alpha val="0"/>
                            </a:srgbClr>
                          </a:lnRef>
                          <a:fillRef idx="1">
                            <a:srgbClr val="993366"/>
                          </a:fillRef>
                          <a:effectRef idx="0">
                            <a:scrgbClr r="0" g="0" b="0"/>
                          </a:effectRef>
                          <a:fontRef idx="none"/>
                        </wps:style>
                        <wps:bodyPr/>
                      </wps:wsp>
                      <wps:wsp>
                        <wps:cNvPr id="7531" name="Shape 7531"/>
                        <wps:cNvSpPr/>
                        <wps:spPr>
                          <a:xfrm>
                            <a:off x="2362200" y="2057400"/>
                            <a:ext cx="85725" cy="19050"/>
                          </a:xfrm>
                          <a:custGeom>
                            <a:avLst/>
                            <a:gdLst/>
                            <a:ahLst/>
                            <a:cxnLst/>
                            <a:rect l="0" t="0" r="0" b="0"/>
                            <a:pathLst>
                              <a:path w="85725" h="19050">
                                <a:moveTo>
                                  <a:pt x="38100" y="0"/>
                                </a:moveTo>
                                <a:lnTo>
                                  <a:pt x="57150" y="0"/>
                                </a:lnTo>
                                <a:lnTo>
                                  <a:pt x="85725" y="0"/>
                                </a:lnTo>
                                <a:lnTo>
                                  <a:pt x="85725" y="9525"/>
                                </a:lnTo>
                                <a:lnTo>
                                  <a:pt x="76200" y="9525"/>
                                </a:lnTo>
                                <a:lnTo>
                                  <a:pt x="57150" y="19050"/>
                                </a:lnTo>
                                <a:lnTo>
                                  <a:pt x="0" y="19050"/>
                                </a:lnTo>
                                <a:lnTo>
                                  <a:pt x="0" y="9525"/>
                                </a:lnTo>
                                <a:lnTo>
                                  <a:pt x="9525" y="9525"/>
                                </a:lnTo>
                                <a:lnTo>
                                  <a:pt x="38100" y="0"/>
                                </a:lnTo>
                                <a:close/>
                              </a:path>
                            </a:pathLst>
                          </a:custGeom>
                          <a:ln w="0" cap="rnd">
                            <a:round/>
                          </a:ln>
                        </wps:spPr>
                        <wps:style>
                          <a:lnRef idx="0">
                            <a:srgbClr val="000000">
                              <a:alpha val="0"/>
                            </a:srgbClr>
                          </a:lnRef>
                          <a:fillRef idx="1">
                            <a:srgbClr val="73264D"/>
                          </a:fillRef>
                          <a:effectRef idx="0">
                            <a:scrgbClr r="0" g="0" b="0"/>
                          </a:effectRef>
                          <a:fontRef idx="none"/>
                        </wps:style>
                        <wps:bodyPr/>
                      </wps:wsp>
                      <wps:wsp>
                        <wps:cNvPr id="295659" name="Shape 295659"/>
                        <wps:cNvSpPr/>
                        <wps:spPr>
                          <a:xfrm>
                            <a:off x="2524125" y="1752600"/>
                            <a:ext cx="9525" cy="352425"/>
                          </a:xfrm>
                          <a:custGeom>
                            <a:avLst/>
                            <a:gdLst/>
                            <a:ahLst/>
                            <a:cxnLst/>
                            <a:rect l="0" t="0" r="0" b="0"/>
                            <a:pathLst>
                              <a:path w="9525" h="352425">
                                <a:moveTo>
                                  <a:pt x="0" y="0"/>
                                </a:moveTo>
                                <a:lnTo>
                                  <a:pt x="9525" y="0"/>
                                </a:lnTo>
                                <a:lnTo>
                                  <a:pt x="9525" y="352425"/>
                                </a:lnTo>
                                <a:lnTo>
                                  <a:pt x="0" y="352425"/>
                                </a:lnTo>
                                <a:lnTo>
                                  <a:pt x="0" y="0"/>
                                </a:lnTo>
                              </a:path>
                            </a:pathLst>
                          </a:custGeom>
                          <a:ln w="0" cap="rnd">
                            <a:round/>
                          </a:ln>
                        </wps:spPr>
                        <wps:style>
                          <a:lnRef idx="0">
                            <a:srgbClr val="000000">
                              <a:alpha val="0"/>
                            </a:srgbClr>
                          </a:lnRef>
                          <a:fillRef idx="1">
                            <a:srgbClr val="7F7F7F"/>
                          </a:fillRef>
                          <a:effectRef idx="0">
                            <a:scrgbClr r="0" g="0" b="0"/>
                          </a:effectRef>
                          <a:fontRef idx="none"/>
                        </wps:style>
                        <wps:bodyPr/>
                      </wps:wsp>
                      <wps:wsp>
                        <wps:cNvPr id="7533" name="Shape 7533"/>
                        <wps:cNvSpPr/>
                        <wps:spPr>
                          <a:xfrm>
                            <a:off x="2505075" y="1752600"/>
                            <a:ext cx="19050" cy="361950"/>
                          </a:xfrm>
                          <a:custGeom>
                            <a:avLst/>
                            <a:gdLst/>
                            <a:ahLst/>
                            <a:cxnLst/>
                            <a:rect l="0" t="0" r="0" b="0"/>
                            <a:pathLst>
                              <a:path w="19050" h="361950">
                                <a:moveTo>
                                  <a:pt x="19050" y="0"/>
                                </a:moveTo>
                                <a:lnTo>
                                  <a:pt x="19050" y="352425"/>
                                </a:lnTo>
                                <a:lnTo>
                                  <a:pt x="0" y="361950"/>
                                </a:lnTo>
                                <a:lnTo>
                                  <a:pt x="0" y="9525"/>
                                </a:lnTo>
                                <a:lnTo>
                                  <a:pt x="19050" y="0"/>
                                </a:lnTo>
                                <a:close/>
                              </a:path>
                            </a:pathLst>
                          </a:custGeom>
                          <a:ln w="0" cap="rnd">
                            <a:round/>
                          </a:ln>
                        </wps:spPr>
                        <wps:style>
                          <a:lnRef idx="0">
                            <a:srgbClr val="000000">
                              <a:alpha val="0"/>
                            </a:srgbClr>
                          </a:lnRef>
                          <a:fillRef idx="1">
                            <a:srgbClr val="878787"/>
                          </a:fillRef>
                          <a:effectRef idx="0">
                            <a:scrgbClr r="0" g="0" b="0"/>
                          </a:effectRef>
                          <a:fontRef idx="none"/>
                        </wps:style>
                        <wps:bodyPr/>
                      </wps:wsp>
                      <wps:wsp>
                        <wps:cNvPr id="295660" name="Shape 295660"/>
                        <wps:cNvSpPr/>
                        <wps:spPr>
                          <a:xfrm>
                            <a:off x="2476500" y="1762125"/>
                            <a:ext cx="28575" cy="352425"/>
                          </a:xfrm>
                          <a:custGeom>
                            <a:avLst/>
                            <a:gdLst/>
                            <a:ahLst/>
                            <a:cxnLst/>
                            <a:rect l="0" t="0" r="0" b="0"/>
                            <a:pathLst>
                              <a:path w="28575" h="352425">
                                <a:moveTo>
                                  <a:pt x="0" y="0"/>
                                </a:moveTo>
                                <a:lnTo>
                                  <a:pt x="28575" y="0"/>
                                </a:lnTo>
                                <a:lnTo>
                                  <a:pt x="28575" y="352425"/>
                                </a:lnTo>
                                <a:lnTo>
                                  <a:pt x="0" y="352425"/>
                                </a:lnTo>
                                <a:lnTo>
                                  <a:pt x="0" y="0"/>
                                </a:lnTo>
                              </a:path>
                            </a:pathLst>
                          </a:custGeom>
                          <a:ln w="0" cap="rnd">
                            <a:round/>
                          </a:ln>
                        </wps:spPr>
                        <wps:style>
                          <a:lnRef idx="0">
                            <a:srgbClr val="000000">
                              <a:alpha val="0"/>
                            </a:srgbClr>
                          </a:lnRef>
                          <a:fillRef idx="1">
                            <a:srgbClr val="8E8E8E"/>
                          </a:fillRef>
                          <a:effectRef idx="0">
                            <a:scrgbClr r="0" g="0" b="0"/>
                          </a:effectRef>
                          <a:fontRef idx="none"/>
                        </wps:style>
                        <wps:bodyPr/>
                      </wps:wsp>
                      <wps:wsp>
                        <wps:cNvPr id="295661" name="Shape 295661"/>
                        <wps:cNvSpPr/>
                        <wps:spPr>
                          <a:xfrm>
                            <a:off x="2457450" y="1762125"/>
                            <a:ext cx="19050" cy="352425"/>
                          </a:xfrm>
                          <a:custGeom>
                            <a:avLst/>
                            <a:gdLst/>
                            <a:ahLst/>
                            <a:cxnLst/>
                            <a:rect l="0" t="0" r="0" b="0"/>
                            <a:pathLst>
                              <a:path w="19050" h="352425">
                                <a:moveTo>
                                  <a:pt x="0" y="0"/>
                                </a:moveTo>
                                <a:lnTo>
                                  <a:pt x="19050" y="0"/>
                                </a:lnTo>
                                <a:lnTo>
                                  <a:pt x="19050" y="352425"/>
                                </a:lnTo>
                                <a:lnTo>
                                  <a:pt x="0" y="352425"/>
                                </a:lnTo>
                                <a:lnTo>
                                  <a:pt x="0" y="0"/>
                                </a:lnTo>
                              </a:path>
                            </a:pathLst>
                          </a:custGeom>
                          <a:ln w="0" cap="rnd">
                            <a:round/>
                          </a:ln>
                        </wps:spPr>
                        <wps:style>
                          <a:lnRef idx="0">
                            <a:srgbClr val="000000">
                              <a:alpha val="0"/>
                            </a:srgbClr>
                          </a:lnRef>
                          <a:fillRef idx="1">
                            <a:srgbClr val="969696"/>
                          </a:fillRef>
                          <a:effectRef idx="0">
                            <a:scrgbClr r="0" g="0" b="0"/>
                          </a:effectRef>
                          <a:fontRef idx="none"/>
                        </wps:style>
                        <wps:bodyPr/>
                      </wps:wsp>
                      <wps:wsp>
                        <wps:cNvPr id="295662" name="Shape 295662"/>
                        <wps:cNvSpPr/>
                        <wps:spPr>
                          <a:xfrm>
                            <a:off x="2447925" y="1762125"/>
                            <a:ext cx="9525" cy="352425"/>
                          </a:xfrm>
                          <a:custGeom>
                            <a:avLst/>
                            <a:gdLst/>
                            <a:ahLst/>
                            <a:cxnLst/>
                            <a:rect l="0" t="0" r="0" b="0"/>
                            <a:pathLst>
                              <a:path w="9525" h="352425">
                                <a:moveTo>
                                  <a:pt x="0" y="0"/>
                                </a:moveTo>
                                <a:lnTo>
                                  <a:pt x="9525" y="0"/>
                                </a:lnTo>
                                <a:lnTo>
                                  <a:pt x="9525" y="352425"/>
                                </a:lnTo>
                                <a:lnTo>
                                  <a:pt x="0" y="352425"/>
                                </a:lnTo>
                                <a:lnTo>
                                  <a:pt x="0" y="0"/>
                                </a:lnTo>
                              </a:path>
                            </a:pathLst>
                          </a:custGeom>
                          <a:ln w="0" cap="rnd">
                            <a:round/>
                          </a:ln>
                        </wps:spPr>
                        <wps:style>
                          <a:lnRef idx="0">
                            <a:srgbClr val="000000">
                              <a:alpha val="0"/>
                            </a:srgbClr>
                          </a:lnRef>
                          <a:fillRef idx="1">
                            <a:srgbClr val="969696"/>
                          </a:fillRef>
                          <a:effectRef idx="0">
                            <a:scrgbClr r="0" g="0" b="0"/>
                          </a:effectRef>
                          <a:fontRef idx="none"/>
                        </wps:style>
                        <wps:bodyPr/>
                      </wps:wsp>
                      <wps:wsp>
                        <wps:cNvPr id="7537" name="Shape 7537"/>
                        <wps:cNvSpPr/>
                        <wps:spPr>
                          <a:xfrm>
                            <a:off x="2447925" y="1743075"/>
                            <a:ext cx="85725" cy="19050"/>
                          </a:xfrm>
                          <a:custGeom>
                            <a:avLst/>
                            <a:gdLst/>
                            <a:ahLst/>
                            <a:cxnLst/>
                            <a:rect l="0" t="0" r="0" b="0"/>
                            <a:pathLst>
                              <a:path w="85725" h="19050">
                                <a:moveTo>
                                  <a:pt x="38100" y="0"/>
                                </a:moveTo>
                                <a:lnTo>
                                  <a:pt x="57150" y="0"/>
                                </a:lnTo>
                                <a:lnTo>
                                  <a:pt x="85725" y="0"/>
                                </a:lnTo>
                                <a:lnTo>
                                  <a:pt x="85725" y="9525"/>
                                </a:lnTo>
                                <a:lnTo>
                                  <a:pt x="76200" y="9525"/>
                                </a:lnTo>
                                <a:lnTo>
                                  <a:pt x="57150" y="19050"/>
                                </a:lnTo>
                                <a:lnTo>
                                  <a:pt x="0" y="19050"/>
                                </a:lnTo>
                                <a:lnTo>
                                  <a:pt x="0" y="9525"/>
                                </a:lnTo>
                                <a:lnTo>
                                  <a:pt x="9525" y="9525"/>
                                </a:lnTo>
                                <a:lnTo>
                                  <a:pt x="38100" y="0"/>
                                </a:lnTo>
                                <a:close/>
                              </a:path>
                            </a:pathLst>
                          </a:custGeom>
                          <a:ln w="0" cap="rnd">
                            <a:round/>
                          </a:ln>
                        </wps:spPr>
                        <wps:style>
                          <a:lnRef idx="0">
                            <a:srgbClr val="000000">
                              <a:alpha val="0"/>
                            </a:srgbClr>
                          </a:lnRef>
                          <a:fillRef idx="1">
                            <a:srgbClr val="717171"/>
                          </a:fillRef>
                          <a:effectRef idx="0">
                            <a:scrgbClr r="0" g="0" b="0"/>
                          </a:effectRef>
                          <a:fontRef idx="none"/>
                        </wps:style>
                        <wps:bodyPr/>
                      </wps:wsp>
                      <wps:wsp>
                        <wps:cNvPr id="7538" name="Shape 7538"/>
                        <wps:cNvSpPr/>
                        <wps:spPr>
                          <a:xfrm>
                            <a:off x="2667000" y="2095500"/>
                            <a:ext cx="85725" cy="19050"/>
                          </a:xfrm>
                          <a:custGeom>
                            <a:avLst/>
                            <a:gdLst/>
                            <a:ahLst/>
                            <a:cxnLst/>
                            <a:rect l="0" t="0" r="0" b="0"/>
                            <a:pathLst>
                              <a:path w="85725" h="19050">
                                <a:moveTo>
                                  <a:pt x="38100" y="0"/>
                                </a:moveTo>
                                <a:lnTo>
                                  <a:pt x="57150" y="0"/>
                                </a:lnTo>
                                <a:lnTo>
                                  <a:pt x="85725" y="0"/>
                                </a:lnTo>
                                <a:lnTo>
                                  <a:pt x="85725" y="9525"/>
                                </a:lnTo>
                                <a:lnTo>
                                  <a:pt x="76200" y="9525"/>
                                </a:lnTo>
                                <a:lnTo>
                                  <a:pt x="57150" y="19050"/>
                                </a:lnTo>
                                <a:lnTo>
                                  <a:pt x="0" y="19050"/>
                                </a:lnTo>
                                <a:lnTo>
                                  <a:pt x="0" y="9525"/>
                                </a:lnTo>
                                <a:lnTo>
                                  <a:pt x="9525" y="9525"/>
                                </a:lnTo>
                                <a:lnTo>
                                  <a:pt x="38100" y="0"/>
                                </a:lnTo>
                                <a:close/>
                              </a:path>
                            </a:pathLst>
                          </a:custGeom>
                          <a:ln w="0" cap="rnd">
                            <a:round/>
                          </a:ln>
                        </wps:spPr>
                        <wps:style>
                          <a:lnRef idx="0">
                            <a:srgbClr val="000000">
                              <a:alpha val="0"/>
                            </a:srgbClr>
                          </a:lnRef>
                          <a:fillRef idx="1">
                            <a:srgbClr val="4D4D73"/>
                          </a:fillRef>
                          <a:effectRef idx="0">
                            <a:scrgbClr r="0" g="0" b="0"/>
                          </a:effectRef>
                          <a:fontRef idx="none"/>
                        </wps:style>
                        <wps:bodyPr/>
                      </wps:wsp>
                      <wps:wsp>
                        <wps:cNvPr id="7539" name="Shape 7539"/>
                        <wps:cNvSpPr/>
                        <wps:spPr>
                          <a:xfrm>
                            <a:off x="2752725" y="2095500"/>
                            <a:ext cx="85725" cy="19050"/>
                          </a:xfrm>
                          <a:custGeom>
                            <a:avLst/>
                            <a:gdLst/>
                            <a:ahLst/>
                            <a:cxnLst/>
                            <a:rect l="0" t="0" r="0" b="0"/>
                            <a:pathLst>
                              <a:path w="85725" h="19050">
                                <a:moveTo>
                                  <a:pt x="38100" y="0"/>
                                </a:moveTo>
                                <a:lnTo>
                                  <a:pt x="57150" y="0"/>
                                </a:lnTo>
                                <a:lnTo>
                                  <a:pt x="85725" y="0"/>
                                </a:lnTo>
                                <a:lnTo>
                                  <a:pt x="85725" y="9525"/>
                                </a:lnTo>
                                <a:lnTo>
                                  <a:pt x="76200" y="9525"/>
                                </a:lnTo>
                                <a:lnTo>
                                  <a:pt x="57150" y="19050"/>
                                </a:lnTo>
                                <a:lnTo>
                                  <a:pt x="0" y="19050"/>
                                </a:lnTo>
                                <a:lnTo>
                                  <a:pt x="0" y="9525"/>
                                </a:lnTo>
                                <a:lnTo>
                                  <a:pt x="9525" y="9525"/>
                                </a:lnTo>
                                <a:lnTo>
                                  <a:pt x="38100" y="0"/>
                                </a:lnTo>
                                <a:close/>
                              </a:path>
                            </a:pathLst>
                          </a:custGeom>
                          <a:ln w="0" cap="rnd">
                            <a:round/>
                          </a:ln>
                        </wps:spPr>
                        <wps:style>
                          <a:lnRef idx="0">
                            <a:srgbClr val="000000">
                              <a:alpha val="0"/>
                            </a:srgbClr>
                          </a:lnRef>
                          <a:fillRef idx="1">
                            <a:srgbClr val="73264D"/>
                          </a:fillRef>
                          <a:effectRef idx="0">
                            <a:scrgbClr r="0" g="0" b="0"/>
                          </a:effectRef>
                          <a:fontRef idx="none"/>
                        </wps:style>
                        <wps:bodyPr/>
                      </wps:wsp>
                      <wps:wsp>
                        <wps:cNvPr id="7540" name="Shape 7540"/>
                        <wps:cNvSpPr/>
                        <wps:spPr>
                          <a:xfrm>
                            <a:off x="2838450" y="2095500"/>
                            <a:ext cx="85725" cy="19050"/>
                          </a:xfrm>
                          <a:custGeom>
                            <a:avLst/>
                            <a:gdLst/>
                            <a:ahLst/>
                            <a:cxnLst/>
                            <a:rect l="0" t="0" r="0" b="0"/>
                            <a:pathLst>
                              <a:path w="85725" h="19050">
                                <a:moveTo>
                                  <a:pt x="38100" y="0"/>
                                </a:moveTo>
                                <a:lnTo>
                                  <a:pt x="57150" y="0"/>
                                </a:lnTo>
                                <a:lnTo>
                                  <a:pt x="85725" y="0"/>
                                </a:lnTo>
                                <a:lnTo>
                                  <a:pt x="85725" y="9525"/>
                                </a:lnTo>
                                <a:lnTo>
                                  <a:pt x="76200" y="9525"/>
                                </a:lnTo>
                                <a:lnTo>
                                  <a:pt x="57150" y="19050"/>
                                </a:lnTo>
                                <a:lnTo>
                                  <a:pt x="0" y="19050"/>
                                </a:lnTo>
                                <a:lnTo>
                                  <a:pt x="0" y="9525"/>
                                </a:lnTo>
                                <a:lnTo>
                                  <a:pt x="9525" y="9525"/>
                                </a:lnTo>
                                <a:lnTo>
                                  <a:pt x="38100" y="0"/>
                                </a:lnTo>
                                <a:close/>
                              </a:path>
                            </a:pathLst>
                          </a:custGeom>
                          <a:ln w="0" cap="rnd">
                            <a:round/>
                          </a:ln>
                        </wps:spPr>
                        <wps:style>
                          <a:lnRef idx="0">
                            <a:srgbClr val="000000">
                              <a:alpha val="0"/>
                            </a:srgbClr>
                          </a:lnRef>
                          <a:fillRef idx="1">
                            <a:srgbClr val="717171"/>
                          </a:fillRef>
                          <a:effectRef idx="0">
                            <a:scrgbClr r="0" g="0" b="0"/>
                          </a:effectRef>
                          <a:fontRef idx="none"/>
                        </wps:style>
                        <wps:bodyPr/>
                      </wps:wsp>
                      <wps:wsp>
                        <wps:cNvPr id="7541" name="Shape 7541"/>
                        <wps:cNvSpPr/>
                        <wps:spPr>
                          <a:xfrm>
                            <a:off x="609600" y="209550"/>
                            <a:ext cx="0" cy="1924050"/>
                          </a:xfrm>
                          <a:custGeom>
                            <a:avLst/>
                            <a:gdLst/>
                            <a:ahLst/>
                            <a:cxnLst/>
                            <a:rect l="0" t="0" r="0" b="0"/>
                            <a:pathLst>
                              <a:path h="1924050">
                                <a:moveTo>
                                  <a:pt x="0" y="1924050"/>
                                </a:moveTo>
                                <a:lnTo>
                                  <a:pt x="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7542" name="Shape 7542"/>
                        <wps:cNvSpPr/>
                        <wps:spPr>
                          <a:xfrm>
                            <a:off x="581025" y="2133600"/>
                            <a:ext cx="28575" cy="0"/>
                          </a:xfrm>
                          <a:custGeom>
                            <a:avLst/>
                            <a:gdLst/>
                            <a:ahLst/>
                            <a:cxnLst/>
                            <a:rect l="0" t="0" r="0" b="0"/>
                            <a:pathLst>
                              <a:path w="28575">
                                <a:moveTo>
                                  <a:pt x="28575" y="0"/>
                                </a:moveTo>
                                <a:lnTo>
                                  <a:pt x="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7543" name="Shape 7543"/>
                        <wps:cNvSpPr/>
                        <wps:spPr>
                          <a:xfrm>
                            <a:off x="581025" y="1809750"/>
                            <a:ext cx="28575" cy="0"/>
                          </a:xfrm>
                          <a:custGeom>
                            <a:avLst/>
                            <a:gdLst/>
                            <a:ahLst/>
                            <a:cxnLst/>
                            <a:rect l="0" t="0" r="0" b="0"/>
                            <a:pathLst>
                              <a:path w="28575">
                                <a:moveTo>
                                  <a:pt x="28575" y="0"/>
                                </a:moveTo>
                                <a:lnTo>
                                  <a:pt x="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7544" name="Shape 7544"/>
                        <wps:cNvSpPr/>
                        <wps:spPr>
                          <a:xfrm>
                            <a:off x="581025" y="1495425"/>
                            <a:ext cx="28575" cy="0"/>
                          </a:xfrm>
                          <a:custGeom>
                            <a:avLst/>
                            <a:gdLst/>
                            <a:ahLst/>
                            <a:cxnLst/>
                            <a:rect l="0" t="0" r="0" b="0"/>
                            <a:pathLst>
                              <a:path w="28575">
                                <a:moveTo>
                                  <a:pt x="28575" y="0"/>
                                </a:moveTo>
                                <a:lnTo>
                                  <a:pt x="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7545" name="Shape 7545"/>
                        <wps:cNvSpPr/>
                        <wps:spPr>
                          <a:xfrm>
                            <a:off x="581025" y="1171575"/>
                            <a:ext cx="28575" cy="0"/>
                          </a:xfrm>
                          <a:custGeom>
                            <a:avLst/>
                            <a:gdLst/>
                            <a:ahLst/>
                            <a:cxnLst/>
                            <a:rect l="0" t="0" r="0" b="0"/>
                            <a:pathLst>
                              <a:path w="28575">
                                <a:moveTo>
                                  <a:pt x="28575" y="0"/>
                                </a:moveTo>
                                <a:lnTo>
                                  <a:pt x="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7546" name="Shape 7546"/>
                        <wps:cNvSpPr/>
                        <wps:spPr>
                          <a:xfrm>
                            <a:off x="581025" y="847725"/>
                            <a:ext cx="28575" cy="0"/>
                          </a:xfrm>
                          <a:custGeom>
                            <a:avLst/>
                            <a:gdLst/>
                            <a:ahLst/>
                            <a:cxnLst/>
                            <a:rect l="0" t="0" r="0" b="0"/>
                            <a:pathLst>
                              <a:path w="28575">
                                <a:moveTo>
                                  <a:pt x="28575" y="0"/>
                                </a:moveTo>
                                <a:lnTo>
                                  <a:pt x="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7547" name="Shape 7547"/>
                        <wps:cNvSpPr/>
                        <wps:spPr>
                          <a:xfrm>
                            <a:off x="581025" y="533400"/>
                            <a:ext cx="28575" cy="0"/>
                          </a:xfrm>
                          <a:custGeom>
                            <a:avLst/>
                            <a:gdLst/>
                            <a:ahLst/>
                            <a:cxnLst/>
                            <a:rect l="0" t="0" r="0" b="0"/>
                            <a:pathLst>
                              <a:path w="28575">
                                <a:moveTo>
                                  <a:pt x="28575" y="0"/>
                                </a:moveTo>
                                <a:lnTo>
                                  <a:pt x="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7548" name="Shape 7548"/>
                        <wps:cNvSpPr/>
                        <wps:spPr>
                          <a:xfrm>
                            <a:off x="581025" y="209550"/>
                            <a:ext cx="28575" cy="0"/>
                          </a:xfrm>
                          <a:custGeom>
                            <a:avLst/>
                            <a:gdLst/>
                            <a:ahLst/>
                            <a:cxnLst/>
                            <a:rect l="0" t="0" r="0" b="0"/>
                            <a:pathLst>
                              <a:path w="28575">
                                <a:moveTo>
                                  <a:pt x="28575" y="0"/>
                                </a:moveTo>
                                <a:lnTo>
                                  <a:pt x="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7549" name="Rectangle 7549"/>
                        <wps:cNvSpPr/>
                        <wps:spPr>
                          <a:xfrm>
                            <a:off x="505714" y="2068170"/>
                            <a:ext cx="101346" cy="224380"/>
                          </a:xfrm>
                          <a:prstGeom prst="rect">
                            <a:avLst/>
                          </a:prstGeom>
                          <a:ln>
                            <a:noFill/>
                          </a:ln>
                        </wps:spPr>
                        <wps:txbx>
                          <w:txbxContent>
                            <w:p w:rsidR="00495BF8" w:rsidRDefault="00BB2007">
                              <w:pPr>
                                <w:spacing w:after="160" w:line="259" w:lineRule="auto"/>
                                <w:ind w:left="0" w:right="0" w:firstLine="0"/>
                                <w:jc w:val="left"/>
                              </w:pPr>
                              <w:r>
                                <w:t>0</w:t>
                              </w:r>
                            </w:p>
                          </w:txbxContent>
                        </wps:txbx>
                        <wps:bodyPr horzOverflow="overflow" vert="horz" lIns="0" tIns="0" rIns="0" bIns="0" rtlCol="0">
                          <a:noAutofit/>
                        </wps:bodyPr>
                      </wps:wsp>
                      <wps:wsp>
                        <wps:cNvPr id="7550" name="Rectangle 7550"/>
                        <wps:cNvSpPr/>
                        <wps:spPr>
                          <a:xfrm>
                            <a:off x="581914" y="2068170"/>
                            <a:ext cx="50673" cy="224380"/>
                          </a:xfrm>
                          <a:prstGeom prst="rect">
                            <a:avLst/>
                          </a:prstGeom>
                          <a:ln>
                            <a:noFill/>
                          </a:ln>
                        </wps:spPr>
                        <wps:txbx>
                          <w:txbxContent>
                            <w:p w:rsidR="00495BF8" w:rsidRDefault="00BB2007">
                              <w:pPr>
                                <w:spacing w:after="160" w:line="259" w:lineRule="auto"/>
                                <w:ind w:left="0" w:right="0" w:firstLine="0"/>
                                <w:jc w:val="left"/>
                              </w:pPr>
                              <w:r>
                                <w:t xml:space="preserve"> </w:t>
                              </w:r>
                            </w:p>
                          </w:txbxContent>
                        </wps:txbx>
                        <wps:bodyPr horzOverflow="overflow" vert="horz" lIns="0" tIns="0" rIns="0" bIns="0" rtlCol="0">
                          <a:noAutofit/>
                        </wps:bodyPr>
                      </wps:wsp>
                      <wps:wsp>
                        <wps:cNvPr id="7551" name="Rectangle 7551"/>
                        <wps:cNvSpPr/>
                        <wps:spPr>
                          <a:xfrm>
                            <a:off x="190246" y="1745501"/>
                            <a:ext cx="494974" cy="168284"/>
                          </a:xfrm>
                          <a:prstGeom prst="rect">
                            <a:avLst/>
                          </a:prstGeom>
                          <a:ln>
                            <a:noFill/>
                          </a:ln>
                        </wps:spPr>
                        <wps:txbx>
                          <w:txbxContent>
                            <w:p w:rsidR="00495BF8" w:rsidRDefault="00BB2007">
                              <w:pPr>
                                <w:spacing w:after="160" w:line="259" w:lineRule="auto"/>
                                <w:ind w:left="0" w:right="0" w:firstLine="0"/>
                                <w:jc w:val="left"/>
                              </w:pPr>
                              <w:r>
                                <w:rPr>
                                  <w:sz w:val="18"/>
                                </w:rPr>
                                <w:t>100,000</w:t>
                              </w:r>
                            </w:p>
                          </w:txbxContent>
                        </wps:txbx>
                        <wps:bodyPr horzOverflow="overflow" vert="horz" lIns="0" tIns="0" rIns="0" bIns="0" rtlCol="0">
                          <a:noAutofit/>
                        </wps:bodyPr>
                      </wps:wsp>
                      <wps:wsp>
                        <wps:cNvPr id="7552" name="Rectangle 7552"/>
                        <wps:cNvSpPr/>
                        <wps:spPr>
                          <a:xfrm>
                            <a:off x="562102" y="1745501"/>
                            <a:ext cx="38005" cy="168284"/>
                          </a:xfrm>
                          <a:prstGeom prst="rect">
                            <a:avLst/>
                          </a:prstGeom>
                          <a:ln>
                            <a:noFill/>
                          </a:ln>
                        </wps:spPr>
                        <wps:txbx>
                          <w:txbxContent>
                            <w:p w:rsidR="00495BF8" w:rsidRDefault="00BB2007">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7553" name="Rectangle 7553"/>
                        <wps:cNvSpPr/>
                        <wps:spPr>
                          <a:xfrm>
                            <a:off x="190246" y="1431176"/>
                            <a:ext cx="494974" cy="168284"/>
                          </a:xfrm>
                          <a:prstGeom prst="rect">
                            <a:avLst/>
                          </a:prstGeom>
                          <a:ln>
                            <a:noFill/>
                          </a:ln>
                        </wps:spPr>
                        <wps:txbx>
                          <w:txbxContent>
                            <w:p w:rsidR="00495BF8" w:rsidRDefault="00BB2007">
                              <w:pPr>
                                <w:spacing w:after="160" w:line="259" w:lineRule="auto"/>
                                <w:ind w:left="0" w:right="0" w:firstLine="0"/>
                                <w:jc w:val="left"/>
                              </w:pPr>
                              <w:r>
                                <w:rPr>
                                  <w:sz w:val="18"/>
                                </w:rPr>
                                <w:t>200,000</w:t>
                              </w:r>
                            </w:p>
                          </w:txbxContent>
                        </wps:txbx>
                        <wps:bodyPr horzOverflow="overflow" vert="horz" lIns="0" tIns="0" rIns="0" bIns="0" rtlCol="0">
                          <a:noAutofit/>
                        </wps:bodyPr>
                      </wps:wsp>
                      <wps:wsp>
                        <wps:cNvPr id="7554" name="Rectangle 7554"/>
                        <wps:cNvSpPr/>
                        <wps:spPr>
                          <a:xfrm>
                            <a:off x="562102" y="1431176"/>
                            <a:ext cx="38005" cy="168284"/>
                          </a:xfrm>
                          <a:prstGeom prst="rect">
                            <a:avLst/>
                          </a:prstGeom>
                          <a:ln>
                            <a:noFill/>
                          </a:ln>
                        </wps:spPr>
                        <wps:txbx>
                          <w:txbxContent>
                            <w:p w:rsidR="00495BF8" w:rsidRDefault="00BB2007">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7555" name="Rectangle 7555"/>
                        <wps:cNvSpPr/>
                        <wps:spPr>
                          <a:xfrm>
                            <a:off x="190246" y="1106564"/>
                            <a:ext cx="494974" cy="168284"/>
                          </a:xfrm>
                          <a:prstGeom prst="rect">
                            <a:avLst/>
                          </a:prstGeom>
                          <a:ln>
                            <a:noFill/>
                          </a:ln>
                        </wps:spPr>
                        <wps:txbx>
                          <w:txbxContent>
                            <w:p w:rsidR="00495BF8" w:rsidRDefault="00BB2007">
                              <w:pPr>
                                <w:spacing w:after="160" w:line="259" w:lineRule="auto"/>
                                <w:ind w:left="0" w:right="0" w:firstLine="0"/>
                                <w:jc w:val="left"/>
                              </w:pPr>
                              <w:r>
                                <w:rPr>
                                  <w:sz w:val="18"/>
                                </w:rPr>
                                <w:t>300,000</w:t>
                              </w:r>
                            </w:p>
                          </w:txbxContent>
                        </wps:txbx>
                        <wps:bodyPr horzOverflow="overflow" vert="horz" lIns="0" tIns="0" rIns="0" bIns="0" rtlCol="0">
                          <a:noAutofit/>
                        </wps:bodyPr>
                      </wps:wsp>
                      <wps:wsp>
                        <wps:cNvPr id="7556" name="Rectangle 7556"/>
                        <wps:cNvSpPr/>
                        <wps:spPr>
                          <a:xfrm>
                            <a:off x="562102" y="1106564"/>
                            <a:ext cx="38005" cy="168284"/>
                          </a:xfrm>
                          <a:prstGeom prst="rect">
                            <a:avLst/>
                          </a:prstGeom>
                          <a:ln>
                            <a:noFill/>
                          </a:ln>
                        </wps:spPr>
                        <wps:txbx>
                          <w:txbxContent>
                            <w:p w:rsidR="00495BF8" w:rsidRDefault="00BB2007">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7557" name="Rectangle 7557"/>
                        <wps:cNvSpPr/>
                        <wps:spPr>
                          <a:xfrm>
                            <a:off x="190246" y="783476"/>
                            <a:ext cx="494974" cy="168284"/>
                          </a:xfrm>
                          <a:prstGeom prst="rect">
                            <a:avLst/>
                          </a:prstGeom>
                          <a:ln>
                            <a:noFill/>
                          </a:ln>
                        </wps:spPr>
                        <wps:txbx>
                          <w:txbxContent>
                            <w:p w:rsidR="00495BF8" w:rsidRDefault="00BB2007">
                              <w:pPr>
                                <w:spacing w:after="160" w:line="259" w:lineRule="auto"/>
                                <w:ind w:left="0" w:right="0" w:firstLine="0"/>
                                <w:jc w:val="left"/>
                              </w:pPr>
                              <w:r>
                                <w:rPr>
                                  <w:sz w:val="18"/>
                                </w:rPr>
                                <w:t>400,000</w:t>
                              </w:r>
                            </w:p>
                          </w:txbxContent>
                        </wps:txbx>
                        <wps:bodyPr horzOverflow="overflow" vert="horz" lIns="0" tIns="0" rIns="0" bIns="0" rtlCol="0">
                          <a:noAutofit/>
                        </wps:bodyPr>
                      </wps:wsp>
                      <wps:wsp>
                        <wps:cNvPr id="7558" name="Rectangle 7558"/>
                        <wps:cNvSpPr/>
                        <wps:spPr>
                          <a:xfrm>
                            <a:off x="562102" y="783476"/>
                            <a:ext cx="38005" cy="168284"/>
                          </a:xfrm>
                          <a:prstGeom prst="rect">
                            <a:avLst/>
                          </a:prstGeom>
                          <a:ln>
                            <a:noFill/>
                          </a:ln>
                        </wps:spPr>
                        <wps:txbx>
                          <w:txbxContent>
                            <w:p w:rsidR="00495BF8" w:rsidRDefault="00BB2007">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7559" name="Rectangle 7559"/>
                        <wps:cNvSpPr/>
                        <wps:spPr>
                          <a:xfrm>
                            <a:off x="190246" y="468009"/>
                            <a:ext cx="494974" cy="168284"/>
                          </a:xfrm>
                          <a:prstGeom prst="rect">
                            <a:avLst/>
                          </a:prstGeom>
                          <a:ln>
                            <a:noFill/>
                          </a:ln>
                        </wps:spPr>
                        <wps:txbx>
                          <w:txbxContent>
                            <w:p w:rsidR="00495BF8" w:rsidRDefault="00BB2007">
                              <w:pPr>
                                <w:spacing w:after="160" w:line="259" w:lineRule="auto"/>
                                <w:ind w:left="0" w:right="0" w:firstLine="0"/>
                                <w:jc w:val="left"/>
                              </w:pPr>
                              <w:r>
                                <w:rPr>
                                  <w:sz w:val="18"/>
                                </w:rPr>
                                <w:t>500,000</w:t>
                              </w:r>
                            </w:p>
                          </w:txbxContent>
                        </wps:txbx>
                        <wps:bodyPr horzOverflow="overflow" vert="horz" lIns="0" tIns="0" rIns="0" bIns="0" rtlCol="0">
                          <a:noAutofit/>
                        </wps:bodyPr>
                      </wps:wsp>
                      <wps:wsp>
                        <wps:cNvPr id="7560" name="Rectangle 7560"/>
                        <wps:cNvSpPr/>
                        <wps:spPr>
                          <a:xfrm>
                            <a:off x="562102" y="468009"/>
                            <a:ext cx="38005" cy="168284"/>
                          </a:xfrm>
                          <a:prstGeom prst="rect">
                            <a:avLst/>
                          </a:prstGeom>
                          <a:ln>
                            <a:noFill/>
                          </a:ln>
                        </wps:spPr>
                        <wps:txbx>
                          <w:txbxContent>
                            <w:p w:rsidR="00495BF8" w:rsidRDefault="00BB2007">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7561" name="Rectangle 7561"/>
                        <wps:cNvSpPr/>
                        <wps:spPr>
                          <a:xfrm>
                            <a:off x="190246" y="144921"/>
                            <a:ext cx="494974" cy="168284"/>
                          </a:xfrm>
                          <a:prstGeom prst="rect">
                            <a:avLst/>
                          </a:prstGeom>
                          <a:ln>
                            <a:noFill/>
                          </a:ln>
                        </wps:spPr>
                        <wps:txbx>
                          <w:txbxContent>
                            <w:p w:rsidR="00495BF8" w:rsidRDefault="00BB2007">
                              <w:pPr>
                                <w:spacing w:after="160" w:line="259" w:lineRule="auto"/>
                                <w:ind w:left="0" w:right="0" w:firstLine="0"/>
                                <w:jc w:val="left"/>
                              </w:pPr>
                              <w:r>
                                <w:rPr>
                                  <w:sz w:val="18"/>
                                </w:rPr>
                                <w:t>600,000</w:t>
                              </w:r>
                            </w:p>
                          </w:txbxContent>
                        </wps:txbx>
                        <wps:bodyPr horzOverflow="overflow" vert="horz" lIns="0" tIns="0" rIns="0" bIns="0" rtlCol="0">
                          <a:noAutofit/>
                        </wps:bodyPr>
                      </wps:wsp>
                      <wps:wsp>
                        <wps:cNvPr id="7562" name="Rectangle 7562"/>
                        <wps:cNvSpPr/>
                        <wps:spPr>
                          <a:xfrm>
                            <a:off x="562102" y="144921"/>
                            <a:ext cx="38005" cy="168284"/>
                          </a:xfrm>
                          <a:prstGeom prst="rect">
                            <a:avLst/>
                          </a:prstGeom>
                          <a:ln>
                            <a:noFill/>
                          </a:ln>
                        </wps:spPr>
                        <wps:txbx>
                          <w:txbxContent>
                            <w:p w:rsidR="00495BF8" w:rsidRDefault="00BB2007">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7563" name="Shape 7563"/>
                        <wps:cNvSpPr/>
                        <wps:spPr>
                          <a:xfrm>
                            <a:off x="609600" y="2133600"/>
                            <a:ext cx="2343150" cy="0"/>
                          </a:xfrm>
                          <a:custGeom>
                            <a:avLst/>
                            <a:gdLst/>
                            <a:ahLst/>
                            <a:cxnLst/>
                            <a:rect l="0" t="0" r="0" b="0"/>
                            <a:pathLst>
                              <a:path w="2343150">
                                <a:moveTo>
                                  <a:pt x="0" y="0"/>
                                </a:moveTo>
                                <a:lnTo>
                                  <a:pt x="2343150" y="0"/>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7564" name="Shape 7564"/>
                        <wps:cNvSpPr/>
                        <wps:spPr>
                          <a:xfrm>
                            <a:off x="609600" y="2133600"/>
                            <a:ext cx="0" cy="28575"/>
                          </a:xfrm>
                          <a:custGeom>
                            <a:avLst/>
                            <a:gdLst/>
                            <a:ahLst/>
                            <a:cxnLst/>
                            <a:rect l="0" t="0" r="0" b="0"/>
                            <a:pathLst>
                              <a:path h="28575">
                                <a:moveTo>
                                  <a:pt x="0" y="0"/>
                                </a:moveTo>
                                <a:lnTo>
                                  <a:pt x="0" y="28575"/>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7565" name="Shape 7565"/>
                        <wps:cNvSpPr/>
                        <wps:spPr>
                          <a:xfrm>
                            <a:off x="1000125" y="2133600"/>
                            <a:ext cx="0" cy="28575"/>
                          </a:xfrm>
                          <a:custGeom>
                            <a:avLst/>
                            <a:gdLst/>
                            <a:ahLst/>
                            <a:cxnLst/>
                            <a:rect l="0" t="0" r="0" b="0"/>
                            <a:pathLst>
                              <a:path h="28575">
                                <a:moveTo>
                                  <a:pt x="0" y="0"/>
                                </a:moveTo>
                                <a:lnTo>
                                  <a:pt x="0" y="28575"/>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7566" name="Shape 7566"/>
                        <wps:cNvSpPr/>
                        <wps:spPr>
                          <a:xfrm>
                            <a:off x="1390650" y="2133600"/>
                            <a:ext cx="0" cy="28575"/>
                          </a:xfrm>
                          <a:custGeom>
                            <a:avLst/>
                            <a:gdLst/>
                            <a:ahLst/>
                            <a:cxnLst/>
                            <a:rect l="0" t="0" r="0" b="0"/>
                            <a:pathLst>
                              <a:path h="28575">
                                <a:moveTo>
                                  <a:pt x="0" y="0"/>
                                </a:moveTo>
                                <a:lnTo>
                                  <a:pt x="0" y="28575"/>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7567" name="Shape 7567"/>
                        <wps:cNvSpPr/>
                        <wps:spPr>
                          <a:xfrm>
                            <a:off x="1781175" y="2133600"/>
                            <a:ext cx="0" cy="28575"/>
                          </a:xfrm>
                          <a:custGeom>
                            <a:avLst/>
                            <a:gdLst/>
                            <a:ahLst/>
                            <a:cxnLst/>
                            <a:rect l="0" t="0" r="0" b="0"/>
                            <a:pathLst>
                              <a:path h="28575">
                                <a:moveTo>
                                  <a:pt x="0" y="0"/>
                                </a:moveTo>
                                <a:lnTo>
                                  <a:pt x="0" y="28575"/>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7568" name="Shape 7568"/>
                        <wps:cNvSpPr/>
                        <wps:spPr>
                          <a:xfrm>
                            <a:off x="2171700" y="2133600"/>
                            <a:ext cx="0" cy="28575"/>
                          </a:xfrm>
                          <a:custGeom>
                            <a:avLst/>
                            <a:gdLst/>
                            <a:ahLst/>
                            <a:cxnLst/>
                            <a:rect l="0" t="0" r="0" b="0"/>
                            <a:pathLst>
                              <a:path h="28575">
                                <a:moveTo>
                                  <a:pt x="0" y="0"/>
                                </a:moveTo>
                                <a:lnTo>
                                  <a:pt x="0" y="28575"/>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7569" name="Shape 7569"/>
                        <wps:cNvSpPr/>
                        <wps:spPr>
                          <a:xfrm>
                            <a:off x="2562225" y="2133600"/>
                            <a:ext cx="0" cy="28575"/>
                          </a:xfrm>
                          <a:custGeom>
                            <a:avLst/>
                            <a:gdLst/>
                            <a:ahLst/>
                            <a:cxnLst/>
                            <a:rect l="0" t="0" r="0" b="0"/>
                            <a:pathLst>
                              <a:path h="28575">
                                <a:moveTo>
                                  <a:pt x="0" y="0"/>
                                </a:moveTo>
                                <a:lnTo>
                                  <a:pt x="0" y="28575"/>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7570" name="Shape 7570"/>
                        <wps:cNvSpPr/>
                        <wps:spPr>
                          <a:xfrm>
                            <a:off x="2952750" y="2133600"/>
                            <a:ext cx="0" cy="28575"/>
                          </a:xfrm>
                          <a:custGeom>
                            <a:avLst/>
                            <a:gdLst/>
                            <a:ahLst/>
                            <a:cxnLst/>
                            <a:rect l="0" t="0" r="0" b="0"/>
                            <a:pathLst>
                              <a:path h="28575">
                                <a:moveTo>
                                  <a:pt x="0" y="0"/>
                                </a:moveTo>
                                <a:lnTo>
                                  <a:pt x="0" y="28575"/>
                                </a:lnTo>
                              </a:path>
                            </a:pathLst>
                          </a:custGeom>
                          <a:ln w="1778" cap="rnd">
                            <a:round/>
                          </a:ln>
                        </wps:spPr>
                        <wps:style>
                          <a:lnRef idx="1">
                            <a:srgbClr val="808080"/>
                          </a:lnRef>
                          <a:fillRef idx="0">
                            <a:srgbClr val="000000">
                              <a:alpha val="0"/>
                            </a:srgbClr>
                          </a:fillRef>
                          <a:effectRef idx="0">
                            <a:scrgbClr r="0" g="0" b="0"/>
                          </a:effectRef>
                          <a:fontRef idx="none"/>
                        </wps:style>
                        <wps:bodyPr/>
                      </wps:wsp>
                      <wps:wsp>
                        <wps:cNvPr id="7571" name="Rectangle 7571"/>
                        <wps:cNvSpPr/>
                        <wps:spPr>
                          <a:xfrm>
                            <a:off x="676402" y="2202282"/>
                            <a:ext cx="50673" cy="224380"/>
                          </a:xfrm>
                          <a:prstGeom prst="rect">
                            <a:avLst/>
                          </a:prstGeom>
                          <a:ln>
                            <a:noFill/>
                          </a:ln>
                        </wps:spPr>
                        <wps:txbx>
                          <w:txbxContent>
                            <w:p w:rsidR="00495BF8" w:rsidRDefault="00BB2007">
                              <w:pPr>
                                <w:spacing w:after="160" w:line="259" w:lineRule="auto"/>
                                <w:ind w:left="0" w:right="0" w:firstLine="0"/>
                                <w:jc w:val="left"/>
                              </w:pPr>
                              <w:r>
                                <w:t xml:space="preserve"> </w:t>
                              </w:r>
                            </w:p>
                          </w:txbxContent>
                        </wps:txbx>
                        <wps:bodyPr horzOverflow="overflow" vert="horz" lIns="0" tIns="0" rIns="0" bIns="0" rtlCol="0">
                          <a:noAutofit/>
                        </wps:bodyPr>
                      </wps:wsp>
                      <wps:wsp>
                        <wps:cNvPr id="7572" name="Rectangle 7572"/>
                        <wps:cNvSpPr/>
                        <wps:spPr>
                          <a:xfrm>
                            <a:off x="714502" y="2202282"/>
                            <a:ext cx="50673" cy="224380"/>
                          </a:xfrm>
                          <a:prstGeom prst="rect">
                            <a:avLst/>
                          </a:prstGeom>
                          <a:ln>
                            <a:noFill/>
                          </a:ln>
                        </wps:spPr>
                        <wps:txbx>
                          <w:txbxContent>
                            <w:p w:rsidR="00495BF8" w:rsidRDefault="00BB2007">
                              <w:pPr>
                                <w:spacing w:after="160" w:line="259" w:lineRule="auto"/>
                                <w:ind w:left="0" w:right="0" w:firstLine="0"/>
                                <w:jc w:val="left"/>
                              </w:pPr>
                              <w:r>
                                <w:t xml:space="preserve"> </w:t>
                              </w:r>
                            </w:p>
                          </w:txbxContent>
                        </wps:txbx>
                        <wps:bodyPr horzOverflow="overflow" vert="horz" lIns="0" tIns="0" rIns="0" bIns="0" rtlCol="0">
                          <a:noAutofit/>
                        </wps:bodyPr>
                      </wps:wsp>
                      <wps:wsp>
                        <wps:cNvPr id="7573" name="Rectangle 7573"/>
                        <wps:cNvSpPr/>
                        <wps:spPr>
                          <a:xfrm>
                            <a:off x="696214" y="2363826"/>
                            <a:ext cx="405384" cy="224380"/>
                          </a:xfrm>
                          <a:prstGeom prst="rect">
                            <a:avLst/>
                          </a:prstGeom>
                          <a:ln>
                            <a:noFill/>
                          </a:ln>
                        </wps:spPr>
                        <wps:txbx>
                          <w:txbxContent>
                            <w:p w:rsidR="00495BF8" w:rsidRDefault="00BB2007">
                              <w:pPr>
                                <w:spacing w:after="160" w:line="259" w:lineRule="auto"/>
                                <w:ind w:left="0" w:right="0" w:firstLine="0"/>
                                <w:jc w:val="left"/>
                              </w:pPr>
                              <w:r>
                                <w:t>2007</w:t>
                              </w:r>
                            </w:p>
                          </w:txbxContent>
                        </wps:txbx>
                        <wps:bodyPr horzOverflow="overflow" vert="horz" lIns="0" tIns="0" rIns="0" bIns="0" rtlCol="0">
                          <a:noAutofit/>
                        </wps:bodyPr>
                      </wps:wsp>
                      <wps:wsp>
                        <wps:cNvPr id="7574" name="Rectangle 7574"/>
                        <wps:cNvSpPr/>
                        <wps:spPr>
                          <a:xfrm>
                            <a:off x="1476883" y="2202282"/>
                            <a:ext cx="50673" cy="224380"/>
                          </a:xfrm>
                          <a:prstGeom prst="rect">
                            <a:avLst/>
                          </a:prstGeom>
                          <a:ln>
                            <a:noFill/>
                          </a:ln>
                        </wps:spPr>
                        <wps:txbx>
                          <w:txbxContent>
                            <w:p w:rsidR="00495BF8" w:rsidRDefault="00BB2007">
                              <w:pPr>
                                <w:spacing w:after="160" w:line="259" w:lineRule="auto"/>
                                <w:ind w:left="0" w:right="0" w:firstLine="0"/>
                                <w:jc w:val="left"/>
                              </w:pPr>
                              <w:r>
                                <w:t xml:space="preserve"> </w:t>
                              </w:r>
                            </w:p>
                          </w:txbxContent>
                        </wps:txbx>
                        <wps:bodyPr horzOverflow="overflow" vert="horz" lIns="0" tIns="0" rIns="0" bIns="0" rtlCol="0">
                          <a:noAutofit/>
                        </wps:bodyPr>
                      </wps:wsp>
                      <wps:wsp>
                        <wps:cNvPr id="7575" name="Rectangle 7575"/>
                        <wps:cNvSpPr/>
                        <wps:spPr>
                          <a:xfrm>
                            <a:off x="1476883" y="2363826"/>
                            <a:ext cx="405384" cy="224380"/>
                          </a:xfrm>
                          <a:prstGeom prst="rect">
                            <a:avLst/>
                          </a:prstGeom>
                          <a:ln>
                            <a:noFill/>
                          </a:ln>
                        </wps:spPr>
                        <wps:txbx>
                          <w:txbxContent>
                            <w:p w:rsidR="00495BF8" w:rsidRDefault="00BB2007">
                              <w:pPr>
                                <w:spacing w:after="160" w:line="259" w:lineRule="auto"/>
                                <w:ind w:left="0" w:right="0" w:firstLine="0"/>
                                <w:jc w:val="left"/>
                              </w:pPr>
                              <w:r>
                                <w:t>2008</w:t>
                              </w:r>
                            </w:p>
                          </w:txbxContent>
                        </wps:txbx>
                        <wps:bodyPr horzOverflow="overflow" vert="horz" lIns="0" tIns="0" rIns="0" bIns="0" rtlCol="0">
                          <a:noAutofit/>
                        </wps:bodyPr>
                      </wps:wsp>
                      <wps:wsp>
                        <wps:cNvPr id="7576" name="Rectangle 7576"/>
                        <wps:cNvSpPr/>
                        <wps:spPr>
                          <a:xfrm>
                            <a:off x="1781683" y="2363826"/>
                            <a:ext cx="50673" cy="224380"/>
                          </a:xfrm>
                          <a:prstGeom prst="rect">
                            <a:avLst/>
                          </a:prstGeom>
                          <a:ln>
                            <a:noFill/>
                          </a:ln>
                        </wps:spPr>
                        <wps:txbx>
                          <w:txbxContent>
                            <w:p w:rsidR="00495BF8" w:rsidRDefault="00BB2007">
                              <w:pPr>
                                <w:spacing w:after="160" w:line="259" w:lineRule="auto"/>
                                <w:ind w:left="0" w:right="0" w:firstLine="0"/>
                                <w:jc w:val="left"/>
                              </w:pPr>
                              <w:r>
                                <w:t xml:space="preserve"> </w:t>
                              </w:r>
                            </w:p>
                          </w:txbxContent>
                        </wps:txbx>
                        <wps:bodyPr horzOverflow="overflow" vert="horz" lIns="0" tIns="0" rIns="0" bIns="0" rtlCol="0">
                          <a:noAutofit/>
                        </wps:bodyPr>
                      </wps:wsp>
                      <wps:wsp>
                        <wps:cNvPr id="7577" name="Rectangle 7577"/>
                        <wps:cNvSpPr/>
                        <wps:spPr>
                          <a:xfrm>
                            <a:off x="2258695" y="2202282"/>
                            <a:ext cx="50673" cy="224380"/>
                          </a:xfrm>
                          <a:prstGeom prst="rect">
                            <a:avLst/>
                          </a:prstGeom>
                          <a:ln>
                            <a:noFill/>
                          </a:ln>
                        </wps:spPr>
                        <wps:txbx>
                          <w:txbxContent>
                            <w:p w:rsidR="00495BF8" w:rsidRDefault="00BB2007">
                              <w:pPr>
                                <w:spacing w:after="160" w:line="259" w:lineRule="auto"/>
                                <w:ind w:left="0" w:right="0" w:firstLine="0"/>
                                <w:jc w:val="left"/>
                              </w:pPr>
                              <w:r>
                                <w:t xml:space="preserve"> </w:t>
                              </w:r>
                            </w:p>
                          </w:txbxContent>
                        </wps:txbx>
                        <wps:bodyPr horzOverflow="overflow" vert="horz" lIns="0" tIns="0" rIns="0" bIns="0" rtlCol="0">
                          <a:noAutofit/>
                        </wps:bodyPr>
                      </wps:wsp>
                      <wps:wsp>
                        <wps:cNvPr id="7578" name="Rectangle 7578"/>
                        <wps:cNvSpPr/>
                        <wps:spPr>
                          <a:xfrm>
                            <a:off x="2258695" y="2363826"/>
                            <a:ext cx="304038" cy="224380"/>
                          </a:xfrm>
                          <a:prstGeom prst="rect">
                            <a:avLst/>
                          </a:prstGeom>
                          <a:ln>
                            <a:noFill/>
                          </a:ln>
                        </wps:spPr>
                        <wps:txbx>
                          <w:txbxContent>
                            <w:p w:rsidR="00495BF8" w:rsidRDefault="00BB2007">
                              <w:pPr>
                                <w:spacing w:after="160" w:line="259" w:lineRule="auto"/>
                                <w:ind w:left="0" w:right="0" w:firstLine="0"/>
                                <w:jc w:val="left"/>
                              </w:pPr>
                              <w:r>
                                <w:t>200</w:t>
                              </w:r>
                            </w:p>
                          </w:txbxContent>
                        </wps:txbx>
                        <wps:bodyPr horzOverflow="overflow" vert="horz" lIns="0" tIns="0" rIns="0" bIns="0" rtlCol="0">
                          <a:noAutofit/>
                        </wps:bodyPr>
                      </wps:wsp>
                      <wps:wsp>
                        <wps:cNvPr id="7579" name="Rectangle 7579"/>
                        <wps:cNvSpPr/>
                        <wps:spPr>
                          <a:xfrm>
                            <a:off x="2487295" y="2363826"/>
                            <a:ext cx="101346" cy="224380"/>
                          </a:xfrm>
                          <a:prstGeom prst="rect">
                            <a:avLst/>
                          </a:prstGeom>
                          <a:ln>
                            <a:noFill/>
                          </a:ln>
                        </wps:spPr>
                        <wps:txbx>
                          <w:txbxContent>
                            <w:p w:rsidR="00495BF8" w:rsidRDefault="00BB2007">
                              <w:pPr>
                                <w:spacing w:after="160" w:line="259" w:lineRule="auto"/>
                                <w:ind w:left="0" w:right="0" w:firstLine="0"/>
                                <w:jc w:val="left"/>
                              </w:pPr>
                              <w:r>
                                <w:t>9</w:t>
                              </w:r>
                            </w:p>
                          </w:txbxContent>
                        </wps:txbx>
                        <wps:bodyPr horzOverflow="overflow" vert="horz" lIns="0" tIns="0" rIns="0" bIns="0" rtlCol="0">
                          <a:noAutofit/>
                        </wps:bodyPr>
                      </wps:wsp>
                      <wps:wsp>
                        <wps:cNvPr id="7580" name="Rectangle 7580"/>
                        <wps:cNvSpPr/>
                        <wps:spPr>
                          <a:xfrm>
                            <a:off x="2563495" y="2363826"/>
                            <a:ext cx="50673" cy="224380"/>
                          </a:xfrm>
                          <a:prstGeom prst="rect">
                            <a:avLst/>
                          </a:prstGeom>
                          <a:ln>
                            <a:noFill/>
                          </a:ln>
                        </wps:spPr>
                        <wps:txbx>
                          <w:txbxContent>
                            <w:p w:rsidR="00495BF8" w:rsidRDefault="00BB2007">
                              <w:pPr>
                                <w:spacing w:after="160" w:line="259" w:lineRule="auto"/>
                                <w:ind w:left="0" w:right="0" w:firstLine="0"/>
                                <w:jc w:val="left"/>
                              </w:pPr>
                              <w:r>
                                <w:t xml:space="preserve"> </w:t>
                              </w:r>
                            </w:p>
                          </w:txbxContent>
                        </wps:txbx>
                        <wps:bodyPr horzOverflow="overflow" vert="horz" lIns="0" tIns="0" rIns="0" bIns="0" rtlCol="0">
                          <a:noAutofit/>
                        </wps:bodyPr>
                      </wps:wsp>
                      <wps:wsp>
                        <wps:cNvPr id="295663" name="Shape 295663"/>
                        <wps:cNvSpPr/>
                        <wps:spPr>
                          <a:xfrm>
                            <a:off x="3324225" y="1076325"/>
                            <a:ext cx="76200" cy="76200"/>
                          </a:xfrm>
                          <a:custGeom>
                            <a:avLst/>
                            <a:gdLst/>
                            <a:ahLst/>
                            <a:cxnLst/>
                            <a:rect l="0" t="0" r="0" b="0"/>
                            <a:pathLst>
                              <a:path w="76200" h="76200">
                                <a:moveTo>
                                  <a:pt x="0" y="0"/>
                                </a:moveTo>
                                <a:lnTo>
                                  <a:pt x="76200" y="0"/>
                                </a:lnTo>
                                <a:lnTo>
                                  <a:pt x="76200" y="76200"/>
                                </a:lnTo>
                                <a:lnTo>
                                  <a:pt x="0" y="76200"/>
                                </a:lnTo>
                                <a:lnTo>
                                  <a:pt x="0" y="0"/>
                                </a:lnTo>
                              </a:path>
                            </a:pathLst>
                          </a:custGeom>
                          <a:ln w="0" cap="rnd">
                            <a:round/>
                          </a:ln>
                        </wps:spPr>
                        <wps:style>
                          <a:lnRef idx="0">
                            <a:srgbClr val="000000">
                              <a:alpha val="0"/>
                            </a:srgbClr>
                          </a:lnRef>
                          <a:fillRef idx="1">
                            <a:srgbClr val="666699"/>
                          </a:fillRef>
                          <a:effectRef idx="0">
                            <a:scrgbClr r="0" g="0" b="0"/>
                          </a:effectRef>
                          <a:fontRef idx="none"/>
                        </wps:style>
                        <wps:bodyPr/>
                      </wps:wsp>
                      <wps:wsp>
                        <wps:cNvPr id="7582" name="Rectangle 7582"/>
                        <wps:cNvSpPr/>
                        <wps:spPr>
                          <a:xfrm>
                            <a:off x="3429381" y="1039509"/>
                            <a:ext cx="1195478" cy="168284"/>
                          </a:xfrm>
                          <a:prstGeom prst="rect">
                            <a:avLst/>
                          </a:prstGeom>
                          <a:ln>
                            <a:noFill/>
                          </a:ln>
                        </wps:spPr>
                        <wps:txbx>
                          <w:txbxContent>
                            <w:p w:rsidR="00495BF8" w:rsidRDefault="00BB2007">
                              <w:pPr>
                                <w:spacing w:after="160" w:line="259" w:lineRule="auto"/>
                                <w:ind w:left="0" w:right="0" w:firstLine="0"/>
                                <w:jc w:val="left"/>
                              </w:pPr>
                              <w:r>
                                <w:rPr>
                                  <w:sz w:val="18"/>
                                </w:rPr>
                                <w:t>Costs of goods sold</w:t>
                              </w:r>
                            </w:p>
                          </w:txbxContent>
                        </wps:txbx>
                        <wps:bodyPr horzOverflow="overflow" vert="horz" lIns="0" tIns="0" rIns="0" bIns="0" rtlCol="0">
                          <a:noAutofit/>
                        </wps:bodyPr>
                      </wps:wsp>
                      <wps:wsp>
                        <wps:cNvPr id="295664" name="Shape 295664"/>
                        <wps:cNvSpPr/>
                        <wps:spPr>
                          <a:xfrm>
                            <a:off x="3324225" y="1285875"/>
                            <a:ext cx="76200" cy="76200"/>
                          </a:xfrm>
                          <a:custGeom>
                            <a:avLst/>
                            <a:gdLst/>
                            <a:ahLst/>
                            <a:cxnLst/>
                            <a:rect l="0" t="0" r="0" b="0"/>
                            <a:pathLst>
                              <a:path w="76200" h="76200">
                                <a:moveTo>
                                  <a:pt x="0" y="0"/>
                                </a:moveTo>
                                <a:lnTo>
                                  <a:pt x="76200" y="0"/>
                                </a:lnTo>
                                <a:lnTo>
                                  <a:pt x="76200" y="76200"/>
                                </a:lnTo>
                                <a:lnTo>
                                  <a:pt x="0" y="76200"/>
                                </a:lnTo>
                                <a:lnTo>
                                  <a:pt x="0" y="0"/>
                                </a:lnTo>
                              </a:path>
                            </a:pathLst>
                          </a:custGeom>
                          <a:ln w="0" cap="rnd">
                            <a:round/>
                          </a:ln>
                        </wps:spPr>
                        <wps:style>
                          <a:lnRef idx="0">
                            <a:srgbClr val="000000">
                              <a:alpha val="0"/>
                            </a:srgbClr>
                          </a:lnRef>
                          <a:fillRef idx="1">
                            <a:srgbClr val="993366"/>
                          </a:fillRef>
                          <a:effectRef idx="0">
                            <a:scrgbClr r="0" g="0" b="0"/>
                          </a:effectRef>
                          <a:fontRef idx="none"/>
                        </wps:style>
                        <wps:bodyPr/>
                      </wps:wsp>
                      <wps:wsp>
                        <wps:cNvPr id="7584" name="Rectangle 7584"/>
                        <wps:cNvSpPr/>
                        <wps:spPr>
                          <a:xfrm>
                            <a:off x="3429381" y="1249821"/>
                            <a:ext cx="1017031" cy="168284"/>
                          </a:xfrm>
                          <a:prstGeom prst="rect">
                            <a:avLst/>
                          </a:prstGeom>
                          <a:ln>
                            <a:noFill/>
                          </a:ln>
                        </wps:spPr>
                        <wps:txbx>
                          <w:txbxContent>
                            <w:p w:rsidR="00495BF8" w:rsidRDefault="00BB2007">
                              <w:pPr>
                                <w:spacing w:after="160" w:line="259" w:lineRule="auto"/>
                                <w:ind w:left="0" w:right="0" w:firstLine="0"/>
                                <w:jc w:val="left"/>
                              </w:pPr>
                              <w:r>
                                <w:rPr>
                                  <w:sz w:val="18"/>
                                </w:rPr>
                                <w:t>Selling expenses</w:t>
                              </w:r>
                            </w:p>
                          </w:txbxContent>
                        </wps:txbx>
                        <wps:bodyPr horzOverflow="overflow" vert="horz" lIns="0" tIns="0" rIns="0" bIns="0" rtlCol="0">
                          <a:noAutofit/>
                        </wps:bodyPr>
                      </wps:wsp>
                      <wps:wsp>
                        <wps:cNvPr id="7585" name="Rectangle 7585"/>
                        <wps:cNvSpPr/>
                        <wps:spPr>
                          <a:xfrm>
                            <a:off x="4194429" y="1249821"/>
                            <a:ext cx="38005" cy="168284"/>
                          </a:xfrm>
                          <a:prstGeom prst="rect">
                            <a:avLst/>
                          </a:prstGeom>
                          <a:ln>
                            <a:noFill/>
                          </a:ln>
                        </wps:spPr>
                        <wps:txbx>
                          <w:txbxContent>
                            <w:p w:rsidR="00495BF8" w:rsidRDefault="00BB2007">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295665" name="Shape 295665"/>
                        <wps:cNvSpPr/>
                        <wps:spPr>
                          <a:xfrm>
                            <a:off x="3324225" y="1504950"/>
                            <a:ext cx="76200" cy="76200"/>
                          </a:xfrm>
                          <a:custGeom>
                            <a:avLst/>
                            <a:gdLst/>
                            <a:ahLst/>
                            <a:cxnLst/>
                            <a:rect l="0" t="0" r="0" b="0"/>
                            <a:pathLst>
                              <a:path w="76200" h="76200">
                                <a:moveTo>
                                  <a:pt x="0" y="0"/>
                                </a:moveTo>
                                <a:lnTo>
                                  <a:pt x="76200" y="0"/>
                                </a:lnTo>
                                <a:lnTo>
                                  <a:pt x="76200" y="76200"/>
                                </a:lnTo>
                                <a:lnTo>
                                  <a:pt x="0" y="76200"/>
                                </a:lnTo>
                                <a:lnTo>
                                  <a:pt x="0" y="0"/>
                                </a:lnTo>
                              </a:path>
                            </a:pathLst>
                          </a:custGeom>
                          <a:ln w="0" cap="rnd">
                            <a:round/>
                          </a:ln>
                        </wps:spPr>
                        <wps:style>
                          <a:lnRef idx="0">
                            <a:srgbClr val="000000">
                              <a:alpha val="0"/>
                            </a:srgbClr>
                          </a:lnRef>
                          <a:fillRef idx="1">
                            <a:srgbClr val="969696"/>
                          </a:fillRef>
                          <a:effectRef idx="0">
                            <a:scrgbClr r="0" g="0" b="0"/>
                          </a:effectRef>
                          <a:fontRef idx="none"/>
                        </wps:style>
                        <wps:bodyPr/>
                      </wps:wsp>
                      <wps:wsp>
                        <wps:cNvPr id="7587" name="Rectangle 7587"/>
                        <wps:cNvSpPr/>
                        <wps:spPr>
                          <a:xfrm>
                            <a:off x="3429381" y="1469276"/>
                            <a:ext cx="1507572" cy="168284"/>
                          </a:xfrm>
                          <a:prstGeom prst="rect">
                            <a:avLst/>
                          </a:prstGeom>
                          <a:ln>
                            <a:noFill/>
                          </a:ln>
                        </wps:spPr>
                        <wps:txbx>
                          <w:txbxContent>
                            <w:p w:rsidR="00495BF8" w:rsidRDefault="00BB2007">
                              <w:pPr>
                                <w:spacing w:after="160" w:line="259" w:lineRule="auto"/>
                                <w:ind w:left="0" w:right="0" w:firstLine="0"/>
                                <w:jc w:val="left"/>
                              </w:pPr>
                              <w:r>
                                <w:rPr>
                                  <w:sz w:val="18"/>
                                </w:rPr>
                                <w:t>Administration expenses</w:t>
                              </w:r>
                            </w:p>
                          </w:txbxContent>
                        </wps:txbx>
                        <wps:bodyPr horzOverflow="overflow" vert="horz" lIns="0" tIns="0" rIns="0" bIns="0" rtlCol="0">
                          <a:noAutofit/>
                        </wps:bodyPr>
                      </wps:wsp>
                      <wps:wsp>
                        <wps:cNvPr id="7588" name="Shape 7588"/>
                        <wps:cNvSpPr/>
                        <wps:spPr>
                          <a:xfrm>
                            <a:off x="0" y="0"/>
                            <a:ext cx="4476750" cy="2657476"/>
                          </a:xfrm>
                          <a:custGeom>
                            <a:avLst/>
                            <a:gdLst/>
                            <a:ahLst/>
                            <a:cxnLst/>
                            <a:rect l="0" t="0" r="0" b="0"/>
                            <a:pathLst>
                              <a:path w="4476750" h="2657476">
                                <a:moveTo>
                                  <a:pt x="0" y="2657476"/>
                                </a:moveTo>
                                <a:lnTo>
                                  <a:pt x="4476750" y="2657476"/>
                                </a:lnTo>
                                <a:lnTo>
                                  <a:pt x="4476750" y="0"/>
                                </a:lnTo>
                                <a:lnTo>
                                  <a:pt x="0" y="0"/>
                                </a:lnTo>
                                <a:close/>
                              </a:path>
                            </a:pathLst>
                          </a:custGeom>
                          <a:ln w="1778" cap="rnd">
                            <a:miter lim="101600"/>
                          </a:ln>
                        </wps:spPr>
                        <wps:style>
                          <a:lnRef idx="1">
                            <a:srgbClr val="80808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4633" style="width:392.1pt;height:215.732pt;mso-position-horizontal-relative:char;mso-position-vertical-relative:line" coordsize="49796,27397">
                <v:rect id="Rectangle 7388" style="position:absolute;width:506;height:2243;left:49415;top:25710;" filled="f" stroked="f">
                  <v:textbox inset="0,0,0,0">
                    <w:txbxContent>
                      <w:p>
                        <w:pPr>
                          <w:spacing w:before="0" w:after="160" w:line="259" w:lineRule="auto"/>
                          <w:ind w:left="0" w:right="0" w:firstLine="0"/>
                          <w:jc w:val="left"/>
                        </w:pPr>
                        <w:r>
                          <w:rPr>
                            <w:color w:val="ff0000"/>
                          </w:rPr>
                          <w:t xml:space="preserve"> </w:t>
                        </w:r>
                      </w:p>
                    </w:txbxContent>
                  </v:textbox>
                </v:rect>
                <v:shape id="Shape 7469" style="position:absolute;width:44767;height:26574;left:0;top:0;" coordsize="4476750,2657476" path="m0,2657476l4476750,2657476l4476750,0l0,0x">
                  <v:stroke weight="0.14pt" endcap="round" joinstyle="miter" miterlimit="10" on="true" color="#808080"/>
                  <v:fill on="false" color="#000000" opacity="0"/>
                </v:shape>
                <v:shape id="Shape 7470" style="position:absolute;width:24193;height:571;left:6096;top:20764;" coordsize="2419350,57150" path="m0,57150l76200,0l2419350,0">
                  <v:stroke weight="0.14pt" endcap="round" joinstyle="round" on="true" color="#808080"/>
                  <v:fill on="false" color="#000000" opacity="0"/>
                </v:shape>
                <v:shape id="Shape 7471" style="position:absolute;width:24193;height:571;left:6096;top:17526;" coordsize="2419350,57150" path="m0,57150l76200,0l2419350,0">
                  <v:stroke weight="0.14pt" endcap="round" joinstyle="round" on="true" color="#808080"/>
                  <v:fill on="false" color="#000000" opacity="0"/>
                </v:shape>
                <v:shape id="Shape 7472" style="position:absolute;width:24193;height:571;left:6096;top:14382;" coordsize="2419350,57150" path="m0,57150l76200,0l2419350,0">
                  <v:stroke weight="0.14pt" endcap="round" joinstyle="round" on="true" color="#808080"/>
                  <v:fill on="false" color="#000000" opacity="0"/>
                </v:shape>
                <v:shape id="Shape 7473" style="position:absolute;width:24193;height:571;left:6096;top:11144;" coordsize="2419350,57150" path="m0,57150l76200,0l2419350,0">
                  <v:stroke weight="0.14pt" endcap="round" joinstyle="round" on="true" color="#808080"/>
                  <v:fill on="false" color="#000000" opacity="0"/>
                </v:shape>
                <v:shape id="Shape 7474" style="position:absolute;width:24193;height:571;left:6096;top:7905;" coordsize="2419350,57150" path="m0,57150l76200,0l2419350,0">
                  <v:stroke weight="0.14pt" endcap="round" joinstyle="round" on="true" color="#808080"/>
                  <v:fill on="false" color="#000000" opacity="0"/>
                </v:shape>
                <v:shape id="Shape 7475" style="position:absolute;width:24193;height:571;left:6096;top:4762;" coordsize="2419350,57150" path="m0,57150l76200,0l2419350,0">
                  <v:stroke weight="0.14pt" endcap="round" joinstyle="round" on="true" color="#808080"/>
                  <v:fill on="false" color="#000000" opacity="0"/>
                </v:shape>
                <v:shape id="Shape 7476" style="position:absolute;width:24193;height:571;left:6096;top:1524;" coordsize="2419350,57150" path="m0,57150l76200,0l2419350,0">
                  <v:stroke weight="0.14pt" endcap="round" joinstyle="round" on="true" color="#808080"/>
                  <v:fill on="false" color="#000000" opacity="0"/>
                </v:shape>
                <v:shape id="Shape 7477" style="position:absolute;width:24193;height:571;left:6096;top:20764;" coordsize="2419350,57150" path="m2419350,0l2343150,57150l0,57150l76200,0l2419350,0x">
                  <v:stroke weight="0.14pt" endcap="round" joinstyle="round" on="true" color="#808080"/>
                  <v:fill on="false" color="#000000" opacity="0"/>
                </v:shape>
                <v:shape id="Shape 7478" style="position:absolute;width:95;height:1714;left:7905;top:19335;" coordsize="9525,171450" path="m9525,0l9525,171450l0,171450l0,9525l9525,0x">
                  <v:stroke weight="0pt" endcap="round" joinstyle="round" on="false" color="#000000" opacity="0"/>
                  <v:fill on="true" color="#575782"/>
                </v:shape>
                <v:shape id="Shape 7479" style="position:absolute;width:285;height:1714;left:7620;top:19431;" coordsize="28575,171450" path="m28575,0l28575,161925l0,171450l0,9525l28575,0x">
                  <v:stroke weight="0pt" endcap="round" joinstyle="round" on="false" color="#000000" opacity="0"/>
                  <v:fill on="true" color="#5c5c8a"/>
                </v:shape>
                <v:shape id="Shape 295666" style="position:absolute;width:190;height:1619;left:7429;top:19526;" coordsize="19050,161925" path="m0,0l19050,0l19050,161925l0,161925l0,0">
                  <v:stroke weight="0pt" endcap="round" joinstyle="round" on="false" color="#000000" opacity="0"/>
                  <v:fill on="true" color="#616191"/>
                </v:shape>
                <v:shape id="Shape 295667" style="position:absolute;width:190;height:1619;left:7239;top:19526;" coordsize="19050,161925" path="m0,0l19050,0l19050,161925l0,161925l0,0">
                  <v:stroke weight="0pt" endcap="round" joinstyle="round" on="false" color="#000000" opacity="0"/>
                  <v:fill on="true" color="#666699"/>
                </v:shape>
                <v:shape id="Shape 7482" style="position:absolute;width:95;height:1714;left:7143;top:19431;" coordsize="9525,171450" path="m0,0l9525,9525l9525,171450l0,171450l0,0x">
                  <v:stroke weight="0pt" endcap="round" joinstyle="round" on="false" color="#000000" opacity="0"/>
                  <v:fill on="true" color="#666699"/>
                </v:shape>
                <v:shape id="Shape 7483" style="position:absolute;width:857;height:285;left:7143;top:19240;" coordsize="85725,28575" path="m28575,0l57150,0l85725,0l85725,9525l76200,19050l47625,28575l9525,28575l0,19050l0,9525l9525,9525l28575,0x">
                  <v:stroke weight="0pt" endcap="round" joinstyle="round" on="false" color="#000000" opacity="0"/>
                  <v:fill on="true" color="#4d4d73"/>
                </v:shape>
                <v:shape id="Shape 295668" style="position:absolute;width:95;height:381;left:8763;top:20669;" coordsize="9525,38100" path="m0,0l9525,0l9525,38100l0,38100l0,0">
                  <v:stroke weight="0pt" endcap="round" joinstyle="round" on="false" color="#000000" opacity="0"/>
                  <v:fill on="true" color="#822b57"/>
                </v:shape>
                <v:shape id="Shape 7485" style="position:absolute;width:285;height:476;left:8477;top:20669;" coordsize="28575,47625" path="m28575,0l28575,38100l0,47625l0,9525l28575,0x">
                  <v:stroke weight="0pt" endcap="round" joinstyle="round" on="false" color="#000000" opacity="0"/>
                  <v:fill on="true" color="#8a2e5c"/>
                </v:shape>
                <v:shape id="Shape 295669" style="position:absolute;width:190;height:381;left:8286;top:20764;" coordsize="19050,38100" path="m0,0l19050,0l19050,38100l0,38100l0,0">
                  <v:stroke weight="0pt" endcap="round" joinstyle="round" on="false" color="#000000" opacity="0"/>
                  <v:fill on="true" color="#913061"/>
                </v:shape>
                <v:shape id="Shape 295670" style="position:absolute;width:190;height:381;left:8096;top:20764;" coordsize="19050,38100" path="m0,0l19050,0l19050,38100l0,38100l0,0">
                  <v:stroke weight="0pt" endcap="round" joinstyle="round" on="false" color="#000000" opacity="0"/>
                  <v:fill on="true" color="#993366"/>
                </v:shape>
                <v:shape id="Shape 295671" style="position:absolute;width:95;height:381;left:8001;top:20764;" coordsize="9525,38100" path="m0,0l9525,0l9525,38100l0,38100l0,0">
                  <v:stroke weight="0pt" endcap="round" joinstyle="round" on="false" color="#000000" opacity="0"/>
                  <v:fill on="true" color="#993366"/>
                </v:shape>
                <v:shape id="Shape 7489" style="position:absolute;width:857;height:285;left:8001;top:20478;" coordsize="85725,28575" path="m28575,0l57150,0l76200,0l85725,9525l85725,19050l76200,19050l47625,28575l0,28575l0,19050l9525,9525l28575,0x">
                  <v:stroke weight="0pt" endcap="round" joinstyle="round" on="false" color="#000000" opacity="0"/>
                  <v:fill on="true" color="#73264d"/>
                </v:shape>
                <v:shape id="Shape 295672" style="position:absolute;width:95;height:952;left:9620;top:20097;" coordsize="9525,95250" path="m0,0l9525,0l9525,95250l0,95250l0,0">
                  <v:stroke weight="0pt" endcap="round" joinstyle="round" on="false" color="#000000" opacity="0"/>
                  <v:fill on="true" color="#7f7f7f"/>
                </v:shape>
                <v:shape id="Shape 7491" style="position:absolute;width:285;height:1047;left:9334;top:20097;" coordsize="28575,104775" path="m28575,0l28575,95250l0,104775l0,9525l28575,0x">
                  <v:stroke weight="0pt" endcap="round" joinstyle="round" on="false" color="#000000" opacity="0"/>
                  <v:fill on="true" color="#878787"/>
                </v:shape>
                <v:shape id="Shape 295673" style="position:absolute;width:190;height:952;left:9144;top:20193;" coordsize="19050,95250" path="m0,0l19050,0l19050,95250l0,95250l0,0">
                  <v:stroke weight="0pt" endcap="round" joinstyle="round" on="false" color="#000000" opacity="0"/>
                  <v:fill on="true" color="#8e8e8e"/>
                </v:shape>
                <v:shape id="Shape 295674" style="position:absolute;width:190;height:952;left:8953;top:20193;" coordsize="19050,95250" path="m0,0l19050,0l19050,95250l0,95250l0,0">
                  <v:stroke weight="0pt" endcap="round" joinstyle="round" on="false" color="#000000" opacity="0"/>
                  <v:fill on="true" color="#969696"/>
                </v:shape>
                <v:shape id="Shape 295675" style="position:absolute;width:95;height:952;left:8858;top:20193;" coordsize="9525,95250" path="m0,0l9525,0l9525,95250l0,95250l0,0">
                  <v:stroke weight="0pt" endcap="round" joinstyle="round" on="false" color="#000000" opacity="0"/>
                  <v:fill on="true" color="#969696"/>
                </v:shape>
                <v:shape id="Shape 7495" style="position:absolute;width:857;height:190;left:8858;top:20002;" coordsize="85725,19050" path="m28575,0l57150,0l85725,0l85725,9525l76200,9525l47625,19050l0,19050l0,9525l9525,9525l28575,0x">
                  <v:stroke weight="0pt" endcap="round" joinstyle="round" on="false" color="#000000" opacity="0"/>
                  <v:fill on="true" color="#717171"/>
                </v:shape>
                <v:shape id="Shape 7496" style="position:absolute;width:857;height:190;left:11049;top:20955;" coordsize="85725,19050" path="m28575,0l57150,0l85725,0l85725,9525l76200,9525l47625,19050l0,19050l0,9525l9525,9525l28575,0x">
                  <v:stroke weight="0pt" endcap="round" joinstyle="round" on="false" color="#000000" opacity="0"/>
                  <v:fill on="true" color="#4d4d73"/>
                </v:shape>
                <v:shape id="Shape 7497" style="position:absolute;width:857;height:190;left:11906;top:20955;" coordsize="85725,19050" path="m28575,0l57150,0l85725,0l85725,9525l76200,9525l47625,19050l0,19050l0,9525l9525,9525l28575,0x">
                  <v:stroke weight="0pt" endcap="round" joinstyle="round" on="false" color="#000000" opacity="0"/>
                  <v:fill on="true" color="#73264d"/>
                </v:shape>
                <v:shape id="Shape 7498" style="position:absolute;width:857;height:190;left:12763;top:20955;" coordsize="85725,19050" path="m38100,0l57150,0l85725,0l85725,9525l76200,9525l57150,19050l0,19050l0,9525l9525,9525l38100,0x">
                  <v:stroke weight="0pt" endcap="round" joinstyle="round" on="false" color="#000000" opacity="0"/>
                  <v:fill on="true" color="#717171"/>
                </v:shape>
                <v:shape id="Shape 295676" style="position:absolute;width:95;height:1905;left:15716;top:19145;" coordsize="9525,190500" path="m0,0l9525,0l9525,190500l0,190500l0,0">
                  <v:stroke weight="0pt" endcap="round" joinstyle="round" on="false" color="#000000" opacity="0"/>
                  <v:fill on="true" color="#575782"/>
                </v:shape>
                <v:shape id="Shape 7500" style="position:absolute;width:285;height:2000;left:15430;top:19145;" coordsize="28575,200025" path="m28575,0l28575,190500l0,200025l0,9525l28575,0x">
                  <v:stroke weight="0pt" endcap="round" joinstyle="round" on="false" color="#000000" opacity="0"/>
                  <v:fill on="true" color="#5c5c8a"/>
                </v:shape>
                <v:shape id="Shape 295677" style="position:absolute;width:190;height:1905;left:15240;top:19240;" coordsize="19050,190500" path="m0,0l19050,0l19050,190500l0,190500l0,0">
                  <v:stroke weight="0pt" endcap="round" joinstyle="round" on="false" color="#000000" opacity="0"/>
                  <v:fill on="true" color="#616191"/>
                </v:shape>
                <v:shape id="Shape 295678" style="position:absolute;width:190;height:1905;left:15049;top:19240;" coordsize="19050,190500" path="m0,0l19050,0l19050,190500l0,190500l0,0">
                  <v:stroke weight="0pt" endcap="round" joinstyle="round" on="false" color="#000000" opacity="0"/>
                  <v:fill on="true" color="#666699"/>
                </v:shape>
                <v:shape id="Shape 295679" style="position:absolute;width:95;height:1905;left:14954;top:19240;" coordsize="9525,190500" path="m0,0l9525,0l9525,190500l0,190500l0,0">
                  <v:stroke weight="0pt" endcap="round" joinstyle="round" on="false" color="#000000" opacity="0"/>
                  <v:fill on="true" color="#666699"/>
                </v:shape>
                <v:shape id="Shape 7504" style="position:absolute;width:857;height:285;left:14954;top:18954;" coordsize="85725,28575" path="m28575,0l57150,0l76200,0l85725,9525l85725,19050l76200,19050l47625,28575l0,28575l0,19050l9525,9525l28575,0x">
                  <v:stroke weight="0pt" endcap="round" joinstyle="round" on="false" color="#000000" opacity="0"/>
                  <v:fill on="true" color="#4d4d73"/>
                </v:shape>
                <v:shape id="Shape 295680" style="position:absolute;width:95;height:381;left:16573;top:20669;" coordsize="9525,38100" path="m0,0l9525,0l9525,38100l0,38100l0,0">
                  <v:stroke weight="0pt" endcap="round" joinstyle="round" on="false" color="#000000" opacity="0"/>
                  <v:fill on="true" color="#822b57"/>
                </v:shape>
                <v:shape id="Shape 7506" style="position:absolute;width:285;height:476;left:16287;top:20669;" coordsize="28575,47625" path="m28575,0l28575,38100l0,47625l0,9525l28575,0x">
                  <v:stroke weight="0pt" endcap="round" joinstyle="round" on="false" color="#000000" opacity="0"/>
                  <v:fill on="true" color="#8a2e5c"/>
                </v:shape>
                <v:shape id="Shape 295681" style="position:absolute;width:190;height:381;left:16097;top:20764;" coordsize="19050,38100" path="m0,0l19050,0l19050,38100l0,38100l0,0">
                  <v:stroke weight="0pt" endcap="round" joinstyle="round" on="false" color="#000000" opacity="0"/>
                  <v:fill on="true" color="#913061"/>
                </v:shape>
                <v:shape id="Shape 295682" style="position:absolute;width:190;height:381;left:15906;top:20764;" coordsize="19050,38100" path="m0,0l19050,0l19050,38100l0,38100l0,0">
                  <v:stroke weight="0pt" endcap="round" joinstyle="round" on="false" color="#000000" opacity="0"/>
                  <v:fill on="true" color="#993366"/>
                </v:shape>
                <v:shape id="Shape 295683" style="position:absolute;width:95;height:381;left:15811;top:20764;" coordsize="9525,38100" path="m0,0l9525,0l9525,38100l0,38100l0,0">
                  <v:stroke weight="0pt" endcap="round" joinstyle="round" on="false" color="#000000" opacity="0"/>
                  <v:fill on="true" color="#993366"/>
                </v:shape>
                <v:shape id="Shape 7510" style="position:absolute;width:857;height:285;left:15811;top:20478;" coordsize="85725,28575" path="m28575,0l57150,0l76200,0l85725,9525l85725,19050l76200,19050l47625,28575l0,28575l0,19050l9525,9525l28575,0x">
                  <v:stroke weight="0pt" endcap="round" joinstyle="round" on="false" color="#000000" opacity="0"/>
                  <v:fill on="true" color="#73264d"/>
                </v:shape>
                <v:shape id="Shape 7511" style="position:absolute;width:95;height:3905;left:17430;top:17145;" coordsize="9525,390525" path="m9525,0l9525,390525l0,390525l0,9525l9525,0x">
                  <v:stroke weight="0pt" endcap="round" joinstyle="round" on="false" color="#000000" opacity="0"/>
                  <v:fill on="true" color="#7f7f7f"/>
                </v:shape>
                <v:shape id="Shape 7512" style="position:absolute;width:190;height:3905;left:17240;top:17240;" coordsize="19050,390525" path="m19050,0l19050,381000l0,390525l0,9525l19050,0x">
                  <v:stroke weight="0pt" endcap="round" joinstyle="round" on="false" color="#000000" opacity="0"/>
                  <v:fill on="true" color="#878787"/>
                </v:shape>
                <v:shape id="Shape 295684" style="position:absolute;width:285;height:3810;left:16954;top:17335;" coordsize="28575,381000" path="m0,0l28575,0l28575,381000l0,381000l0,0">
                  <v:stroke weight="0pt" endcap="round" joinstyle="round" on="false" color="#000000" opacity="0"/>
                  <v:fill on="true" color="#8e8e8e"/>
                </v:shape>
                <v:shape id="Shape 295685" style="position:absolute;width:190;height:3810;left:16764;top:17335;" coordsize="19050,381000" path="m0,0l19050,0l19050,381000l0,381000l0,0">
                  <v:stroke weight="0pt" endcap="round" joinstyle="round" on="false" color="#000000" opacity="0"/>
                  <v:fill on="true" color="#969696"/>
                </v:shape>
                <v:shape id="Shape 7515" style="position:absolute;width:95;height:3905;left:16668;top:17240;" coordsize="9525,390525" path="m0,0l9525,9525l9525,390525l0,390525l0,0x">
                  <v:stroke weight="0pt" endcap="round" joinstyle="round" on="false" color="#000000" opacity="0"/>
                  <v:fill on="true" color="#969696"/>
                </v:shape>
                <v:shape id="Shape 7516" style="position:absolute;width:857;height:285;left:16668;top:17049;" coordsize="85725,28575" path="m38100,0l57150,0l85725,0l85725,9525l76200,19050l57150,28575l9525,28575l0,19050l0,9525l9525,9525l38100,0x">
                  <v:stroke weight="0pt" endcap="round" joinstyle="round" on="false" color="#000000" opacity="0"/>
                  <v:fill on="true" color="#717171"/>
                </v:shape>
                <v:shape id="Shape 7517" style="position:absolute;width:857;height:190;left:18859;top:20955;" coordsize="85725,19050" path="m28575,0l57150,0l85725,0l85725,9525l76200,9525l47625,19050l0,19050l0,9525l9525,9525l28575,0x">
                  <v:stroke weight="0pt" endcap="round" joinstyle="round" on="false" color="#000000" opacity="0"/>
                  <v:fill on="true" color="#4d4d73"/>
                </v:shape>
                <v:shape id="Shape 7518" style="position:absolute;width:857;height:190;left:19716;top:20955;" coordsize="85725,19050" path="m38100,0l57150,0l85725,0l85725,9525l76200,9525l57150,19050l0,19050l0,9525l9525,9525l38100,0x">
                  <v:stroke weight="0pt" endcap="round" joinstyle="round" on="false" color="#000000" opacity="0"/>
                  <v:fill on="true" color="#73264d"/>
                </v:shape>
                <v:shape id="Shape 7519" style="position:absolute;width:857;height:190;left:20574;top:20955;" coordsize="85725,19050" path="m38100,0l57150,0l85725,0l85725,9525l76200,9525l57150,19050l0,19050l0,9525l9525,9525l38100,0x">
                  <v:stroke weight="0pt" endcap="round" joinstyle="round" on="false" color="#000000" opacity="0"/>
                  <v:fill on="true" color="#717171"/>
                </v:shape>
                <v:shape id="Shape 295686" style="position:absolute;width:95;height:17240;left:23526;top:3810;" coordsize="9525,1724025" path="m0,0l9525,0l9525,1724025l0,1724025l0,0">
                  <v:stroke weight="0pt" endcap="round" joinstyle="round" on="false" color="#000000" opacity="0"/>
                  <v:fill on="true" color="#575782"/>
                </v:shape>
                <v:shape id="Shape 7521" style="position:absolute;width:285;height:17335;left:23241;top:3810;" coordsize="28575,1733550" path="m28575,0l28575,1724025l0,1733550l0,9525l28575,0x">
                  <v:stroke weight="0pt" endcap="round" joinstyle="round" on="false" color="#000000" opacity="0"/>
                  <v:fill on="true" color="#5c5c8a"/>
                </v:shape>
                <v:shape id="Shape 295687" style="position:absolute;width:190;height:17240;left:23050;top:3905;" coordsize="19050,1724025" path="m0,0l19050,0l19050,1724025l0,1724025l0,0">
                  <v:stroke weight="0pt" endcap="round" joinstyle="round" on="false" color="#000000" opacity="0"/>
                  <v:fill on="true" color="#616191"/>
                </v:shape>
                <v:shape id="Shape 295688" style="position:absolute;width:190;height:17240;left:22860;top:3905;" coordsize="19050,1724025" path="m0,0l19050,0l19050,1724025l0,1724025l0,0">
                  <v:stroke weight="0pt" endcap="round" joinstyle="round" on="false" color="#000000" opacity="0"/>
                  <v:fill on="true" color="#666699"/>
                </v:shape>
                <v:shape id="Shape 295689" style="position:absolute;width:95;height:17240;left:22764;top:3905;" coordsize="9525,1724025" path="m0,0l9525,0l9525,1724025l0,1724025l0,0">
                  <v:stroke weight="0pt" endcap="round" joinstyle="round" on="false" color="#000000" opacity="0"/>
                  <v:fill on="true" color="#666699"/>
                </v:shape>
                <v:shape id="Shape 7525" style="position:absolute;width:857;height:190;left:22764;top:3714;" coordsize="85725,19050" path="m28575,0l57150,0l85725,0l85725,9525l76200,9525l47625,19050l0,19050l0,9525l9525,9525l28575,0x">
                  <v:stroke weight="0pt" endcap="round" joinstyle="round" on="false" color="#000000" opacity="0"/>
                  <v:fill on="true" color="#4d4d73"/>
                </v:shape>
                <v:shape id="Shape 295690" style="position:absolute;width:95;height:381;left:24384;top:20669;" coordsize="9525,38100" path="m0,0l9525,0l9525,38100l0,38100l0,0">
                  <v:stroke weight="0pt" endcap="round" joinstyle="round" on="false" color="#000000" opacity="0"/>
                  <v:fill on="true" color="#822b57"/>
                </v:shape>
                <v:shape id="Shape 7527" style="position:absolute;width:190;height:476;left:24193;top:20669;" coordsize="19050,47625" path="m19050,0l19050,38100l0,47625l0,9525l19050,0x">
                  <v:stroke weight="0pt" endcap="round" joinstyle="round" on="false" color="#000000" opacity="0"/>
                  <v:fill on="true" color="#8a2e5c"/>
                </v:shape>
                <v:shape id="Shape 295691" style="position:absolute;width:285;height:381;left:23907;top:20764;" coordsize="28575,38100" path="m0,0l28575,0l28575,38100l0,38100l0,0">
                  <v:stroke weight="0pt" endcap="round" joinstyle="round" on="false" color="#000000" opacity="0"/>
                  <v:fill on="true" color="#913061"/>
                </v:shape>
                <v:shape id="Shape 295692" style="position:absolute;width:190;height:381;left:23717;top:20764;" coordsize="19050,38100" path="m0,0l19050,0l19050,38100l0,38100l0,0">
                  <v:stroke weight="0pt" endcap="round" joinstyle="round" on="false" color="#000000" opacity="0"/>
                  <v:fill on="true" color="#993366"/>
                </v:shape>
                <v:shape id="Shape 295693" style="position:absolute;width:95;height:381;left:23622;top:20764;" coordsize="9525,38100" path="m0,0l9525,0l9525,38100l0,38100l0,0">
                  <v:stroke weight="0pt" endcap="round" joinstyle="round" on="false" color="#000000" opacity="0"/>
                  <v:fill on="true" color="#993366"/>
                </v:shape>
                <v:shape id="Shape 7531" style="position:absolute;width:857;height:190;left:23622;top:20574;" coordsize="85725,19050" path="m38100,0l57150,0l85725,0l85725,9525l76200,9525l57150,19050l0,19050l0,9525l9525,9525l38100,0x">
                  <v:stroke weight="0pt" endcap="round" joinstyle="round" on="false" color="#000000" opacity="0"/>
                  <v:fill on="true" color="#73264d"/>
                </v:shape>
                <v:shape id="Shape 295694" style="position:absolute;width:95;height:3524;left:25241;top:17526;" coordsize="9525,352425" path="m0,0l9525,0l9525,352425l0,352425l0,0">
                  <v:stroke weight="0pt" endcap="round" joinstyle="round" on="false" color="#000000" opacity="0"/>
                  <v:fill on="true" color="#7f7f7f"/>
                </v:shape>
                <v:shape id="Shape 7533" style="position:absolute;width:190;height:3619;left:25050;top:17526;" coordsize="19050,361950" path="m19050,0l19050,352425l0,361950l0,9525l19050,0x">
                  <v:stroke weight="0pt" endcap="round" joinstyle="round" on="false" color="#000000" opacity="0"/>
                  <v:fill on="true" color="#878787"/>
                </v:shape>
                <v:shape id="Shape 295695" style="position:absolute;width:285;height:3524;left:24765;top:17621;" coordsize="28575,352425" path="m0,0l28575,0l28575,352425l0,352425l0,0">
                  <v:stroke weight="0pt" endcap="round" joinstyle="round" on="false" color="#000000" opacity="0"/>
                  <v:fill on="true" color="#8e8e8e"/>
                </v:shape>
                <v:shape id="Shape 295696" style="position:absolute;width:190;height:3524;left:24574;top:17621;" coordsize="19050,352425" path="m0,0l19050,0l19050,352425l0,352425l0,0">
                  <v:stroke weight="0pt" endcap="round" joinstyle="round" on="false" color="#000000" opacity="0"/>
                  <v:fill on="true" color="#969696"/>
                </v:shape>
                <v:shape id="Shape 295697" style="position:absolute;width:95;height:3524;left:24479;top:17621;" coordsize="9525,352425" path="m0,0l9525,0l9525,352425l0,352425l0,0">
                  <v:stroke weight="0pt" endcap="round" joinstyle="round" on="false" color="#000000" opacity="0"/>
                  <v:fill on="true" color="#969696"/>
                </v:shape>
                <v:shape id="Shape 7537" style="position:absolute;width:857;height:190;left:24479;top:17430;" coordsize="85725,19050" path="m38100,0l57150,0l85725,0l85725,9525l76200,9525l57150,19050l0,19050l0,9525l9525,9525l38100,0x">
                  <v:stroke weight="0pt" endcap="round" joinstyle="round" on="false" color="#000000" opacity="0"/>
                  <v:fill on="true" color="#717171"/>
                </v:shape>
                <v:shape id="Shape 7538" style="position:absolute;width:857;height:190;left:26670;top:20955;" coordsize="85725,19050" path="m38100,0l57150,0l85725,0l85725,9525l76200,9525l57150,19050l0,19050l0,9525l9525,9525l38100,0x">
                  <v:stroke weight="0pt" endcap="round" joinstyle="round" on="false" color="#000000" opacity="0"/>
                  <v:fill on="true" color="#4d4d73"/>
                </v:shape>
                <v:shape id="Shape 7539" style="position:absolute;width:857;height:190;left:27527;top:20955;" coordsize="85725,19050" path="m38100,0l57150,0l85725,0l85725,9525l76200,9525l57150,19050l0,19050l0,9525l9525,9525l38100,0x">
                  <v:stroke weight="0pt" endcap="round" joinstyle="round" on="false" color="#000000" opacity="0"/>
                  <v:fill on="true" color="#73264d"/>
                </v:shape>
                <v:shape id="Shape 7540" style="position:absolute;width:857;height:190;left:28384;top:20955;" coordsize="85725,19050" path="m38100,0l57150,0l85725,0l85725,9525l76200,9525l57150,19050l0,19050l0,9525l9525,9525l38100,0x">
                  <v:stroke weight="0pt" endcap="round" joinstyle="round" on="false" color="#000000" opacity="0"/>
                  <v:fill on="true" color="#717171"/>
                </v:shape>
                <v:shape id="Shape 7541" style="position:absolute;width:0;height:19240;left:6096;top:2095;" coordsize="0,1924050" path="m0,1924050l0,0">
                  <v:stroke weight="0.14pt" endcap="round" joinstyle="round" on="true" color="#808080"/>
                  <v:fill on="false" color="#000000" opacity="0"/>
                </v:shape>
                <v:shape id="Shape 7542" style="position:absolute;width:285;height:0;left:5810;top:21336;" coordsize="28575,0" path="m28575,0l0,0">
                  <v:stroke weight="0.14pt" endcap="round" joinstyle="round" on="true" color="#808080"/>
                  <v:fill on="false" color="#000000" opacity="0"/>
                </v:shape>
                <v:shape id="Shape 7543" style="position:absolute;width:285;height:0;left:5810;top:18097;" coordsize="28575,0" path="m28575,0l0,0">
                  <v:stroke weight="0.14pt" endcap="round" joinstyle="round" on="true" color="#808080"/>
                  <v:fill on="false" color="#000000" opacity="0"/>
                </v:shape>
                <v:shape id="Shape 7544" style="position:absolute;width:285;height:0;left:5810;top:14954;" coordsize="28575,0" path="m28575,0l0,0">
                  <v:stroke weight="0.14pt" endcap="round" joinstyle="round" on="true" color="#808080"/>
                  <v:fill on="false" color="#000000" opacity="0"/>
                </v:shape>
                <v:shape id="Shape 7545" style="position:absolute;width:285;height:0;left:5810;top:11715;" coordsize="28575,0" path="m28575,0l0,0">
                  <v:stroke weight="0.14pt" endcap="round" joinstyle="round" on="true" color="#808080"/>
                  <v:fill on="false" color="#000000" opacity="0"/>
                </v:shape>
                <v:shape id="Shape 7546" style="position:absolute;width:285;height:0;left:5810;top:8477;" coordsize="28575,0" path="m28575,0l0,0">
                  <v:stroke weight="0.14pt" endcap="round" joinstyle="round" on="true" color="#808080"/>
                  <v:fill on="false" color="#000000" opacity="0"/>
                </v:shape>
                <v:shape id="Shape 7547" style="position:absolute;width:285;height:0;left:5810;top:5334;" coordsize="28575,0" path="m28575,0l0,0">
                  <v:stroke weight="0.14pt" endcap="round" joinstyle="round" on="true" color="#808080"/>
                  <v:fill on="false" color="#000000" opacity="0"/>
                </v:shape>
                <v:shape id="Shape 7548" style="position:absolute;width:285;height:0;left:5810;top:2095;" coordsize="28575,0" path="m28575,0l0,0">
                  <v:stroke weight="0.14pt" endcap="round" joinstyle="round" on="true" color="#808080"/>
                  <v:fill on="false" color="#000000" opacity="0"/>
                </v:shape>
                <v:rect id="Rectangle 7549" style="position:absolute;width:1013;height:2243;left:5057;top:20681;" filled="f" stroked="f">
                  <v:textbox inset="0,0,0,0">
                    <w:txbxContent>
                      <w:p>
                        <w:pPr>
                          <w:spacing w:before="0" w:after="160" w:line="259" w:lineRule="auto"/>
                          <w:ind w:left="0" w:right="0" w:firstLine="0"/>
                          <w:jc w:val="left"/>
                        </w:pPr>
                        <w:r>
                          <w:rPr/>
                          <w:t xml:space="preserve">0</w:t>
                        </w:r>
                      </w:p>
                    </w:txbxContent>
                  </v:textbox>
                </v:rect>
                <v:rect id="Rectangle 7550" style="position:absolute;width:506;height:2243;left:5819;top:20681;" filled="f" stroked="f">
                  <v:textbox inset="0,0,0,0">
                    <w:txbxContent>
                      <w:p>
                        <w:pPr>
                          <w:spacing w:before="0" w:after="160" w:line="259" w:lineRule="auto"/>
                          <w:ind w:left="0" w:right="0" w:firstLine="0"/>
                          <w:jc w:val="left"/>
                        </w:pPr>
                        <w:r>
                          <w:rPr/>
                          <w:t xml:space="preserve"> </w:t>
                        </w:r>
                      </w:p>
                    </w:txbxContent>
                  </v:textbox>
                </v:rect>
                <v:rect id="Rectangle 7551" style="position:absolute;width:4949;height:1682;left:1902;top:17455;" filled="f" stroked="f">
                  <v:textbox inset="0,0,0,0">
                    <w:txbxContent>
                      <w:p>
                        <w:pPr>
                          <w:spacing w:before="0" w:after="160" w:line="259" w:lineRule="auto"/>
                          <w:ind w:left="0" w:right="0" w:firstLine="0"/>
                          <w:jc w:val="left"/>
                        </w:pPr>
                        <w:r>
                          <w:rPr>
                            <w:sz w:val="18"/>
                          </w:rPr>
                          <w:t xml:space="preserve">100,000</w:t>
                        </w:r>
                      </w:p>
                    </w:txbxContent>
                  </v:textbox>
                </v:rect>
                <v:rect id="Rectangle 7552" style="position:absolute;width:380;height:1682;left:5621;top:17455;" filled="f" stroked="f">
                  <v:textbox inset="0,0,0,0">
                    <w:txbxContent>
                      <w:p>
                        <w:pPr>
                          <w:spacing w:before="0" w:after="160" w:line="259" w:lineRule="auto"/>
                          <w:ind w:left="0" w:right="0" w:firstLine="0"/>
                          <w:jc w:val="left"/>
                        </w:pPr>
                        <w:r>
                          <w:rPr>
                            <w:sz w:val="18"/>
                          </w:rPr>
                          <w:t xml:space="preserve"> </w:t>
                        </w:r>
                      </w:p>
                    </w:txbxContent>
                  </v:textbox>
                </v:rect>
                <v:rect id="Rectangle 7553" style="position:absolute;width:4949;height:1682;left:1902;top:14311;" filled="f" stroked="f">
                  <v:textbox inset="0,0,0,0">
                    <w:txbxContent>
                      <w:p>
                        <w:pPr>
                          <w:spacing w:before="0" w:after="160" w:line="259" w:lineRule="auto"/>
                          <w:ind w:left="0" w:right="0" w:firstLine="0"/>
                          <w:jc w:val="left"/>
                        </w:pPr>
                        <w:r>
                          <w:rPr>
                            <w:sz w:val="18"/>
                          </w:rPr>
                          <w:t xml:space="preserve">200,000</w:t>
                        </w:r>
                      </w:p>
                    </w:txbxContent>
                  </v:textbox>
                </v:rect>
                <v:rect id="Rectangle 7554" style="position:absolute;width:380;height:1682;left:5621;top:14311;" filled="f" stroked="f">
                  <v:textbox inset="0,0,0,0">
                    <w:txbxContent>
                      <w:p>
                        <w:pPr>
                          <w:spacing w:before="0" w:after="160" w:line="259" w:lineRule="auto"/>
                          <w:ind w:left="0" w:right="0" w:firstLine="0"/>
                          <w:jc w:val="left"/>
                        </w:pPr>
                        <w:r>
                          <w:rPr>
                            <w:sz w:val="18"/>
                          </w:rPr>
                          <w:t xml:space="preserve"> </w:t>
                        </w:r>
                      </w:p>
                    </w:txbxContent>
                  </v:textbox>
                </v:rect>
                <v:rect id="Rectangle 7555" style="position:absolute;width:4949;height:1682;left:1902;top:11065;" filled="f" stroked="f">
                  <v:textbox inset="0,0,0,0">
                    <w:txbxContent>
                      <w:p>
                        <w:pPr>
                          <w:spacing w:before="0" w:after="160" w:line="259" w:lineRule="auto"/>
                          <w:ind w:left="0" w:right="0" w:firstLine="0"/>
                          <w:jc w:val="left"/>
                        </w:pPr>
                        <w:r>
                          <w:rPr>
                            <w:sz w:val="18"/>
                          </w:rPr>
                          <w:t xml:space="preserve">300,000</w:t>
                        </w:r>
                      </w:p>
                    </w:txbxContent>
                  </v:textbox>
                </v:rect>
                <v:rect id="Rectangle 7556" style="position:absolute;width:380;height:1682;left:5621;top:11065;" filled="f" stroked="f">
                  <v:textbox inset="0,0,0,0">
                    <w:txbxContent>
                      <w:p>
                        <w:pPr>
                          <w:spacing w:before="0" w:after="160" w:line="259" w:lineRule="auto"/>
                          <w:ind w:left="0" w:right="0" w:firstLine="0"/>
                          <w:jc w:val="left"/>
                        </w:pPr>
                        <w:r>
                          <w:rPr>
                            <w:sz w:val="18"/>
                          </w:rPr>
                          <w:t xml:space="preserve"> </w:t>
                        </w:r>
                      </w:p>
                    </w:txbxContent>
                  </v:textbox>
                </v:rect>
                <v:rect id="Rectangle 7557" style="position:absolute;width:4949;height:1682;left:1902;top:7834;" filled="f" stroked="f">
                  <v:textbox inset="0,0,0,0">
                    <w:txbxContent>
                      <w:p>
                        <w:pPr>
                          <w:spacing w:before="0" w:after="160" w:line="259" w:lineRule="auto"/>
                          <w:ind w:left="0" w:right="0" w:firstLine="0"/>
                          <w:jc w:val="left"/>
                        </w:pPr>
                        <w:r>
                          <w:rPr>
                            <w:sz w:val="18"/>
                          </w:rPr>
                          <w:t xml:space="preserve">400,000</w:t>
                        </w:r>
                      </w:p>
                    </w:txbxContent>
                  </v:textbox>
                </v:rect>
                <v:rect id="Rectangle 7558" style="position:absolute;width:380;height:1682;left:5621;top:7834;" filled="f" stroked="f">
                  <v:textbox inset="0,0,0,0">
                    <w:txbxContent>
                      <w:p>
                        <w:pPr>
                          <w:spacing w:before="0" w:after="160" w:line="259" w:lineRule="auto"/>
                          <w:ind w:left="0" w:right="0" w:firstLine="0"/>
                          <w:jc w:val="left"/>
                        </w:pPr>
                        <w:r>
                          <w:rPr>
                            <w:sz w:val="18"/>
                          </w:rPr>
                          <w:t xml:space="preserve"> </w:t>
                        </w:r>
                      </w:p>
                    </w:txbxContent>
                  </v:textbox>
                </v:rect>
                <v:rect id="Rectangle 7559" style="position:absolute;width:4949;height:1682;left:1902;top:4680;" filled="f" stroked="f">
                  <v:textbox inset="0,0,0,0">
                    <w:txbxContent>
                      <w:p>
                        <w:pPr>
                          <w:spacing w:before="0" w:after="160" w:line="259" w:lineRule="auto"/>
                          <w:ind w:left="0" w:right="0" w:firstLine="0"/>
                          <w:jc w:val="left"/>
                        </w:pPr>
                        <w:r>
                          <w:rPr>
                            <w:sz w:val="18"/>
                          </w:rPr>
                          <w:t xml:space="preserve">500,000</w:t>
                        </w:r>
                      </w:p>
                    </w:txbxContent>
                  </v:textbox>
                </v:rect>
                <v:rect id="Rectangle 7560" style="position:absolute;width:380;height:1682;left:5621;top:4680;" filled="f" stroked="f">
                  <v:textbox inset="0,0,0,0">
                    <w:txbxContent>
                      <w:p>
                        <w:pPr>
                          <w:spacing w:before="0" w:after="160" w:line="259" w:lineRule="auto"/>
                          <w:ind w:left="0" w:right="0" w:firstLine="0"/>
                          <w:jc w:val="left"/>
                        </w:pPr>
                        <w:r>
                          <w:rPr>
                            <w:sz w:val="18"/>
                          </w:rPr>
                          <w:t xml:space="preserve"> </w:t>
                        </w:r>
                      </w:p>
                    </w:txbxContent>
                  </v:textbox>
                </v:rect>
                <v:rect id="Rectangle 7561" style="position:absolute;width:4949;height:1682;left:1902;top:1449;" filled="f" stroked="f">
                  <v:textbox inset="0,0,0,0">
                    <w:txbxContent>
                      <w:p>
                        <w:pPr>
                          <w:spacing w:before="0" w:after="160" w:line="259" w:lineRule="auto"/>
                          <w:ind w:left="0" w:right="0" w:firstLine="0"/>
                          <w:jc w:val="left"/>
                        </w:pPr>
                        <w:r>
                          <w:rPr>
                            <w:sz w:val="18"/>
                          </w:rPr>
                          <w:t xml:space="preserve">600,000</w:t>
                        </w:r>
                      </w:p>
                    </w:txbxContent>
                  </v:textbox>
                </v:rect>
                <v:rect id="Rectangle 7562" style="position:absolute;width:380;height:1682;left:5621;top:1449;" filled="f" stroked="f">
                  <v:textbox inset="0,0,0,0">
                    <w:txbxContent>
                      <w:p>
                        <w:pPr>
                          <w:spacing w:before="0" w:after="160" w:line="259" w:lineRule="auto"/>
                          <w:ind w:left="0" w:right="0" w:firstLine="0"/>
                          <w:jc w:val="left"/>
                        </w:pPr>
                        <w:r>
                          <w:rPr>
                            <w:sz w:val="18"/>
                          </w:rPr>
                          <w:t xml:space="preserve"> </w:t>
                        </w:r>
                      </w:p>
                    </w:txbxContent>
                  </v:textbox>
                </v:rect>
                <v:shape id="Shape 7563" style="position:absolute;width:23431;height:0;left:6096;top:21336;" coordsize="2343150,0" path="m0,0l2343150,0">
                  <v:stroke weight="0.14pt" endcap="round" joinstyle="round" on="true" color="#808080"/>
                  <v:fill on="false" color="#000000" opacity="0"/>
                </v:shape>
                <v:shape id="Shape 7564" style="position:absolute;width:0;height:285;left:6096;top:21336;" coordsize="0,28575" path="m0,0l0,28575">
                  <v:stroke weight="0.14pt" endcap="round" joinstyle="round" on="true" color="#808080"/>
                  <v:fill on="false" color="#000000" opacity="0"/>
                </v:shape>
                <v:shape id="Shape 7565" style="position:absolute;width:0;height:285;left:10001;top:21336;" coordsize="0,28575" path="m0,0l0,28575">
                  <v:stroke weight="0.14pt" endcap="round" joinstyle="round" on="true" color="#808080"/>
                  <v:fill on="false" color="#000000" opacity="0"/>
                </v:shape>
                <v:shape id="Shape 7566" style="position:absolute;width:0;height:285;left:13906;top:21336;" coordsize="0,28575" path="m0,0l0,28575">
                  <v:stroke weight="0.14pt" endcap="round" joinstyle="round" on="true" color="#808080"/>
                  <v:fill on="false" color="#000000" opacity="0"/>
                </v:shape>
                <v:shape id="Shape 7567" style="position:absolute;width:0;height:285;left:17811;top:21336;" coordsize="0,28575" path="m0,0l0,28575">
                  <v:stroke weight="0.14pt" endcap="round" joinstyle="round" on="true" color="#808080"/>
                  <v:fill on="false" color="#000000" opacity="0"/>
                </v:shape>
                <v:shape id="Shape 7568" style="position:absolute;width:0;height:285;left:21717;top:21336;" coordsize="0,28575" path="m0,0l0,28575">
                  <v:stroke weight="0.14pt" endcap="round" joinstyle="round" on="true" color="#808080"/>
                  <v:fill on="false" color="#000000" opacity="0"/>
                </v:shape>
                <v:shape id="Shape 7569" style="position:absolute;width:0;height:285;left:25622;top:21336;" coordsize="0,28575" path="m0,0l0,28575">
                  <v:stroke weight="0.14pt" endcap="round" joinstyle="round" on="true" color="#808080"/>
                  <v:fill on="false" color="#000000" opacity="0"/>
                </v:shape>
                <v:shape id="Shape 7570" style="position:absolute;width:0;height:285;left:29527;top:21336;" coordsize="0,28575" path="m0,0l0,28575">
                  <v:stroke weight="0.14pt" endcap="round" joinstyle="round" on="true" color="#808080"/>
                  <v:fill on="false" color="#000000" opacity="0"/>
                </v:shape>
                <v:rect id="Rectangle 7571" style="position:absolute;width:506;height:2243;left:6764;top:22022;" filled="f" stroked="f">
                  <v:textbox inset="0,0,0,0">
                    <w:txbxContent>
                      <w:p>
                        <w:pPr>
                          <w:spacing w:before="0" w:after="160" w:line="259" w:lineRule="auto"/>
                          <w:ind w:left="0" w:right="0" w:firstLine="0"/>
                          <w:jc w:val="left"/>
                        </w:pPr>
                        <w:r>
                          <w:rPr/>
                          <w:t xml:space="preserve"> </w:t>
                        </w:r>
                      </w:p>
                    </w:txbxContent>
                  </v:textbox>
                </v:rect>
                <v:rect id="Rectangle 7572" style="position:absolute;width:506;height:2243;left:7145;top:22022;" filled="f" stroked="f">
                  <v:textbox inset="0,0,0,0">
                    <w:txbxContent>
                      <w:p>
                        <w:pPr>
                          <w:spacing w:before="0" w:after="160" w:line="259" w:lineRule="auto"/>
                          <w:ind w:left="0" w:right="0" w:firstLine="0"/>
                          <w:jc w:val="left"/>
                        </w:pPr>
                        <w:r>
                          <w:rPr/>
                          <w:t xml:space="preserve"> </w:t>
                        </w:r>
                      </w:p>
                    </w:txbxContent>
                  </v:textbox>
                </v:rect>
                <v:rect id="Rectangle 7573" style="position:absolute;width:4053;height:2243;left:6962;top:23638;" filled="f" stroked="f">
                  <v:textbox inset="0,0,0,0">
                    <w:txbxContent>
                      <w:p>
                        <w:pPr>
                          <w:spacing w:before="0" w:after="160" w:line="259" w:lineRule="auto"/>
                          <w:ind w:left="0" w:right="0" w:firstLine="0"/>
                          <w:jc w:val="left"/>
                        </w:pPr>
                        <w:r>
                          <w:rPr/>
                          <w:t xml:space="preserve">2007</w:t>
                        </w:r>
                      </w:p>
                    </w:txbxContent>
                  </v:textbox>
                </v:rect>
                <v:rect id="Rectangle 7574" style="position:absolute;width:506;height:2243;left:14768;top:22022;" filled="f" stroked="f">
                  <v:textbox inset="0,0,0,0">
                    <w:txbxContent>
                      <w:p>
                        <w:pPr>
                          <w:spacing w:before="0" w:after="160" w:line="259" w:lineRule="auto"/>
                          <w:ind w:left="0" w:right="0" w:firstLine="0"/>
                          <w:jc w:val="left"/>
                        </w:pPr>
                        <w:r>
                          <w:rPr/>
                          <w:t xml:space="preserve"> </w:t>
                        </w:r>
                      </w:p>
                    </w:txbxContent>
                  </v:textbox>
                </v:rect>
                <v:rect id="Rectangle 7575" style="position:absolute;width:4053;height:2243;left:14768;top:23638;" filled="f" stroked="f">
                  <v:textbox inset="0,0,0,0">
                    <w:txbxContent>
                      <w:p>
                        <w:pPr>
                          <w:spacing w:before="0" w:after="160" w:line="259" w:lineRule="auto"/>
                          <w:ind w:left="0" w:right="0" w:firstLine="0"/>
                          <w:jc w:val="left"/>
                        </w:pPr>
                        <w:r>
                          <w:rPr/>
                          <w:t xml:space="preserve">2008</w:t>
                        </w:r>
                      </w:p>
                    </w:txbxContent>
                  </v:textbox>
                </v:rect>
                <v:rect id="Rectangle 7576" style="position:absolute;width:506;height:2243;left:17816;top:23638;" filled="f" stroked="f">
                  <v:textbox inset="0,0,0,0">
                    <w:txbxContent>
                      <w:p>
                        <w:pPr>
                          <w:spacing w:before="0" w:after="160" w:line="259" w:lineRule="auto"/>
                          <w:ind w:left="0" w:right="0" w:firstLine="0"/>
                          <w:jc w:val="left"/>
                        </w:pPr>
                        <w:r>
                          <w:rPr/>
                          <w:t xml:space="preserve"> </w:t>
                        </w:r>
                      </w:p>
                    </w:txbxContent>
                  </v:textbox>
                </v:rect>
                <v:rect id="Rectangle 7577" style="position:absolute;width:506;height:2243;left:22586;top:22022;" filled="f" stroked="f">
                  <v:textbox inset="0,0,0,0">
                    <w:txbxContent>
                      <w:p>
                        <w:pPr>
                          <w:spacing w:before="0" w:after="160" w:line="259" w:lineRule="auto"/>
                          <w:ind w:left="0" w:right="0" w:firstLine="0"/>
                          <w:jc w:val="left"/>
                        </w:pPr>
                        <w:r>
                          <w:rPr/>
                          <w:t xml:space="preserve"> </w:t>
                        </w:r>
                      </w:p>
                    </w:txbxContent>
                  </v:textbox>
                </v:rect>
                <v:rect id="Rectangle 7578" style="position:absolute;width:3040;height:2243;left:22586;top:23638;" filled="f" stroked="f">
                  <v:textbox inset="0,0,0,0">
                    <w:txbxContent>
                      <w:p>
                        <w:pPr>
                          <w:spacing w:before="0" w:after="160" w:line="259" w:lineRule="auto"/>
                          <w:ind w:left="0" w:right="0" w:firstLine="0"/>
                          <w:jc w:val="left"/>
                        </w:pPr>
                        <w:r>
                          <w:rPr/>
                          <w:t xml:space="preserve">200</w:t>
                        </w:r>
                      </w:p>
                    </w:txbxContent>
                  </v:textbox>
                </v:rect>
                <v:rect id="Rectangle 7579" style="position:absolute;width:1013;height:2243;left:24872;top:23638;" filled="f" stroked="f">
                  <v:textbox inset="0,0,0,0">
                    <w:txbxContent>
                      <w:p>
                        <w:pPr>
                          <w:spacing w:before="0" w:after="160" w:line="259" w:lineRule="auto"/>
                          <w:ind w:left="0" w:right="0" w:firstLine="0"/>
                          <w:jc w:val="left"/>
                        </w:pPr>
                        <w:r>
                          <w:rPr/>
                          <w:t xml:space="preserve">9</w:t>
                        </w:r>
                      </w:p>
                    </w:txbxContent>
                  </v:textbox>
                </v:rect>
                <v:rect id="Rectangle 7580" style="position:absolute;width:506;height:2243;left:25634;top:23638;" filled="f" stroked="f">
                  <v:textbox inset="0,0,0,0">
                    <w:txbxContent>
                      <w:p>
                        <w:pPr>
                          <w:spacing w:before="0" w:after="160" w:line="259" w:lineRule="auto"/>
                          <w:ind w:left="0" w:right="0" w:firstLine="0"/>
                          <w:jc w:val="left"/>
                        </w:pPr>
                        <w:r>
                          <w:rPr/>
                          <w:t xml:space="preserve"> </w:t>
                        </w:r>
                      </w:p>
                    </w:txbxContent>
                  </v:textbox>
                </v:rect>
                <v:shape id="Shape 295698" style="position:absolute;width:762;height:762;left:33242;top:10763;" coordsize="76200,76200" path="m0,0l76200,0l76200,76200l0,76200l0,0">
                  <v:stroke weight="0pt" endcap="round" joinstyle="round" on="false" color="#000000" opacity="0"/>
                  <v:fill on="true" color="#666699"/>
                </v:shape>
                <v:rect id="Rectangle 7582" style="position:absolute;width:11954;height:1682;left:34293;top:10395;" filled="f" stroked="f">
                  <v:textbox inset="0,0,0,0">
                    <w:txbxContent>
                      <w:p>
                        <w:pPr>
                          <w:spacing w:before="0" w:after="160" w:line="259" w:lineRule="auto"/>
                          <w:ind w:left="0" w:right="0" w:firstLine="0"/>
                          <w:jc w:val="left"/>
                        </w:pPr>
                        <w:r>
                          <w:rPr>
                            <w:sz w:val="18"/>
                          </w:rPr>
                          <w:t xml:space="preserve">Costs of goods sold</w:t>
                        </w:r>
                      </w:p>
                    </w:txbxContent>
                  </v:textbox>
                </v:rect>
                <v:shape id="Shape 295699" style="position:absolute;width:762;height:762;left:33242;top:12858;" coordsize="76200,76200" path="m0,0l76200,0l76200,76200l0,76200l0,0">
                  <v:stroke weight="0pt" endcap="round" joinstyle="round" on="false" color="#000000" opacity="0"/>
                  <v:fill on="true" color="#993366"/>
                </v:shape>
                <v:rect id="Rectangle 7584" style="position:absolute;width:10170;height:1682;left:34293;top:12498;" filled="f" stroked="f">
                  <v:textbox inset="0,0,0,0">
                    <w:txbxContent>
                      <w:p>
                        <w:pPr>
                          <w:spacing w:before="0" w:after="160" w:line="259" w:lineRule="auto"/>
                          <w:ind w:left="0" w:right="0" w:firstLine="0"/>
                          <w:jc w:val="left"/>
                        </w:pPr>
                        <w:r>
                          <w:rPr>
                            <w:sz w:val="18"/>
                          </w:rPr>
                          <w:t xml:space="preserve">Selling expenses</w:t>
                        </w:r>
                      </w:p>
                    </w:txbxContent>
                  </v:textbox>
                </v:rect>
                <v:rect id="Rectangle 7585" style="position:absolute;width:380;height:1682;left:41944;top:12498;" filled="f" stroked="f">
                  <v:textbox inset="0,0,0,0">
                    <w:txbxContent>
                      <w:p>
                        <w:pPr>
                          <w:spacing w:before="0" w:after="160" w:line="259" w:lineRule="auto"/>
                          <w:ind w:left="0" w:right="0" w:firstLine="0"/>
                          <w:jc w:val="left"/>
                        </w:pPr>
                        <w:r>
                          <w:rPr>
                            <w:sz w:val="18"/>
                          </w:rPr>
                          <w:t xml:space="preserve"> </w:t>
                        </w:r>
                      </w:p>
                    </w:txbxContent>
                  </v:textbox>
                </v:rect>
                <v:shape id="Shape 295700" style="position:absolute;width:762;height:762;left:33242;top:15049;" coordsize="76200,76200" path="m0,0l76200,0l76200,76200l0,76200l0,0">
                  <v:stroke weight="0pt" endcap="round" joinstyle="round" on="false" color="#000000" opacity="0"/>
                  <v:fill on="true" color="#969696"/>
                </v:shape>
                <v:rect id="Rectangle 7587" style="position:absolute;width:15075;height:1682;left:34293;top:14692;" filled="f" stroked="f">
                  <v:textbox inset="0,0,0,0">
                    <w:txbxContent>
                      <w:p>
                        <w:pPr>
                          <w:spacing w:before="0" w:after="160" w:line="259" w:lineRule="auto"/>
                          <w:ind w:left="0" w:right="0" w:firstLine="0"/>
                          <w:jc w:val="left"/>
                        </w:pPr>
                        <w:r>
                          <w:rPr>
                            <w:sz w:val="18"/>
                          </w:rPr>
                          <w:t xml:space="preserve">Administration expenses</w:t>
                        </w:r>
                      </w:p>
                    </w:txbxContent>
                  </v:textbox>
                </v:rect>
                <v:shape id="Shape 7588" style="position:absolute;width:44767;height:26574;left:0;top:0;" coordsize="4476750,2657476" path="m0,2657476l4476750,2657476l4476750,0l0,0x">
                  <v:stroke weight="0.14pt" endcap="round" joinstyle="miter" miterlimit="8" on="true" color="#808080"/>
                  <v:fill on="false" color="#000000" opacity="0"/>
                </v:shape>
              </v:group>
            </w:pict>
          </mc:Fallback>
        </mc:AlternateContent>
      </w:r>
    </w:p>
    <w:p w:rsidR="00495BF8" w:rsidRDefault="00BB2007">
      <w:pPr>
        <w:spacing w:after="159" w:line="265" w:lineRule="auto"/>
        <w:ind w:left="-5" w:right="590" w:hanging="10"/>
      </w:pPr>
      <w:r>
        <w:rPr>
          <w:b/>
          <w:sz w:val="25"/>
        </w:rPr>
        <w:t>5.5.</w:t>
      </w:r>
      <w:r>
        <w:rPr>
          <w:rFonts w:ascii="Arial" w:eastAsia="Arial" w:hAnsi="Arial" w:cs="Arial"/>
          <w:b/>
          <w:sz w:val="25"/>
        </w:rPr>
        <w:t xml:space="preserve"> </w:t>
      </w:r>
      <w:r>
        <w:rPr>
          <w:b/>
          <w:sz w:val="25"/>
        </w:rPr>
        <w:t xml:space="preserve">Product and Service Quality Inspection Status </w:t>
      </w:r>
    </w:p>
    <w:p w:rsidR="00495BF8" w:rsidRDefault="00BB2007">
      <w:pPr>
        <w:spacing w:line="357" w:lineRule="auto"/>
        <w:ind w:left="638" w:right="79"/>
      </w:pPr>
      <w:r>
        <w:t xml:space="preserve">Service quality is the overriding factor in the daily business operation of Vincom JSC. </w:t>
      </w:r>
      <w:r>
        <w:t>Service quality links with the success or failure of the building and is the decisive component of rents, occupancy rate etc. Vincom JSC Management and staff, therefore, always put an emphasis on the inspection of service and product quality. A significant</w:t>
      </w:r>
      <w:r>
        <w:t xml:space="preserve"> number of regulations on functions and tasks, work processes, procedures of reporting, inspecting and resolving in order to ensure and enhance service and product quality have been issued and all of them  have been strictly observed. All the reasonable re</w:t>
      </w:r>
      <w:r>
        <w:t xml:space="preserve">quests from customers are fully and promptly responded to and all the problems are quickly mitigated and fixed. </w:t>
      </w:r>
    </w:p>
    <w:p w:rsidR="00495BF8" w:rsidRDefault="00BB2007">
      <w:pPr>
        <w:spacing w:line="357" w:lineRule="auto"/>
        <w:ind w:left="638" w:right="79"/>
      </w:pPr>
      <w:r>
        <w:t>In terms of quality management, Vincom JSC complies with the international standard and management procedure system under the consultancy and s</w:t>
      </w:r>
      <w:r>
        <w:t xml:space="preserve">upport of the worldfamous Property Management Group - CBRE.  </w:t>
      </w:r>
    </w:p>
    <w:p w:rsidR="00495BF8" w:rsidRDefault="00BB2007">
      <w:pPr>
        <w:spacing w:line="372" w:lineRule="auto"/>
        <w:ind w:left="638" w:right="79"/>
      </w:pPr>
      <w:r>
        <w:t>Moreover, such basic requirements of ISO as: the suitability, continuous quality improvement, contract observance, prompt mitigation, meeting customers’ demands, internal inspection and auditing</w:t>
      </w:r>
      <w:r>
        <w:t xml:space="preserve">, preventive measures... are applied in the Company’s daily operations.   </w:t>
      </w:r>
    </w:p>
    <w:p w:rsidR="00495BF8" w:rsidRDefault="00BB2007">
      <w:pPr>
        <w:spacing w:after="172" w:line="259" w:lineRule="auto"/>
        <w:ind w:left="634" w:right="0" w:firstLine="0"/>
        <w:jc w:val="left"/>
      </w:pPr>
      <w:r>
        <w:t xml:space="preserve"> </w:t>
      </w:r>
    </w:p>
    <w:p w:rsidR="00495BF8" w:rsidRDefault="00BB2007">
      <w:pPr>
        <w:spacing w:after="0" w:line="259" w:lineRule="auto"/>
        <w:ind w:left="634" w:right="0" w:firstLine="0"/>
        <w:jc w:val="left"/>
      </w:pPr>
      <w:r>
        <w:t xml:space="preserve"> </w:t>
      </w:r>
    </w:p>
    <w:p w:rsidR="00495BF8" w:rsidRDefault="00BB2007">
      <w:pPr>
        <w:spacing w:after="159" w:line="265" w:lineRule="auto"/>
        <w:ind w:left="-5" w:right="590" w:hanging="10"/>
      </w:pPr>
      <w:r>
        <w:rPr>
          <w:b/>
          <w:sz w:val="25"/>
        </w:rPr>
        <w:t>5.6.</w:t>
      </w:r>
      <w:r>
        <w:rPr>
          <w:rFonts w:ascii="Arial" w:eastAsia="Arial" w:hAnsi="Arial" w:cs="Arial"/>
          <w:b/>
          <w:sz w:val="25"/>
        </w:rPr>
        <w:t xml:space="preserve"> </w:t>
      </w:r>
      <w:r>
        <w:rPr>
          <w:b/>
          <w:sz w:val="25"/>
        </w:rPr>
        <w:t xml:space="preserve">Technology level  </w:t>
      </w:r>
    </w:p>
    <w:p w:rsidR="00495BF8" w:rsidRDefault="00BB2007">
      <w:pPr>
        <w:spacing w:line="357" w:lineRule="auto"/>
        <w:ind w:left="638" w:right="79"/>
      </w:pPr>
      <w:r>
        <w:t>As the Company operates in the real estate trading, leasing of offices, supply of services, it does not have specialized machineries, but mainly manageme</w:t>
      </w:r>
      <w:r>
        <w:t xml:space="preserve">nt tools and equipments.  </w:t>
      </w:r>
    </w:p>
    <w:p w:rsidR="00495BF8" w:rsidRDefault="00BB2007">
      <w:pPr>
        <w:pStyle w:val="Heading4"/>
        <w:ind w:left="2194"/>
      </w:pPr>
      <w:r>
        <w:t xml:space="preserve">Lists of Assets of big value as at 31 December 2009 </w:t>
      </w:r>
    </w:p>
    <w:p w:rsidR="00495BF8" w:rsidRDefault="00BB2007">
      <w:pPr>
        <w:spacing w:after="3" w:line="265" w:lineRule="auto"/>
        <w:ind w:left="10" w:right="49" w:hanging="10"/>
        <w:jc w:val="right"/>
      </w:pPr>
      <w:r>
        <w:t xml:space="preserve"> </w:t>
      </w:r>
      <w:r>
        <w:rPr>
          <w:i/>
        </w:rPr>
        <w:t xml:space="preserve">Figures in dong, % </w:t>
      </w:r>
    </w:p>
    <w:tbl>
      <w:tblPr>
        <w:tblStyle w:val="TableGrid"/>
        <w:tblW w:w="9308" w:type="dxa"/>
        <w:tblInd w:w="-20" w:type="dxa"/>
        <w:tblCellMar>
          <w:top w:w="10" w:type="dxa"/>
          <w:left w:w="0" w:type="dxa"/>
          <w:bottom w:w="7" w:type="dxa"/>
          <w:right w:w="14" w:type="dxa"/>
        </w:tblCellMar>
        <w:tblLook w:val="04A0" w:firstRow="1" w:lastRow="0" w:firstColumn="1" w:lastColumn="0" w:noHBand="0" w:noVBand="1"/>
      </w:tblPr>
      <w:tblGrid>
        <w:gridCol w:w="495"/>
        <w:gridCol w:w="2808"/>
        <w:gridCol w:w="1719"/>
        <w:gridCol w:w="1591"/>
        <w:gridCol w:w="1641"/>
        <w:gridCol w:w="1053"/>
      </w:tblGrid>
      <w:tr w:rsidR="00495BF8">
        <w:trPr>
          <w:trHeight w:val="822"/>
        </w:trPr>
        <w:tc>
          <w:tcPr>
            <w:tcW w:w="495" w:type="dxa"/>
            <w:tcBorders>
              <w:top w:val="single" w:sz="6" w:space="0" w:color="000000"/>
              <w:left w:val="single" w:sz="6" w:space="0" w:color="000000"/>
              <w:bottom w:val="single" w:sz="6" w:space="0" w:color="000000"/>
              <w:right w:val="single" w:sz="6" w:space="0" w:color="000000"/>
            </w:tcBorders>
            <w:shd w:val="clear" w:color="auto" w:fill="FABF8F"/>
            <w:vAlign w:val="center"/>
          </w:tcPr>
          <w:p w:rsidR="00495BF8" w:rsidRDefault="00BB2007">
            <w:pPr>
              <w:spacing w:after="0" w:line="259" w:lineRule="auto"/>
              <w:ind w:left="113" w:right="0" w:firstLine="0"/>
              <w:jc w:val="left"/>
            </w:pPr>
            <w:r>
              <w:rPr>
                <w:b/>
                <w:sz w:val="20"/>
              </w:rPr>
              <w:t xml:space="preserve">TT </w:t>
            </w:r>
          </w:p>
        </w:tc>
        <w:tc>
          <w:tcPr>
            <w:tcW w:w="2808" w:type="dxa"/>
            <w:tcBorders>
              <w:top w:val="single" w:sz="6" w:space="0" w:color="000000"/>
              <w:left w:val="single" w:sz="6" w:space="0" w:color="000000"/>
              <w:bottom w:val="single" w:sz="6" w:space="0" w:color="000000"/>
              <w:right w:val="single" w:sz="6" w:space="0" w:color="000000"/>
            </w:tcBorders>
            <w:shd w:val="clear" w:color="auto" w:fill="FABF8F"/>
            <w:vAlign w:val="center"/>
          </w:tcPr>
          <w:p w:rsidR="00495BF8" w:rsidRDefault="00BB2007">
            <w:pPr>
              <w:spacing w:after="0" w:line="259" w:lineRule="auto"/>
              <w:ind w:left="11" w:right="0" w:firstLine="0"/>
              <w:jc w:val="center"/>
            </w:pPr>
            <w:r>
              <w:rPr>
                <w:b/>
                <w:sz w:val="20"/>
              </w:rPr>
              <w:t xml:space="preserve">Assets </w:t>
            </w:r>
          </w:p>
        </w:tc>
        <w:tc>
          <w:tcPr>
            <w:tcW w:w="1719" w:type="dxa"/>
            <w:tcBorders>
              <w:top w:val="single" w:sz="6" w:space="0" w:color="000000"/>
              <w:left w:val="single" w:sz="6" w:space="0" w:color="000000"/>
              <w:bottom w:val="single" w:sz="6" w:space="0" w:color="000000"/>
              <w:right w:val="single" w:sz="6" w:space="0" w:color="000000"/>
            </w:tcBorders>
            <w:shd w:val="clear" w:color="auto" w:fill="FABF8F"/>
            <w:vAlign w:val="center"/>
          </w:tcPr>
          <w:p w:rsidR="00495BF8" w:rsidRDefault="00BB2007">
            <w:pPr>
              <w:spacing w:after="0" w:line="259" w:lineRule="auto"/>
              <w:ind w:left="14" w:right="0" w:firstLine="0"/>
              <w:jc w:val="center"/>
            </w:pPr>
            <w:r>
              <w:rPr>
                <w:b/>
                <w:sz w:val="20"/>
              </w:rPr>
              <w:t xml:space="preserve">Costs </w:t>
            </w:r>
          </w:p>
        </w:tc>
        <w:tc>
          <w:tcPr>
            <w:tcW w:w="1591" w:type="dxa"/>
            <w:tcBorders>
              <w:top w:val="single" w:sz="6" w:space="0" w:color="000000"/>
              <w:left w:val="single" w:sz="6" w:space="0" w:color="000000"/>
              <w:bottom w:val="single" w:sz="6" w:space="0" w:color="000000"/>
              <w:right w:val="single" w:sz="6" w:space="0" w:color="000000"/>
            </w:tcBorders>
            <w:shd w:val="clear" w:color="auto" w:fill="FABF8F"/>
            <w:vAlign w:val="center"/>
          </w:tcPr>
          <w:p w:rsidR="00495BF8" w:rsidRDefault="00BB2007">
            <w:pPr>
              <w:spacing w:after="0" w:line="259" w:lineRule="auto"/>
              <w:ind w:left="50" w:right="0" w:firstLine="0"/>
              <w:jc w:val="center"/>
            </w:pPr>
            <w:r>
              <w:rPr>
                <w:b/>
                <w:sz w:val="20"/>
              </w:rPr>
              <w:t xml:space="preserve">Depreciated value </w:t>
            </w:r>
          </w:p>
        </w:tc>
        <w:tc>
          <w:tcPr>
            <w:tcW w:w="1641" w:type="dxa"/>
            <w:tcBorders>
              <w:top w:val="single" w:sz="6" w:space="0" w:color="000000"/>
              <w:left w:val="single" w:sz="6" w:space="0" w:color="000000"/>
              <w:bottom w:val="single" w:sz="6" w:space="0" w:color="000000"/>
              <w:right w:val="single" w:sz="6" w:space="0" w:color="000000"/>
            </w:tcBorders>
            <w:shd w:val="clear" w:color="auto" w:fill="FABF8F"/>
            <w:vAlign w:val="center"/>
          </w:tcPr>
          <w:p w:rsidR="00495BF8" w:rsidRDefault="00BB2007">
            <w:pPr>
              <w:spacing w:after="0" w:line="259" w:lineRule="auto"/>
              <w:ind w:left="9" w:right="0" w:firstLine="0"/>
              <w:jc w:val="center"/>
            </w:pPr>
            <w:r>
              <w:rPr>
                <w:b/>
                <w:sz w:val="20"/>
              </w:rPr>
              <w:t xml:space="preserve">Residual value </w:t>
            </w:r>
          </w:p>
        </w:tc>
        <w:tc>
          <w:tcPr>
            <w:tcW w:w="1053" w:type="dxa"/>
            <w:tcBorders>
              <w:top w:val="single" w:sz="6" w:space="0" w:color="000000"/>
              <w:left w:val="single" w:sz="6" w:space="0" w:color="000000"/>
              <w:bottom w:val="single" w:sz="6" w:space="0" w:color="000000"/>
              <w:right w:val="single" w:sz="6" w:space="0" w:color="000000"/>
            </w:tcBorders>
            <w:shd w:val="clear" w:color="auto" w:fill="FABF8F"/>
          </w:tcPr>
          <w:p w:rsidR="00495BF8" w:rsidRDefault="00BB2007">
            <w:pPr>
              <w:spacing w:after="0" w:line="259" w:lineRule="auto"/>
              <w:ind w:left="12" w:right="0" w:firstLine="0"/>
              <w:jc w:val="center"/>
            </w:pPr>
            <w:r>
              <w:rPr>
                <w:b/>
                <w:sz w:val="20"/>
              </w:rPr>
              <w:t xml:space="preserve">% </w:t>
            </w:r>
          </w:p>
          <w:p w:rsidR="00495BF8" w:rsidRDefault="00BB2007">
            <w:pPr>
              <w:spacing w:after="0" w:line="259" w:lineRule="auto"/>
              <w:ind w:left="0" w:right="0" w:firstLine="0"/>
              <w:jc w:val="center"/>
            </w:pPr>
            <w:r>
              <w:rPr>
                <w:b/>
                <w:sz w:val="20"/>
              </w:rPr>
              <w:t xml:space="preserve">Residual value </w:t>
            </w:r>
          </w:p>
        </w:tc>
      </w:tr>
      <w:tr w:rsidR="00495BF8">
        <w:trPr>
          <w:trHeight w:val="478"/>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59" w:right="0" w:firstLine="0"/>
              <w:jc w:val="center"/>
            </w:pPr>
            <w:r>
              <w:rPr>
                <w:b/>
                <w:sz w:val="20"/>
              </w:rPr>
              <w:t xml:space="preserve"> </w:t>
            </w:r>
          </w:p>
        </w:tc>
        <w:tc>
          <w:tcPr>
            <w:tcW w:w="280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15" w:right="53" w:firstLine="0"/>
            </w:pPr>
            <w:r>
              <w:rPr>
                <w:b/>
                <w:sz w:val="20"/>
              </w:rPr>
              <w:t xml:space="preserve">Premises  and fittings of Hanoi office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b/>
                <w:sz w:val="20"/>
              </w:rPr>
              <w:t xml:space="preserve">  </w:t>
            </w:r>
          </w:p>
          <w:p w:rsidR="00495BF8" w:rsidRDefault="00BB2007">
            <w:pPr>
              <w:spacing w:after="0" w:line="259" w:lineRule="auto"/>
              <w:ind w:left="0" w:right="101" w:firstLine="0"/>
              <w:jc w:val="right"/>
            </w:pPr>
            <w:r>
              <w:rPr>
                <w:b/>
                <w:sz w:val="20"/>
              </w:rPr>
              <w:t xml:space="preserve">173,803,825,546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b/>
                <w:sz w:val="20"/>
              </w:rPr>
              <w:t xml:space="preserve"> </w:t>
            </w:r>
            <w:r>
              <w:rPr>
                <w:b/>
                <w:sz w:val="20"/>
              </w:rPr>
              <w:tab/>
              <w:t xml:space="preserve">  </w:t>
            </w:r>
          </w:p>
          <w:p w:rsidR="00495BF8" w:rsidRDefault="00BB2007">
            <w:pPr>
              <w:spacing w:after="0" w:line="259" w:lineRule="auto"/>
              <w:ind w:left="0" w:right="103" w:firstLine="0"/>
              <w:jc w:val="right"/>
            </w:pPr>
            <w:r>
              <w:rPr>
                <w:b/>
                <w:sz w:val="20"/>
              </w:rPr>
              <w:t xml:space="preserve">19,279,557,852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b/>
                <w:sz w:val="20"/>
              </w:rPr>
              <w:t xml:space="preserve"> </w:t>
            </w:r>
            <w:r>
              <w:rPr>
                <w:b/>
                <w:sz w:val="20"/>
              </w:rPr>
              <w:tab/>
              <w:t xml:space="preserve">  </w:t>
            </w:r>
          </w:p>
          <w:p w:rsidR="00495BF8" w:rsidRDefault="00BB2007">
            <w:pPr>
              <w:spacing w:after="0" w:line="259" w:lineRule="auto"/>
              <w:ind w:left="0" w:right="99" w:firstLine="0"/>
              <w:jc w:val="right"/>
            </w:pPr>
            <w:r>
              <w:rPr>
                <w:b/>
                <w:sz w:val="20"/>
              </w:rPr>
              <w:t xml:space="preserve">154,524,267,695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b/>
                <w:sz w:val="20"/>
              </w:rPr>
              <w:t xml:space="preserve"> </w:t>
            </w:r>
          </w:p>
          <w:p w:rsidR="00495BF8" w:rsidRDefault="00BB2007">
            <w:pPr>
              <w:spacing w:after="0" w:line="259" w:lineRule="auto"/>
              <w:ind w:left="0" w:right="50" w:firstLine="0"/>
              <w:jc w:val="right"/>
            </w:pPr>
            <w:r>
              <w:rPr>
                <w:b/>
                <w:sz w:val="20"/>
              </w:rPr>
              <w:t xml:space="preserve">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1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Premises on levels 22&amp;23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2,447,407,737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856,813,929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2" w:firstLine="0"/>
              <w:jc w:val="right"/>
            </w:pPr>
            <w:r>
              <w:rPr>
                <w:sz w:val="20"/>
              </w:rPr>
              <w:t xml:space="preserve">1,590,593,808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64.99%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2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Buildings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1" w:firstLine="0"/>
              <w:jc w:val="right"/>
            </w:pPr>
            <w:r>
              <w:rPr>
                <w:sz w:val="20"/>
              </w:rPr>
              <w:t xml:space="preserve">171,356,417,809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18,422,743,923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99" w:firstLine="0"/>
              <w:jc w:val="right"/>
            </w:pPr>
            <w:r>
              <w:rPr>
                <w:sz w:val="20"/>
              </w:rPr>
              <w:t xml:space="preserve">152,933,673,886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89.25% </w:t>
            </w:r>
          </w:p>
        </w:tc>
      </w:tr>
      <w:tr w:rsidR="00495BF8">
        <w:trPr>
          <w:trHeight w:val="473"/>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59" w:right="0" w:firstLine="0"/>
              <w:jc w:val="center"/>
            </w:pPr>
            <w:r>
              <w:rPr>
                <w:b/>
                <w:sz w:val="20"/>
              </w:rPr>
              <w:t xml:space="preserve">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b/>
                <w:sz w:val="20"/>
              </w:rPr>
              <w:t xml:space="preserve">Fixed assets in Nha Trang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b/>
                <w:sz w:val="20"/>
              </w:rPr>
              <w:t xml:space="preserve">  </w:t>
            </w:r>
          </w:p>
          <w:p w:rsidR="00495BF8" w:rsidRDefault="00BB2007">
            <w:pPr>
              <w:spacing w:after="0" w:line="259" w:lineRule="auto"/>
              <w:ind w:left="0" w:right="103" w:firstLine="0"/>
              <w:jc w:val="right"/>
            </w:pPr>
            <w:r>
              <w:rPr>
                <w:b/>
                <w:sz w:val="20"/>
              </w:rPr>
              <w:t xml:space="preserve">5,494,000,000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b/>
                <w:sz w:val="20"/>
              </w:rPr>
              <w:t xml:space="preserve"> </w:t>
            </w:r>
            <w:r>
              <w:rPr>
                <w:b/>
                <w:sz w:val="20"/>
              </w:rPr>
              <w:tab/>
              <w:t xml:space="preserve">  </w:t>
            </w:r>
          </w:p>
          <w:p w:rsidR="00495BF8" w:rsidRDefault="00BB2007">
            <w:pPr>
              <w:spacing w:after="0" w:line="259" w:lineRule="auto"/>
              <w:ind w:left="0" w:right="103" w:firstLine="0"/>
              <w:jc w:val="right"/>
            </w:pPr>
            <w:r>
              <w:rPr>
                <w:b/>
                <w:sz w:val="20"/>
              </w:rPr>
              <w:t xml:space="preserve">439,519,996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b/>
                <w:sz w:val="20"/>
              </w:rPr>
              <w:t xml:space="preserve"> </w:t>
            </w:r>
            <w:r>
              <w:rPr>
                <w:b/>
                <w:sz w:val="20"/>
              </w:rPr>
              <w:tab/>
              <w:t xml:space="preserve">  </w:t>
            </w:r>
          </w:p>
          <w:p w:rsidR="00495BF8" w:rsidRDefault="00BB2007">
            <w:pPr>
              <w:spacing w:after="0" w:line="259" w:lineRule="auto"/>
              <w:ind w:left="0" w:right="102" w:firstLine="0"/>
              <w:jc w:val="right"/>
            </w:pPr>
            <w:r>
              <w:rPr>
                <w:b/>
                <w:sz w:val="20"/>
              </w:rPr>
              <w:t xml:space="preserve">5,054,480,004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b/>
                <w:sz w:val="20"/>
              </w:rPr>
              <w:t xml:space="preserve"> </w:t>
            </w:r>
          </w:p>
          <w:p w:rsidR="00495BF8" w:rsidRDefault="00BB2007">
            <w:pPr>
              <w:spacing w:after="0" w:line="259" w:lineRule="auto"/>
              <w:ind w:left="0" w:right="50" w:firstLine="0"/>
              <w:jc w:val="right"/>
            </w:pPr>
            <w:r>
              <w:rPr>
                <w:b/>
                <w:sz w:val="20"/>
              </w:rPr>
              <w:t xml:space="preserve">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1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Nha Trang Villas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5,494,000,000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439,519,996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2" w:firstLine="0"/>
              <w:jc w:val="right"/>
            </w:pPr>
            <w:r>
              <w:rPr>
                <w:sz w:val="20"/>
              </w:rPr>
              <w:t xml:space="preserve">5,054,480,004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92.00%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59" w:right="0" w:firstLine="0"/>
              <w:jc w:val="center"/>
            </w:pPr>
            <w:r>
              <w:rPr>
                <w:b/>
                <w:sz w:val="20"/>
              </w:rPr>
              <w:t xml:space="preserve">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b/>
                <w:sz w:val="20"/>
              </w:rPr>
              <w:t xml:space="preserve">Machines and equipments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b/>
                <w:sz w:val="20"/>
              </w:rPr>
              <w:t xml:space="preserve">  </w:t>
            </w:r>
          </w:p>
          <w:p w:rsidR="00495BF8" w:rsidRDefault="00BB2007">
            <w:pPr>
              <w:spacing w:after="0" w:line="259" w:lineRule="auto"/>
              <w:ind w:left="0" w:right="103" w:firstLine="0"/>
              <w:jc w:val="right"/>
            </w:pPr>
            <w:r>
              <w:rPr>
                <w:b/>
                <w:sz w:val="20"/>
              </w:rPr>
              <w:t xml:space="preserve">602,286,646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b/>
                <w:sz w:val="20"/>
              </w:rPr>
              <w:t xml:space="preserve"> </w:t>
            </w:r>
            <w:r>
              <w:rPr>
                <w:b/>
                <w:sz w:val="20"/>
              </w:rPr>
              <w:tab/>
              <w:t xml:space="preserve">  </w:t>
            </w:r>
          </w:p>
          <w:p w:rsidR="00495BF8" w:rsidRDefault="00BB2007">
            <w:pPr>
              <w:spacing w:after="0" w:line="259" w:lineRule="auto"/>
              <w:ind w:left="0" w:right="103" w:firstLine="0"/>
              <w:jc w:val="right"/>
            </w:pPr>
            <w:r>
              <w:rPr>
                <w:b/>
                <w:sz w:val="20"/>
              </w:rPr>
              <w:t xml:space="preserve">50,190,553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b/>
                <w:sz w:val="20"/>
              </w:rPr>
              <w:t xml:space="preserve"> </w:t>
            </w:r>
            <w:r>
              <w:rPr>
                <w:b/>
                <w:sz w:val="20"/>
              </w:rPr>
              <w:tab/>
              <w:t xml:space="preserve">  </w:t>
            </w:r>
          </w:p>
          <w:p w:rsidR="00495BF8" w:rsidRDefault="00BB2007">
            <w:pPr>
              <w:spacing w:after="0" w:line="259" w:lineRule="auto"/>
              <w:ind w:left="0" w:right="101" w:firstLine="0"/>
              <w:jc w:val="right"/>
            </w:pPr>
            <w:r>
              <w:rPr>
                <w:b/>
                <w:sz w:val="20"/>
              </w:rPr>
              <w:t xml:space="preserve">552,096,093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b/>
                <w:sz w:val="20"/>
              </w:rPr>
              <w:t xml:space="preserve"> </w:t>
            </w:r>
          </w:p>
          <w:p w:rsidR="00495BF8" w:rsidRDefault="00BB2007">
            <w:pPr>
              <w:spacing w:after="0" w:line="259" w:lineRule="auto"/>
              <w:ind w:left="0" w:right="50" w:firstLine="0"/>
              <w:jc w:val="right"/>
            </w:pPr>
            <w:r>
              <w:rPr>
                <w:b/>
                <w:sz w:val="20"/>
              </w:rPr>
              <w:t xml:space="preserve">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1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B1 Parking Place at HH1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602,286,646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50,190,553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552,096,093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91.67% </w:t>
            </w:r>
          </w:p>
        </w:tc>
      </w:tr>
      <w:tr w:rsidR="00495BF8">
        <w:trPr>
          <w:trHeight w:val="476"/>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59" w:right="0" w:firstLine="0"/>
              <w:jc w:val="center"/>
            </w:pPr>
            <w:r>
              <w:rPr>
                <w:b/>
                <w:sz w:val="20"/>
              </w:rPr>
              <w:t xml:space="preserve">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b/>
                <w:sz w:val="20"/>
              </w:rPr>
              <w:t xml:space="preserve">Ventilation system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b/>
                <w:sz w:val="20"/>
              </w:rPr>
              <w:t xml:space="preserve">  </w:t>
            </w:r>
          </w:p>
          <w:p w:rsidR="00495BF8" w:rsidRDefault="00BB2007">
            <w:pPr>
              <w:spacing w:after="0" w:line="259" w:lineRule="auto"/>
              <w:ind w:left="0" w:right="103" w:firstLine="0"/>
              <w:jc w:val="right"/>
            </w:pPr>
            <w:r>
              <w:rPr>
                <w:b/>
                <w:sz w:val="20"/>
              </w:rPr>
              <w:t xml:space="preserve">29,083,740,009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b/>
                <w:sz w:val="20"/>
              </w:rPr>
              <w:t xml:space="preserve"> </w:t>
            </w:r>
            <w:r>
              <w:rPr>
                <w:b/>
                <w:sz w:val="20"/>
              </w:rPr>
              <w:tab/>
              <w:t xml:space="preserve">  </w:t>
            </w:r>
          </w:p>
          <w:p w:rsidR="00495BF8" w:rsidRDefault="00BB2007">
            <w:pPr>
              <w:spacing w:after="0" w:line="259" w:lineRule="auto"/>
              <w:ind w:left="0" w:right="103" w:firstLine="0"/>
              <w:jc w:val="right"/>
            </w:pPr>
            <w:r>
              <w:rPr>
                <w:b/>
                <w:sz w:val="20"/>
              </w:rPr>
              <w:t xml:space="preserve">14,742,707,688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b/>
                <w:sz w:val="20"/>
              </w:rPr>
              <w:t xml:space="preserve"> </w:t>
            </w:r>
            <w:r>
              <w:rPr>
                <w:b/>
                <w:sz w:val="20"/>
              </w:rPr>
              <w:tab/>
              <w:t xml:space="preserve">  </w:t>
            </w:r>
          </w:p>
          <w:p w:rsidR="00495BF8" w:rsidRDefault="00BB2007">
            <w:pPr>
              <w:spacing w:after="0" w:line="259" w:lineRule="auto"/>
              <w:ind w:left="0" w:right="102" w:firstLine="0"/>
              <w:jc w:val="right"/>
            </w:pPr>
            <w:r>
              <w:rPr>
                <w:b/>
                <w:sz w:val="20"/>
              </w:rPr>
              <w:t xml:space="preserve">14,341,032,320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b/>
                <w:sz w:val="20"/>
              </w:rPr>
              <w:t xml:space="preserve"> </w:t>
            </w:r>
          </w:p>
          <w:p w:rsidR="00495BF8" w:rsidRDefault="00BB2007">
            <w:pPr>
              <w:spacing w:after="0" w:line="259" w:lineRule="auto"/>
              <w:ind w:left="0" w:right="50" w:firstLine="0"/>
              <w:jc w:val="right"/>
            </w:pPr>
            <w:r>
              <w:rPr>
                <w:b/>
                <w:sz w:val="20"/>
              </w:rPr>
              <w:t xml:space="preserve">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1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Air conditioners (AC)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28,407,383,976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14,298,661,260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2" w:firstLine="0"/>
              <w:jc w:val="right"/>
            </w:pPr>
            <w:r>
              <w:rPr>
                <w:sz w:val="20"/>
              </w:rPr>
              <w:t xml:space="preserve">14,108,722,715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49.67%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2 </w:t>
            </w:r>
          </w:p>
        </w:tc>
        <w:tc>
          <w:tcPr>
            <w:tcW w:w="280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15" w:right="29" w:firstLine="0"/>
              <w:jc w:val="left"/>
            </w:pPr>
            <w:r>
              <w:rPr>
                <w:sz w:val="20"/>
              </w:rPr>
              <w:t xml:space="preserve">Panasonic 24000BU AC on level 22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154,339,933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110,610,281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2" w:firstLine="0"/>
              <w:jc w:val="right"/>
            </w:pPr>
            <w:r>
              <w:rPr>
                <w:sz w:val="20"/>
              </w:rPr>
              <w:t xml:space="preserve">43,729,652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28.33%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3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ACs on  levels 22&amp;23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234,983,637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164,488,547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2" w:firstLine="0"/>
              <w:jc w:val="right"/>
            </w:pPr>
            <w:r>
              <w:rPr>
                <w:sz w:val="20"/>
              </w:rPr>
              <w:t xml:space="preserve">70,495,090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30.00%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4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AC at staircases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225,358,189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135,214,917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2" w:firstLine="0"/>
              <w:jc w:val="right"/>
            </w:pPr>
            <w:r>
              <w:rPr>
                <w:sz w:val="20"/>
              </w:rPr>
              <w:t xml:space="preserve">90,143,272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40.00%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5 </w:t>
            </w:r>
          </w:p>
        </w:tc>
        <w:tc>
          <w:tcPr>
            <w:tcW w:w="280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15" w:right="0" w:firstLine="0"/>
              <w:jc w:val="left"/>
            </w:pPr>
            <w:r>
              <w:rPr>
                <w:sz w:val="20"/>
              </w:rPr>
              <w:t xml:space="preserve">Fresh air supply system for Basement B2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61,674,274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33,732,683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2" w:firstLine="0"/>
              <w:jc w:val="right"/>
            </w:pPr>
            <w:r>
              <w:rPr>
                <w:sz w:val="20"/>
              </w:rPr>
              <w:t xml:space="preserve">27,941,591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45.31% </w:t>
            </w:r>
          </w:p>
        </w:tc>
      </w:tr>
      <w:tr w:rsidR="00495BF8">
        <w:trPr>
          <w:trHeight w:val="473"/>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59" w:right="0" w:firstLine="0"/>
              <w:jc w:val="center"/>
            </w:pPr>
            <w:r>
              <w:rPr>
                <w:b/>
                <w:sz w:val="20"/>
              </w:rPr>
              <w:t xml:space="preserve">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b/>
                <w:sz w:val="20"/>
              </w:rPr>
              <w:t xml:space="preserve">Lifts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b/>
                <w:sz w:val="20"/>
              </w:rPr>
              <w:t xml:space="preserve">  </w:t>
            </w:r>
          </w:p>
          <w:p w:rsidR="00495BF8" w:rsidRDefault="00BB2007">
            <w:pPr>
              <w:spacing w:after="0" w:line="259" w:lineRule="auto"/>
              <w:ind w:left="0" w:right="103" w:firstLine="0"/>
              <w:jc w:val="right"/>
            </w:pPr>
            <w:r>
              <w:rPr>
                <w:b/>
                <w:sz w:val="20"/>
              </w:rPr>
              <w:t xml:space="preserve">23,827,110,123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b/>
                <w:sz w:val="20"/>
              </w:rPr>
              <w:t xml:space="preserve"> </w:t>
            </w:r>
            <w:r>
              <w:rPr>
                <w:b/>
                <w:sz w:val="20"/>
              </w:rPr>
              <w:tab/>
              <w:t xml:space="preserve">  </w:t>
            </w:r>
          </w:p>
          <w:p w:rsidR="00495BF8" w:rsidRDefault="00BB2007">
            <w:pPr>
              <w:spacing w:after="0" w:line="259" w:lineRule="auto"/>
              <w:ind w:left="0" w:right="103" w:firstLine="0"/>
              <w:jc w:val="right"/>
            </w:pPr>
            <w:r>
              <w:rPr>
                <w:b/>
                <w:sz w:val="20"/>
              </w:rPr>
              <w:t xml:space="preserve">11,176,334,255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b/>
                <w:sz w:val="20"/>
              </w:rPr>
              <w:t xml:space="preserve"> </w:t>
            </w:r>
            <w:r>
              <w:rPr>
                <w:b/>
                <w:sz w:val="20"/>
              </w:rPr>
              <w:tab/>
              <w:t xml:space="preserve">  </w:t>
            </w:r>
          </w:p>
          <w:p w:rsidR="00495BF8" w:rsidRDefault="00BB2007">
            <w:pPr>
              <w:spacing w:after="0" w:line="259" w:lineRule="auto"/>
              <w:ind w:left="0" w:right="102" w:firstLine="0"/>
              <w:jc w:val="right"/>
            </w:pPr>
            <w:r>
              <w:rPr>
                <w:b/>
                <w:sz w:val="20"/>
              </w:rPr>
              <w:t xml:space="preserve">12,650,775,868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b/>
                <w:sz w:val="20"/>
              </w:rPr>
              <w:t xml:space="preserve"> </w:t>
            </w:r>
          </w:p>
          <w:p w:rsidR="00495BF8" w:rsidRDefault="00BB2007">
            <w:pPr>
              <w:spacing w:after="0" w:line="259" w:lineRule="auto"/>
              <w:ind w:left="0" w:right="50" w:firstLine="0"/>
              <w:jc w:val="right"/>
            </w:pPr>
            <w:r>
              <w:rPr>
                <w:b/>
                <w:sz w:val="20"/>
              </w:rPr>
              <w:t xml:space="preserve">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1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Passenger Lift with cooler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595,890,484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295,635,039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300,255,445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50.39% </w:t>
            </w:r>
          </w:p>
        </w:tc>
      </w:tr>
      <w:tr w:rsidR="00495BF8">
        <w:trPr>
          <w:trHeight w:val="476"/>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2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Passenger Lift with cooler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595,890,484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295,635,039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300,255,445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50.39%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3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Passenger Lift with cooler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595,890,484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295,635,039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300,255,445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50.39%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4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Passenger Lift with cooler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595,890,484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295,635,039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300,255,445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50.39%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5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Passenger Lift with cooler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595,890,484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295,635,039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300,255,445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50.39%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6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Passenger Lift with cooler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595,890,484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295,635,039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300,255,445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50.39%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7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Passenger Lift with cooler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595,890,484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295,635,039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300,255,445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50.39% </w:t>
            </w:r>
          </w:p>
        </w:tc>
      </w:tr>
    </w:tbl>
    <w:p w:rsidR="00495BF8" w:rsidRDefault="00495BF8">
      <w:pPr>
        <w:spacing w:after="0" w:line="259" w:lineRule="auto"/>
        <w:ind w:left="-1440" w:right="10502" w:firstLine="0"/>
        <w:jc w:val="left"/>
      </w:pPr>
    </w:p>
    <w:tbl>
      <w:tblPr>
        <w:tblStyle w:val="TableGrid"/>
        <w:tblW w:w="9308" w:type="dxa"/>
        <w:tblInd w:w="-20" w:type="dxa"/>
        <w:tblCellMar>
          <w:top w:w="10" w:type="dxa"/>
          <w:left w:w="0" w:type="dxa"/>
          <w:bottom w:w="10" w:type="dxa"/>
          <w:right w:w="14" w:type="dxa"/>
        </w:tblCellMar>
        <w:tblLook w:val="04A0" w:firstRow="1" w:lastRow="0" w:firstColumn="1" w:lastColumn="0" w:noHBand="0" w:noVBand="1"/>
      </w:tblPr>
      <w:tblGrid>
        <w:gridCol w:w="495"/>
        <w:gridCol w:w="2808"/>
        <w:gridCol w:w="1719"/>
        <w:gridCol w:w="1591"/>
        <w:gridCol w:w="1641"/>
        <w:gridCol w:w="1053"/>
      </w:tblGrid>
      <w:tr w:rsidR="00495BF8">
        <w:trPr>
          <w:trHeight w:val="822"/>
        </w:trPr>
        <w:tc>
          <w:tcPr>
            <w:tcW w:w="495" w:type="dxa"/>
            <w:tcBorders>
              <w:top w:val="single" w:sz="6" w:space="0" w:color="000000"/>
              <w:left w:val="single" w:sz="6" w:space="0" w:color="000000"/>
              <w:bottom w:val="single" w:sz="6" w:space="0" w:color="000000"/>
              <w:right w:val="single" w:sz="6" w:space="0" w:color="000000"/>
            </w:tcBorders>
            <w:shd w:val="clear" w:color="auto" w:fill="FABF8F"/>
            <w:vAlign w:val="center"/>
          </w:tcPr>
          <w:p w:rsidR="00495BF8" w:rsidRDefault="00BB2007">
            <w:pPr>
              <w:spacing w:after="0" w:line="259" w:lineRule="auto"/>
              <w:ind w:left="113" w:right="0" w:firstLine="0"/>
              <w:jc w:val="left"/>
            </w:pPr>
            <w:r>
              <w:rPr>
                <w:b/>
                <w:sz w:val="20"/>
              </w:rPr>
              <w:t xml:space="preserve">TT </w:t>
            </w:r>
          </w:p>
        </w:tc>
        <w:tc>
          <w:tcPr>
            <w:tcW w:w="2808" w:type="dxa"/>
            <w:tcBorders>
              <w:top w:val="single" w:sz="6" w:space="0" w:color="000000"/>
              <w:left w:val="single" w:sz="6" w:space="0" w:color="000000"/>
              <w:bottom w:val="single" w:sz="6" w:space="0" w:color="000000"/>
              <w:right w:val="single" w:sz="6" w:space="0" w:color="000000"/>
            </w:tcBorders>
            <w:shd w:val="clear" w:color="auto" w:fill="FABF8F"/>
            <w:vAlign w:val="center"/>
          </w:tcPr>
          <w:p w:rsidR="00495BF8" w:rsidRDefault="00BB2007">
            <w:pPr>
              <w:spacing w:after="0" w:line="259" w:lineRule="auto"/>
              <w:ind w:left="11" w:right="0" w:firstLine="0"/>
              <w:jc w:val="center"/>
            </w:pPr>
            <w:r>
              <w:rPr>
                <w:b/>
                <w:sz w:val="20"/>
              </w:rPr>
              <w:t xml:space="preserve">Assets </w:t>
            </w:r>
          </w:p>
        </w:tc>
        <w:tc>
          <w:tcPr>
            <w:tcW w:w="1719" w:type="dxa"/>
            <w:tcBorders>
              <w:top w:val="single" w:sz="6" w:space="0" w:color="000000"/>
              <w:left w:val="single" w:sz="6" w:space="0" w:color="000000"/>
              <w:bottom w:val="single" w:sz="6" w:space="0" w:color="000000"/>
              <w:right w:val="single" w:sz="6" w:space="0" w:color="000000"/>
            </w:tcBorders>
            <w:shd w:val="clear" w:color="auto" w:fill="FABF8F"/>
            <w:vAlign w:val="center"/>
          </w:tcPr>
          <w:p w:rsidR="00495BF8" w:rsidRDefault="00BB2007">
            <w:pPr>
              <w:spacing w:after="0" w:line="259" w:lineRule="auto"/>
              <w:ind w:left="14" w:right="0" w:firstLine="0"/>
              <w:jc w:val="center"/>
            </w:pPr>
            <w:r>
              <w:rPr>
                <w:b/>
                <w:sz w:val="20"/>
              </w:rPr>
              <w:t xml:space="preserve">Costs </w:t>
            </w:r>
          </w:p>
        </w:tc>
        <w:tc>
          <w:tcPr>
            <w:tcW w:w="1591" w:type="dxa"/>
            <w:tcBorders>
              <w:top w:val="single" w:sz="6" w:space="0" w:color="000000"/>
              <w:left w:val="single" w:sz="6" w:space="0" w:color="000000"/>
              <w:bottom w:val="single" w:sz="6" w:space="0" w:color="000000"/>
              <w:right w:val="single" w:sz="6" w:space="0" w:color="000000"/>
            </w:tcBorders>
            <w:shd w:val="clear" w:color="auto" w:fill="FABF8F"/>
            <w:vAlign w:val="center"/>
          </w:tcPr>
          <w:p w:rsidR="00495BF8" w:rsidRDefault="00BB2007">
            <w:pPr>
              <w:spacing w:after="0" w:line="259" w:lineRule="auto"/>
              <w:ind w:left="50" w:right="0" w:firstLine="0"/>
              <w:jc w:val="center"/>
            </w:pPr>
            <w:r>
              <w:rPr>
                <w:b/>
                <w:sz w:val="20"/>
              </w:rPr>
              <w:t xml:space="preserve">Depreciated value </w:t>
            </w:r>
          </w:p>
        </w:tc>
        <w:tc>
          <w:tcPr>
            <w:tcW w:w="1641" w:type="dxa"/>
            <w:tcBorders>
              <w:top w:val="single" w:sz="6" w:space="0" w:color="000000"/>
              <w:left w:val="single" w:sz="6" w:space="0" w:color="000000"/>
              <w:bottom w:val="single" w:sz="6" w:space="0" w:color="000000"/>
              <w:right w:val="single" w:sz="6" w:space="0" w:color="000000"/>
            </w:tcBorders>
            <w:shd w:val="clear" w:color="auto" w:fill="FABF8F"/>
            <w:vAlign w:val="center"/>
          </w:tcPr>
          <w:p w:rsidR="00495BF8" w:rsidRDefault="00BB2007">
            <w:pPr>
              <w:spacing w:after="0" w:line="259" w:lineRule="auto"/>
              <w:ind w:left="9" w:right="0" w:firstLine="0"/>
              <w:jc w:val="center"/>
            </w:pPr>
            <w:r>
              <w:rPr>
                <w:b/>
                <w:sz w:val="20"/>
              </w:rPr>
              <w:t xml:space="preserve">Residual value </w:t>
            </w:r>
          </w:p>
        </w:tc>
        <w:tc>
          <w:tcPr>
            <w:tcW w:w="1053" w:type="dxa"/>
            <w:tcBorders>
              <w:top w:val="single" w:sz="6" w:space="0" w:color="000000"/>
              <w:left w:val="single" w:sz="6" w:space="0" w:color="000000"/>
              <w:bottom w:val="single" w:sz="6" w:space="0" w:color="000000"/>
              <w:right w:val="single" w:sz="6" w:space="0" w:color="000000"/>
            </w:tcBorders>
            <w:shd w:val="clear" w:color="auto" w:fill="FABF8F"/>
          </w:tcPr>
          <w:p w:rsidR="00495BF8" w:rsidRDefault="00BB2007">
            <w:pPr>
              <w:spacing w:after="0" w:line="259" w:lineRule="auto"/>
              <w:ind w:left="12" w:right="0" w:firstLine="0"/>
              <w:jc w:val="center"/>
            </w:pPr>
            <w:r>
              <w:rPr>
                <w:b/>
                <w:sz w:val="20"/>
              </w:rPr>
              <w:t xml:space="preserve">% </w:t>
            </w:r>
          </w:p>
          <w:p w:rsidR="00495BF8" w:rsidRDefault="00BB2007">
            <w:pPr>
              <w:spacing w:after="0" w:line="259" w:lineRule="auto"/>
              <w:ind w:left="0" w:right="0" w:firstLine="0"/>
              <w:jc w:val="center"/>
            </w:pPr>
            <w:r>
              <w:rPr>
                <w:b/>
                <w:sz w:val="20"/>
              </w:rPr>
              <w:t xml:space="preserve">Residual value </w:t>
            </w:r>
          </w:p>
        </w:tc>
      </w:tr>
      <w:tr w:rsidR="00495BF8">
        <w:trPr>
          <w:trHeight w:val="477"/>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8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Passenger Lift with cooler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595,890,484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295,635,039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300,255,445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50.39%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9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Passenger Lift without cooler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791,127,974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407,748,041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383,379,933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48.46% </w:t>
            </w:r>
          </w:p>
        </w:tc>
      </w:tr>
      <w:tr w:rsidR="00495BF8">
        <w:trPr>
          <w:trHeight w:val="473"/>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47" w:right="0" w:firstLine="0"/>
              <w:jc w:val="left"/>
            </w:pPr>
            <w:r>
              <w:rPr>
                <w:sz w:val="20"/>
              </w:rPr>
              <w:t xml:space="preserve">10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Passenger Lift without cooler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791,127,974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407,748,041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383,379,933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48.46%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47" w:right="0" w:firstLine="0"/>
              <w:jc w:val="left"/>
            </w:pPr>
            <w:r>
              <w:rPr>
                <w:sz w:val="20"/>
              </w:rPr>
              <w:t xml:space="preserve">11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Car Lift with cooler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1,458,152,716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761,140,629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697,012,087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47.80%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47" w:right="0" w:firstLine="0"/>
              <w:jc w:val="left"/>
            </w:pPr>
            <w:r>
              <w:rPr>
                <w:sz w:val="20"/>
              </w:rPr>
              <w:t xml:space="preserve">12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5m-high Escalator 9300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593,876,951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304,846,746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289,030,206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48.67% </w:t>
            </w:r>
          </w:p>
        </w:tc>
      </w:tr>
      <w:tr w:rsidR="00495BF8">
        <w:trPr>
          <w:trHeight w:val="476"/>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47" w:right="0" w:firstLine="0"/>
              <w:jc w:val="left"/>
            </w:pPr>
            <w:r>
              <w:rPr>
                <w:sz w:val="20"/>
              </w:rPr>
              <w:t xml:space="preserve">13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5m-high Escalator 9300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593,876,951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304,846,746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289,030,205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48.67%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47" w:right="0" w:firstLine="0"/>
              <w:jc w:val="left"/>
            </w:pPr>
            <w:r>
              <w:rPr>
                <w:sz w:val="20"/>
              </w:rPr>
              <w:t xml:space="preserve">14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5m-high Escalator 9300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593,876,951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304,846,746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289,030,205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48.67%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47" w:right="0" w:firstLine="0"/>
              <w:jc w:val="left"/>
            </w:pPr>
            <w:r>
              <w:rPr>
                <w:sz w:val="20"/>
              </w:rPr>
              <w:t xml:space="preserve">15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5m-high Escalator 9300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593,876,951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304,846,746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289,030,205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48.67%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47" w:right="0" w:firstLine="0"/>
              <w:jc w:val="left"/>
            </w:pPr>
            <w:r>
              <w:rPr>
                <w:sz w:val="20"/>
              </w:rPr>
              <w:t xml:space="preserve">16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4.5m-high Escalator 9300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584,831,651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294,870,070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289,961,581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49.58%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47" w:right="0" w:firstLine="0"/>
              <w:jc w:val="left"/>
            </w:pPr>
            <w:r>
              <w:rPr>
                <w:sz w:val="20"/>
              </w:rPr>
              <w:t xml:space="preserve">17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4.5m-high Escalator 9300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584,831,651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294,870,070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289,961,581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49.58%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47" w:right="0" w:firstLine="0"/>
              <w:jc w:val="left"/>
            </w:pPr>
            <w:r>
              <w:rPr>
                <w:sz w:val="20"/>
              </w:rPr>
              <w:t xml:space="preserve">18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4.5m-high Escalator 9300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584,831,651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294,870,070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289,961,581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49.58%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47" w:right="0" w:firstLine="0"/>
              <w:jc w:val="left"/>
            </w:pPr>
            <w:r>
              <w:rPr>
                <w:sz w:val="20"/>
              </w:rPr>
              <w:t xml:space="preserve">19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4.5m-high Escalator 9300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584,831,651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294,870,070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289,961,581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49.58% </w:t>
            </w:r>
          </w:p>
        </w:tc>
      </w:tr>
      <w:tr w:rsidR="00495BF8">
        <w:trPr>
          <w:trHeight w:val="473"/>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47" w:right="0" w:firstLine="0"/>
              <w:jc w:val="left"/>
            </w:pPr>
            <w:r>
              <w:rPr>
                <w:sz w:val="20"/>
              </w:rPr>
              <w:t xml:space="preserve">20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4.5m-high Escalator 9300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584,831,651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294,870,070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289,961,581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49.58% </w:t>
            </w:r>
          </w:p>
        </w:tc>
      </w:tr>
      <w:tr w:rsidR="00495BF8">
        <w:trPr>
          <w:trHeight w:val="476"/>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47" w:right="0" w:firstLine="0"/>
              <w:jc w:val="left"/>
            </w:pPr>
            <w:r>
              <w:rPr>
                <w:sz w:val="20"/>
              </w:rPr>
              <w:t xml:space="preserve">21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4.5m-high Escalator 9300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584,831,651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294,870,070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289,961,581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49.58%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47" w:right="0" w:firstLine="0"/>
              <w:jc w:val="left"/>
            </w:pPr>
            <w:r>
              <w:rPr>
                <w:sz w:val="20"/>
              </w:rPr>
              <w:t xml:space="preserve">22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4.5m-high Escalator 9300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584,831,651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294,870,070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289,961,581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49.58%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47" w:right="0" w:firstLine="0"/>
              <w:jc w:val="left"/>
            </w:pPr>
            <w:r>
              <w:rPr>
                <w:sz w:val="20"/>
              </w:rPr>
              <w:t xml:space="preserve">23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4.5m-high Escalator 9300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584,831,651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294,870,070 </w:t>
            </w:r>
            <w:r>
              <w:rPr>
                <w:sz w:val="20"/>
              </w:rPr>
              <w:t xml:space="preserve">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289,961,581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49.58%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47" w:right="0" w:firstLine="0"/>
              <w:jc w:val="left"/>
            </w:pPr>
            <w:r>
              <w:rPr>
                <w:sz w:val="20"/>
              </w:rPr>
              <w:t xml:space="preserve">24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4.5m-high Escalator 9300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584,831,651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294,870,070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289,961,581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49.58%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47" w:right="0" w:firstLine="0"/>
              <w:jc w:val="left"/>
            </w:pPr>
            <w:r>
              <w:rPr>
                <w:sz w:val="20"/>
              </w:rPr>
              <w:t xml:space="preserve">25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4.5m-high Escalator 9300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584,831,651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294,870,070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289,961,581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49.58%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47" w:right="0" w:firstLine="0"/>
              <w:jc w:val="left"/>
            </w:pPr>
            <w:r>
              <w:rPr>
                <w:sz w:val="20"/>
              </w:rPr>
              <w:t xml:space="preserve">26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4.5m-high Escalator 9300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584,831,651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294,870,070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289,961,581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49.58%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47" w:right="0" w:firstLine="0"/>
              <w:jc w:val="left"/>
            </w:pPr>
            <w:r>
              <w:rPr>
                <w:sz w:val="20"/>
              </w:rPr>
              <w:t xml:space="preserve">27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4.5m-high Escalator 9300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584,831,651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294,870,070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289,961,581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49.58%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47" w:right="0" w:firstLine="0"/>
              <w:jc w:val="left"/>
            </w:pPr>
            <w:r>
              <w:rPr>
                <w:sz w:val="20"/>
              </w:rPr>
              <w:t xml:space="preserve">28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1-ton Fujisu observation lift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2,581,785,172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962,445,173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2" w:firstLine="0"/>
              <w:jc w:val="right"/>
            </w:pPr>
            <w:r>
              <w:rPr>
                <w:sz w:val="20"/>
              </w:rPr>
              <w:t xml:space="preserve">1,619,339,998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62.72% </w:t>
            </w:r>
          </w:p>
        </w:tc>
      </w:tr>
      <w:tr w:rsidR="00495BF8">
        <w:trPr>
          <w:trHeight w:val="476"/>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47" w:right="0" w:firstLine="0"/>
              <w:jc w:val="left"/>
            </w:pPr>
            <w:r>
              <w:rPr>
                <w:sz w:val="20"/>
              </w:rPr>
              <w:t xml:space="preserve">29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1-ton Fujisu observation lift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2,581,785,172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962,445,173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2" w:firstLine="0"/>
              <w:jc w:val="right"/>
            </w:pPr>
            <w:r>
              <w:rPr>
                <w:sz w:val="20"/>
              </w:rPr>
              <w:t xml:space="preserve">1,619,339,998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62.72% </w:t>
            </w:r>
          </w:p>
        </w:tc>
      </w:tr>
      <w:tr w:rsidR="00495BF8">
        <w:trPr>
          <w:trHeight w:val="703"/>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47" w:right="0" w:firstLine="0"/>
              <w:jc w:val="left"/>
            </w:pPr>
            <w:r>
              <w:rPr>
                <w:sz w:val="20"/>
              </w:rPr>
              <w:t xml:space="preserve">30 </w:t>
            </w:r>
          </w:p>
        </w:tc>
        <w:tc>
          <w:tcPr>
            <w:tcW w:w="280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15" w:right="0" w:firstLine="0"/>
              <w:jc w:val="left"/>
            </w:pPr>
            <w:r>
              <w:rPr>
                <w:sz w:val="20"/>
              </w:rPr>
              <w:t xml:space="preserve">Steel frames and outdoor </w:t>
            </w:r>
          </w:p>
          <w:p w:rsidR="00495BF8" w:rsidRDefault="00BB2007">
            <w:pPr>
              <w:spacing w:after="0" w:line="259" w:lineRule="auto"/>
              <w:ind w:left="115" w:right="0" w:firstLine="0"/>
              <w:jc w:val="left"/>
            </w:pPr>
            <w:r>
              <w:rPr>
                <w:sz w:val="20"/>
              </w:rPr>
              <w:t xml:space="preserve">emergency staircases </w:t>
            </w:r>
          </w:p>
          <w:p w:rsidR="00495BF8" w:rsidRDefault="00BB2007">
            <w:pPr>
              <w:spacing w:after="0" w:line="259" w:lineRule="auto"/>
              <w:ind w:left="115" w:right="0" w:firstLine="0"/>
              <w:jc w:val="left"/>
            </w:pPr>
            <w:r>
              <w:rPr>
                <w:sz w:val="20"/>
              </w:rPr>
              <w:t xml:space="preserve"> </w:t>
            </w:r>
          </w:p>
        </w:tc>
        <w:tc>
          <w:tcPr>
            <w:tcW w:w="1719"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1,462,519,626  </w:t>
            </w:r>
          </w:p>
        </w:tc>
        <w:tc>
          <w:tcPr>
            <w:tcW w:w="1591"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551,899,059  </w:t>
            </w:r>
          </w:p>
        </w:tc>
        <w:tc>
          <w:tcPr>
            <w:tcW w:w="1641"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910,620,567  </w:t>
            </w:r>
          </w:p>
        </w:tc>
        <w:tc>
          <w:tcPr>
            <w:tcW w:w="1053"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62.26%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59" w:right="0" w:firstLine="0"/>
              <w:jc w:val="center"/>
            </w:pPr>
            <w:r>
              <w:rPr>
                <w:b/>
                <w:sz w:val="20"/>
              </w:rPr>
              <w:t xml:space="preserve"> </w:t>
            </w:r>
          </w:p>
        </w:tc>
        <w:tc>
          <w:tcPr>
            <w:tcW w:w="280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15" w:right="0" w:firstLine="0"/>
              <w:jc w:val="left"/>
            </w:pPr>
            <w:r>
              <w:rPr>
                <w:b/>
                <w:sz w:val="20"/>
              </w:rPr>
              <w:t>Electrical system</w:t>
            </w:r>
            <w:r>
              <w:rPr>
                <w:b/>
                <w:sz w:val="20"/>
              </w:rPr>
              <w:t xml:space="preserve"> (generators, cubicles)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b/>
                <w:sz w:val="20"/>
              </w:rPr>
              <w:t xml:space="preserve">  </w:t>
            </w:r>
          </w:p>
          <w:p w:rsidR="00495BF8" w:rsidRDefault="00BB2007">
            <w:pPr>
              <w:spacing w:after="0" w:line="259" w:lineRule="auto"/>
              <w:ind w:left="0" w:right="103" w:firstLine="0"/>
              <w:jc w:val="right"/>
            </w:pPr>
            <w:r>
              <w:rPr>
                <w:b/>
                <w:sz w:val="20"/>
              </w:rPr>
              <w:t xml:space="preserve">8,139,366,233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b/>
                <w:sz w:val="20"/>
              </w:rPr>
              <w:t xml:space="preserve"> </w:t>
            </w:r>
            <w:r>
              <w:rPr>
                <w:b/>
                <w:sz w:val="20"/>
              </w:rPr>
              <w:tab/>
              <w:t xml:space="preserve">  </w:t>
            </w:r>
          </w:p>
          <w:p w:rsidR="00495BF8" w:rsidRDefault="00BB2007">
            <w:pPr>
              <w:spacing w:after="0" w:line="259" w:lineRule="auto"/>
              <w:ind w:left="0" w:right="103" w:firstLine="0"/>
              <w:jc w:val="right"/>
            </w:pPr>
            <w:r>
              <w:rPr>
                <w:b/>
                <w:sz w:val="20"/>
              </w:rPr>
              <w:t xml:space="preserve">4,026,608,396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b/>
                <w:sz w:val="20"/>
              </w:rPr>
              <w:t xml:space="preserve"> </w:t>
            </w:r>
            <w:r>
              <w:rPr>
                <w:b/>
                <w:sz w:val="20"/>
              </w:rPr>
              <w:tab/>
              <w:t xml:space="preserve">  </w:t>
            </w:r>
          </w:p>
          <w:p w:rsidR="00495BF8" w:rsidRDefault="00BB2007">
            <w:pPr>
              <w:spacing w:after="0" w:line="259" w:lineRule="auto"/>
              <w:ind w:left="0" w:right="102" w:firstLine="0"/>
              <w:jc w:val="right"/>
            </w:pPr>
            <w:r>
              <w:rPr>
                <w:b/>
                <w:sz w:val="20"/>
              </w:rPr>
              <w:t xml:space="preserve">4,112,757,838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b/>
                <w:sz w:val="20"/>
              </w:rPr>
              <w:t xml:space="preserve"> </w:t>
            </w:r>
          </w:p>
          <w:p w:rsidR="00495BF8" w:rsidRDefault="00BB2007">
            <w:pPr>
              <w:spacing w:after="0" w:line="259" w:lineRule="auto"/>
              <w:ind w:left="0" w:right="50" w:firstLine="0"/>
              <w:jc w:val="right"/>
            </w:pPr>
            <w:r>
              <w:rPr>
                <w:b/>
                <w:sz w:val="20"/>
              </w:rPr>
              <w:t xml:space="preserve">  </w:t>
            </w:r>
          </w:p>
        </w:tc>
      </w:tr>
      <w:tr w:rsidR="00495BF8">
        <w:trPr>
          <w:trHeight w:val="706"/>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1 </w:t>
            </w:r>
          </w:p>
        </w:tc>
        <w:tc>
          <w:tcPr>
            <w:tcW w:w="280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15" w:right="285" w:firstLine="0"/>
            </w:pPr>
            <w:r>
              <w:rPr>
                <w:sz w:val="20"/>
              </w:rPr>
              <w:t xml:space="preserve">Low voltage, medium voltage cubicles, wiring troughs, electric cables </w:t>
            </w:r>
          </w:p>
        </w:tc>
        <w:tc>
          <w:tcPr>
            <w:tcW w:w="1719"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2,896,805,065  </w:t>
            </w:r>
          </w:p>
        </w:tc>
        <w:tc>
          <w:tcPr>
            <w:tcW w:w="1591"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1,466,301,250  </w:t>
            </w:r>
          </w:p>
        </w:tc>
        <w:tc>
          <w:tcPr>
            <w:tcW w:w="1641"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2" w:firstLine="0"/>
              <w:jc w:val="right"/>
            </w:pPr>
            <w:r>
              <w:rPr>
                <w:sz w:val="20"/>
              </w:rPr>
              <w:t xml:space="preserve">1,430,503,815  </w:t>
            </w:r>
          </w:p>
        </w:tc>
        <w:tc>
          <w:tcPr>
            <w:tcW w:w="1053"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49.38%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2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1600 KA Dry transformer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882,485,166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451,413,430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431,071,736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48.85% </w:t>
            </w:r>
          </w:p>
        </w:tc>
      </w:tr>
    </w:tbl>
    <w:p w:rsidR="00495BF8" w:rsidRDefault="00495BF8">
      <w:pPr>
        <w:spacing w:after="0" w:line="259" w:lineRule="auto"/>
        <w:ind w:left="-1440" w:right="10502" w:firstLine="0"/>
        <w:jc w:val="left"/>
      </w:pPr>
    </w:p>
    <w:tbl>
      <w:tblPr>
        <w:tblStyle w:val="TableGrid"/>
        <w:tblW w:w="9308" w:type="dxa"/>
        <w:tblInd w:w="-20" w:type="dxa"/>
        <w:tblCellMar>
          <w:top w:w="10" w:type="dxa"/>
          <w:left w:w="0" w:type="dxa"/>
          <w:bottom w:w="10" w:type="dxa"/>
          <w:right w:w="14" w:type="dxa"/>
        </w:tblCellMar>
        <w:tblLook w:val="04A0" w:firstRow="1" w:lastRow="0" w:firstColumn="1" w:lastColumn="0" w:noHBand="0" w:noVBand="1"/>
      </w:tblPr>
      <w:tblGrid>
        <w:gridCol w:w="495"/>
        <w:gridCol w:w="2808"/>
        <w:gridCol w:w="1719"/>
        <w:gridCol w:w="1591"/>
        <w:gridCol w:w="1641"/>
        <w:gridCol w:w="1053"/>
      </w:tblGrid>
      <w:tr w:rsidR="00495BF8">
        <w:trPr>
          <w:trHeight w:val="822"/>
        </w:trPr>
        <w:tc>
          <w:tcPr>
            <w:tcW w:w="495" w:type="dxa"/>
            <w:tcBorders>
              <w:top w:val="single" w:sz="6" w:space="0" w:color="000000"/>
              <w:left w:val="single" w:sz="6" w:space="0" w:color="000000"/>
              <w:bottom w:val="single" w:sz="6" w:space="0" w:color="000000"/>
              <w:right w:val="single" w:sz="6" w:space="0" w:color="000000"/>
            </w:tcBorders>
            <w:shd w:val="clear" w:color="auto" w:fill="FABF8F"/>
            <w:vAlign w:val="center"/>
          </w:tcPr>
          <w:p w:rsidR="00495BF8" w:rsidRDefault="00BB2007">
            <w:pPr>
              <w:spacing w:after="0" w:line="259" w:lineRule="auto"/>
              <w:ind w:left="113" w:right="0" w:firstLine="0"/>
              <w:jc w:val="left"/>
            </w:pPr>
            <w:r>
              <w:rPr>
                <w:b/>
                <w:sz w:val="20"/>
              </w:rPr>
              <w:t xml:space="preserve">TT </w:t>
            </w:r>
          </w:p>
        </w:tc>
        <w:tc>
          <w:tcPr>
            <w:tcW w:w="2808" w:type="dxa"/>
            <w:tcBorders>
              <w:top w:val="single" w:sz="6" w:space="0" w:color="000000"/>
              <w:left w:val="single" w:sz="6" w:space="0" w:color="000000"/>
              <w:bottom w:val="single" w:sz="6" w:space="0" w:color="000000"/>
              <w:right w:val="single" w:sz="6" w:space="0" w:color="000000"/>
            </w:tcBorders>
            <w:shd w:val="clear" w:color="auto" w:fill="FABF8F"/>
            <w:vAlign w:val="center"/>
          </w:tcPr>
          <w:p w:rsidR="00495BF8" w:rsidRDefault="00BB2007">
            <w:pPr>
              <w:spacing w:after="0" w:line="259" w:lineRule="auto"/>
              <w:ind w:left="11" w:right="0" w:firstLine="0"/>
              <w:jc w:val="center"/>
            </w:pPr>
            <w:r>
              <w:rPr>
                <w:b/>
                <w:sz w:val="20"/>
              </w:rPr>
              <w:t xml:space="preserve">Assets </w:t>
            </w:r>
          </w:p>
        </w:tc>
        <w:tc>
          <w:tcPr>
            <w:tcW w:w="1719" w:type="dxa"/>
            <w:tcBorders>
              <w:top w:val="single" w:sz="6" w:space="0" w:color="000000"/>
              <w:left w:val="single" w:sz="6" w:space="0" w:color="000000"/>
              <w:bottom w:val="single" w:sz="6" w:space="0" w:color="000000"/>
              <w:right w:val="single" w:sz="6" w:space="0" w:color="000000"/>
            </w:tcBorders>
            <w:shd w:val="clear" w:color="auto" w:fill="FABF8F"/>
            <w:vAlign w:val="center"/>
          </w:tcPr>
          <w:p w:rsidR="00495BF8" w:rsidRDefault="00BB2007">
            <w:pPr>
              <w:spacing w:after="0" w:line="259" w:lineRule="auto"/>
              <w:ind w:left="14" w:right="0" w:firstLine="0"/>
              <w:jc w:val="center"/>
            </w:pPr>
            <w:r>
              <w:rPr>
                <w:b/>
                <w:sz w:val="20"/>
              </w:rPr>
              <w:t xml:space="preserve">Costs </w:t>
            </w:r>
          </w:p>
        </w:tc>
        <w:tc>
          <w:tcPr>
            <w:tcW w:w="1591" w:type="dxa"/>
            <w:tcBorders>
              <w:top w:val="single" w:sz="6" w:space="0" w:color="000000"/>
              <w:left w:val="single" w:sz="6" w:space="0" w:color="000000"/>
              <w:bottom w:val="single" w:sz="6" w:space="0" w:color="000000"/>
              <w:right w:val="single" w:sz="6" w:space="0" w:color="000000"/>
            </w:tcBorders>
            <w:shd w:val="clear" w:color="auto" w:fill="FABF8F"/>
            <w:vAlign w:val="center"/>
          </w:tcPr>
          <w:p w:rsidR="00495BF8" w:rsidRDefault="00BB2007">
            <w:pPr>
              <w:spacing w:after="0" w:line="259" w:lineRule="auto"/>
              <w:ind w:left="50" w:right="0" w:firstLine="0"/>
              <w:jc w:val="center"/>
            </w:pPr>
            <w:r>
              <w:rPr>
                <w:b/>
                <w:sz w:val="20"/>
              </w:rPr>
              <w:t xml:space="preserve">Depreciated value </w:t>
            </w:r>
          </w:p>
        </w:tc>
        <w:tc>
          <w:tcPr>
            <w:tcW w:w="1641" w:type="dxa"/>
            <w:tcBorders>
              <w:top w:val="single" w:sz="6" w:space="0" w:color="000000"/>
              <w:left w:val="single" w:sz="6" w:space="0" w:color="000000"/>
              <w:bottom w:val="single" w:sz="6" w:space="0" w:color="000000"/>
              <w:right w:val="single" w:sz="6" w:space="0" w:color="000000"/>
            </w:tcBorders>
            <w:shd w:val="clear" w:color="auto" w:fill="FABF8F"/>
            <w:vAlign w:val="center"/>
          </w:tcPr>
          <w:p w:rsidR="00495BF8" w:rsidRDefault="00BB2007">
            <w:pPr>
              <w:spacing w:after="0" w:line="259" w:lineRule="auto"/>
              <w:ind w:left="9" w:right="0" w:firstLine="0"/>
              <w:jc w:val="center"/>
            </w:pPr>
            <w:r>
              <w:rPr>
                <w:b/>
                <w:sz w:val="20"/>
              </w:rPr>
              <w:t xml:space="preserve">Residual value </w:t>
            </w:r>
          </w:p>
        </w:tc>
        <w:tc>
          <w:tcPr>
            <w:tcW w:w="1053" w:type="dxa"/>
            <w:tcBorders>
              <w:top w:val="single" w:sz="6" w:space="0" w:color="000000"/>
              <w:left w:val="single" w:sz="6" w:space="0" w:color="000000"/>
              <w:bottom w:val="single" w:sz="6" w:space="0" w:color="000000"/>
              <w:right w:val="single" w:sz="6" w:space="0" w:color="000000"/>
            </w:tcBorders>
            <w:shd w:val="clear" w:color="auto" w:fill="FABF8F"/>
          </w:tcPr>
          <w:p w:rsidR="00495BF8" w:rsidRDefault="00BB2007">
            <w:pPr>
              <w:spacing w:after="0" w:line="259" w:lineRule="auto"/>
              <w:ind w:left="12" w:right="0" w:firstLine="0"/>
              <w:jc w:val="center"/>
            </w:pPr>
            <w:r>
              <w:rPr>
                <w:b/>
                <w:sz w:val="20"/>
              </w:rPr>
              <w:t xml:space="preserve">% </w:t>
            </w:r>
          </w:p>
          <w:p w:rsidR="00495BF8" w:rsidRDefault="00BB2007">
            <w:pPr>
              <w:spacing w:after="0" w:line="259" w:lineRule="auto"/>
              <w:ind w:left="0" w:right="0" w:firstLine="0"/>
              <w:jc w:val="center"/>
            </w:pPr>
            <w:r>
              <w:rPr>
                <w:b/>
                <w:sz w:val="20"/>
              </w:rPr>
              <w:t xml:space="preserve">Residual value </w:t>
            </w:r>
          </w:p>
        </w:tc>
      </w:tr>
      <w:tr w:rsidR="00495BF8">
        <w:trPr>
          <w:trHeight w:val="477"/>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3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Power switches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866,153,035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424,761,045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441,391,990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50.96%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4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Electrical generators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1,595,670,128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779,544,652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816,125,476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51.15% </w:t>
            </w:r>
          </w:p>
        </w:tc>
      </w:tr>
      <w:tr w:rsidR="00495BF8">
        <w:trPr>
          <w:trHeight w:val="473"/>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5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Electrical generators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1,595,670,128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779,544,652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816,125,476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51.15%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6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Oil bath for the generator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194,367,191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93,975,039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100,392,152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51.65% </w:t>
            </w:r>
          </w:p>
        </w:tc>
      </w:tr>
      <w:tr w:rsidR="00495BF8">
        <w:trPr>
          <w:trHeight w:val="706"/>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7 </w:t>
            </w:r>
          </w:p>
        </w:tc>
        <w:tc>
          <w:tcPr>
            <w:tcW w:w="280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15" w:right="527" w:firstLine="0"/>
            </w:pPr>
            <w:r>
              <w:rPr>
                <w:sz w:val="20"/>
              </w:rPr>
              <w:t xml:space="preserve">Medium voltage automatic cutting out cubicle - 24kV 630A 16KA </w:t>
            </w:r>
          </w:p>
        </w:tc>
        <w:tc>
          <w:tcPr>
            <w:tcW w:w="1719"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108,215,520  </w:t>
            </w:r>
          </w:p>
        </w:tc>
        <w:tc>
          <w:tcPr>
            <w:tcW w:w="1591"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31,068,327  </w:t>
            </w:r>
          </w:p>
        </w:tc>
        <w:tc>
          <w:tcPr>
            <w:tcW w:w="1641"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2" w:firstLine="0"/>
              <w:jc w:val="right"/>
            </w:pPr>
            <w:r>
              <w:rPr>
                <w:sz w:val="20"/>
              </w:rPr>
              <w:t xml:space="preserve">77,147,193  </w:t>
            </w:r>
          </w:p>
        </w:tc>
        <w:tc>
          <w:tcPr>
            <w:tcW w:w="1053"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71.29% </w:t>
            </w:r>
          </w:p>
        </w:tc>
      </w:tr>
      <w:tr w:rsidR="00495BF8">
        <w:trPr>
          <w:trHeight w:val="476"/>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59" w:right="0" w:firstLine="0"/>
              <w:jc w:val="center"/>
            </w:pPr>
            <w:r>
              <w:rPr>
                <w:b/>
                <w:sz w:val="20"/>
              </w:rPr>
              <w:t xml:space="preserve">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b/>
                <w:sz w:val="20"/>
              </w:rPr>
              <w:t xml:space="preserve">Lighting system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b/>
                <w:sz w:val="20"/>
              </w:rPr>
              <w:t xml:space="preserve">  </w:t>
            </w:r>
          </w:p>
          <w:p w:rsidR="00495BF8" w:rsidRDefault="00BB2007">
            <w:pPr>
              <w:spacing w:after="0" w:line="259" w:lineRule="auto"/>
              <w:ind w:left="0" w:right="103" w:firstLine="0"/>
              <w:jc w:val="right"/>
            </w:pPr>
            <w:r>
              <w:rPr>
                <w:b/>
                <w:sz w:val="20"/>
              </w:rPr>
              <w:t xml:space="preserve">8,178,091,016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b/>
                <w:sz w:val="20"/>
              </w:rPr>
              <w:t xml:space="preserve"> </w:t>
            </w:r>
            <w:r>
              <w:rPr>
                <w:b/>
                <w:sz w:val="20"/>
              </w:rPr>
              <w:tab/>
              <w:t xml:space="preserve">  </w:t>
            </w:r>
          </w:p>
          <w:p w:rsidR="00495BF8" w:rsidRDefault="00BB2007">
            <w:pPr>
              <w:spacing w:after="0" w:line="259" w:lineRule="auto"/>
              <w:ind w:left="0" w:right="103" w:firstLine="0"/>
              <w:jc w:val="right"/>
            </w:pPr>
            <w:r>
              <w:rPr>
                <w:b/>
                <w:sz w:val="20"/>
              </w:rPr>
              <w:t xml:space="preserve">4,046,050,881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b/>
                <w:sz w:val="20"/>
              </w:rPr>
              <w:t xml:space="preserve"> </w:t>
            </w:r>
            <w:r>
              <w:rPr>
                <w:b/>
                <w:sz w:val="20"/>
              </w:rPr>
              <w:tab/>
              <w:t xml:space="preserve">  </w:t>
            </w:r>
          </w:p>
          <w:p w:rsidR="00495BF8" w:rsidRDefault="00BB2007">
            <w:pPr>
              <w:spacing w:after="0" w:line="259" w:lineRule="auto"/>
              <w:ind w:left="0" w:right="102" w:firstLine="0"/>
              <w:jc w:val="right"/>
            </w:pPr>
            <w:r>
              <w:rPr>
                <w:b/>
                <w:sz w:val="20"/>
              </w:rPr>
              <w:t xml:space="preserve">4,132,040,135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b/>
                <w:sz w:val="20"/>
              </w:rPr>
              <w:t xml:space="preserve"> </w:t>
            </w:r>
          </w:p>
          <w:p w:rsidR="00495BF8" w:rsidRDefault="00BB2007">
            <w:pPr>
              <w:spacing w:after="0" w:line="259" w:lineRule="auto"/>
              <w:ind w:left="0" w:right="50" w:firstLine="0"/>
              <w:jc w:val="right"/>
            </w:pPr>
            <w:r>
              <w:rPr>
                <w:b/>
                <w:sz w:val="20"/>
              </w:rPr>
              <w:t xml:space="preserve">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1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Lighting system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8,178,091,016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4,046,050,881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2" w:firstLine="0"/>
              <w:jc w:val="right"/>
            </w:pPr>
            <w:r>
              <w:rPr>
                <w:sz w:val="20"/>
              </w:rPr>
              <w:t xml:space="preserve">4,132,040,135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50.53%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59" w:right="0" w:firstLine="0"/>
              <w:jc w:val="center"/>
            </w:pPr>
            <w:r>
              <w:rPr>
                <w:b/>
                <w:sz w:val="20"/>
              </w:rPr>
              <w:t xml:space="preserve"> </w:t>
            </w:r>
          </w:p>
        </w:tc>
        <w:tc>
          <w:tcPr>
            <w:tcW w:w="280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15" w:right="0" w:firstLine="0"/>
              <w:jc w:val="left"/>
            </w:pPr>
            <w:r>
              <w:rPr>
                <w:b/>
                <w:sz w:val="20"/>
              </w:rPr>
              <w:t xml:space="preserve">Water supply and drainage system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b/>
                <w:sz w:val="20"/>
              </w:rPr>
              <w:t xml:space="preserve">  </w:t>
            </w:r>
          </w:p>
          <w:p w:rsidR="00495BF8" w:rsidRDefault="00BB2007">
            <w:pPr>
              <w:spacing w:after="0" w:line="259" w:lineRule="auto"/>
              <w:ind w:left="0" w:right="103" w:firstLine="0"/>
              <w:jc w:val="right"/>
            </w:pPr>
            <w:r>
              <w:rPr>
                <w:b/>
                <w:sz w:val="20"/>
              </w:rPr>
              <w:t xml:space="preserve">5,019,619,266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b/>
                <w:sz w:val="20"/>
              </w:rPr>
              <w:t xml:space="preserve"> </w:t>
            </w:r>
            <w:r>
              <w:rPr>
                <w:b/>
                <w:sz w:val="20"/>
              </w:rPr>
              <w:tab/>
              <w:t xml:space="preserve">  </w:t>
            </w:r>
          </w:p>
          <w:p w:rsidR="00495BF8" w:rsidRDefault="00BB2007">
            <w:pPr>
              <w:spacing w:after="0" w:line="259" w:lineRule="auto"/>
              <w:ind w:left="0" w:right="103" w:firstLine="0"/>
              <w:jc w:val="right"/>
            </w:pPr>
            <w:r>
              <w:rPr>
                <w:b/>
                <w:sz w:val="20"/>
              </w:rPr>
              <w:t xml:space="preserve">2,484,679,661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b/>
                <w:sz w:val="20"/>
              </w:rPr>
              <w:t xml:space="preserve"> </w:t>
            </w:r>
            <w:r>
              <w:rPr>
                <w:b/>
                <w:sz w:val="20"/>
              </w:rPr>
              <w:tab/>
              <w:t xml:space="preserve">  </w:t>
            </w:r>
          </w:p>
          <w:p w:rsidR="00495BF8" w:rsidRDefault="00BB2007">
            <w:pPr>
              <w:spacing w:after="0" w:line="259" w:lineRule="auto"/>
              <w:ind w:left="0" w:right="102" w:firstLine="0"/>
              <w:jc w:val="right"/>
            </w:pPr>
            <w:r>
              <w:rPr>
                <w:b/>
                <w:sz w:val="20"/>
              </w:rPr>
              <w:t xml:space="preserve">2,534,939,604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b/>
                <w:sz w:val="20"/>
              </w:rPr>
              <w:t xml:space="preserve"> </w:t>
            </w:r>
          </w:p>
          <w:p w:rsidR="00495BF8" w:rsidRDefault="00BB2007">
            <w:pPr>
              <w:spacing w:after="0" w:line="259" w:lineRule="auto"/>
              <w:ind w:left="0" w:right="50" w:firstLine="0"/>
              <w:jc w:val="right"/>
            </w:pPr>
            <w:r>
              <w:rPr>
                <w:b/>
                <w:sz w:val="20"/>
              </w:rPr>
              <w:t xml:space="preserve">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1 </w:t>
            </w:r>
          </w:p>
        </w:tc>
        <w:tc>
          <w:tcPr>
            <w:tcW w:w="280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15" w:right="0" w:firstLine="0"/>
              <w:jc w:val="left"/>
            </w:pPr>
            <w:r>
              <w:rPr>
                <w:sz w:val="20"/>
              </w:rPr>
              <w:t xml:space="preserve">Water supply and drainage system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5,019,619,266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2,484,679,661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2" w:firstLine="0"/>
              <w:jc w:val="right"/>
            </w:pPr>
            <w:r>
              <w:rPr>
                <w:sz w:val="20"/>
              </w:rPr>
              <w:t xml:space="preserve">2,534,939,604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50.50%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59" w:right="0" w:firstLine="0"/>
              <w:jc w:val="center"/>
            </w:pPr>
            <w:r>
              <w:rPr>
                <w:b/>
                <w:sz w:val="20"/>
              </w:rPr>
              <w:t xml:space="preserve"> </w:t>
            </w:r>
          </w:p>
        </w:tc>
        <w:tc>
          <w:tcPr>
            <w:tcW w:w="280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15" w:right="0" w:firstLine="0"/>
              <w:jc w:val="left"/>
            </w:pPr>
            <w:r>
              <w:rPr>
                <w:b/>
                <w:sz w:val="20"/>
              </w:rPr>
              <w:t xml:space="preserve">Fire control and prevention system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b/>
                <w:sz w:val="20"/>
              </w:rPr>
              <w:t xml:space="preserve">  </w:t>
            </w:r>
          </w:p>
          <w:p w:rsidR="00495BF8" w:rsidRDefault="00BB2007">
            <w:pPr>
              <w:spacing w:after="0" w:line="259" w:lineRule="auto"/>
              <w:ind w:left="0" w:right="103" w:firstLine="0"/>
              <w:jc w:val="right"/>
            </w:pPr>
            <w:r>
              <w:rPr>
                <w:b/>
                <w:sz w:val="20"/>
              </w:rPr>
              <w:t xml:space="preserve">8,397,365,027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b/>
                <w:sz w:val="20"/>
              </w:rPr>
              <w:t xml:space="preserve"> </w:t>
            </w:r>
            <w:r>
              <w:rPr>
                <w:b/>
                <w:sz w:val="20"/>
              </w:rPr>
              <w:tab/>
              <w:t xml:space="preserve">  </w:t>
            </w:r>
          </w:p>
          <w:p w:rsidR="00495BF8" w:rsidRDefault="00BB2007">
            <w:pPr>
              <w:spacing w:after="0" w:line="259" w:lineRule="auto"/>
              <w:ind w:left="0" w:right="103" w:firstLine="0"/>
              <w:jc w:val="right"/>
            </w:pPr>
            <w:r>
              <w:rPr>
                <w:b/>
                <w:sz w:val="20"/>
              </w:rPr>
              <w:t xml:space="preserve">4,249,577,560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b/>
                <w:sz w:val="20"/>
              </w:rPr>
              <w:t xml:space="preserve"> </w:t>
            </w:r>
            <w:r>
              <w:rPr>
                <w:b/>
                <w:sz w:val="20"/>
              </w:rPr>
              <w:tab/>
              <w:t xml:space="preserve">  </w:t>
            </w:r>
          </w:p>
          <w:p w:rsidR="00495BF8" w:rsidRDefault="00BB2007">
            <w:pPr>
              <w:spacing w:after="0" w:line="259" w:lineRule="auto"/>
              <w:ind w:left="0" w:right="102" w:firstLine="0"/>
              <w:jc w:val="right"/>
            </w:pPr>
            <w:r>
              <w:rPr>
                <w:b/>
                <w:sz w:val="20"/>
              </w:rPr>
              <w:t xml:space="preserve">4,147,787,468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b/>
                <w:sz w:val="20"/>
              </w:rPr>
              <w:t xml:space="preserve"> </w:t>
            </w:r>
          </w:p>
          <w:p w:rsidR="00495BF8" w:rsidRDefault="00BB2007">
            <w:pPr>
              <w:spacing w:after="0" w:line="259" w:lineRule="auto"/>
              <w:ind w:left="0" w:right="50" w:firstLine="0"/>
              <w:jc w:val="right"/>
            </w:pPr>
            <w:r>
              <w:rPr>
                <w:b/>
                <w:sz w:val="20"/>
              </w:rPr>
              <w:t xml:space="preserve">  </w:t>
            </w:r>
          </w:p>
        </w:tc>
      </w:tr>
      <w:tr w:rsidR="00495BF8">
        <w:trPr>
          <w:trHeight w:val="473"/>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1 </w:t>
            </w:r>
          </w:p>
        </w:tc>
        <w:tc>
          <w:tcPr>
            <w:tcW w:w="280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15" w:right="0" w:firstLine="0"/>
              <w:jc w:val="left"/>
            </w:pPr>
            <w:r>
              <w:rPr>
                <w:sz w:val="20"/>
              </w:rPr>
              <w:t xml:space="preserve">Fire control and prevention system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8,250,185,087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4,146,551,602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2" w:firstLine="0"/>
              <w:jc w:val="right"/>
            </w:pPr>
            <w:r>
              <w:rPr>
                <w:sz w:val="20"/>
              </w:rPr>
              <w:t xml:space="preserve">4,103,633,486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49.74%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2 </w:t>
            </w:r>
          </w:p>
        </w:tc>
        <w:tc>
          <w:tcPr>
            <w:tcW w:w="280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15" w:right="0" w:firstLine="0"/>
              <w:jc w:val="left"/>
            </w:pPr>
            <w:r>
              <w:rPr>
                <w:sz w:val="20"/>
              </w:rPr>
              <w:t xml:space="preserve">Fire control and prevention system on levels 22 and 23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147,179,940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103,025,958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2" w:firstLine="0"/>
              <w:jc w:val="right"/>
            </w:pPr>
            <w:r>
              <w:rPr>
                <w:sz w:val="20"/>
              </w:rPr>
              <w:t xml:space="preserve">44,153,982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30.00%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59" w:right="0" w:firstLine="0"/>
              <w:jc w:val="center"/>
            </w:pPr>
            <w:r>
              <w:rPr>
                <w:b/>
                <w:sz w:val="20"/>
              </w:rPr>
              <w:t xml:space="preserve">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b/>
                <w:sz w:val="20"/>
              </w:rPr>
              <w:t xml:space="preserve">Security control system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b/>
                <w:sz w:val="20"/>
              </w:rPr>
              <w:t xml:space="preserve">  </w:t>
            </w:r>
          </w:p>
          <w:p w:rsidR="00495BF8" w:rsidRDefault="00BB2007">
            <w:pPr>
              <w:spacing w:after="0" w:line="259" w:lineRule="auto"/>
              <w:ind w:left="0" w:right="103" w:firstLine="0"/>
              <w:jc w:val="right"/>
            </w:pPr>
            <w:r>
              <w:rPr>
                <w:b/>
                <w:sz w:val="20"/>
              </w:rPr>
              <w:t xml:space="preserve">488,627,274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b/>
                <w:sz w:val="20"/>
              </w:rPr>
              <w:t xml:space="preserve"> </w:t>
            </w:r>
            <w:r>
              <w:rPr>
                <w:b/>
                <w:sz w:val="20"/>
              </w:rPr>
              <w:tab/>
              <w:t xml:space="preserve">  </w:t>
            </w:r>
          </w:p>
          <w:p w:rsidR="00495BF8" w:rsidRDefault="00BB2007">
            <w:pPr>
              <w:spacing w:after="0" w:line="259" w:lineRule="auto"/>
              <w:ind w:left="0" w:right="103" w:firstLine="0"/>
              <w:jc w:val="right"/>
            </w:pPr>
            <w:r>
              <w:rPr>
                <w:b/>
                <w:sz w:val="20"/>
              </w:rPr>
              <w:t xml:space="preserve">239,668,301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b/>
                <w:sz w:val="20"/>
              </w:rPr>
              <w:t xml:space="preserve"> </w:t>
            </w:r>
            <w:r>
              <w:rPr>
                <w:b/>
                <w:sz w:val="20"/>
              </w:rPr>
              <w:tab/>
              <w:t xml:space="preserve">  </w:t>
            </w:r>
          </w:p>
          <w:p w:rsidR="00495BF8" w:rsidRDefault="00BB2007">
            <w:pPr>
              <w:spacing w:after="0" w:line="259" w:lineRule="auto"/>
              <w:ind w:left="0" w:right="101" w:firstLine="0"/>
              <w:jc w:val="right"/>
            </w:pPr>
            <w:r>
              <w:rPr>
                <w:b/>
                <w:sz w:val="20"/>
              </w:rPr>
              <w:t xml:space="preserve">248,958,973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b/>
                <w:sz w:val="20"/>
              </w:rPr>
              <w:t xml:space="preserve"> </w:t>
            </w:r>
          </w:p>
          <w:p w:rsidR="00495BF8" w:rsidRDefault="00BB2007">
            <w:pPr>
              <w:spacing w:after="0" w:line="259" w:lineRule="auto"/>
              <w:ind w:left="0" w:right="50" w:firstLine="0"/>
              <w:jc w:val="right"/>
            </w:pPr>
            <w:r>
              <w:rPr>
                <w:b/>
                <w:sz w:val="20"/>
              </w:rPr>
              <w:t xml:space="preserve">  </w:t>
            </w:r>
          </w:p>
        </w:tc>
      </w:tr>
      <w:tr w:rsidR="00495BF8">
        <w:trPr>
          <w:trHeight w:val="476"/>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1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Security sound control system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488,627,274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239,668,301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248,958,973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50.95%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59" w:right="0" w:firstLine="0"/>
              <w:jc w:val="center"/>
            </w:pPr>
            <w:r>
              <w:rPr>
                <w:b/>
                <w:sz w:val="20"/>
              </w:rPr>
              <w:t xml:space="preserve">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b/>
                <w:sz w:val="20"/>
              </w:rPr>
              <w:t xml:space="preserve">Restaurants equipments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b/>
                <w:sz w:val="20"/>
              </w:rPr>
              <w:t xml:space="preserve">  </w:t>
            </w:r>
          </w:p>
          <w:p w:rsidR="00495BF8" w:rsidRDefault="00BB2007">
            <w:pPr>
              <w:spacing w:after="0" w:line="259" w:lineRule="auto"/>
              <w:ind w:left="0" w:right="103" w:firstLine="0"/>
              <w:jc w:val="right"/>
            </w:pPr>
            <w:r>
              <w:rPr>
                <w:b/>
                <w:sz w:val="20"/>
              </w:rPr>
              <w:t xml:space="preserve">222,709,130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b/>
                <w:sz w:val="20"/>
              </w:rPr>
              <w:t xml:space="preserve"> </w:t>
            </w:r>
            <w:r>
              <w:rPr>
                <w:b/>
                <w:sz w:val="20"/>
              </w:rPr>
              <w:tab/>
              <w:t xml:space="preserve">  </w:t>
            </w:r>
          </w:p>
          <w:p w:rsidR="00495BF8" w:rsidRDefault="00BB2007">
            <w:pPr>
              <w:spacing w:after="0" w:line="259" w:lineRule="auto"/>
              <w:ind w:left="0" w:right="103" w:firstLine="0"/>
              <w:jc w:val="right"/>
            </w:pPr>
            <w:r>
              <w:rPr>
                <w:b/>
                <w:sz w:val="20"/>
              </w:rPr>
              <w:t xml:space="preserve">222,709,130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jc w:val="left"/>
            </w:pPr>
            <w:r>
              <w:rPr>
                <w:b/>
                <w:sz w:val="20"/>
              </w:rPr>
              <w:t xml:space="preserve"> </w:t>
            </w:r>
          </w:p>
          <w:p w:rsidR="00495BF8" w:rsidRDefault="00BB2007">
            <w:pPr>
              <w:spacing w:after="0" w:line="259" w:lineRule="auto"/>
              <w:ind w:left="0" w:right="50" w:firstLine="0"/>
              <w:jc w:val="right"/>
            </w:pPr>
            <w:r>
              <w:rPr>
                <w:b/>
                <w:sz w:val="20"/>
              </w:rPr>
              <w:t xml:space="preserve">  </w:t>
            </w:r>
          </w:p>
        </w:tc>
        <w:tc>
          <w:tcPr>
            <w:tcW w:w="1053"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0" w:right="97" w:firstLine="0"/>
              <w:jc w:val="right"/>
            </w:pPr>
            <w:r>
              <w:rPr>
                <w:b/>
                <w:sz w:val="20"/>
              </w:rPr>
              <w:t xml:space="preserve">0.00%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1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Industrial kitchens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222,709,130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222,709,130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jc w:val="left"/>
            </w:pPr>
            <w:r>
              <w:rPr>
                <w:sz w:val="20"/>
              </w:rPr>
              <w:t xml:space="preserve"> </w:t>
            </w:r>
          </w:p>
          <w:p w:rsidR="00495BF8" w:rsidRDefault="00BB2007">
            <w:pPr>
              <w:spacing w:after="0" w:line="259" w:lineRule="auto"/>
              <w:ind w:left="0" w:right="50" w:firstLine="0"/>
              <w:jc w:val="right"/>
            </w:pPr>
            <w:r>
              <w:rPr>
                <w:sz w:val="20"/>
              </w:rPr>
              <w:t xml:space="preserve">  </w:t>
            </w:r>
          </w:p>
        </w:tc>
        <w:tc>
          <w:tcPr>
            <w:tcW w:w="1053"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0" w:right="97" w:firstLine="0"/>
              <w:jc w:val="right"/>
            </w:pPr>
            <w:r>
              <w:rPr>
                <w:sz w:val="20"/>
              </w:rPr>
              <w:t xml:space="preserve">0.00%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59" w:right="0" w:firstLine="0"/>
              <w:jc w:val="center"/>
            </w:pPr>
            <w:r>
              <w:rPr>
                <w:b/>
                <w:sz w:val="20"/>
              </w:rPr>
              <w:t xml:space="preserve"> </w:t>
            </w:r>
          </w:p>
        </w:tc>
        <w:tc>
          <w:tcPr>
            <w:tcW w:w="280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15" w:right="38" w:firstLine="0"/>
              <w:jc w:val="left"/>
            </w:pPr>
            <w:r>
              <w:rPr>
                <w:b/>
                <w:sz w:val="20"/>
              </w:rPr>
              <w:t xml:space="preserve">Autos and Motorbikes Parking Places in B1+B2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b/>
                <w:sz w:val="20"/>
              </w:rPr>
              <w:t xml:space="preserve">  </w:t>
            </w:r>
          </w:p>
          <w:p w:rsidR="00495BF8" w:rsidRDefault="00BB2007">
            <w:pPr>
              <w:spacing w:after="0" w:line="259" w:lineRule="auto"/>
              <w:ind w:left="0" w:right="103" w:firstLine="0"/>
              <w:jc w:val="right"/>
            </w:pPr>
            <w:r>
              <w:rPr>
                <w:b/>
                <w:sz w:val="20"/>
              </w:rPr>
              <w:t xml:space="preserve">671,022,721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b/>
                <w:sz w:val="20"/>
              </w:rPr>
              <w:t xml:space="preserve"> </w:t>
            </w:r>
            <w:r>
              <w:rPr>
                <w:b/>
                <w:sz w:val="20"/>
              </w:rPr>
              <w:tab/>
              <w:t xml:space="preserve">  </w:t>
            </w:r>
          </w:p>
          <w:p w:rsidR="00495BF8" w:rsidRDefault="00BB2007">
            <w:pPr>
              <w:spacing w:after="0" w:line="259" w:lineRule="auto"/>
              <w:ind w:left="0" w:right="103" w:firstLine="0"/>
              <w:jc w:val="right"/>
            </w:pPr>
            <w:r>
              <w:rPr>
                <w:b/>
                <w:sz w:val="20"/>
              </w:rPr>
              <w:t xml:space="preserve">74,558,080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b/>
                <w:sz w:val="20"/>
              </w:rPr>
              <w:t xml:space="preserve"> </w:t>
            </w:r>
            <w:r>
              <w:rPr>
                <w:b/>
                <w:sz w:val="20"/>
              </w:rPr>
              <w:tab/>
              <w:t xml:space="preserve">  </w:t>
            </w:r>
          </w:p>
          <w:p w:rsidR="00495BF8" w:rsidRDefault="00BB2007">
            <w:pPr>
              <w:spacing w:after="0" w:line="259" w:lineRule="auto"/>
              <w:ind w:left="0" w:right="101" w:firstLine="0"/>
              <w:jc w:val="right"/>
            </w:pPr>
            <w:r>
              <w:rPr>
                <w:b/>
                <w:sz w:val="20"/>
              </w:rPr>
              <w:t xml:space="preserve">596,464,641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b/>
                <w:sz w:val="20"/>
              </w:rPr>
              <w:t xml:space="preserve"> </w:t>
            </w:r>
          </w:p>
          <w:p w:rsidR="00495BF8" w:rsidRDefault="00BB2007">
            <w:pPr>
              <w:spacing w:after="0" w:line="259" w:lineRule="auto"/>
              <w:ind w:left="0" w:right="97" w:firstLine="0"/>
              <w:jc w:val="right"/>
            </w:pPr>
            <w:r>
              <w:rPr>
                <w:b/>
                <w:sz w:val="20"/>
              </w:rPr>
              <w:t xml:space="preserve">88.89%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59" w:right="0" w:firstLine="0"/>
              <w:jc w:val="center"/>
            </w:pPr>
            <w:r>
              <w:rPr>
                <w:b/>
                <w:sz w:val="20"/>
              </w:rPr>
              <w:t xml:space="preserve"> </w:t>
            </w:r>
          </w:p>
        </w:tc>
        <w:tc>
          <w:tcPr>
            <w:tcW w:w="280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15" w:right="0" w:firstLine="0"/>
            </w:pPr>
            <w:r>
              <w:rPr>
                <w:b/>
                <w:sz w:val="20"/>
              </w:rPr>
              <w:t xml:space="preserve">Leica Flexline TS02-5 electronic tachometer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b/>
                <w:sz w:val="20"/>
              </w:rPr>
              <w:t xml:space="preserve">  </w:t>
            </w:r>
          </w:p>
          <w:p w:rsidR="00495BF8" w:rsidRDefault="00BB2007">
            <w:pPr>
              <w:spacing w:after="0" w:line="259" w:lineRule="auto"/>
              <w:ind w:left="0" w:right="103" w:firstLine="0"/>
              <w:jc w:val="right"/>
            </w:pPr>
            <w:r>
              <w:rPr>
                <w:b/>
                <w:sz w:val="20"/>
              </w:rPr>
              <w:t xml:space="preserve">149,200,000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b/>
                <w:sz w:val="20"/>
              </w:rPr>
              <w:t xml:space="preserve"> </w:t>
            </w:r>
            <w:r>
              <w:rPr>
                <w:b/>
                <w:sz w:val="20"/>
              </w:rPr>
              <w:tab/>
              <w:t xml:space="preserve">  </w:t>
            </w:r>
          </w:p>
          <w:p w:rsidR="00495BF8" w:rsidRDefault="00BB2007">
            <w:pPr>
              <w:spacing w:after="0" w:line="259" w:lineRule="auto"/>
              <w:ind w:left="0" w:right="103" w:firstLine="0"/>
              <w:jc w:val="right"/>
            </w:pPr>
            <w:r>
              <w:rPr>
                <w:b/>
                <w:sz w:val="20"/>
              </w:rPr>
              <w:t xml:space="preserve">16,577,776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b/>
                <w:sz w:val="20"/>
              </w:rPr>
              <w:t xml:space="preserve"> </w:t>
            </w:r>
            <w:r>
              <w:rPr>
                <w:b/>
                <w:sz w:val="20"/>
              </w:rPr>
              <w:tab/>
              <w:t xml:space="preserve">  </w:t>
            </w:r>
          </w:p>
          <w:p w:rsidR="00495BF8" w:rsidRDefault="00BB2007">
            <w:pPr>
              <w:spacing w:after="0" w:line="259" w:lineRule="auto"/>
              <w:ind w:left="0" w:right="101" w:firstLine="0"/>
              <w:jc w:val="right"/>
            </w:pPr>
            <w:r>
              <w:rPr>
                <w:b/>
                <w:sz w:val="20"/>
              </w:rPr>
              <w:t xml:space="preserve">132,622,224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b/>
                <w:sz w:val="20"/>
              </w:rPr>
              <w:t xml:space="preserve"> </w:t>
            </w:r>
          </w:p>
          <w:p w:rsidR="00495BF8" w:rsidRDefault="00BB2007">
            <w:pPr>
              <w:spacing w:after="0" w:line="259" w:lineRule="auto"/>
              <w:ind w:left="0" w:right="97" w:firstLine="0"/>
              <w:jc w:val="right"/>
            </w:pPr>
            <w:r>
              <w:rPr>
                <w:b/>
                <w:sz w:val="20"/>
              </w:rPr>
              <w:t xml:space="preserve">88.89%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59" w:right="0" w:firstLine="0"/>
              <w:jc w:val="center"/>
            </w:pPr>
            <w:r>
              <w:rPr>
                <w:b/>
                <w:sz w:val="20"/>
              </w:rPr>
              <w:t xml:space="preserve">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b/>
                <w:sz w:val="20"/>
              </w:rPr>
              <w:t xml:space="preserve">Means of transport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b/>
                <w:sz w:val="20"/>
              </w:rPr>
              <w:t xml:space="preserve">  </w:t>
            </w:r>
          </w:p>
          <w:p w:rsidR="00495BF8" w:rsidRDefault="00BB2007">
            <w:pPr>
              <w:spacing w:after="0" w:line="259" w:lineRule="auto"/>
              <w:ind w:left="0" w:right="103" w:firstLine="0"/>
              <w:jc w:val="right"/>
            </w:pPr>
            <w:r>
              <w:rPr>
                <w:b/>
                <w:sz w:val="20"/>
              </w:rPr>
              <w:t xml:space="preserve">7,312,843,379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b/>
                <w:sz w:val="20"/>
              </w:rPr>
              <w:t xml:space="preserve"> </w:t>
            </w:r>
            <w:r>
              <w:rPr>
                <w:b/>
                <w:sz w:val="20"/>
              </w:rPr>
              <w:tab/>
              <w:t xml:space="preserve">  </w:t>
            </w:r>
          </w:p>
          <w:p w:rsidR="00495BF8" w:rsidRDefault="00BB2007">
            <w:pPr>
              <w:spacing w:after="0" w:line="259" w:lineRule="auto"/>
              <w:ind w:left="0" w:right="103" w:firstLine="0"/>
              <w:jc w:val="right"/>
            </w:pPr>
            <w:r>
              <w:rPr>
                <w:b/>
                <w:sz w:val="20"/>
              </w:rPr>
              <w:t xml:space="preserve">4,043,335,583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b/>
                <w:sz w:val="20"/>
              </w:rPr>
              <w:t xml:space="preserve"> </w:t>
            </w:r>
            <w:r>
              <w:rPr>
                <w:b/>
                <w:sz w:val="20"/>
              </w:rPr>
              <w:tab/>
              <w:t xml:space="preserve">  </w:t>
            </w:r>
          </w:p>
          <w:p w:rsidR="00495BF8" w:rsidRDefault="00BB2007">
            <w:pPr>
              <w:spacing w:after="0" w:line="259" w:lineRule="auto"/>
              <w:ind w:left="0" w:right="102" w:firstLine="0"/>
              <w:jc w:val="right"/>
            </w:pPr>
            <w:r>
              <w:rPr>
                <w:b/>
                <w:sz w:val="20"/>
              </w:rPr>
              <w:t xml:space="preserve">3,269,507,796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b/>
                <w:sz w:val="20"/>
              </w:rPr>
              <w:t xml:space="preserve"> </w:t>
            </w:r>
          </w:p>
          <w:p w:rsidR="00495BF8" w:rsidRDefault="00BB2007">
            <w:pPr>
              <w:spacing w:after="0" w:line="259" w:lineRule="auto"/>
              <w:ind w:left="0" w:right="50" w:firstLine="0"/>
              <w:jc w:val="right"/>
            </w:pPr>
            <w:r>
              <w:rPr>
                <w:b/>
                <w:sz w:val="20"/>
              </w:rPr>
              <w:t xml:space="preserve">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1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Mardar Car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410,519,856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359,204,869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2" w:firstLine="0"/>
              <w:jc w:val="right"/>
            </w:pPr>
            <w:r>
              <w:rPr>
                <w:sz w:val="20"/>
              </w:rPr>
              <w:t xml:space="preserve">51,314,987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12.50% </w:t>
            </w:r>
          </w:p>
        </w:tc>
      </w:tr>
      <w:tr w:rsidR="00495BF8">
        <w:trPr>
          <w:trHeight w:val="473"/>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2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TOYOTA Altis Car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457,861,818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335,351,604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122,510,214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26.76%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3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Mercedes Benz Car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2,717,171,727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1,698,232,326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2" w:firstLine="0"/>
              <w:jc w:val="right"/>
            </w:pPr>
            <w:r>
              <w:rPr>
                <w:sz w:val="20"/>
              </w:rPr>
              <w:t xml:space="preserve">1,018,939,401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37.50%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4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Mondeo 2.5 V6 Car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615,520,000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320,583,341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294,936,659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47.92%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5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Mercedes Benz Car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1,295,040,000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827,386,674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467,653,326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36.11%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6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TOYOTA Camry 3.5Q Car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1,022,122,195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317,027,069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705,095,126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68.98%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7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TOYOTA Camry 2.4 Car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794,607,783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185,549,700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609,058,083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76.65%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59" w:right="0" w:firstLine="0"/>
              <w:jc w:val="center"/>
            </w:pPr>
            <w:r>
              <w:rPr>
                <w:b/>
                <w:sz w:val="20"/>
              </w:rPr>
              <w:t xml:space="preserve"> </w:t>
            </w:r>
          </w:p>
        </w:tc>
        <w:tc>
          <w:tcPr>
            <w:tcW w:w="280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15" w:right="0" w:firstLine="0"/>
              <w:jc w:val="left"/>
            </w:pPr>
            <w:r>
              <w:rPr>
                <w:b/>
                <w:sz w:val="20"/>
              </w:rPr>
              <w:t xml:space="preserve">Means of transport in HCMC Branch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b/>
                <w:sz w:val="20"/>
              </w:rPr>
              <w:t xml:space="preserve">  </w:t>
            </w:r>
          </w:p>
          <w:p w:rsidR="00495BF8" w:rsidRDefault="00BB2007">
            <w:pPr>
              <w:spacing w:after="0" w:line="259" w:lineRule="auto"/>
              <w:ind w:left="0" w:right="103" w:firstLine="0"/>
              <w:jc w:val="right"/>
            </w:pPr>
            <w:r>
              <w:rPr>
                <w:b/>
                <w:sz w:val="20"/>
              </w:rPr>
              <w:t xml:space="preserve">1,203,862,475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b/>
                <w:sz w:val="20"/>
              </w:rPr>
              <w:t xml:space="preserve"> </w:t>
            </w:r>
            <w:r>
              <w:rPr>
                <w:b/>
                <w:sz w:val="20"/>
              </w:rPr>
              <w:tab/>
              <w:t xml:space="preserve">  </w:t>
            </w:r>
          </w:p>
          <w:p w:rsidR="00495BF8" w:rsidRDefault="00BB2007">
            <w:pPr>
              <w:spacing w:after="0" w:line="259" w:lineRule="auto"/>
              <w:ind w:left="0" w:right="103" w:firstLine="0"/>
              <w:jc w:val="right"/>
            </w:pPr>
            <w:r>
              <w:rPr>
                <w:b/>
                <w:sz w:val="20"/>
              </w:rPr>
              <w:t xml:space="preserve">183,022,887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b/>
                <w:sz w:val="20"/>
              </w:rPr>
              <w:t xml:space="preserve"> </w:t>
            </w:r>
            <w:r>
              <w:rPr>
                <w:b/>
                <w:sz w:val="20"/>
              </w:rPr>
              <w:tab/>
              <w:t xml:space="preserve">  </w:t>
            </w:r>
          </w:p>
          <w:p w:rsidR="00495BF8" w:rsidRDefault="00BB2007">
            <w:pPr>
              <w:spacing w:after="0" w:line="259" w:lineRule="auto"/>
              <w:ind w:left="0" w:right="102" w:firstLine="0"/>
              <w:jc w:val="right"/>
            </w:pPr>
            <w:r>
              <w:rPr>
                <w:b/>
                <w:sz w:val="20"/>
              </w:rPr>
              <w:t xml:space="preserve">1,020,839,588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b/>
                <w:sz w:val="20"/>
              </w:rPr>
              <w:t xml:space="preserve"> </w:t>
            </w:r>
          </w:p>
          <w:p w:rsidR="00495BF8" w:rsidRDefault="00BB2007">
            <w:pPr>
              <w:spacing w:after="0" w:line="259" w:lineRule="auto"/>
              <w:ind w:left="0" w:right="50" w:firstLine="0"/>
              <w:jc w:val="right"/>
            </w:pPr>
            <w:r>
              <w:rPr>
                <w:b/>
                <w:sz w:val="20"/>
              </w:rPr>
              <w:t xml:space="preserve">  </w:t>
            </w:r>
          </w:p>
        </w:tc>
      </w:tr>
    </w:tbl>
    <w:p w:rsidR="00495BF8" w:rsidRDefault="00495BF8">
      <w:pPr>
        <w:spacing w:after="0" w:line="259" w:lineRule="auto"/>
        <w:ind w:left="-1440" w:right="10502" w:firstLine="0"/>
        <w:jc w:val="left"/>
      </w:pPr>
    </w:p>
    <w:tbl>
      <w:tblPr>
        <w:tblStyle w:val="TableGrid"/>
        <w:tblW w:w="9308" w:type="dxa"/>
        <w:tblInd w:w="-20" w:type="dxa"/>
        <w:tblCellMar>
          <w:top w:w="10" w:type="dxa"/>
          <w:left w:w="0" w:type="dxa"/>
          <w:bottom w:w="7" w:type="dxa"/>
          <w:right w:w="14" w:type="dxa"/>
        </w:tblCellMar>
        <w:tblLook w:val="04A0" w:firstRow="1" w:lastRow="0" w:firstColumn="1" w:lastColumn="0" w:noHBand="0" w:noVBand="1"/>
      </w:tblPr>
      <w:tblGrid>
        <w:gridCol w:w="495"/>
        <w:gridCol w:w="2808"/>
        <w:gridCol w:w="1719"/>
        <w:gridCol w:w="1591"/>
        <w:gridCol w:w="1641"/>
        <w:gridCol w:w="1053"/>
      </w:tblGrid>
      <w:tr w:rsidR="00495BF8">
        <w:trPr>
          <w:trHeight w:val="822"/>
        </w:trPr>
        <w:tc>
          <w:tcPr>
            <w:tcW w:w="495" w:type="dxa"/>
            <w:tcBorders>
              <w:top w:val="single" w:sz="6" w:space="0" w:color="000000"/>
              <w:left w:val="single" w:sz="6" w:space="0" w:color="000000"/>
              <w:bottom w:val="single" w:sz="6" w:space="0" w:color="000000"/>
              <w:right w:val="single" w:sz="6" w:space="0" w:color="000000"/>
            </w:tcBorders>
            <w:shd w:val="clear" w:color="auto" w:fill="FABF8F"/>
            <w:vAlign w:val="center"/>
          </w:tcPr>
          <w:p w:rsidR="00495BF8" w:rsidRDefault="00BB2007">
            <w:pPr>
              <w:spacing w:after="0" w:line="259" w:lineRule="auto"/>
              <w:ind w:left="113" w:right="0" w:firstLine="0"/>
              <w:jc w:val="left"/>
            </w:pPr>
            <w:r>
              <w:rPr>
                <w:b/>
                <w:sz w:val="20"/>
              </w:rPr>
              <w:t xml:space="preserve">TT </w:t>
            </w:r>
          </w:p>
        </w:tc>
        <w:tc>
          <w:tcPr>
            <w:tcW w:w="2808" w:type="dxa"/>
            <w:tcBorders>
              <w:top w:val="single" w:sz="6" w:space="0" w:color="000000"/>
              <w:left w:val="single" w:sz="6" w:space="0" w:color="000000"/>
              <w:bottom w:val="single" w:sz="6" w:space="0" w:color="000000"/>
              <w:right w:val="single" w:sz="6" w:space="0" w:color="000000"/>
            </w:tcBorders>
            <w:shd w:val="clear" w:color="auto" w:fill="FABF8F"/>
            <w:vAlign w:val="center"/>
          </w:tcPr>
          <w:p w:rsidR="00495BF8" w:rsidRDefault="00BB2007">
            <w:pPr>
              <w:spacing w:after="0" w:line="259" w:lineRule="auto"/>
              <w:ind w:left="11" w:right="0" w:firstLine="0"/>
              <w:jc w:val="center"/>
            </w:pPr>
            <w:r>
              <w:rPr>
                <w:b/>
                <w:sz w:val="20"/>
              </w:rPr>
              <w:t xml:space="preserve">Assets </w:t>
            </w:r>
          </w:p>
        </w:tc>
        <w:tc>
          <w:tcPr>
            <w:tcW w:w="1719" w:type="dxa"/>
            <w:tcBorders>
              <w:top w:val="single" w:sz="6" w:space="0" w:color="000000"/>
              <w:left w:val="single" w:sz="6" w:space="0" w:color="000000"/>
              <w:bottom w:val="single" w:sz="6" w:space="0" w:color="000000"/>
              <w:right w:val="single" w:sz="6" w:space="0" w:color="000000"/>
            </w:tcBorders>
            <w:shd w:val="clear" w:color="auto" w:fill="FABF8F"/>
            <w:vAlign w:val="center"/>
          </w:tcPr>
          <w:p w:rsidR="00495BF8" w:rsidRDefault="00BB2007">
            <w:pPr>
              <w:spacing w:after="0" w:line="259" w:lineRule="auto"/>
              <w:ind w:left="14" w:right="0" w:firstLine="0"/>
              <w:jc w:val="center"/>
            </w:pPr>
            <w:r>
              <w:rPr>
                <w:b/>
                <w:sz w:val="20"/>
              </w:rPr>
              <w:t xml:space="preserve">Costs </w:t>
            </w:r>
          </w:p>
        </w:tc>
        <w:tc>
          <w:tcPr>
            <w:tcW w:w="1591" w:type="dxa"/>
            <w:tcBorders>
              <w:top w:val="single" w:sz="6" w:space="0" w:color="000000"/>
              <w:left w:val="single" w:sz="6" w:space="0" w:color="000000"/>
              <w:bottom w:val="single" w:sz="6" w:space="0" w:color="000000"/>
              <w:right w:val="single" w:sz="6" w:space="0" w:color="000000"/>
            </w:tcBorders>
            <w:shd w:val="clear" w:color="auto" w:fill="FABF8F"/>
            <w:vAlign w:val="center"/>
          </w:tcPr>
          <w:p w:rsidR="00495BF8" w:rsidRDefault="00BB2007">
            <w:pPr>
              <w:spacing w:after="0" w:line="259" w:lineRule="auto"/>
              <w:ind w:left="50" w:right="0" w:firstLine="0"/>
              <w:jc w:val="center"/>
            </w:pPr>
            <w:r>
              <w:rPr>
                <w:b/>
                <w:sz w:val="20"/>
              </w:rPr>
              <w:t xml:space="preserve">Depreciated value </w:t>
            </w:r>
          </w:p>
        </w:tc>
        <w:tc>
          <w:tcPr>
            <w:tcW w:w="1641" w:type="dxa"/>
            <w:tcBorders>
              <w:top w:val="single" w:sz="6" w:space="0" w:color="000000"/>
              <w:left w:val="single" w:sz="6" w:space="0" w:color="000000"/>
              <w:bottom w:val="single" w:sz="6" w:space="0" w:color="000000"/>
              <w:right w:val="single" w:sz="6" w:space="0" w:color="000000"/>
            </w:tcBorders>
            <w:shd w:val="clear" w:color="auto" w:fill="FABF8F"/>
            <w:vAlign w:val="center"/>
          </w:tcPr>
          <w:p w:rsidR="00495BF8" w:rsidRDefault="00BB2007">
            <w:pPr>
              <w:spacing w:after="0" w:line="259" w:lineRule="auto"/>
              <w:ind w:left="9" w:right="0" w:firstLine="0"/>
              <w:jc w:val="center"/>
            </w:pPr>
            <w:r>
              <w:rPr>
                <w:b/>
                <w:sz w:val="20"/>
              </w:rPr>
              <w:t xml:space="preserve">Residual value </w:t>
            </w:r>
          </w:p>
        </w:tc>
        <w:tc>
          <w:tcPr>
            <w:tcW w:w="1053" w:type="dxa"/>
            <w:tcBorders>
              <w:top w:val="single" w:sz="6" w:space="0" w:color="000000"/>
              <w:left w:val="single" w:sz="6" w:space="0" w:color="000000"/>
              <w:bottom w:val="single" w:sz="6" w:space="0" w:color="000000"/>
              <w:right w:val="single" w:sz="6" w:space="0" w:color="000000"/>
            </w:tcBorders>
            <w:shd w:val="clear" w:color="auto" w:fill="FABF8F"/>
          </w:tcPr>
          <w:p w:rsidR="00495BF8" w:rsidRDefault="00BB2007">
            <w:pPr>
              <w:spacing w:after="0" w:line="259" w:lineRule="auto"/>
              <w:ind w:left="12" w:right="0" w:firstLine="0"/>
              <w:jc w:val="center"/>
            </w:pPr>
            <w:r>
              <w:rPr>
                <w:b/>
                <w:sz w:val="20"/>
              </w:rPr>
              <w:t xml:space="preserve">% </w:t>
            </w:r>
          </w:p>
          <w:p w:rsidR="00495BF8" w:rsidRDefault="00BB2007">
            <w:pPr>
              <w:spacing w:after="0" w:line="259" w:lineRule="auto"/>
              <w:ind w:left="0" w:right="0" w:firstLine="0"/>
              <w:jc w:val="center"/>
            </w:pPr>
            <w:r>
              <w:rPr>
                <w:b/>
                <w:sz w:val="20"/>
              </w:rPr>
              <w:t xml:space="preserve">Residual value </w:t>
            </w:r>
          </w:p>
        </w:tc>
      </w:tr>
      <w:tr w:rsidR="00495BF8">
        <w:trPr>
          <w:trHeight w:val="477"/>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1 </w:t>
            </w:r>
          </w:p>
        </w:tc>
        <w:tc>
          <w:tcPr>
            <w:tcW w:w="280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15" w:right="0" w:firstLine="0"/>
              <w:jc w:val="left"/>
            </w:pPr>
            <w:r>
              <w:rPr>
                <w:sz w:val="20"/>
              </w:rPr>
              <w:t xml:space="preserve">Yellow- grey and grey-black Ford Everest WV9S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639,318,350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122,536,019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516,782,331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80.83%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2 </w:t>
            </w:r>
          </w:p>
        </w:tc>
        <w:tc>
          <w:tcPr>
            <w:tcW w:w="280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15" w:right="0" w:firstLine="0"/>
              <w:jc w:val="left"/>
            </w:pPr>
            <w:r>
              <w:rPr>
                <w:sz w:val="20"/>
              </w:rPr>
              <w:t>Toyota Camry, plate number: 79D-</w:t>
            </w:r>
            <w:r>
              <w:rPr>
                <w:sz w:val="20"/>
              </w:rPr>
              <w:t xml:space="preserve">3023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564,544,125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60,486,868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504,057,257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89.29% </w:t>
            </w:r>
          </w:p>
        </w:tc>
      </w:tr>
      <w:tr w:rsidR="00495BF8">
        <w:trPr>
          <w:trHeight w:val="473"/>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59" w:right="0" w:firstLine="0"/>
              <w:jc w:val="center"/>
            </w:pPr>
            <w:r>
              <w:rPr>
                <w:b/>
                <w:sz w:val="20"/>
              </w:rPr>
              <w:t xml:space="preserve"> </w:t>
            </w:r>
          </w:p>
        </w:tc>
        <w:tc>
          <w:tcPr>
            <w:tcW w:w="280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15" w:right="0" w:firstLine="0"/>
              <w:jc w:val="left"/>
            </w:pPr>
            <w:r>
              <w:rPr>
                <w:b/>
                <w:sz w:val="20"/>
              </w:rPr>
              <w:t xml:space="preserve">Administration Equipments and Tools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b/>
                <w:sz w:val="20"/>
              </w:rPr>
              <w:t xml:space="preserve">  </w:t>
            </w:r>
          </w:p>
          <w:p w:rsidR="00495BF8" w:rsidRDefault="00BB2007">
            <w:pPr>
              <w:spacing w:after="0" w:line="259" w:lineRule="auto"/>
              <w:ind w:left="0" w:right="103" w:firstLine="0"/>
              <w:jc w:val="right"/>
            </w:pPr>
            <w:r>
              <w:rPr>
                <w:b/>
                <w:sz w:val="20"/>
              </w:rPr>
              <w:t xml:space="preserve">11,687,597,248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b/>
                <w:sz w:val="20"/>
              </w:rPr>
              <w:t xml:space="preserve"> </w:t>
            </w:r>
            <w:r>
              <w:rPr>
                <w:b/>
                <w:sz w:val="20"/>
              </w:rPr>
              <w:tab/>
              <w:t xml:space="preserve">  </w:t>
            </w:r>
          </w:p>
          <w:p w:rsidR="00495BF8" w:rsidRDefault="00BB2007">
            <w:pPr>
              <w:spacing w:after="0" w:line="259" w:lineRule="auto"/>
              <w:ind w:left="0" w:right="103" w:firstLine="0"/>
              <w:jc w:val="right"/>
            </w:pPr>
            <w:r>
              <w:rPr>
                <w:b/>
                <w:sz w:val="20"/>
              </w:rPr>
              <w:t xml:space="preserve">473,231,888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b/>
                <w:sz w:val="20"/>
              </w:rPr>
              <w:t xml:space="preserve"> </w:t>
            </w:r>
            <w:r>
              <w:rPr>
                <w:b/>
                <w:sz w:val="20"/>
              </w:rPr>
              <w:tab/>
              <w:t xml:space="preserve">  </w:t>
            </w:r>
          </w:p>
          <w:p w:rsidR="00495BF8" w:rsidRDefault="00BB2007">
            <w:pPr>
              <w:spacing w:after="0" w:line="259" w:lineRule="auto"/>
              <w:ind w:left="0" w:right="102" w:firstLine="0"/>
              <w:jc w:val="right"/>
            </w:pPr>
            <w:r>
              <w:rPr>
                <w:b/>
                <w:sz w:val="20"/>
              </w:rPr>
              <w:t xml:space="preserve">11,214,365,360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b/>
                <w:sz w:val="20"/>
              </w:rPr>
              <w:t xml:space="preserve"> </w:t>
            </w:r>
          </w:p>
          <w:p w:rsidR="00495BF8" w:rsidRDefault="00BB2007">
            <w:pPr>
              <w:spacing w:after="0" w:line="259" w:lineRule="auto"/>
              <w:ind w:left="0" w:right="50" w:firstLine="0"/>
              <w:jc w:val="right"/>
            </w:pPr>
            <w:r>
              <w:rPr>
                <w:b/>
                <w:sz w:val="20"/>
              </w:rPr>
              <w:t xml:space="preserve">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1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Vacon frequency converter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161,996,632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29,032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161,967,600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99.98%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2 </w:t>
            </w:r>
          </w:p>
        </w:tc>
        <w:tc>
          <w:tcPr>
            <w:tcW w:w="280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15" w:right="1" w:firstLine="0"/>
              <w:jc w:val="left"/>
            </w:pPr>
            <w:r>
              <w:rPr>
                <w:sz w:val="20"/>
              </w:rPr>
              <w:t xml:space="preserve">Pre and Post-distribution cubicle- UPS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316,694,524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567,553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316,126,971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7" w:firstLine="0"/>
              <w:jc w:val="right"/>
            </w:pPr>
            <w:r>
              <w:rPr>
                <w:sz w:val="20"/>
              </w:rPr>
              <w:t xml:space="preserve">99.82% </w:t>
            </w:r>
          </w:p>
        </w:tc>
      </w:tr>
      <w:tr w:rsidR="00495BF8">
        <w:trPr>
          <w:trHeight w:val="476"/>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3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Sever, server IBM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3" w:firstLine="0"/>
              <w:jc w:val="right"/>
            </w:pPr>
            <w:r>
              <w:rPr>
                <w:sz w:val="20"/>
              </w:rPr>
              <w:t xml:space="preserve">281,752,020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281,752,020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jc w:val="left"/>
            </w:pPr>
            <w:r>
              <w:rPr>
                <w:sz w:val="20"/>
              </w:rPr>
              <w:t xml:space="preserve"> </w:t>
            </w:r>
          </w:p>
          <w:p w:rsidR="00495BF8" w:rsidRDefault="00BB2007">
            <w:pPr>
              <w:spacing w:after="0" w:line="259" w:lineRule="auto"/>
              <w:ind w:left="0" w:right="50" w:firstLine="0"/>
              <w:jc w:val="right"/>
            </w:pPr>
            <w:r>
              <w:rPr>
                <w:sz w:val="20"/>
              </w:rPr>
              <w:t xml:space="preserve">  </w:t>
            </w:r>
          </w:p>
        </w:tc>
        <w:tc>
          <w:tcPr>
            <w:tcW w:w="1053"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0" w:right="97" w:firstLine="0"/>
              <w:jc w:val="right"/>
            </w:pPr>
            <w:r>
              <w:rPr>
                <w:sz w:val="20"/>
              </w:rPr>
              <w:t xml:space="preserve">0.00%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4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Sever, server IBM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5" w:firstLine="0"/>
              <w:jc w:val="right"/>
            </w:pPr>
            <w:r>
              <w:rPr>
                <w:sz w:val="20"/>
              </w:rPr>
              <w:t xml:space="preserve">111,755,065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4" w:firstLine="0"/>
              <w:jc w:val="right"/>
            </w:pPr>
            <w:r>
              <w:rPr>
                <w:sz w:val="20"/>
              </w:rPr>
              <w:t xml:space="preserve">111,755,065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jc w:val="left"/>
            </w:pPr>
            <w:r>
              <w:rPr>
                <w:sz w:val="20"/>
              </w:rPr>
              <w:t xml:space="preserve"> </w:t>
            </w:r>
          </w:p>
          <w:p w:rsidR="00495BF8" w:rsidRDefault="00BB2007">
            <w:pPr>
              <w:spacing w:after="0" w:line="259" w:lineRule="auto"/>
              <w:ind w:left="0" w:right="50" w:firstLine="0"/>
              <w:jc w:val="right"/>
            </w:pPr>
            <w:r>
              <w:rPr>
                <w:sz w:val="20"/>
              </w:rPr>
              <w:t xml:space="preserve">  </w:t>
            </w:r>
          </w:p>
        </w:tc>
        <w:tc>
          <w:tcPr>
            <w:tcW w:w="1053"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0" w:right="98" w:firstLine="0"/>
              <w:jc w:val="right"/>
            </w:pPr>
            <w:r>
              <w:rPr>
                <w:sz w:val="20"/>
              </w:rPr>
              <w:t xml:space="preserve">0.00%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5 </w:t>
            </w:r>
          </w:p>
        </w:tc>
        <w:tc>
          <w:tcPr>
            <w:tcW w:w="280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15" w:right="0" w:firstLine="0"/>
              <w:jc w:val="left"/>
            </w:pPr>
            <w:r>
              <w:rPr>
                <w:sz w:val="20"/>
              </w:rPr>
              <w:t xml:space="preserve">Audio and video conferencing system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5" w:firstLine="0"/>
              <w:jc w:val="right"/>
            </w:pPr>
            <w:r>
              <w:rPr>
                <w:sz w:val="20"/>
              </w:rPr>
              <w:t xml:space="preserve">128,840,000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4" w:firstLine="0"/>
              <w:jc w:val="right"/>
            </w:pPr>
            <w:r>
              <w:rPr>
                <w:sz w:val="20"/>
              </w:rPr>
              <w:t xml:space="preserve">71,683,041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57,156,959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8" w:firstLine="0"/>
              <w:jc w:val="right"/>
            </w:pPr>
            <w:r>
              <w:rPr>
                <w:sz w:val="20"/>
              </w:rPr>
              <w:t xml:space="preserve">44.36%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6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Life/Asia + Smart 400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5" w:firstLine="0"/>
              <w:jc w:val="right"/>
            </w:pPr>
            <w:r>
              <w:rPr>
                <w:sz w:val="20"/>
              </w:rPr>
              <w:t xml:space="preserve">4,609,206,557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jc w:val="left"/>
            </w:pPr>
            <w:r>
              <w:rPr>
                <w:sz w:val="20"/>
              </w:rPr>
              <w:t xml:space="preserve"> </w:t>
            </w:r>
          </w:p>
          <w:p w:rsidR="00495BF8" w:rsidRDefault="00BB2007">
            <w:pPr>
              <w:spacing w:after="0" w:line="259" w:lineRule="auto"/>
              <w:ind w:left="0" w:right="52" w:firstLine="0"/>
              <w:jc w:val="right"/>
            </w:pPr>
            <w:r>
              <w:rPr>
                <w:sz w:val="20"/>
              </w:rPr>
              <w:t xml:space="preserve">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0" w:firstLine="0"/>
              <w:jc w:val="right"/>
            </w:pPr>
            <w:r>
              <w:rPr>
                <w:sz w:val="20"/>
              </w:rPr>
              <w:t xml:space="preserve">  </w:t>
            </w:r>
          </w:p>
          <w:p w:rsidR="00495BF8" w:rsidRDefault="00BB2007">
            <w:pPr>
              <w:spacing w:after="0" w:line="259" w:lineRule="auto"/>
              <w:ind w:left="0" w:right="104" w:firstLine="0"/>
              <w:jc w:val="right"/>
            </w:pPr>
            <w:r>
              <w:rPr>
                <w:sz w:val="20"/>
              </w:rPr>
              <w:t xml:space="preserve">4,609,206,557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100" w:firstLine="0"/>
              <w:jc w:val="right"/>
            </w:pPr>
            <w:r>
              <w:rPr>
                <w:sz w:val="20"/>
              </w:rPr>
              <w:t xml:space="preserve">100.00%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7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IBM computers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5" w:firstLine="0"/>
              <w:jc w:val="right"/>
            </w:pPr>
            <w:r>
              <w:rPr>
                <w:sz w:val="20"/>
              </w:rPr>
              <w:t xml:space="preserve">2,972,733,225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jc w:val="left"/>
            </w:pPr>
            <w:r>
              <w:rPr>
                <w:sz w:val="20"/>
              </w:rPr>
              <w:t xml:space="preserve"> </w:t>
            </w:r>
          </w:p>
          <w:p w:rsidR="00495BF8" w:rsidRDefault="00BB2007">
            <w:pPr>
              <w:spacing w:after="0" w:line="259" w:lineRule="auto"/>
              <w:ind w:left="0" w:right="52" w:firstLine="0"/>
              <w:jc w:val="right"/>
            </w:pPr>
            <w:r>
              <w:rPr>
                <w:sz w:val="20"/>
              </w:rPr>
              <w:t xml:space="preserve">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0" w:firstLine="0"/>
              <w:jc w:val="right"/>
            </w:pPr>
            <w:r>
              <w:rPr>
                <w:sz w:val="20"/>
              </w:rPr>
              <w:t xml:space="preserve">  </w:t>
            </w:r>
          </w:p>
          <w:p w:rsidR="00495BF8" w:rsidRDefault="00BB2007">
            <w:pPr>
              <w:spacing w:after="0" w:line="259" w:lineRule="auto"/>
              <w:ind w:left="0" w:right="104" w:firstLine="0"/>
              <w:jc w:val="right"/>
            </w:pPr>
            <w:r>
              <w:rPr>
                <w:sz w:val="20"/>
              </w:rPr>
              <w:t xml:space="preserve">2,972,733,225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100" w:firstLine="0"/>
              <w:jc w:val="right"/>
            </w:pPr>
            <w:r>
              <w:rPr>
                <w:sz w:val="20"/>
              </w:rPr>
              <w:t xml:space="preserve">100.00%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8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IBM computers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5" w:firstLine="0"/>
              <w:jc w:val="right"/>
            </w:pPr>
            <w:r>
              <w:rPr>
                <w:sz w:val="20"/>
              </w:rPr>
              <w:t xml:space="preserve">2,972,733,225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jc w:val="left"/>
            </w:pPr>
            <w:r>
              <w:rPr>
                <w:sz w:val="20"/>
              </w:rPr>
              <w:t xml:space="preserve"> </w:t>
            </w:r>
          </w:p>
          <w:p w:rsidR="00495BF8" w:rsidRDefault="00BB2007">
            <w:pPr>
              <w:spacing w:after="0" w:line="259" w:lineRule="auto"/>
              <w:ind w:left="0" w:right="52" w:firstLine="0"/>
              <w:jc w:val="right"/>
            </w:pPr>
            <w:r>
              <w:rPr>
                <w:sz w:val="20"/>
              </w:rPr>
              <w:t xml:space="preserve">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0" w:firstLine="0"/>
              <w:jc w:val="right"/>
            </w:pPr>
            <w:r>
              <w:rPr>
                <w:sz w:val="20"/>
              </w:rPr>
              <w:t xml:space="preserve">  </w:t>
            </w:r>
          </w:p>
          <w:p w:rsidR="00495BF8" w:rsidRDefault="00BB2007">
            <w:pPr>
              <w:spacing w:after="0" w:line="259" w:lineRule="auto"/>
              <w:ind w:left="0" w:right="104" w:firstLine="0"/>
              <w:jc w:val="right"/>
            </w:pPr>
            <w:r>
              <w:rPr>
                <w:sz w:val="20"/>
              </w:rPr>
              <w:t xml:space="preserve">2,972,733,225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100" w:firstLine="0"/>
              <w:jc w:val="right"/>
            </w:pPr>
            <w:r>
              <w:rPr>
                <w:sz w:val="20"/>
              </w:rPr>
              <w:t xml:space="preserve">100.00%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9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Polycon, softwware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5" w:firstLine="0"/>
              <w:jc w:val="right"/>
            </w:pPr>
            <w:r>
              <w:rPr>
                <w:sz w:val="20"/>
              </w:rPr>
              <w:t xml:space="preserve">131,886,000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4" w:firstLine="0"/>
              <w:jc w:val="right"/>
            </w:pPr>
            <w:r>
              <w:rPr>
                <w:sz w:val="20"/>
              </w:rPr>
              <w:t xml:space="preserve">7,445,177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4" w:firstLine="0"/>
              <w:jc w:val="right"/>
            </w:pPr>
            <w:r>
              <w:rPr>
                <w:sz w:val="20"/>
              </w:rPr>
              <w:t xml:space="preserve">124,440,823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8" w:firstLine="0"/>
              <w:jc w:val="right"/>
            </w:pPr>
            <w:r>
              <w:rPr>
                <w:sz w:val="20"/>
              </w:rPr>
              <w:t xml:space="preserve">94.35% </w:t>
            </w:r>
          </w:p>
        </w:tc>
      </w:tr>
      <w:tr w:rsidR="00495BF8">
        <w:trPr>
          <w:trHeight w:val="473"/>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59" w:right="0" w:firstLine="0"/>
              <w:jc w:val="center"/>
            </w:pPr>
            <w:r>
              <w:rPr>
                <w:b/>
                <w:sz w:val="20"/>
              </w:rPr>
              <w:t xml:space="preserve">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b/>
                <w:sz w:val="20"/>
              </w:rPr>
              <w:t xml:space="preserve">Means of transport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b/>
                <w:sz w:val="20"/>
              </w:rPr>
              <w:t xml:space="preserve">  </w:t>
            </w:r>
          </w:p>
          <w:p w:rsidR="00495BF8" w:rsidRDefault="00BB2007">
            <w:pPr>
              <w:spacing w:after="0" w:line="259" w:lineRule="auto"/>
              <w:ind w:left="0" w:right="105" w:firstLine="0"/>
              <w:jc w:val="right"/>
            </w:pPr>
            <w:r>
              <w:rPr>
                <w:b/>
                <w:sz w:val="20"/>
              </w:rPr>
              <w:t xml:space="preserve">1,294,350,000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b/>
                <w:sz w:val="20"/>
              </w:rPr>
              <w:t xml:space="preserve"> </w:t>
            </w:r>
            <w:r>
              <w:rPr>
                <w:b/>
                <w:sz w:val="20"/>
              </w:rPr>
              <w:tab/>
              <w:t xml:space="preserve">  </w:t>
            </w:r>
          </w:p>
          <w:p w:rsidR="00495BF8" w:rsidRDefault="00BB2007">
            <w:pPr>
              <w:spacing w:after="0" w:line="259" w:lineRule="auto"/>
              <w:ind w:left="0" w:right="104" w:firstLine="0"/>
              <w:jc w:val="right"/>
            </w:pPr>
            <w:r>
              <w:rPr>
                <w:b/>
                <w:sz w:val="20"/>
              </w:rPr>
              <w:t xml:space="preserve">63,064,766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b/>
                <w:sz w:val="20"/>
              </w:rPr>
              <w:t xml:space="preserve"> </w:t>
            </w:r>
            <w:r>
              <w:rPr>
                <w:b/>
                <w:sz w:val="20"/>
              </w:rPr>
              <w:tab/>
              <w:t xml:space="preserve">  </w:t>
            </w:r>
          </w:p>
          <w:p w:rsidR="00495BF8" w:rsidRDefault="00BB2007">
            <w:pPr>
              <w:spacing w:after="0" w:line="259" w:lineRule="auto"/>
              <w:ind w:left="0" w:right="104" w:firstLine="0"/>
              <w:jc w:val="right"/>
            </w:pPr>
            <w:r>
              <w:rPr>
                <w:b/>
                <w:sz w:val="20"/>
              </w:rPr>
              <w:t xml:space="preserve">1,231,285,234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b/>
                <w:sz w:val="20"/>
              </w:rPr>
              <w:t xml:space="preserve"> </w:t>
            </w:r>
          </w:p>
          <w:p w:rsidR="00495BF8" w:rsidRDefault="00BB2007">
            <w:pPr>
              <w:spacing w:after="0" w:line="259" w:lineRule="auto"/>
              <w:ind w:left="0" w:right="50" w:firstLine="0"/>
              <w:jc w:val="right"/>
            </w:pPr>
            <w:r>
              <w:rPr>
                <w:b/>
                <w:sz w:val="20"/>
              </w:rPr>
              <w:t xml:space="preserve">  </w:t>
            </w:r>
          </w:p>
        </w:tc>
      </w:tr>
      <w:tr w:rsidR="00495BF8">
        <w:trPr>
          <w:trHeight w:val="476"/>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1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Lexus car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5" w:firstLine="0"/>
              <w:jc w:val="right"/>
            </w:pPr>
            <w:r>
              <w:rPr>
                <w:sz w:val="20"/>
              </w:rPr>
              <w:t xml:space="preserve">1,294,350,000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4" w:firstLine="0"/>
              <w:jc w:val="right"/>
            </w:pPr>
            <w:r>
              <w:rPr>
                <w:sz w:val="20"/>
              </w:rPr>
              <w:t xml:space="preserve">63,064,766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4" w:firstLine="0"/>
              <w:jc w:val="right"/>
            </w:pPr>
            <w:r>
              <w:rPr>
                <w:sz w:val="20"/>
              </w:rPr>
              <w:t xml:space="preserve">1,231,285,234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8" w:firstLine="0"/>
              <w:jc w:val="right"/>
            </w:pPr>
            <w:r>
              <w:rPr>
                <w:sz w:val="20"/>
              </w:rPr>
              <w:t xml:space="preserve">95.13%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59" w:right="0" w:firstLine="0"/>
              <w:jc w:val="center"/>
            </w:pPr>
            <w:r>
              <w:rPr>
                <w:b/>
                <w:sz w:val="20"/>
              </w:rPr>
              <w:t xml:space="preserve"> </w:t>
            </w:r>
          </w:p>
        </w:tc>
        <w:tc>
          <w:tcPr>
            <w:tcW w:w="280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15" w:right="0" w:firstLine="0"/>
              <w:jc w:val="left"/>
            </w:pPr>
            <w:r>
              <w:rPr>
                <w:b/>
                <w:sz w:val="20"/>
              </w:rPr>
              <w:t xml:space="preserve">Equipments and tools in </w:t>
            </w:r>
          </w:p>
          <w:p w:rsidR="00495BF8" w:rsidRDefault="00BB2007">
            <w:pPr>
              <w:spacing w:after="0" w:line="259" w:lineRule="auto"/>
              <w:ind w:left="115" w:right="0" w:firstLine="0"/>
              <w:jc w:val="left"/>
            </w:pPr>
            <w:r>
              <w:rPr>
                <w:b/>
                <w:sz w:val="20"/>
              </w:rPr>
              <w:t xml:space="preserve">HCMC Branch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b/>
                <w:sz w:val="20"/>
              </w:rPr>
              <w:t xml:space="preserve">  </w:t>
            </w:r>
          </w:p>
          <w:p w:rsidR="00495BF8" w:rsidRDefault="00BB2007">
            <w:pPr>
              <w:spacing w:after="0" w:line="259" w:lineRule="auto"/>
              <w:ind w:left="0" w:right="105" w:firstLine="0"/>
              <w:jc w:val="right"/>
            </w:pPr>
            <w:r>
              <w:rPr>
                <w:b/>
                <w:sz w:val="20"/>
              </w:rPr>
              <w:t xml:space="preserve">204,400,000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b/>
                <w:sz w:val="20"/>
              </w:rPr>
              <w:t xml:space="preserve"> </w:t>
            </w:r>
            <w:r>
              <w:rPr>
                <w:b/>
                <w:sz w:val="20"/>
              </w:rPr>
              <w:tab/>
              <w:t xml:space="preserve">  </w:t>
            </w:r>
          </w:p>
          <w:p w:rsidR="00495BF8" w:rsidRDefault="00BB2007">
            <w:pPr>
              <w:spacing w:after="0" w:line="259" w:lineRule="auto"/>
              <w:ind w:left="0" w:right="104" w:firstLine="0"/>
              <w:jc w:val="right"/>
            </w:pPr>
            <w:r>
              <w:rPr>
                <w:b/>
                <w:sz w:val="20"/>
              </w:rPr>
              <w:t xml:space="preserve">102,200,004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b/>
                <w:sz w:val="20"/>
              </w:rPr>
              <w:t xml:space="preserve"> </w:t>
            </w:r>
            <w:r>
              <w:rPr>
                <w:b/>
                <w:sz w:val="20"/>
              </w:rPr>
              <w:tab/>
              <w:t xml:space="preserve">  </w:t>
            </w:r>
          </w:p>
          <w:p w:rsidR="00495BF8" w:rsidRDefault="00BB2007">
            <w:pPr>
              <w:spacing w:after="0" w:line="259" w:lineRule="auto"/>
              <w:ind w:left="0" w:right="104" w:firstLine="0"/>
              <w:jc w:val="right"/>
            </w:pPr>
            <w:r>
              <w:rPr>
                <w:b/>
                <w:sz w:val="20"/>
              </w:rPr>
              <w:t xml:space="preserve">102,199,996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b/>
                <w:sz w:val="20"/>
              </w:rPr>
              <w:t xml:space="preserve"> </w:t>
            </w:r>
          </w:p>
          <w:p w:rsidR="00495BF8" w:rsidRDefault="00BB2007">
            <w:pPr>
              <w:spacing w:after="0" w:line="259" w:lineRule="auto"/>
              <w:ind w:left="0" w:right="50" w:firstLine="0"/>
              <w:jc w:val="right"/>
            </w:pPr>
            <w:r>
              <w:rPr>
                <w:b/>
                <w:sz w:val="20"/>
              </w:rPr>
              <w:t xml:space="preserve">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1 </w:t>
            </w:r>
          </w:p>
        </w:tc>
        <w:tc>
          <w:tcPr>
            <w:tcW w:w="280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15" w:right="0" w:firstLine="0"/>
              <w:jc w:val="left"/>
            </w:pPr>
            <w:r>
              <w:rPr>
                <w:sz w:val="20"/>
              </w:rPr>
              <w:t xml:space="preserve">04 containers used as offices at construction site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5" w:firstLine="0"/>
              <w:jc w:val="right"/>
            </w:pPr>
            <w:r>
              <w:rPr>
                <w:sz w:val="20"/>
              </w:rPr>
              <w:t xml:space="preserve">204,400,000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4" w:firstLine="0"/>
              <w:jc w:val="right"/>
            </w:pPr>
            <w:r>
              <w:rPr>
                <w:sz w:val="20"/>
              </w:rPr>
              <w:t xml:space="preserve">102,200,004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4" w:firstLine="0"/>
              <w:jc w:val="right"/>
            </w:pPr>
            <w:r>
              <w:rPr>
                <w:sz w:val="20"/>
              </w:rPr>
              <w:t xml:space="preserve">102,199,996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8" w:firstLine="0"/>
              <w:jc w:val="right"/>
            </w:pPr>
            <w:r>
              <w:rPr>
                <w:sz w:val="20"/>
              </w:rPr>
              <w:t xml:space="preserve">50.00%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59" w:right="0" w:firstLine="0"/>
              <w:jc w:val="center"/>
            </w:pPr>
            <w:r>
              <w:rPr>
                <w:b/>
                <w:sz w:val="20"/>
              </w:rPr>
              <w:t xml:space="preserve">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b/>
                <w:sz w:val="20"/>
              </w:rPr>
              <w:t xml:space="preserve">Other fixed assets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b/>
                <w:sz w:val="20"/>
              </w:rPr>
              <w:t xml:space="preserve">  </w:t>
            </w:r>
          </w:p>
          <w:p w:rsidR="00495BF8" w:rsidRDefault="00BB2007">
            <w:pPr>
              <w:spacing w:after="0" w:line="259" w:lineRule="auto"/>
              <w:ind w:left="0" w:right="105" w:firstLine="0"/>
              <w:jc w:val="right"/>
            </w:pPr>
            <w:r>
              <w:rPr>
                <w:b/>
                <w:sz w:val="20"/>
              </w:rPr>
              <w:t xml:space="preserve">1,285,454,953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b/>
                <w:sz w:val="20"/>
              </w:rPr>
              <w:t xml:space="preserve"> </w:t>
            </w:r>
            <w:r>
              <w:rPr>
                <w:b/>
                <w:sz w:val="20"/>
              </w:rPr>
              <w:tab/>
              <w:t xml:space="preserve">  </w:t>
            </w:r>
          </w:p>
          <w:p w:rsidR="00495BF8" w:rsidRDefault="00BB2007">
            <w:pPr>
              <w:spacing w:after="0" w:line="259" w:lineRule="auto"/>
              <w:ind w:left="0" w:right="104" w:firstLine="0"/>
              <w:jc w:val="right"/>
            </w:pPr>
            <w:r>
              <w:rPr>
                <w:b/>
                <w:sz w:val="20"/>
              </w:rPr>
              <w:t xml:space="preserve">1,200,682,599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b/>
                <w:sz w:val="20"/>
              </w:rPr>
              <w:t xml:space="preserve"> </w:t>
            </w:r>
            <w:r>
              <w:rPr>
                <w:b/>
                <w:sz w:val="20"/>
              </w:rPr>
              <w:tab/>
              <w:t xml:space="preserve">  </w:t>
            </w:r>
          </w:p>
          <w:p w:rsidR="00495BF8" w:rsidRDefault="00BB2007">
            <w:pPr>
              <w:spacing w:after="0" w:line="259" w:lineRule="auto"/>
              <w:ind w:left="0" w:right="103" w:firstLine="0"/>
              <w:jc w:val="right"/>
            </w:pPr>
            <w:r>
              <w:rPr>
                <w:b/>
                <w:sz w:val="20"/>
              </w:rPr>
              <w:t xml:space="preserve">84,772,354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b/>
                <w:sz w:val="20"/>
              </w:rPr>
              <w:t xml:space="preserve"> </w:t>
            </w:r>
          </w:p>
          <w:p w:rsidR="00495BF8" w:rsidRDefault="00BB2007">
            <w:pPr>
              <w:spacing w:after="0" w:line="259" w:lineRule="auto"/>
              <w:ind w:left="0" w:right="50" w:firstLine="0"/>
              <w:jc w:val="right"/>
            </w:pPr>
            <w:r>
              <w:rPr>
                <w:b/>
                <w:sz w:val="20"/>
              </w:rPr>
              <w:t xml:space="preserve">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1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Bulletin boards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5" w:firstLine="0"/>
              <w:jc w:val="right"/>
            </w:pPr>
            <w:r>
              <w:rPr>
                <w:sz w:val="20"/>
              </w:rPr>
              <w:t xml:space="preserve">1,285,454,953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4" w:firstLine="0"/>
              <w:jc w:val="right"/>
            </w:pPr>
            <w:r>
              <w:rPr>
                <w:sz w:val="20"/>
              </w:rPr>
              <w:t xml:space="preserve">1,200,682,599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84,772,354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8" w:firstLine="0"/>
              <w:jc w:val="right"/>
            </w:pPr>
            <w:r>
              <w:rPr>
                <w:sz w:val="20"/>
              </w:rPr>
              <w:t xml:space="preserve">6.59%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59" w:right="0" w:firstLine="0"/>
              <w:jc w:val="center"/>
            </w:pPr>
            <w:r>
              <w:rPr>
                <w:b/>
                <w:sz w:val="20"/>
              </w:rPr>
              <w:t xml:space="preserve">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b/>
                <w:sz w:val="20"/>
              </w:rPr>
              <w:t xml:space="preserve">Land title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b/>
                <w:sz w:val="20"/>
              </w:rPr>
              <w:t xml:space="preserve">  </w:t>
            </w:r>
          </w:p>
          <w:p w:rsidR="00495BF8" w:rsidRDefault="00BB2007">
            <w:pPr>
              <w:spacing w:after="0" w:line="259" w:lineRule="auto"/>
              <w:ind w:left="0" w:right="103" w:firstLine="0"/>
              <w:jc w:val="right"/>
            </w:pPr>
            <w:r>
              <w:rPr>
                <w:b/>
                <w:sz w:val="20"/>
              </w:rPr>
              <w:t xml:space="preserve">131,854,706,343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b/>
                <w:sz w:val="20"/>
              </w:rPr>
              <w:t xml:space="preserve"> </w:t>
            </w:r>
            <w:r>
              <w:rPr>
                <w:b/>
                <w:sz w:val="20"/>
              </w:rPr>
              <w:tab/>
              <w:t xml:space="preserve">  </w:t>
            </w:r>
          </w:p>
          <w:p w:rsidR="00495BF8" w:rsidRDefault="00BB2007">
            <w:pPr>
              <w:spacing w:after="0" w:line="259" w:lineRule="auto"/>
              <w:ind w:left="0" w:right="104" w:firstLine="0"/>
              <w:jc w:val="right"/>
            </w:pPr>
            <w:r>
              <w:rPr>
                <w:b/>
                <w:sz w:val="20"/>
              </w:rPr>
              <w:t xml:space="preserve">4,976,947,427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b/>
                <w:sz w:val="20"/>
              </w:rPr>
              <w:t xml:space="preserve"> </w:t>
            </w:r>
            <w:r>
              <w:rPr>
                <w:b/>
                <w:sz w:val="20"/>
              </w:rPr>
              <w:tab/>
              <w:t xml:space="preserve">  </w:t>
            </w:r>
          </w:p>
          <w:p w:rsidR="00495BF8" w:rsidRDefault="00BB2007">
            <w:pPr>
              <w:spacing w:after="0" w:line="259" w:lineRule="auto"/>
              <w:ind w:left="0" w:right="101" w:firstLine="0"/>
              <w:jc w:val="right"/>
            </w:pPr>
            <w:r>
              <w:rPr>
                <w:b/>
                <w:sz w:val="20"/>
              </w:rPr>
              <w:t xml:space="preserve">126,877,758,916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b/>
                <w:sz w:val="20"/>
              </w:rPr>
              <w:t xml:space="preserve"> </w:t>
            </w:r>
          </w:p>
          <w:p w:rsidR="00495BF8" w:rsidRDefault="00BB2007">
            <w:pPr>
              <w:spacing w:after="0" w:line="259" w:lineRule="auto"/>
              <w:ind w:left="0" w:right="50" w:firstLine="0"/>
              <w:jc w:val="right"/>
            </w:pPr>
            <w:r>
              <w:rPr>
                <w:b/>
                <w:sz w:val="20"/>
              </w:rPr>
              <w:t xml:space="preserve">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1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Land title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5" w:firstLine="0"/>
              <w:jc w:val="right"/>
            </w:pPr>
            <w:r>
              <w:rPr>
                <w:sz w:val="20"/>
              </w:rPr>
              <w:t xml:space="preserve">39,637,792,343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4" w:firstLine="0"/>
              <w:jc w:val="right"/>
            </w:pPr>
            <w:r>
              <w:rPr>
                <w:sz w:val="20"/>
              </w:rPr>
              <w:t xml:space="preserve">4,976,947,427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4" w:firstLine="0"/>
              <w:jc w:val="right"/>
            </w:pPr>
            <w:r>
              <w:rPr>
                <w:sz w:val="20"/>
              </w:rPr>
              <w:t xml:space="preserve">34,660,844,916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8" w:firstLine="0"/>
              <w:jc w:val="right"/>
            </w:pPr>
            <w:r>
              <w:rPr>
                <w:sz w:val="20"/>
              </w:rPr>
              <w:t xml:space="preserve">87.44%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2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Title to the land lot KT A1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5" w:firstLine="0"/>
              <w:jc w:val="right"/>
            </w:pPr>
            <w:r>
              <w:rPr>
                <w:sz w:val="20"/>
              </w:rPr>
              <w:t xml:space="preserve">53,408,654,000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jc w:val="left"/>
            </w:pPr>
            <w:r>
              <w:rPr>
                <w:sz w:val="20"/>
              </w:rPr>
              <w:t xml:space="preserve"> </w:t>
            </w:r>
          </w:p>
          <w:p w:rsidR="00495BF8" w:rsidRDefault="00BB2007">
            <w:pPr>
              <w:spacing w:after="0" w:line="259" w:lineRule="auto"/>
              <w:ind w:left="0" w:right="52" w:firstLine="0"/>
              <w:jc w:val="right"/>
            </w:pPr>
            <w:r>
              <w:rPr>
                <w:sz w:val="20"/>
              </w:rPr>
              <w:t xml:space="preserve">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0" w:firstLine="0"/>
              <w:jc w:val="right"/>
            </w:pPr>
            <w:r>
              <w:rPr>
                <w:sz w:val="20"/>
              </w:rPr>
              <w:t xml:space="preserve">  </w:t>
            </w:r>
          </w:p>
          <w:p w:rsidR="00495BF8" w:rsidRDefault="00BB2007">
            <w:pPr>
              <w:spacing w:after="0" w:line="259" w:lineRule="auto"/>
              <w:ind w:left="0" w:right="104" w:firstLine="0"/>
              <w:jc w:val="right"/>
            </w:pPr>
            <w:r>
              <w:rPr>
                <w:sz w:val="20"/>
              </w:rPr>
              <w:t xml:space="preserve">53,408,654,000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100" w:firstLine="0"/>
              <w:jc w:val="right"/>
            </w:pPr>
            <w:r>
              <w:rPr>
                <w:sz w:val="20"/>
              </w:rPr>
              <w:t xml:space="preserve">100.00% </w:t>
            </w:r>
          </w:p>
        </w:tc>
      </w:tr>
      <w:tr w:rsidR="00495BF8">
        <w:trPr>
          <w:trHeight w:val="476"/>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3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Title to the land lot TM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5" w:firstLine="0"/>
              <w:jc w:val="right"/>
            </w:pPr>
            <w:r>
              <w:rPr>
                <w:sz w:val="20"/>
              </w:rPr>
              <w:t xml:space="preserve">38,808,260,000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jc w:val="left"/>
            </w:pPr>
            <w:r>
              <w:rPr>
                <w:sz w:val="20"/>
              </w:rPr>
              <w:t xml:space="preserve"> </w:t>
            </w:r>
          </w:p>
          <w:p w:rsidR="00495BF8" w:rsidRDefault="00BB2007">
            <w:pPr>
              <w:spacing w:after="0" w:line="259" w:lineRule="auto"/>
              <w:ind w:left="0" w:right="52" w:firstLine="0"/>
              <w:jc w:val="right"/>
            </w:pPr>
            <w:r>
              <w:rPr>
                <w:sz w:val="20"/>
              </w:rPr>
              <w:t xml:space="preserve">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0" w:firstLine="0"/>
              <w:jc w:val="right"/>
            </w:pPr>
            <w:r>
              <w:rPr>
                <w:sz w:val="20"/>
              </w:rPr>
              <w:t xml:space="preserve">  </w:t>
            </w:r>
          </w:p>
          <w:p w:rsidR="00495BF8" w:rsidRDefault="00BB2007">
            <w:pPr>
              <w:spacing w:after="0" w:line="259" w:lineRule="auto"/>
              <w:ind w:left="0" w:right="104" w:firstLine="0"/>
              <w:jc w:val="right"/>
            </w:pPr>
            <w:r>
              <w:rPr>
                <w:sz w:val="20"/>
              </w:rPr>
              <w:t xml:space="preserve">38,808,260,000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100" w:firstLine="0"/>
              <w:jc w:val="right"/>
            </w:pPr>
            <w:r>
              <w:rPr>
                <w:sz w:val="20"/>
              </w:rPr>
              <w:t xml:space="preserve">100.00% </w:t>
            </w:r>
          </w:p>
        </w:tc>
      </w:tr>
      <w:tr w:rsidR="00495BF8">
        <w:trPr>
          <w:trHeight w:val="473"/>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59" w:right="0" w:firstLine="0"/>
              <w:jc w:val="center"/>
            </w:pPr>
            <w:r>
              <w:rPr>
                <w:b/>
                <w:sz w:val="20"/>
              </w:rPr>
              <w:t xml:space="preserve">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b/>
                <w:sz w:val="20"/>
              </w:rPr>
              <w:t xml:space="preserve">Administration software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b/>
                <w:sz w:val="20"/>
              </w:rPr>
              <w:t xml:space="preserve">  </w:t>
            </w:r>
          </w:p>
          <w:p w:rsidR="00495BF8" w:rsidRDefault="00BB2007">
            <w:pPr>
              <w:spacing w:after="0" w:line="259" w:lineRule="auto"/>
              <w:ind w:left="0" w:right="105" w:firstLine="0"/>
              <w:jc w:val="right"/>
            </w:pPr>
            <w:r>
              <w:rPr>
                <w:b/>
                <w:sz w:val="20"/>
              </w:rPr>
              <w:t xml:space="preserve">2,167,888,569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b/>
                <w:sz w:val="20"/>
              </w:rPr>
              <w:t xml:space="preserve"> </w:t>
            </w:r>
            <w:r>
              <w:rPr>
                <w:b/>
                <w:sz w:val="20"/>
              </w:rPr>
              <w:tab/>
              <w:t xml:space="preserve">  </w:t>
            </w:r>
          </w:p>
          <w:p w:rsidR="00495BF8" w:rsidRDefault="00BB2007">
            <w:pPr>
              <w:spacing w:after="0" w:line="259" w:lineRule="auto"/>
              <w:ind w:left="0" w:right="104" w:firstLine="0"/>
              <w:jc w:val="right"/>
            </w:pPr>
            <w:r>
              <w:rPr>
                <w:b/>
                <w:sz w:val="20"/>
              </w:rPr>
              <w:t xml:space="preserve">1,150,194,828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b/>
                <w:sz w:val="20"/>
              </w:rPr>
              <w:t xml:space="preserve"> </w:t>
            </w:r>
            <w:r>
              <w:rPr>
                <w:b/>
                <w:sz w:val="20"/>
              </w:rPr>
              <w:tab/>
              <w:t xml:space="preserve">  </w:t>
            </w:r>
          </w:p>
          <w:p w:rsidR="00495BF8" w:rsidRDefault="00BB2007">
            <w:pPr>
              <w:spacing w:after="0" w:line="259" w:lineRule="auto"/>
              <w:ind w:left="0" w:right="104" w:firstLine="0"/>
              <w:jc w:val="right"/>
            </w:pPr>
            <w:r>
              <w:rPr>
                <w:b/>
                <w:sz w:val="20"/>
              </w:rPr>
              <w:t xml:space="preserve">1,017,693,741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b/>
                <w:sz w:val="20"/>
              </w:rPr>
              <w:t xml:space="preserve"> </w:t>
            </w:r>
          </w:p>
          <w:p w:rsidR="00495BF8" w:rsidRDefault="00BB2007">
            <w:pPr>
              <w:spacing w:after="0" w:line="259" w:lineRule="auto"/>
              <w:ind w:left="0" w:right="50" w:firstLine="0"/>
              <w:jc w:val="right"/>
            </w:pPr>
            <w:r>
              <w:rPr>
                <w:b/>
                <w:sz w:val="20"/>
              </w:rPr>
              <w:t xml:space="preserve">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1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Website Admin software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4" w:firstLine="0"/>
              <w:jc w:val="right"/>
            </w:pPr>
            <w:r>
              <w:rPr>
                <w:sz w:val="20"/>
              </w:rPr>
              <w:t xml:space="preserve">105,465,000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4" w:firstLine="0"/>
              <w:jc w:val="right"/>
            </w:pPr>
            <w:r>
              <w:rPr>
                <w:sz w:val="20"/>
              </w:rPr>
              <w:t xml:space="preserve">105,465,000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jc w:val="left"/>
            </w:pPr>
            <w:r>
              <w:rPr>
                <w:sz w:val="20"/>
              </w:rPr>
              <w:t xml:space="preserve"> </w:t>
            </w:r>
          </w:p>
          <w:p w:rsidR="00495BF8" w:rsidRDefault="00BB2007">
            <w:pPr>
              <w:spacing w:after="0" w:line="259" w:lineRule="auto"/>
              <w:ind w:left="0" w:right="50" w:firstLine="0"/>
              <w:jc w:val="right"/>
            </w:pPr>
            <w:r>
              <w:rPr>
                <w:sz w:val="20"/>
              </w:rPr>
              <w:t xml:space="preserve">  </w:t>
            </w:r>
          </w:p>
        </w:tc>
        <w:tc>
          <w:tcPr>
            <w:tcW w:w="1053"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0" w:right="98" w:firstLine="0"/>
              <w:jc w:val="right"/>
            </w:pPr>
            <w:r>
              <w:rPr>
                <w:sz w:val="20"/>
              </w:rPr>
              <w:t xml:space="preserve">0.00%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2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Office software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5" w:firstLine="0"/>
              <w:jc w:val="right"/>
            </w:pPr>
            <w:r>
              <w:rPr>
                <w:sz w:val="20"/>
              </w:rPr>
              <w:t xml:space="preserve">220,634,071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4" w:firstLine="0"/>
              <w:jc w:val="right"/>
            </w:pPr>
            <w:r>
              <w:rPr>
                <w:sz w:val="20"/>
              </w:rPr>
              <w:t xml:space="preserve">186,487,969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3" w:firstLine="0"/>
              <w:jc w:val="right"/>
            </w:pPr>
            <w:r>
              <w:rPr>
                <w:sz w:val="20"/>
              </w:rPr>
              <w:t xml:space="preserve">34,146,102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8" w:firstLine="0"/>
              <w:jc w:val="right"/>
            </w:pPr>
            <w:r>
              <w:rPr>
                <w:sz w:val="20"/>
              </w:rPr>
              <w:t xml:space="preserve">15.48%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3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Oracle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5" w:firstLine="0"/>
              <w:jc w:val="right"/>
            </w:pPr>
            <w:r>
              <w:rPr>
                <w:sz w:val="20"/>
              </w:rPr>
              <w:t xml:space="preserve">724,448,572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4" w:firstLine="0"/>
              <w:jc w:val="right"/>
            </w:pPr>
            <w:r>
              <w:rPr>
                <w:sz w:val="20"/>
              </w:rPr>
              <w:t xml:space="preserve">481,731,120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4" w:firstLine="0"/>
              <w:jc w:val="right"/>
            </w:pPr>
            <w:r>
              <w:rPr>
                <w:sz w:val="20"/>
              </w:rPr>
              <w:t xml:space="preserve">242,717,452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8" w:firstLine="0"/>
              <w:jc w:val="right"/>
            </w:pPr>
            <w:r>
              <w:rPr>
                <w:sz w:val="20"/>
              </w:rPr>
              <w:t xml:space="preserve">33.50%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4 </w:t>
            </w:r>
          </w:p>
        </w:tc>
        <w:tc>
          <w:tcPr>
            <w:tcW w:w="280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15" w:right="0" w:firstLine="0"/>
              <w:jc w:val="left"/>
            </w:pPr>
            <w:r>
              <w:rPr>
                <w:sz w:val="20"/>
              </w:rPr>
              <w:t xml:space="preserve">Computer software for the Project Management Unit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5" w:firstLine="0"/>
              <w:jc w:val="right"/>
            </w:pPr>
            <w:r>
              <w:rPr>
                <w:sz w:val="20"/>
              </w:rPr>
              <w:t xml:space="preserve">383,993,181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4" w:firstLine="0"/>
              <w:jc w:val="right"/>
            </w:pPr>
            <w:r>
              <w:rPr>
                <w:sz w:val="20"/>
              </w:rPr>
              <w:t xml:space="preserve">147,908,481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4" w:firstLine="0"/>
              <w:jc w:val="right"/>
            </w:pPr>
            <w:r>
              <w:rPr>
                <w:sz w:val="20"/>
              </w:rPr>
              <w:t xml:space="preserve">236,084,700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8" w:firstLine="0"/>
              <w:jc w:val="right"/>
            </w:pPr>
            <w:r>
              <w:rPr>
                <w:sz w:val="20"/>
              </w:rPr>
              <w:t xml:space="preserve">61.48% </w:t>
            </w:r>
          </w:p>
        </w:tc>
      </w:tr>
      <w:tr w:rsidR="00495BF8">
        <w:trPr>
          <w:trHeight w:val="822"/>
        </w:trPr>
        <w:tc>
          <w:tcPr>
            <w:tcW w:w="495" w:type="dxa"/>
            <w:tcBorders>
              <w:top w:val="single" w:sz="6" w:space="0" w:color="000000"/>
              <w:left w:val="single" w:sz="6" w:space="0" w:color="000000"/>
              <w:bottom w:val="single" w:sz="6" w:space="0" w:color="000000"/>
              <w:right w:val="single" w:sz="6" w:space="0" w:color="000000"/>
            </w:tcBorders>
            <w:shd w:val="clear" w:color="auto" w:fill="FABF8F"/>
            <w:vAlign w:val="center"/>
          </w:tcPr>
          <w:p w:rsidR="00495BF8" w:rsidRDefault="00BB2007">
            <w:pPr>
              <w:spacing w:after="0" w:line="259" w:lineRule="auto"/>
              <w:ind w:left="113" w:right="0" w:firstLine="0"/>
              <w:jc w:val="left"/>
            </w:pPr>
            <w:r>
              <w:rPr>
                <w:b/>
                <w:sz w:val="20"/>
              </w:rPr>
              <w:t xml:space="preserve">TT </w:t>
            </w:r>
          </w:p>
        </w:tc>
        <w:tc>
          <w:tcPr>
            <w:tcW w:w="2808" w:type="dxa"/>
            <w:tcBorders>
              <w:top w:val="single" w:sz="6" w:space="0" w:color="000000"/>
              <w:left w:val="single" w:sz="6" w:space="0" w:color="000000"/>
              <w:bottom w:val="single" w:sz="6" w:space="0" w:color="000000"/>
              <w:right w:val="single" w:sz="6" w:space="0" w:color="000000"/>
            </w:tcBorders>
            <w:shd w:val="clear" w:color="auto" w:fill="FABF8F"/>
            <w:vAlign w:val="center"/>
          </w:tcPr>
          <w:p w:rsidR="00495BF8" w:rsidRDefault="00BB2007">
            <w:pPr>
              <w:spacing w:after="0" w:line="259" w:lineRule="auto"/>
              <w:ind w:left="11" w:right="0" w:firstLine="0"/>
              <w:jc w:val="center"/>
            </w:pPr>
            <w:r>
              <w:rPr>
                <w:b/>
                <w:sz w:val="20"/>
              </w:rPr>
              <w:t xml:space="preserve">Assets </w:t>
            </w:r>
          </w:p>
        </w:tc>
        <w:tc>
          <w:tcPr>
            <w:tcW w:w="1719" w:type="dxa"/>
            <w:tcBorders>
              <w:top w:val="single" w:sz="6" w:space="0" w:color="000000"/>
              <w:left w:val="single" w:sz="6" w:space="0" w:color="000000"/>
              <w:bottom w:val="single" w:sz="6" w:space="0" w:color="000000"/>
              <w:right w:val="single" w:sz="6" w:space="0" w:color="000000"/>
            </w:tcBorders>
            <w:shd w:val="clear" w:color="auto" w:fill="FABF8F"/>
            <w:vAlign w:val="center"/>
          </w:tcPr>
          <w:p w:rsidR="00495BF8" w:rsidRDefault="00BB2007">
            <w:pPr>
              <w:spacing w:after="0" w:line="259" w:lineRule="auto"/>
              <w:ind w:left="14" w:right="0" w:firstLine="0"/>
              <w:jc w:val="center"/>
            </w:pPr>
            <w:r>
              <w:rPr>
                <w:b/>
                <w:sz w:val="20"/>
              </w:rPr>
              <w:t xml:space="preserve">Costs </w:t>
            </w:r>
          </w:p>
        </w:tc>
        <w:tc>
          <w:tcPr>
            <w:tcW w:w="1591" w:type="dxa"/>
            <w:tcBorders>
              <w:top w:val="single" w:sz="6" w:space="0" w:color="000000"/>
              <w:left w:val="single" w:sz="6" w:space="0" w:color="000000"/>
              <w:bottom w:val="single" w:sz="6" w:space="0" w:color="000000"/>
              <w:right w:val="single" w:sz="6" w:space="0" w:color="000000"/>
            </w:tcBorders>
            <w:shd w:val="clear" w:color="auto" w:fill="FABF8F"/>
            <w:vAlign w:val="center"/>
          </w:tcPr>
          <w:p w:rsidR="00495BF8" w:rsidRDefault="00BB2007">
            <w:pPr>
              <w:spacing w:after="0" w:line="259" w:lineRule="auto"/>
              <w:ind w:left="50" w:right="0" w:firstLine="0"/>
              <w:jc w:val="center"/>
            </w:pPr>
            <w:r>
              <w:rPr>
                <w:b/>
                <w:sz w:val="20"/>
              </w:rPr>
              <w:t xml:space="preserve">Depreciated value </w:t>
            </w:r>
          </w:p>
        </w:tc>
        <w:tc>
          <w:tcPr>
            <w:tcW w:w="1641" w:type="dxa"/>
            <w:tcBorders>
              <w:top w:val="single" w:sz="6" w:space="0" w:color="000000"/>
              <w:left w:val="single" w:sz="6" w:space="0" w:color="000000"/>
              <w:bottom w:val="single" w:sz="6" w:space="0" w:color="000000"/>
              <w:right w:val="single" w:sz="6" w:space="0" w:color="000000"/>
            </w:tcBorders>
            <w:shd w:val="clear" w:color="auto" w:fill="FABF8F"/>
            <w:vAlign w:val="center"/>
          </w:tcPr>
          <w:p w:rsidR="00495BF8" w:rsidRDefault="00BB2007">
            <w:pPr>
              <w:spacing w:after="0" w:line="259" w:lineRule="auto"/>
              <w:ind w:left="9" w:right="0" w:firstLine="0"/>
              <w:jc w:val="center"/>
            </w:pPr>
            <w:r>
              <w:rPr>
                <w:b/>
                <w:sz w:val="20"/>
              </w:rPr>
              <w:t xml:space="preserve">Residual value </w:t>
            </w:r>
          </w:p>
        </w:tc>
        <w:tc>
          <w:tcPr>
            <w:tcW w:w="1053" w:type="dxa"/>
            <w:tcBorders>
              <w:top w:val="single" w:sz="6" w:space="0" w:color="000000"/>
              <w:left w:val="single" w:sz="6" w:space="0" w:color="000000"/>
              <w:bottom w:val="single" w:sz="6" w:space="0" w:color="000000"/>
              <w:right w:val="single" w:sz="6" w:space="0" w:color="000000"/>
            </w:tcBorders>
            <w:shd w:val="clear" w:color="auto" w:fill="FABF8F"/>
          </w:tcPr>
          <w:p w:rsidR="00495BF8" w:rsidRDefault="00BB2007">
            <w:pPr>
              <w:spacing w:after="0" w:line="259" w:lineRule="auto"/>
              <w:ind w:left="12" w:right="0" w:firstLine="0"/>
              <w:jc w:val="center"/>
            </w:pPr>
            <w:r>
              <w:rPr>
                <w:b/>
                <w:sz w:val="20"/>
              </w:rPr>
              <w:t xml:space="preserve">% </w:t>
            </w:r>
          </w:p>
          <w:p w:rsidR="00495BF8" w:rsidRDefault="00BB2007">
            <w:pPr>
              <w:spacing w:after="0" w:line="259" w:lineRule="auto"/>
              <w:ind w:left="0" w:right="0" w:firstLine="0"/>
              <w:jc w:val="center"/>
            </w:pPr>
            <w:r>
              <w:rPr>
                <w:b/>
                <w:sz w:val="20"/>
              </w:rPr>
              <w:t xml:space="preserve">Residual value </w:t>
            </w:r>
          </w:p>
        </w:tc>
      </w:tr>
      <w:tr w:rsidR="00495BF8">
        <w:trPr>
          <w:trHeight w:val="70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5 </w:t>
            </w:r>
          </w:p>
        </w:tc>
        <w:tc>
          <w:tcPr>
            <w:tcW w:w="280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15" w:right="0" w:firstLine="0"/>
              <w:jc w:val="left"/>
            </w:pPr>
            <w:r>
              <w:rPr>
                <w:sz w:val="20"/>
              </w:rPr>
              <w:t xml:space="preserve">Computer software for the </w:t>
            </w:r>
          </w:p>
          <w:p w:rsidR="00495BF8" w:rsidRDefault="00BB2007">
            <w:pPr>
              <w:spacing w:after="0" w:line="259" w:lineRule="auto"/>
              <w:ind w:left="115" w:right="60" w:firstLine="0"/>
              <w:jc w:val="left"/>
            </w:pPr>
            <w:r>
              <w:rPr>
                <w:sz w:val="20"/>
              </w:rPr>
              <w:t xml:space="preserve">Project management Unit and IT Department  </w:t>
            </w:r>
          </w:p>
        </w:tc>
        <w:tc>
          <w:tcPr>
            <w:tcW w:w="1719"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5" w:firstLine="0"/>
              <w:jc w:val="right"/>
            </w:pPr>
            <w:r>
              <w:rPr>
                <w:sz w:val="20"/>
              </w:rPr>
              <w:t xml:space="preserve">237,496,545  </w:t>
            </w:r>
          </w:p>
        </w:tc>
        <w:tc>
          <w:tcPr>
            <w:tcW w:w="1591"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4" w:firstLine="0"/>
              <w:jc w:val="right"/>
            </w:pPr>
            <w:r>
              <w:rPr>
                <w:sz w:val="20"/>
              </w:rPr>
              <w:t xml:space="preserve">91,480,147  </w:t>
            </w:r>
          </w:p>
        </w:tc>
        <w:tc>
          <w:tcPr>
            <w:tcW w:w="1641"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4" w:firstLine="0"/>
              <w:jc w:val="right"/>
            </w:pPr>
            <w:r>
              <w:rPr>
                <w:sz w:val="20"/>
              </w:rPr>
              <w:t xml:space="preserve">146,016,398  </w:t>
            </w:r>
          </w:p>
        </w:tc>
        <w:tc>
          <w:tcPr>
            <w:tcW w:w="1053"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8" w:firstLine="0"/>
              <w:jc w:val="right"/>
            </w:pPr>
            <w:r>
              <w:rPr>
                <w:sz w:val="20"/>
              </w:rPr>
              <w:t xml:space="preserve">61.48%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6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HR Management Software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5" w:firstLine="0"/>
              <w:jc w:val="right"/>
            </w:pPr>
            <w:r>
              <w:rPr>
                <w:sz w:val="20"/>
              </w:rPr>
              <w:t xml:space="preserve">302,294,000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4" w:firstLine="0"/>
              <w:jc w:val="right"/>
            </w:pPr>
            <w:r>
              <w:rPr>
                <w:sz w:val="20"/>
              </w:rPr>
              <w:t xml:space="preserve">62,029,865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1" w:firstLine="0"/>
              <w:jc w:val="right"/>
            </w:pPr>
            <w:r>
              <w:rPr>
                <w:sz w:val="20"/>
              </w:rPr>
              <w:t xml:space="preserve">240,264,135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8" w:firstLine="0"/>
              <w:jc w:val="right"/>
            </w:pPr>
            <w:r>
              <w:rPr>
                <w:sz w:val="20"/>
              </w:rPr>
              <w:t xml:space="preserve">79.48%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8" w:right="0" w:firstLine="0"/>
              <w:jc w:val="center"/>
            </w:pPr>
            <w:r>
              <w:rPr>
                <w:sz w:val="20"/>
              </w:rPr>
              <w:t xml:space="preserve">7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sz w:val="20"/>
              </w:rPr>
              <w:t xml:space="preserve">Fast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sz w:val="20"/>
              </w:rPr>
              <w:t xml:space="preserve">  </w:t>
            </w:r>
          </w:p>
          <w:p w:rsidR="00495BF8" w:rsidRDefault="00BB2007">
            <w:pPr>
              <w:spacing w:after="0" w:line="259" w:lineRule="auto"/>
              <w:ind w:left="0" w:right="105" w:firstLine="0"/>
              <w:jc w:val="right"/>
            </w:pPr>
            <w:r>
              <w:rPr>
                <w:sz w:val="20"/>
              </w:rPr>
              <w:t xml:space="preserve">193,557,200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sz w:val="20"/>
              </w:rPr>
              <w:t xml:space="preserve"> </w:t>
            </w:r>
            <w:r>
              <w:rPr>
                <w:sz w:val="20"/>
              </w:rPr>
              <w:tab/>
              <w:t xml:space="preserve">  </w:t>
            </w:r>
          </w:p>
          <w:p w:rsidR="00495BF8" w:rsidRDefault="00BB2007">
            <w:pPr>
              <w:spacing w:after="0" w:line="259" w:lineRule="auto"/>
              <w:ind w:left="0" w:right="104" w:firstLine="0"/>
              <w:jc w:val="right"/>
            </w:pPr>
            <w:r>
              <w:rPr>
                <w:sz w:val="20"/>
              </w:rPr>
              <w:t xml:space="preserve">75,092,246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sz w:val="20"/>
              </w:rPr>
              <w:t xml:space="preserve"> </w:t>
            </w:r>
            <w:r>
              <w:rPr>
                <w:sz w:val="20"/>
              </w:rPr>
              <w:tab/>
              <w:t xml:space="preserve">  </w:t>
            </w:r>
          </w:p>
          <w:p w:rsidR="00495BF8" w:rsidRDefault="00BB2007">
            <w:pPr>
              <w:spacing w:after="0" w:line="259" w:lineRule="auto"/>
              <w:ind w:left="0" w:right="104" w:firstLine="0"/>
              <w:jc w:val="right"/>
            </w:pPr>
            <w:r>
              <w:rPr>
                <w:sz w:val="20"/>
              </w:rPr>
              <w:t xml:space="preserve">118,464,954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sz w:val="20"/>
              </w:rPr>
              <w:t xml:space="preserve"> </w:t>
            </w:r>
          </w:p>
          <w:p w:rsidR="00495BF8" w:rsidRDefault="00BB2007">
            <w:pPr>
              <w:spacing w:after="0" w:line="259" w:lineRule="auto"/>
              <w:ind w:left="0" w:right="98" w:firstLine="0"/>
              <w:jc w:val="right"/>
            </w:pPr>
            <w:r>
              <w:rPr>
                <w:sz w:val="20"/>
              </w:rPr>
              <w:t xml:space="preserve">61.20% </w:t>
            </w:r>
          </w:p>
        </w:tc>
      </w:tr>
      <w:tr w:rsidR="00495BF8">
        <w:trPr>
          <w:trHeight w:val="475"/>
        </w:trPr>
        <w:tc>
          <w:tcPr>
            <w:tcW w:w="495"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59" w:right="0" w:firstLine="0"/>
              <w:jc w:val="center"/>
            </w:pPr>
            <w:r>
              <w:rPr>
                <w:b/>
                <w:sz w:val="20"/>
              </w:rPr>
              <w:t xml:space="preserve"> </w:t>
            </w:r>
          </w:p>
        </w:tc>
        <w:tc>
          <w:tcPr>
            <w:tcW w:w="280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15" w:right="0" w:firstLine="0"/>
              <w:jc w:val="left"/>
            </w:pPr>
            <w:r>
              <w:rPr>
                <w:b/>
                <w:sz w:val="20"/>
              </w:rPr>
              <w:t xml:space="preserve">Total </w:t>
            </w:r>
          </w:p>
        </w:tc>
        <w:tc>
          <w:tcPr>
            <w:tcW w:w="171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 w:firstLine="0"/>
              <w:jc w:val="right"/>
            </w:pPr>
            <w:r>
              <w:rPr>
                <w:b/>
                <w:sz w:val="20"/>
              </w:rPr>
              <w:t xml:space="preserve">  </w:t>
            </w:r>
          </w:p>
          <w:p w:rsidR="00495BF8" w:rsidRDefault="00BB2007">
            <w:pPr>
              <w:spacing w:after="0" w:line="259" w:lineRule="auto"/>
              <w:ind w:left="0" w:right="103" w:firstLine="0"/>
              <w:jc w:val="right"/>
            </w:pPr>
            <w:r>
              <w:rPr>
                <w:b/>
                <w:sz w:val="20"/>
              </w:rPr>
              <w:t xml:space="preserve">421,088,065,959  </w:t>
            </w:r>
          </w:p>
        </w:tc>
        <w:tc>
          <w:tcPr>
            <w:tcW w:w="159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5" w:right="0" w:firstLine="0"/>
            </w:pPr>
            <w:r>
              <w:rPr>
                <w:b/>
                <w:sz w:val="20"/>
              </w:rPr>
              <w:t xml:space="preserve"> </w:t>
            </w:r>
            <w:r>
              <w:rPr>
                <w:b/>
                <w:sz w:val="20"/>
              </w:rPr>
              <w:tab/>
              <w:t xml:space="preserve">  </w:t>
            </w:r>
          </w:p>
          <w:p w:rsidR="00495BF8" w:rsidRDefault="00BB2007">
            <w:pPr>
              <w:spacing w:after="0" w:line="259" w:lineRule="auto"/>
              <w:ind w:left="0" w:right="105" w:firstLine="0"/>
              <w:jc w:val="right"/>
            </w:pPr>
            <w:r>
              <w:rPr>
                <w:b/>
                <w:sz w:val="20"/>
              </w:rPr>
              <w:t xml:space="preserve">73,241,420,111  </w:t>
            </w:r>
          </w:p>
        </w:tc>
        <w:tc>
          <w:tcPr>
            <w:tcW w:w="164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4" w:right="0" w:firstLine="0"/>
            </w:pPr>
            <w:r>
              <w:rPr>
                <w:b/>
                <w:sz w:val="20"/>
              </w:rPr>
              <w:t xml:space="preserve"> </w:t>
            </w:r>
            <w:r>
              <w:rPr>
                <w:b/>
                <w:sz w:val="20"/>
              </w:rPr>
              <w:tab/>
              <w:t xml:space="preserve">  </w:t>
            </w:r>
          </w:p>
          <w:p w:rsidR="00495BF8" w:rsidRDefault="00BB2007">
            <w:pPr>
              <w:spacing w:after="0" w:line="259" w:lineRule="auto"/>
              <w:ind w:left="0" w:right="102" w:firstLine="0"/>
              <w:jc w:val="right"/>
            </w:pPr>
            <w:r>
              <w:rPr>
                <w:b/>
                <w:sz w:val="20"/>
              </w:rPr>
              <w:t xml:space="preserve">347,846,645,847  </w:t>
            </w:r>
          </w:p>
        </w:tc>
        <w:tc>
          <w:tcPr>
            <w:tcW w:w="1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3" w:right="0" w:firstLine="0"/>
              <w:jc w:val="left"/>
            </w:pPr>
            <w:r>
              <w:rPr>
                <w:b/>
                <w:sz w:val="20"/>
              </w:rPr>
              <w:t xml:space="preserve"> </w:t>
            </w:r>
          </w:p>
          <w:p w:rsidR="00495BF8" w:rsidRDefault="00BB2007">
            <w:pPr>
              <w:spacing w:after="0" w:line="259" w:lineRule="auto"/>
              <w:ind w:left="0" w:right="50" w:firstLine="0"/>
              <w:jc w:val="right"/>
            </w:pPr>
            <w:r>
              <w:rPr>
                <w:b/>
                <w:sz w:val="20"/>
              </w:rPr>
              <w:t xml:space="preserve">  </w:t>
            </w:r>
          </w:p>
        </w:tc>
      </w:tr>
    </w:tbl>
    <w:p w:rsidR="00495BF8" w:rsidRDefault="00BB2007">
      <w:pPr>
        <w:spacing w:after="160" w:line="265" w:lineRule="auto"/>
        <w:ind w:left="-5" w:right="590" w:hanging="10"/>
      </w:pPr>
      <w:r>
        <w:rPr>
          <w:b/>
          <w:sz w:val="25"/>
        </w:rPr>
        <w:t>5.7.</w:t>
      </w:r>
      <w:r>
        <w:rPr>
          <w:rFonts w:ascii="Arial" w:eastAsia="Arial" w:hAnsi="Arial" w:cs="Arial"/>
          <w:b/>
          <w:sz w:val="25"/>
        </w:rPr>
        <w:t xml:space="preserve"> </w:t>
      </w:r>
      <w:r>
        <w:rPr>
          <w:b/>
          <w:sz w:val="25"/>
        </w:rPr>
        <w:t xml:space="preserve">Marketing Activities </w:t>
      </w:r>
    </w:p>
    <w:p w:rsidR="00495BF8" w:rsidRDefault="00BB2007">
      <w:pPr>
        <w:spacing w:line="358" w:lineRule="auto"/>
        <w:ind w:left="638" w:right="79"/>
      </w:pPr>
      <w:r>
        <w:t xml:space="preserve">The State is taking measures to make the real estate market transparent and healthy so that the market can develop and operate in the objective principle of the market economy, minimizing risks for investors and consumers. Like other </w:t>
      </w:r>
      <w:r>
        <w:t>business fields, real estate investors always expect the highest economic efficiency from their investments and minimum risks, therefore, researching market, developing a marketing strategy right from the stage of forming the investment idea are indispensa</w:t>
      </w:r>
      <w:r>
        <w:t xml:space="preserve">ble. Vincom’s overall marketing strategy is identified and implemented with a focus on the community and investors with the aim of building a leading real estate brand name.  </w:t>
      </w:r>
    </w:p>
    <w:p w:rsidR="00495BF8" w:rsidRDefault="00BB2007">
      <w:pPr>
        <w:pStyle w:val="Heading4"/>
        <w:ind w:left="641"/>
      </w:pPr>
      <w:r>
        <w:t xml:space="preserve">Marketing </w:t>
      </w:r>
    </w:p>
    <w:p w:rsidR="00495BF8" w:rsidRDefault="00BB2007">
      <w:pPr>
        <w:tabs>
          <w:tab w:val="center" w:pos="2619"/>
          <w:tab w:val="center" w:pos="5041"/>
        </w:tabs>
        <w:spacing w:after="168" w:line="268" w:lineRule="auto"/>
        <w:ind w:left="0" w:right="0" w:firstLine="0"/>
        <w:jc w:val="left"/>
      </w:pPr>
      <w:r>
        <w:rPr>
          <w:rFonts w:ascii="Calibri" w:eastAsia="Calibri" w:hAnsi="Calibri" w:cs="Calibri"/>
          <w:sz w:val="22"/>
        </w:rPr>
        <w:tab/>
      </w:r>
      <w:r>
        <w:rPr>
          <w:i/>
        </w:rPr>
        <w:t xml:space="preserve">Speedy, creative, effective in every action </w:t>
      </w:r>
      <w:r>
        <w:rPr>
          <w:i/>
        </w:rPr>
        <w:tab/>
        <w:t xml:space="preserve"> </w:t>
      </w:r>
    </w:p>
    <w:p w:rsidR="00495BF8" w:rsidRDefault="00BB2007">
      <w:pPr>
        <w:spacing w:line="362" w:lineRule="auto"/>
        <w:ind w:left="638" w:right="79"/>
      </w:pPr>
      <w:r>
        <w:t>With a clear determination of target customers, Vincom JSC makes long-term and short-term advertising plans in line with its both long-term and short-term development goals. The Company’s Marketing forms are clearly divided into: mass marketing, categorize</w:t>
      </w:r>
      <w:r>
        <w:t xml:space="preserve">d marketing, marketing to target customers, event-based marketing.  </w:t>
      </w:r>
    </w:p>
    <w:p w:rsidR="00495BF8" w:rsidRDefault="00BB2007">
      <w:pPr>
        <w:spacing w:line="362" w:lineRule="auto"/>
        <w:ind w:left="638" w:right="79"/>
      </w:pPr>
      <w:r>
        <w:t xml:space="preserve">The Company has annual advertising and communication plans on most of prestigious magazines and newspapers to position its brand name as: </w:t>
      </w:r>
      <w:r>
        <w:rPr>
          <w:b/>
          <w:i/>
        </w:rPr>
        <w:t>VINCOM – the leading real estate brand name in Vi</w:t>
      </w:r>
      <w:r>
        <w:rPr>
          <w:b/>
          <w:i/>
        </w:rPr>
        <w:t>etnam</w:t>
      </w:r>
      <w:r>
        <w:t>. The Vincom twin towers’ image has become familiar to not only the citizens of Hanoi but also to the citizens nationwide. The Vincom image has been enhanced when it links with high-end and big-scale projects in not just Hanoi but also in the heart Di</w:t>
      </w:r>
      <w:r>
        <w:t xml:space="preserve">strict 1, Ho Chi Minh City and other big cities. </w:t>
      </w:r>
    </w:p>
    <w:p w:rsidR="00495BF8" w:rsidRDefault="00BB2007">
      <w:pPr>
        <w:spacing w:after="124"/>
        <w:ind w:left="638" w:right="79"/>
      </w:pPr>
      <w:r>
        <w:t xml:space="preserve">Vincom City Tower, one of the famous shopping and entertainment locations of the </w:t>
      </w:r>
    </w:p>
    <w:p w:rsidR="00495BF8" w:rsidRDefault="00BB2007">
      <w:pPr>
        <w:ind w:left="638" w:right="79"/>
      </w:pPr>
      <w:r>
        <w:t xml:space="preserve">Capital, regularly launches big promotion programs and festivals to attract customers. </w:t>
      </w:r>
    </w:p>
    <w:p w:rsidR="00495BF8" w:rsidRDefault="00BB2007">
      <w:pPr>
        <w:spacing w:line="356" w:lineRule="auto"/>
        <w:ind w:left="638" w:right="79"/>
      </w:pPr>
      <w:r>
        <w:t xml:space="preserve">These programs are always launched at the right time to stimulate shopping and consumption, especially in holidays.  </w:t>
      </w:r>
    </w:p>
    <w:p w:rsidR="00495BF8" w:rsidRDefault="00BB2007">
      <w:pPr>
        <w:spacing w:line="357" w:lineRule="auto"/>
        <w:ind w:left="638" w:right="79"/>
      </w:pPr>
      <w:r>
        <w:t>Vincom brand name has also become familiar to advertising activities, such as at exhibitions, conferences, influential forums on the econo</w:t>
      </w:r>
      <w:r>
        <w:t xml:space="preserve">my, real estate and scientific research. </w:t>
      </w:r>
    </w:p>
    <w:p w:rsidR="00495BF8" w:rsidRDefault="00BB2007">
      <w:pPr>
        <w:spacing w:line="357" w:lineRule="auto"/>
        <w:ind w:left="638" w:right="79"/>
      </w:pPr>
      <w:r>
        <w:t>In addition to promotion programs, advertisements on newspapers of television, Vincom brand name is also assessed to be a brand name that is friendly to sponsorship activities, such as humanitarian programs for age</w:t>
      </w:r>
      <w:r>
        <w:t xml:space="preserve">nt orange victims, orphans, the poor, people in the flood zones, disadvantaged people etc. It is clearly shown that Vincom always strive for the progress and sustainable development of the society. </w:t>
      </w:r>
    </w:p>
    <w:p w:rsidR="00495BF8" w:rsidRDefault="00BB2007">
      <w:pPr>
        <w:spacing w:after="0" w:line="358" w:lineRule="auto"/>
        <w:ind w:left="638" w:right="79"/>
      </w:pPr>
      <w:r>
        <w:t>With its positive business results in 2009, Vincom JSC wa</w:t>
      </w:r>
      <w:r>
        <w:t xml:space="preserve">s recognized for a number of prestigious awards, such as Vietnam’s Golden Star 2009 Award for Top 100 Brands; Energy-efficient Building Award  – 2nd time by the Ministry of Industry and </w:t>
      </w:r>
    </w:p>
    <w:p w:rsidR="00495BF8" w:rsidRDefault="00BB2007">
      <w:pPr>
        <w:spacing w:line="358" w:lineRule="auto"/>
        <w:ind w:left="638" w:right="79"/>
      </w:pPr>
      <w:r>
        <w:t>Trade in March 2009, Ascending Dragon Cup 2009  by the Hanoi People’s</w:t>
      </w:r>
      <w:r>
        <w:t xml:space="preserve"> Committee, and the Prestigious Securities Brand Award 2009. </w:t>
      </w:r>
    </w:p>
    <w:p w:rsidR="00495BF8" w:rsidRDefault="00BB2007">
      <w:pPr>
        <w:spacing w:after="191"/>
        <w:ind w:left="638" w:right="79"/>
      </w:pPr>
      <w:r>
        <w:t xml:space="preserve">Moreover, Vincom is now regarded as an influential enterprise in the community.  </w:t>
      </w:r>
    </w:p>
    <w:p w:rsidR="00495BF8" w:rsidRDefault="00BB2007">
      <w:pPr>
        <w:pStyle w:val="Heading4"/>
        <w:ind w:left="641"/>
      </w:pPr>
      <w:r>
        <w:t xml:space="preserve">Communication and Public Relations (PR) </w:t>
      </w:r>
    </w:p>
    <w:p w:rsidR="00495BF8" w:rsidRDefault="00BB2007">
      <w:pPr>
        <w:spacing w:after="168" w:line="268" w:lineRule="auto"/>
        <w:ind w:left="641" w:right="0" w:hanging="10"/>
      </w:pPr>
      <w:r>
        <w:rPr>
          <w:i/>
        </w:rPr>
        <w:t xml:space="preserve">Has always been a community-friendly orientation </w:t>
      </w:r>
    </w:p>
    <w:p w:rsidR="00495BF8" w:rsidRDefault="00BB2007">
      <w:pPr>
        <w:spacing w:line="357" w:lineRule="auto"/>
        <w:ind w:left="638" w:right="79"/>
      </w:pPr>
      <w:r>
        <w:t>Friendly communicatio</w:t>
      </w:r>
      <w:r>
        <w:t>n is what Vincom presents to the public. Launching activities of high socialization is the way Vincom enhances its communication activities, creates a good image and effective envents to approach the public. Thus, the Company has always received high appre</w:t>
      </w:r>
      <w:r>
        <w:t xml:space="preserve">ciation of the public and the communication system for its friendliness and professionalism in this activity. </w:t>
      </w:r>
    </w:p>
    <w:p w:rsidR="00495BF8" w:rsidRDefault="00BB2007">
      <w:pPr>
        <w:spacing w:line="364" w:lineRule="auto"/>
        <w:ind w:left="638" w:right="79"/>
      </w:pPr>
      <w:r>
        <w:t>Communication and PR activities of Vincom are remained stable, regular and continuous, which effectively advertise the image and brand name of Vincom. The enhancement and development or characteristics, and positioning of Vincom brand name are regularly im</w:t>
      </w:r>
      <w:r>
        <w:t xml:space="preserve">plemented under the policy “sustainable, professional, organized, active and modern” </w:t>
      </w:r>
    </w:p>
    <w:p w:rsidR="00495BF8" w:rsidRDefault="00BB2007">
      <w:pPr>
        <w:spacing w:line="357" w:lineRule="auto"/>
        <w:ind w:left="638" w:right="79"/>
      </w:pPr>
      <w:r>
        <w:t>The Company’s communication and PR are salways bona-fide to build its prestige, put every news in the open, present the consitency and build a trust. These activities are</w:t>
      </w:r>
      <w:r>
        <w:t xml:space="preserve"> maintained on a bidirectional and regular basis to prevent the disagreement, develop a long-term relationship, the harmony in the relations between the enterprise and the society. Communication has long been an effective bridge between Vincom and the comm</w:t>
      </w:r>
      <w:r>
        <w:t xml:space="preserve">unity in general and investors specifically.  </w:t>
      </w:r>
    </w:p>
    <w:p w:rsidR="00495BF8" w:rsidRDefault="00BB2007">
      <w:pPr>
        <w:spacing w:line="357" w:lineRule="auto"/>
        <w:ind w:left="638" w:right="79"/>
      </w:pPr>
      <w:r>
        <w:t xml:space="preserve">Promotion of communication for big events of the Company is always put into top priority by its Management. Accordingly, information is always assessed objectively, and looked at from different angels so that </w:t>
      </w:r>
      <w:r>
        <w:t xml:space="preserve">investors, partners and shareholders can update information in full, easily recognize and analyse the information based on the multidimensional objective assessments. </w:t>
      </w:r>
    </w:p>
    <w:p w:rsidR="00495BF8" w:rsidRDefault="00BB2007">
      <w:pPr>
        <w:spacing w:line="358" w:lineRule="auto"/>
        <w:ind w:left="638" w:right="79"/>
      </w:pPr>
      <w:r>
        <w:t>More particularly, when researchers have proved the outstanding benefits of communicatio</w:t>
      </w:r>
      <w:r>
        <w:t xml:space="preserve">n against advertising activities on both 2 factors: cost and efficiency, Vincom JSC has effectively applied the communication by using it in futher affirming its position and trust to customers.  </w:t>
      </w:r>
    </w:p>
    <w:p w:rsidR="00495BF8" w:rsidRDefault="00BB2007">
      <w:pPr>
        <w:spacing w:line="361" w:lineRule="auto"/>
        <w:ind w:left="638" w:right="79"/>
      </w:pPr>
      <w:r>
        <w:t>In 2008 and 2009, Vincom’s activities drew much the attenti</w:t>
      </w:r>
      <w:r>
        <w:t xml:space="preserve">on of the mass media, which is proven by a lot of articles, reportages, programs about the Company’s activities on the newspapers, television, radio from different angel. Vincom brand name is known and highly appreciated nationwide.  </w:t>
      </w:r>
    </w:p>
    <w:p w:rsidR="00495BF8" w:rsidRDefault="00BB2007">
      <w:pPr>
        <w:spacing w:line="358" w:lineRule="auto"/>
        <w:ind w:left="638" w:right="79"/>
      </w:pPr>
      <w:r>
        <w:t>All of these activiti</w:t>
      </w:r>
      <w:r>
        <w:t xml:space="preserve">es always take place at the same time, creating the postion of an effective, professional, organized and sustainable Vincom.  </w:t>
      </w:r>
    </w:p>
    <w:p w:rsidR="00495BF8" w:rsidRDefault="00BB2007">
      <w:pPr>
        <w:spacing w:after="157" w:line="265" w:lineRule="auto"/>
        <w:ind w:left="-5" w:right="590" w:hanging="10"/>
      </w:pPr>
      <w:r>
        <w:rPr>
          <w:b/>
          <w:sz w:val="25"/>
        </w:rPr>
        <w:t>5.8.</w:t>
      </w:r>
      <w:r>
        <w:rPr>
          <w:rFonts w:ascii="Arial" w:eastAsia="Arial" w:hAnsi="Arial" w:cs="Arial"/>
          <w:b/>
          <w:sz w:val="25"/>
        </w:rPr>
        <w:t xml:space="preserve"> </w:t>
      </w:r>
      <w:r>
        <w:rPr>
          <w:b/>
          <w:sz w:val="25"/>
        </w:rPr>
        <w:t xml:space="preserve">Market Research </w:t>
      </w:r>
    </w:p>
    <w:p w:rsidR="00495BF8" w:rsidRDefault="00BB2007">
      <w:pPr>
        <w:spacing w:after="98"/>
        <w:ind w:left="638" w:right="79"/>
      </w:pPr>
      <w:r>
        <w:t xml:space="preserve">For the past year, the market survey and research has always been enhanced in order to form the foundation </w:t>
      </w:r>
      <w:r>
        <w:t xml:space="preserve">for the making of strategy and decision for business activities of Vincom. This activity is currently conducted by the Marketing Department and the Project Management Unit of the Company. </w:t>
      </w:r>
    </w:p>
    <w:p w:rsidR="00495BF8" w:rsidRDefault="00BB2007">
      <w:pPr>
        <w:spacing w:after="98"/>
        <w:ind w:left="638" w:right="79"/>
      </w:pPr>
      <w:r>
        <w:t>The good market researching has helped Vincom developed and success</w:t>
      </w:r>
      <w:r>
        <w:t xml:space="preserve">fully launched big marketing and communication campaigns, laying a solid foundation for the message and brand name of Vincom. </w:t>
      </w:r>
    </w:p>
    <w:p w:rsidR="00495BF8" w:rsidRDefault="00BB2007">
      <w:pPr>
        <w:spacing w:after="98"/>
        <w:ind w:left="638" w:right="79"/>
      </w:pPr>
      <w:r>
        <w:t>In addition, all information relating to the real estate market in Hanoi, Ho Chi Minh City and other provinces are regularly coll</w:t>
      </w:r>
      <w:r>
        <w:t xml:space="preserve">ected, assessed, synthetized by the Company, based on which to correctly position itself, forecast the market development orientation, and decide suitable business strategies and policies... Moreover, in order to obtain accurate and objective information, </w:t>
      </w:r>
      <w:r>
        <w:t xml:space="preserve">the Company hires independent consulting companies, market assessing and researching companies to conduct deep surveys on these fields (brand positioning, real estate) so that it can have accurate and effective assessments and orientation... </w:t>
      </w:r>
    </w:p>
    <w:p w:rsidR="00495BF8" w:rsidRDefault="00BB2007">
      <w:pPr>
        <w:spacing w:after="91" w:line="259" w:lineRule="auto"/>
        <w:ind w:left="634" w:right="0" w:firstLine="0"/>
        <w:jc w:val="left"/>
      </w:pPr>
      <w:r>
        <w:t xml:space="preserve"> </w:t>
      </w:r>
    </w:p>
    <w:p w:rsidR="00495BF8" w:rsidRDefault="00BB2007">
      <w:pPr>
        <w:spacing w:after="0" w:line="259" w:lineRule="auto"/>
        <w:ind w:left="634" w:right="0" w:firstLine="0"/>
        <w:jc w:val="left"/>
      </w:pPr>
      <w:r>
        <w:t xml:space="preserve"> </w:t>
      </w:r>
    </w:p>
    <w:p w:rsidR="00495BF8" w:rsidRDefault="00BB2007">
      <w:pPr>
        <w:spacing w:after="86" w:line="265" w:lineRule="auto"/>
        <w:ind w:left="-5" w:right="590" w:hanging="10"/>
      </w:pPr>
      <w:r>
        <w:rPr>
          <w:b/>
          <w:sz w:val="25"/>
        </w:rPr>
        <w:t>5.9.</w:t>
      </w:r>
      <w:r>
        <w:rPr>
          <w:rFonts w:ascii="Arial" w:eastAsia="Arial" w:hAnsi="Arial" w:cs="Arial"/>
          <w:b/>
          <w:sz w:val="25"/>
        </w:rPr>
        <w:t xml:space="preserve"> </w:t>
      </w:r>
      <w:r>
        <w:rPr>
          <w:b/>
          <w:sz w:val="25"/>
        </w:rPr>
        <w:t xml:space="preserve">Trademarks, registered inventions and copyright </w:t>
      </w:r>
    </w:p>
    <w:p w:rsidR="00495BF8" w:rsidRDefault="00BB2007">
      <w:pPr>
        <w:spacing w:after="38"/>
        <w:ind w:left="638" w:right="79"/>
      </w:pPr>
      <w:r>
        <w:rPr>
          <w:u w:val="single" w:color="000000"/>
        </w:rPr>
        <w:t>The Company’s trademark</w:t>
      </w:r>
      <w:r>
        <w:t xml:space="preserve">: Vincom Joint Stock Company registered trademark protection since its establishment on 03 May 2002 as Vincom with below logo: </w:t>
      </w:r>
    </w:p>
    <w:p w:rsidR="00495BF8" w:rsidRDefault="00BB2007">
      <w:pPr>
        <w:spacing w:after="0" w:line="259" w:lineRule="auto"/>
        <w:ind w:left="3600" w:right="0" w:firstLine="0"/>
        <w:jc w:val="left"/>
      </w:pPr>
      <w:r>
        <w:rPr>
          <w:noProof/>
        </w:rPr>
        <w:drawing>
          <wp:inline distT="0" distB="0" distL="0" distR="0">
            <wp:extent cx="857250" cy="1028700"/>
            <wp:effectExtent l="0" t="0" r="0" b="0"/>
            <wp:docPr id="15442" name="Picture 15442"/>
            <wp:cNvGraphicFramePr/>
            <a:graphic xmlns:a="http://schemas.openxmlformats.org/drawingml/2006/main">
              <a:graphicData uri="http://schemas.openxmlformats.org/drawingml/2006/picture">
                <pic:pic xmlns:pic="http://schemas.openxmlformats.org/drawingml/2006/picture">
                  <pic:nvPicPr>
                    <pic:cNvPr id="15442" name="Picture 15442"/>
                    <pic:cNvPicPr/>
                  </pic:nvPicPr>
                  <pic:blipFill>
                    <a:blip r:embed="rId79"/>
                    <a:stretch>
                      <a:fillRect/>
                    </a:stretch>
                  </pic:blipFill>
                  <pic:spPr>
                    <a:xfrm>
                      <a:off x="0" y="0"/>
                      <a:ext cx="857250" cy="1028700"/>
                    </a:xfrm>
                    <a:prstGeom prst="rect">
                      <a:avLst/>
                    </a:prstGeom>
                  </pic:spPr>
                </pic:pic>
              </a:graphicData>
            </a:graphic>
          </wp:inline>
        </w:drawing>
      </w:r>
    </w:p>
    <w:p w:rsidR="00495BF8" w:rsidRDefault="00BB2007">
      <w:pPr>
        <w:spacing w:after="123"/>
        <w:ind w:left="638" w:right="79"/>
      </w:pPr>
      <w:r>
        <w:t xml:space="preserve">Inventions and copyright: none </w:t>
      </w:r>
    </w:p>
    <w:p w:rsidR="00495BF8" w:rsidRDefault="00BB2007">
      <w:pPr>
        <w:spacing w:after="0" w:line="265" w:lineRule="auto"/>
        <w:ind w:left="-5" w:right="590" w:hanging="10"/>
      </w:pPr>
      <w:r>
        <w:rPr>
          <w:b/>
          <w:sz w:val="25"/>
        </w:rPr>
        <w:t>5.10.</w:t>
      </w:r>
      <w:r>
        <w:rPr>
          <w:rFonts w:ascii="Arial" w:eastAsia="Arial" w:hAnsi="Arial" w:cs="Arial"/>
          <w:b/>
          <w:sz w:val="25"/>
        </w:rPr>
        <w:t xml:space="preserve"> </w:t>
      </w:r>
      <w:r>
        <w:rPr>
          <w:b/>
          <w:sz w:val="25"/>
        </w:rPr>
        <w:t xml:space="preserve">Large contracts </w:t>
      </w:r>
      <w:r>
        <w:rPr>
          <w:b/>
          <w:sz w:val="25"/>
        </w:rPr>
        <w:t xml:space="preserve">currently being performed (as at 31/12/2009)  </w:t>
      </w:r>
    </w:p>
    <w:tbl>
      <w:tblPr>
        <w:tblStyle w:val="TableGrid"/>
        <w:tblW w:w="9731" w:type="dxa"/>
        <w:tblInd w:w="-107" w:type="dxa"/>
        <w:tblCellMar>
          <w:top w:w="70" w:type="dxa"/>
          <w:left w:w="107" w:type="dxa"/>
          <w:bottom w:w="0" w:type="dxa"/>
          <w:right w:w="59" w:type="dxa"/>
        </w:tblCellMar>
        <w:tblLook w:val="04A0" w:firstRow="1" w:lastRow="0" w:firstColumn="1" w:lastColumn="0" w:noHBand="0" w:noVBand="1"/>
      </w:tblPr>
      <w:tblGrid>
        <w:gridCol w:w="560"/>
        <w:gridCol w:w="2607"/>
        <w:gridCol w:w="1440"/>
        <w:gridCol w:w="2400"/>
        <w:gridCol w:w="1111"/>
        <w:gridCol w:w="1613"/>
      </w:tblGrid>
      <w:tr w:rsidR="00495BF8">
        <w:trPr>
          <w:trHeight w:val="923"/>
        </w:trPr>
        <w:tc>
          <w:tcPr>
            <w:tcW w:w="560" w:type="dxa"/>
            <w:tcBorders>
              <w:top w:val="single" w:sz="4" w:space="0" w:color="000000"/>
              <w:left w:val="single" w:sz="4" w:space="0" w:color="000000"/>
              <w:bottom w:val="single" w:sz="4" w:space="0" w:color="000000"/>
              <w:right w:val="single" w:sz="4" w:space="0" w:color="000000"/>
            </w:tcBorders>
            <w:shd w:val="clear" w:color="auto" w:fill="FFD399"/>
            <w:vAlign w:val="center"/>
          </w:tcPr>
          <w:p w:rsidR="00495BF8" w:rsidRDefault="00BB2007">
            <w:pPr>
              <w:spacing w:after="0" w:line="259" w:lineRule="auto"/>
              <w:ind w:left="7" w:right="0" w:firstLine="0"/>
              <w:jc w:val="left"/>
            </w:pPr>
            <w:r>
              <w:rPr>
                <w:b/>
                <w:sz w:val="20"/>
              </w:rPr>
              <w:t xml:space="preserve">No. </w:t>
            </w:r>
          </w:p>
        </w:tc>
        <w:tc>
          <w:tcPr>
            <w:tcW w:w="2607" w:type="dxa"/>
            <w:tcBorders>
              <w:top w:val="single" w:sz="4" w:space="0" w:color="000000"/>
              <w:left w:val="single" w:sz="4" w:space="0" w:color="000000"/>
              <w:bottom w:val="single" w:sz="4" w:space="0" w:color="000000"/>
              <w:right w:val="single" w:sz="4" w:space="0" w:color="000000"/>
            </w:tcBorders>
            <w:shd w:val="clear" w:color="auto" w:fill="FFD399"/>
            <w:vAlign w:val="center"/>
          </w:tcPr>
          <w:p w:rsidR="00495BF8" w:rsidRDefault="00BB2007">
            <w:pPr>
              <w:spacing w:after="0" w:line="259" w:lineRule="auto"/>
              <w:ind w:left="0" w:right="155" w:firstLine="0"/>
              <w:jc w:val="center"/>
            </w:pPr>
            <w:r>
              <w:rPr>
                <w:b/>
                <w:sz w:val="20"/>
              </w:rPr>
              <w:t xml:space="preserve">Contract No. </w:t>
            </w:r>
          </w:p>
        </w:tc>
        <w:tc>
          <w:tcPr>
            <w:tcW w:w="1440" w:type="dxa"/>
            <w:tcBorders>
              <w:top w:val="single" w:sz="4" w:space="0" w:color="000000"/>
              <w:left w:val="single" w:sz="4" w:space="0" w:color="000000"/>
              <w:bottom w:val="single" w:sz="4" w:space="0" w:color="000000"/>
              <w:right w:val="single" w:sz="4" w:space="0" w:color="000000"/>
            </w:tcBorders>
            <w:shd w:val="clear" w:color="auto" w:fill="FFD399"/>
            <w:vAlign w:val="center"/>
          </w:tcPr>
          <w:p w:rsidR="00495BF8" w:rsidRDefault="00BB2007">
            <w:pPr>
              <w:spacing w:after="0" w:line="259" w:lineRule="auto"/>
              <w:ind w:left="0" w:right="1" w:firstLine="0"/>
              <w:jc w:val="center"/>
            </w:pPr>
            <w:r>
              <w:rPr>
                <w:b/>
                <w:sz w:val="20"/>
              </w:rPr>
              <w:t xml:space="preserve">Signing date </w:t>
            </w:r>
          </w:p>
        </w:tc>
        <w:tc>
          <w:tcPr>
            <w:tcW w:w="2400" w:type="dxa"/>
            <w:tcBorders>
              <w:top w:val="single" w:sz="4" w:space="0" w:color="000000"/>
              <w:left w:val="single" w:sz="4" w:space="0" w:color="000000"/>
              <w:bottom w:val="single" w:sz="4" w:space="0" w:color="000000"/>
              <w:right w:val="single" w:sz="4" w:space="0" w:color="000000"/>
            </w:tcBorders>
            <w:shd w:val="clear" w:color="auto" w:fill="FFD399"/>
            <w:vAlign w:val="center"/>
          </w:tcPr>
          <w:p w:rsidR="00495BF8" w:rsidRDefault="00BB2007">
            <w:pPr>
              <w:spacing w:after="0" w:line="259" w:lineRule="auto"/>
              <w:ind w:left="0" w:right="48" w:firstLine="0"/>
              <w:jc w:val="center"/>
            </w:pPr>
            <w:r>
              <w:rPr>
                <w:b/>
                <w:sz w:val="20"/>
              </w:rPr>
              <w:t xml:space="preserve">Partner </w:t>
            </w:r>
          </w:p>
        </w:tc>
        <w:tc>
          <w:tcPr>
            <w:tcW w:w="1111" w:type="dxa"/>
            <w:tcBorders>
              <w:top w:val="single" w:sz="4" w:space="0" w:color="000000"/>
              <w:left w:val="single" w:sz="4" w:space="0" w:color="000000"/>
              <w:bottom w:val="single" w:sz="4" w:space="0" w:color="000000"/>
              <w:right w:val="single" w:sz="4" w:space="0" w:color="000000"/>
            </w:tcBorders>
            <w:shd w:val="clear" w:color="auto" w:fill="FFD399"/>
          </w:tcPr>
          <w:p w:rsidR="00495BF8" w:rsidRDefault="00BB2007">
            <w:pPr>
              <w:spacing w:after="0" w:line="277" w:lineRule="auto"/>
              <w:ind w:left="52" w:right="0" w:firstLine="127"/>
              <w:jc w:val="left"/>
            </w:pPr>
            <w:r>
              <w:rPr>
                <w:b/>
                <w:sz w:val="20"/>
              </w:rPr>
              <w:t xml:space="preserve">Lease duration </w:t>
            </w:r>
          </w:p>
          <w:p w:rsidR="00495BF8" w:rsidRDefault="00BB2007">
            <w:pPr>
              <w:spacing w:after="0" w:line="259" w:lineRule="auto"/>
              <w:ind w:left="0" w:right="99" w:firstLine="0"/>
              <w:jc w:val="center"/>
            </w:pPr>
            <w:r>
              <w:rPr>
                <w:b/>
                <w:sz w:val="20"/>
              </w:rPr>
              <w:t xml:space="preserve">(year) </w:t>
            </w:r>
          </w:p>
        </w:tc>
        <w:tc>
          <w:tcPr>
            <w:tcW w:w="1613" w:type="dxa"/>
            <w:tcBorders>
              <w:top w:val="single" w:sz="4" w:space="0" w:color="000000"/>
              <w:left w:val="single" w:sz="4" w:space="0" w:color="000000"/>
              <w:bottom w:val="single" w:sz="4" w:space="0" w:color="000000"/>
              <w:right w:val="single" w:sz="4" w:space="0" w:color="000000"/>
            </w:tcBorders>
            <w:shd w:val="clear" w:color="auto" w:fill="FFD399"/>
            <w:vAlign w:val="center"/>
          </w:tcPr>
          <w:p w:rsidR="00495BF8" w:rsidRDefault="00BB2007">
            <w:pPr>
              <w:spacing w:after="0" w:line="259" w:lineRule="auto"/>
              <w:ind w:left="369" w:right="0" w:hanging="302"/>
              <w:jc w:val="left"/>
            </w:pPr>
            <w:r>
              <w:rPr>
                <w:b/>
                <w:sz w:val="20"/>
              </w:rPr>
              <w:t xml:space="preserve">Monthly rent (USD) </w:t>
            </w:r>
          </w:p>
        </w:tc>
      </w:tr>
      <w:tr w:rsidR="00495BF8">
        <w:trPr>
          <w:trHeight w:val="392"/>
        </w:trPr>
        <w:tc>
          <w:tcPr>
            <w:tcW w:w="8118" w:type="dxa"/>
            <w:gridSpan w:val="5"/>
            <w:tcBorders>
              <w:top w:val="single" w:sz="4" w:space="0" w:color="000000"/>
              <w:left w:val="single" w:sz="4" w:space="0" w:color="000000"/>
              <w:bottom w:val="single" w:sz="4" w:space="0" w:color="000000"/>
              <w:right w:val="nil"/>
            </w:tcBorders>
            <w:shd w:val="clear" w:color="auto" w:fill="CCFFFF"/>
          </w:tcPr>
          <w:p w:rsidR="00495BF8" w:rsidRDefault="00BB2007">
            <w:pPr>
              <w:spacing w:after="0" w:line="259" w:lineRule="auto"/>
              <w:ind w:left="0" w:right="0" w:firstLine="0"/>
              <w:jc w:val="left"/>
            </w:pPr>
            <w:r>
              <w:rPr>
                <w:b/>
                <w:sz w:val="20"/>
              </w:rPr>
              <w:t xml:space="preserve">I. Trade Center </w:t>
            </w:r>
          </w:p>
        </w:tc>
        <w:tc>
          <w:tcPr>
            <w:tcW w:w="1613" w:type="dxa"/>
            <w:tcBorders>
              <w:top w:val="single" w:sz="4" w:space="0" w:color="000000"/>
              <w:left w:val="nil"/>
              <w:bottom w:val="single" w:sz="4" w:space="0" w:color="000000"/>
              <w:right w:val="single" w:sz="4" w:space="0" w:color="000000"/>
            </w:tcBorders>
            <w:shd w:val="clear" w:color="auto" w:fill="CCFFFF"/>
          </w:tcPr>
          <w:p w:rsidR="00495BF8" w:rsidRDefault="00495BF8">
            <w:pPr>
              <w:spacing w:after="160" w:line="259" w:lineRule="auto"/>
              <w:ind w:left="0" w:right="0" w:firstLine="0"/>
              <w:jc w:val="left"/>
            </w:pPr>
          </w:p>
        </w:tc>
      </w:tr>
      <w:tr w:rsidR="00495BF8">
        <w:trPr>
          <w:trHeight w:val="661"/>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1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CBRE/VCTR-019/2009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01/3/2009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31" w:firstLine="0"/>
              <w:jc w:val="left"/>
            </w:pPr>
            <w:r>
              <w:rPr>
                <w:sz w:val="20"/>
              </w:rPr>
              <w:t xml:space="preserve">Viet Thai International JSC (Highland coffee)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5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10,082.00 </w:t>
            </w:r>
          </w:p>
        </w:tc>
      </w:tr>
      <w:tr w:rsidR="00495BF8">
        <w:trPr>
          <w:trHeight w:val="924"/>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2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VINCOM/VCTR/09/2007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28/09/2006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15" w:line="259" w:lineRule="auto"/>
              <w:ind w:left="1" w:right="0" w:firstLine="0"/>
              <w:jc w:val="left"/>
            </w:pPr>
            <w:r>
              <w:rPr>
                <w:sz w:val="20"/>
              </w:rPr>
              <w:t xml:space="preserve">Phuong Phat Co., Ltd </w:t>
            </w:r>
          </w:p>
          <w:p w:rsidR="00495BF8" w:rsidRDefault="00BB2007">
            <w:pPr>
              <w:spacing w:after="17" w:line="259" w:lineRule="auto"/>
              <w:ind w:left="1" w:right="0" w:firstLine="0"/>
              <w:jc w:val="left"/>
            </w:pPr>
            <w:r>
              <w:rPr>
                <w:sz w:val="20"/>
              </w:rPr>
              <w:t xml:space="preserve">(Make Up Forever / Paris </w:t>
            </w:r>
          </w:p>
          <w:p w:rsidR="00495BF8" w:rsidRDefault="00BB2007">
            <w:pPr>
              <w:spacing w:after="0" w:line="259" w:lineRule="auto"/>
              <w:ind w:left="1" w:right="0" w:firstLine="0"/>
              <w:jc w:val="left"/>
            </w:pPr>
            <w:r>
              <w:rPr>
                <w:sz w:val="20"/>
              </w:rPr>
              <w:t xml:space="preserve">France)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13,330.80 </w:t>
            </w:r>
          </w:p>
        </w:tc>
      </w:tr>
      <w:tr w:rsidR="00495BF8">
        <w:trPr>
          <w:trHeight w:val="658"/>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3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VINCOM/VCTR/18/2007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18/12/2007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Viet Bac Co., Ltd (SB Furniture)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10,526.40 </w:t>
            </w:r>
          </w:p>
        </w:tc>
      </w:tr>
      <w:tr w:rsidR="00495BF8">
        <w:trPr>
          <w:trHeight w:val="660"/>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4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VINCOM/VCTR/21/2007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18/12/2007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Viet Bac Co., Ltd (Madison)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3</w:t>
            </w:r>
            <w:r>
              <w:rPr>
                <w:sz w:val="20"/>
              </w:rPr>
              <w:t xml:space="preserve">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20,660.76 </w:t>
            </w:r>
          </w:p>
        </w:tc>
      </w:tr>
      <w:tr w:rsidR="00495BF8">
        <w:trPr>
          <w:trHeight w:val="924"/>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5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CBRE/VCTR/016/2004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10/12/2004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17" w:line="259" w:lineRule="auto"/>
              <w:ind w:left="1" w:right="0" w:firstLine="0"/>
              <w:jc w:val="left"/>
            </w:pPr>
            <w:r>
              <w:rPr>
                <w:sz w:val="20"/>
              </w:rPr>
              <w:t xml:space="preserve">Dong Hung Trade &amp; </w:t>
            </w:r>
          </w:p>
          <w:p w:rsidR="00495BF8" w:rsidRDefault="00BB2007">
            <w:pPr>
              <w:spacing w:after="53" w:line="259" w:lineRule="auto"/>
              <w:ind w:left="1" w:right="0" w:firstLine="0"/>
              <w:jc w:val="left"/>
            </w:pPr>
            <w:r>
              <w:rPr>
                <w:sz w:val="20"/>
              </w:rPr>
              <w:t xml:space="preserve">Services Co., Ltd – Hanoi </w:t>
            </w:r>
          </w:p>
          <w:p w:rsidR="00495BF8" w:rsidRDefault="00BB2007">
            <w:pPr>
              <w:spacing w:after="0" w:line="259" w:lineRule="auto"/>
              <w:ind w:left="1" w:right="0" w:firstLine="0"/>
              <w:jc w:val="left"/>
            </w:pPr>
            <w:r>
              <w:rPr>
                <w:sz w:val="20"/>
              </w:rPr>
              <w:t xml:space="preserve">Branch (Siêu thị Citimart)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10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30,290.00 </w:t>
            </w:r>
          </w:p>
        </w:tc>
      </w:tr>
      <w:tr w:rsidR="00495BF8">
        <w:trPr>
          <w:trHeight w:val="394"/>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6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CBRE/VCTR/099/2005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01/11/2005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Rossano Co., Ltd </w:t>
            </w:r>
          </w:p>
        </w:tc>
        <w:tc>
          <w:tcPr>
            <w:tcW w:w="111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0" w:firstLine="0"/>
              <w:jc w:val="center"/>
            </w:pPr>
            <w:r>
              <w:rPr>
                <w:sz w:val="20"/>
              </w:rPr>
              <w:t xml:space="preserve">5 </w:t>
            </w:r>
          </w:p>
        </w:tc>
        <w:tc>
          <w:tcPr>
            <w:tcW w:w="161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49" w:firstLine="0"/>
              <w:jc w:val="right"/>
            </w:pPr>
            <w:r>
              <w:rPr>
                <w:sz w:val="20"/>
              </w:rPr>
              <w:t xml:space="preserve">12,180.00 </w:t>
            </w:r>
          </w:p>
        </w:tc>
      </w:tr>
      <w:tr w:rsidR="00495BF8">
        <w:trPr>
          <w:trHeight w:val="394"/>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7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VINCOM/VCTR/22/2008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19/12/2007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Rossano Co., Ltd </w:t>
            </w:r>
          </w:p>
        </w:tc>
        <w:tc>
          <w:tcPr>
            <w:tcW w:w="111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49" w:firstLine="0"/>
              <w:jc w:val="right"/>
            </w:pPr>
            <w:r>
              <w:rPr>
                <w:sz w:val="20"/>
              </w:rPr>
              <w:t xml:space="preserve">5,520.00 </w:t>
            </w:r>
          </w:p>
        </w:tc>
      </w:tr>
      <w:tr w:rsidR="00495BF8">
        <w:trPr>
          <w:trHeight w:val="1188"/>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8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CBRE/VCTR/070/2009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T11/2009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15" w:line="259" w:lineRule="auto"/>
              <w:ind w:left="1" w:right="0" w:firstLine="0"/>
              <w:jc w:val="left"/>
            </w:pPr>
            <w:r>
              <w:rPr>
                <w:sz w:val="20"/>
              </w:rPr>
              <w:t xml:space="preserve">Ben Thanh Marketing and </w:t>
            </w:r>
          </w:p>
          <w:p w:rsidR="00495BF8" w:rsidRDefault="00BB2007">
            <w:pPr>
              <w:spacing w:after="15" w:line="259" w:lineRule="auto"/>
              <w:ind w:left="1" w:right="0" w:firstLine="0"/>
              <w:jc w:val="left"/>
            </w:pPr>
            <w:r>
              <w:rPr>
                <w:sz w:val="20"/>
              </w:rPr>
              <w:t xml:space="preserve">Trading Co., Ltd (Best </w:t>
            </w:r>
          </w:p>
          <w:p w:rsidR="00495BF8" w:rsidRDefault="00BB2007">
            <w:pPr>
              <w:spacing w:after="15" w:line="259" w:lineRule="auto"/>
              <w:ind w:left="1" w:right="0" w:firstLine="0"/>
              <w:jc w:val="left"/>
            </w:pPr>
            <w:r>
              <w:rPr>
                <w:sz w:val="20"/>
              </w:rPr>
              <w:t xml:space="preserve">Carings Electronic </w:t>
            </w:r>
          </w:p>
          <w:p w:rsidR="00495BF8" w:rsidRDefault="00BB2007">
            <w:pPr>
              <w:spacing w:after="0" w:line="259" w:lineRule="auto"/>
              <w:ind w:left="1" w:right="0" w:firstLine="0"/>
              <w:jc w:val="left"/>
            </w:pPr>
            <w:r>
              <w:rPr>
                <w:sz w:val="20"/>
              </w:rPr>
              <w:t xml:space="preserve">Supermarket)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5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63,096.46 </w:t>
            </w:r>
          </w:p>
        </w:tc>
      </w:tr>
      <w:tr w:rsidR="00495BF8">
        <w:trPr>
          <w:trHeight w:val="661"/>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9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VINCOM/VCTR/46/2007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19/12/2007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Toji Joint Stock Company (Braun Buffel)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2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10,212.00 </w:t>
            </w:r>
          </w:p>
        </w:tc>
      </w:tr>
      <w:tr w:rsidR="00495BF8">
        <w:trPr>
          <w:trHeight w:val="660"/>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10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CBRE/VCTR/058/2009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24/11/2009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15" w:line="259" w:lineRule="auto"/>
              <w:ind w:left="1" w:right="0" w:firstLine="0"/>
              <w:jc w:val="left"/>
            </w:pPr>
            <w:r>
              <w:rPr>
                <w:sz w:val="20"/>
              </w:rPr>
              <w:t xml:space="preserve">Dat A Trading Co, Ltd </w:t>
            </w:r>
          </w:p>
          <w:p w:rsidR="00495BF8" w:rsidRDefault="00BB2007">
            <w:pPr>
              <w:spacing w:after="0" w:line="259" w:lineRule="auto"/>
              <w:ind w:left="1" w:right="0" w:firstLine="0"/>
              <w:jc w:val="left"/>
            </w:pPr>
            <w:r>
              <w:rPr>
                <w:sz w:val="20"/>
              </w:rPr>
              <w:t xml:space="preserve">(United Color of Benetton)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5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7,752.00 </w:t>
            </w:r>
          </w:p>
        </w:tc>
      </w:tr>
      <w:tr w:rsidR="00495BF8">
        <w:trPr>
          <w:trHeight w:val="658"/>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11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VINCOM/VCTR/04/2008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04/01/2008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pPr>
            <w:r>
              <w:rPr>
                <w:sz w:val="20"/>
              </w:rPr>
              <w:t xml:space="preserve">Nghi Hung Trading &amp; service Co, Ltd (Converse)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4,880.00 </w:t>
            </w:r>
          </w:p>
        </w:tc>
      </w:tr>
      <w:tr w:rsidR="00495BF8">
        <w:trPr>
          <w:trHeight w:val="1188"/>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12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VINCOM/VCTR/17/2008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16/01/2008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15" w:line="259" w:lineRule="auto"/>
              <w:ind w:left="1" w:right="0" w:firstLine="0"/>
              <w:jc w:val="left"/>
            </w:pPr>
            <w:r>
              <w:rPr>
                <w:sz w:val="20"/>
              </w:rPr>
              <w:t xml:space="preserve">Sai Gon Deli </w:t>
            </w:r>
          </w:p>
          <w:p w:rsidR="00495BF8" w:rsidRDefault="00BB2007">
            <w:pPr>
              <w:spacing w:after="17" w:line="259" w:lineRule="auto"/>
              <w:ind w:left="1" w:right="0" w:firstLine="0"/>
              <w:jc w:val="left"/>
            </w:pPr>
            <w:r>
              <w:rPr>
                <w:sz w:val="20"/>
              </w:rPr>
              <w:t xml:space="preserve">Entertainment Service and </w:t>
            </w:r>
          </w:p>
          <w:p w:rsidR="00495BF8" w:rsidRDefault="00BB2007">
            <w:pPr>
              <w:spacing w:after="15" w:line="259" w:lineRule="auto"/>
              <w:ind w:left="1" w:right="0" w:firstLine="0"/>
              <w:jc w:val="left"/>
            </w:pPr>
            <w:r>
              <w:rPr>
                <w:sz w:val="20"/>
              </w:rPr>
              <w:t xml:space="preserve">Trading Co,, Ltd (Paloma </w:t>
            </w:r>
          </w:p>
          <w:p w:rsidR="00495BF8" w:rsidRDefault="00BB2007">
            <w:pPr>
              <w:spacing w:after="0" w:line="259" w:lineRule="auto"/>
              <w:ind w:left="1" w:right="0" w:firstLine="0"/>
              <w:jc w:val="left"/>
            </w:pPr>
            <w:r>
              <w:rPr>
                <w:sz w:val="20"/>
              </w:rPr>
              <w:t xml:space="preserve">Cafe)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9,240.00 </w:t>
            </w:r>
          </w:p>
        </w:tc>
      </w:tr>
    </w:tbl>
    <w:p w:rsidR="00495BF8" w:rsidRDefault="00495BF8">
      <w:pPr>
        <w:sectPr w:rsidR="00495BF8">
          <w:headerReference w:type="even" r:id="rId80"/>
          <w:headerReference w:type="default" r:id="rId81"/>
          <w:footerReference w:type="even" r:id="rId82"/>
          <w:footerReference w:type="default" r:id="rId83"/>
          <w:headerReference w:type="first" r:id="rId84"/>
          <w:footerReference w:type="first" r:id="rId85"/>
          <w:pgSz w:w="11909" w:h="16834"/>
          <w:pgMar w:top="1606" w:right="1407" w:bottom="1113" w:left="1440" w:header="692" w:footer="409" w:gutter="0"/>
          <w:cols w:space="720"/>
        </w:sectPr>
      </w:pPr>
    </w:p>
    <w:p w:rsidR="00495BF8" w:rsidRDefault="00495BF8">
      <w:pPr>
        <w:spacing w:after="0" w:line="259" w:lineRule="auto"/>
        <w:ind w:left="-1440" w:right="66" w:firstLine="0"/>
        <w:jc w:val="left"/>
      </w:pPr>
    </w:p>
    <w:tbl>
      <w:tblPr>
        <w:tblStyle w:val="TableGrid"/>
        <w:tblW w:w="9731" w:type="dxa"/>
        <w:tblInd w:w="-107" w:type="dxa"/>
        <w:tblCellMar>
          <w:top w:w="70" w:type="dxa"/>
          <w:left w:w="107" w:type="dxa"/>
          <w:bottom w:w="0" w:type="dxa"/>
          <w:right w:w="59" w:type="dxa"/>
        </w:tblCellMar>
        <w:tblLook w:val="04A0" w:firstRow="1" w:lastRow="0" w:firstColumn="1" w:lastColumn="0" w:noHBand="0" w:noVBand="1"/>
      </w:tblPr>
      <w:tblGrid>
        <w:gridCol w:w="560"/>
        <w:gridCol w:w="2607"/>
        <w:gridCol w:w="1440"/>
        <w:gridCol w:w="2400"/>
        <w:gridCol w:w="1111"/>
        <w:gridCol w:w="1613"/>
      </w:tblGrid>
      <w:tr w:rsidR="00495BF8">
        <w:trPr>
          <w:trHeight w:val="922"/>
        </w:trPr>
        <w:tc>
          <w:tcPr>
            <w:tcW w:w="560" w:type="dxa"/>
            <w:tcBorders>
              <w:top w:val="single" w:sz="4" w:space="0" w:color="000000"/>
              <w:left w:val="single" w:sz="4" w:space="0" w:color="000000"/>
              <w:bottom w:val="single" w:sz="4" w:space="0" w:color="000000"/>
              <w:right w:val="single" w:sz="4" w:space="0" w:color="000000"/>
            </w:tcBorders>
            <w:shd w:val="clear" w:color="auto" w:fill="FFD399"/>
            <w:vAlign w:val="center"/>
          </w:tcPr>
          <w:p w:rsidR="00495BF8" w:rsidRDefault="00BB2007">
            <w:pPr>
              <w:spacing w:after="0" w:line="259" w:lineRule="auto"/>
              <w:ind w:left="7" w:right="0" w:firstLine="0"/>
              <w:jc w:val="left"/>
            </w:pPr>
            <w:r>
              <w:rPr>
                <w:b/>
                <w:sz w:val="20"/>
              </w:rPr>
              <w:t xml:space="preserve">No. </w:t>
            </w:r>
          </w:p>
        </w:tc>
        <w:tc>
          <w:tcPr>
            <w:tcW w:w="2607" w:type="dxa"/>
            <w:tcBorders>
              <w:top w:val="single" w:sz="4" w:space="0" w:color="000000"/>
              <w:left w:val="single" w:sz="4" w:space="0" w:color="000000"/>
              <w:bottom w:val="single" w:sz="4" w:space="0" w:color="000000"/>
              <w:right w:val="single" w:sz="4" w:space="0" w:color="000000"/>
            </w:tcBorders>
            <w:shd w:val="clear" w:color="auto" w:fill="FFD399"/>
            <w:vAlign w:val="center"/>
          </w:tcPr>
          <w:p w:rsidR="00495BF8" w:rsidRDefault="00BB2007">
            <w:pPr>
              <w:spacing w:after="0" w:line="259" w:lineRule="auto"/>
              <w:ind w:left="0" w:right="155" w:firstLine="0"/>
              <w:jc w:val="center"/>
            </w:pPr>
            <w:r>
              <w:rPr>
                <w:b/>
                <w:sz w:val="20"/>
              </w:rPr>
              <w:t xml:space="preserve">Contract No. </w:t>
            </w:r>
          </w:p>
        </w:tc>
        <w:tc>
          <w:tcPr>
            <w:tcW w:w="1440" w:type="dxa"/>
            <w:tcBorders>
              <w:top w:val="single" w:sz="4" w:space="0" w:color="000000"/>
              <w:left w:val="single" w:sz="4" w:space="0" w:color="000000"/>
              <w:bottom w:val="single" w:sz="4" w:space="0" w:color="000000"/>
              <w:right w:val="single" w:sz="4" w:space="0" w:color="000000"/>
            </w:tcBorders>
            <w:shd w:val="clear" w:color="auto" w:fill="FFD399"/>
            <w:vAlign w:val="center"/>
          </w:tcPr>
          <w:p w:rsidR="00495BF8" w:rsidRDefault="00BB2007">
            <w:pPr>
              <w:spacing w:after="0" w:line="259" w:lineRule="auto"/>
              <w:ind w:left="0" w:right="1" w:firstLine="0"/>
              <w:jc w:val="center"/>
            </w:pPr>
            <w:r>
              <w:rPr>
                <w:b/>
                <w:sz w:val="20"/>
              </w:rPr>
              <w:t xml:space="preserve">Signing date </w:t>
            </w:r>
          </w:p>
        </w:tc>
        <w:tc>
          <w:tcPr>
            <w:tcW w:w="2400" w:type="dxa"/>
            <w:tcBorders>
              <w:top w:val="single" w:sz="4" w:space="0" w:color="000000"/>
              <w:left w:val="single" w:sz="4" w:space="0" w:color="000000"/>
              <w:bottom w:val="single" w:sz="4" w:space="0" w:color="000000"/>
              <w:right w:val="single" w:sz="4" w:space="0" w:color="000000"/>
            </w:tcBorders>
            <w:shd w:val="clear" w:color="auto" w:fill="FFD399"/>
            <w:vAlign w:val="center"/>
          </w:tcPr>
          <w:p w:rsidR="00495BF8" w:rsidRDefault="00BB2007">
            <w:pPr>
              <w:spacing w:after="0" w:line="259" w:lineRule="auto"/>
              <w:ind w:left="0" w:right="48" w:firstLine="0"/>
              <w:jc w:val="center"/>
            </w:pPr>
            <w:r>
              <w:rPr>
                <w:b/>
                <w:sz w:val="20"/>
              </w:rPr>
              <w:t xml:space="preserve">Partner </w:t>
            </w:r>
          </w:p>
        </w:tc>
        <w:tc>
          <w:tcPr>
            <w:tcW w:w="1111" w:type="dxa"/>
            <w:tcBorders>
              <w:top w:val="single" w:sz="4" w:space="0" w:color="000000"/>
              <w:left w:val="single" w:sz="4" w:space="0" w:color="000000"/>
              <w:bottom w:val="single" w:sz="4" w:space="0" w:color="000000"/>
              <w:right w:val="single" w:sz="4" w:space="0" w:color="000000"/>
            </w:tcBorders>
            <w:shd w:val="clear" w:color="auto" w:fill="FFD399"/>
          </w:tcPr>
          <w:p w:rsidR="00495BF8" w:rsidRDefault="00BB2007">
            <w:pPr>
              <w:spacing w:after="2" w:line="275" w:lineRule="auto"/>
              <w:ind w:left="52" w:right="0" w:firstLine="127"/>
              <w:jc w:val="left"/>
            </w:pPr>
            <w:r>
              <w:rPr>
                <w:b/>
                <w:sz w:val="20"/>
              </w:rPr>
              <w:t xml:space="preserve">Lease duration </w:t>
            </w:r>
          </w:p>
          <w:p w:rsidR="00495BF8" w:rsidRDefault="00BB2007">
            <w:pPr>
              <w:spacing w:after="0" w:line="259" w:lineRule="auto"/>
              <w:ind w:left="0" w:right="99" w:firstLine="0"/>
              <w:jc w:val="center"/>
            </w:pPr>
            <w:r>
              <w:rPr>
                <w:b/>
                <w:sz w:val="20"/>
              </w:rPr>
              <w:t xml:space="preserve">(year) </w:t>
            </w:r>
          </w:p>
        </w:tc>
        <w:tc>
          <w:tcPr>
            <w:tcW w:w="1613" w:type="dxa"/>
            <w:tcBorders>
              <w:top w:val="single" w:sz="4" w:space="0" w:color="000000"/>
              <w:left w:val="single" w:sz="4" w:space="0" w:color="000000"/>
              <w:bottom w:val="single" w:sz="4" w:space="0" w:color="000000"/>
              <w:right w:val="single" w:sz="4" w:space="0" w:color="000000"/>
            </w:tcBorders>
            <w:shd w:val="clear" w:color="auto" w:fill="FFD399"/>
            <w:vAlign w:val="center"/>
          </w:tcPr>
          <w:p w:rsidR="00495BF8" w:rsidRDefault="00BB2007">
            <w:pPr>
              <w:spacing w:after="0" w:line="259" w:lineRule="auto"/>
              <w:ind w:left="369" w:right="0" w:hanging="302"/>
              <w:jc w:val="left"/>
            </w:pPr>
            <w:r>
              <w:rPr>
                <w:b/>
                <w:sz w:val="20"/>
              </w:rPr>
              <w:t xml:space="preserve">Monthly rent (USD) </w:t>
            </w:r>
          </w:p>
        </w:tc>
      </w:tr>
      <w:tr w:rsidR="00495BF8">
        <w:trPr>
          <w:trHeight w:val="925"/>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13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VINCOM/VCTR/27/2008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16/01/2008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15" w:line="259" w:lineRule="auto"/>
              <w:ind w:left="1" w:right="0" w:firstLine="0"/>
              <w:jc w:val="left"/>
            </w:pPr>
            <w:r>
              <w:rPr>
                <w:sz w:val="20"/>
              </w:rPr>
              <w:t xml:space="preserve">Vinh Loi Trading and </w:t>
            </w:r>
          </w:p>
          <w:p w:rsidR="00495BF8" w:rsidRDefault="00BB2007">
            <w:pPr>
              <w:spacing w:after="15" w:line="259" w:lineRule="auto"/>
              <w:ind w:left="1" w:right="0" w:firstLine="0"/>
              <w:jc w:val="left"/>
            </w:pPr>
            <w:r>
              <w:rPr>
                <w:sz w:val="20"/>
              </w:rPr>
              <w:t xml:space="preserve">Services Co,, Ltd (Vinh </w:t>
            </w:r>
          </w:p>
          <w:p w:rsidR="00495BF8" w:rsidRDefault="00BB2007">
            <w:pPr>
              <w:spacing w:after="0" w:line="259" w:lineRule="auto"/>
              <w:ind w:left="1" w:right="0" w:firstLine="0"/>
              <w:jc w:val="left"/>
            </w:pPr>
            <w:r>
              <w:rPr>
                <w:sz w:val="20"/>
              </w:rPr>
              <w:t xml:space="preserve">Loi II Restaurant)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6,412.24 </w:t>
            </w:r>
          </w:p>
        </w:tc>
      </w:tr>
      <w:tr w:rsidR="00495BF8">
        <w:trPr>
          <w:trHeight w:val="922"/>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14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CBRE/VCTR/011/2004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10/12/2004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15" w:line="259" w:lineRule="auto"/>
              <w:ind w:left="1" w:right="0" w:firstLine="0"/>
              <w:jc w:val="left"/>
            </w:pPr>
            <w:r>
              <w:rPr>
                <w:sz w:val="20"/>
              </w:rPr>
              <w:t xml:space="preserve">Hai Cang Company </w:t>
            </w:r>
          </w:p>
          <w:p w:rsidR="00495BF8" w:rsidRDefault="00BB2007">
            <w:pPr>
              <w:spacing w:after="15" w:line="259" w:lineRule="auto"/>
              <w:ind w:left="1" w:right="0" w:firstLine="0"/>
              <w:jc w:val="left"/>
            </w:pPr>
            <w:r>
              <w:rPr>
                <w:sz w:val="20"/>
              </w:rPr>
              <w:t xml:space="preserve">Limited (Ocean Harbor </w:t>
            </w:r>
          </w:p>
          <w:p w:rsidR="00495BF8" w:rsidRDefault="00BB2007">
            <w:pPr>
              <w:spacing w:after="0" w:line="259" w:lineRule="auto"/>
              <w:ind w:left="1" w:right="0" w:firstLine="0"/>
              <w:jc w:val="left"/>
            </w:pPr>
            <w:r>
              <w:rPr>
                <w:sz w:val="20"/>
              </w:rPr>
              <w:t xml:space="preserve">Restaurant)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7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13,307.50 </w:t>
            </w:r>
          </w:p>
        </w:tc>
      </w:tr>
      <w:tr w:rsidR="00495BF8">
        <w:trPr>
          <w:trHeight w:val="925"/>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15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CBRE/VCTR/103/2006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01/4/2006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17" w:line="259" w:lineRule="auto"/>
              <w:ind w:left="1" w:right="0" w:firstLine="0"/>
              <w:jc w:val="left"/>
            </w:pPr>
            <w:r>
              <w:rPr>
                <w:sz w:val="20"/>
              </w:rPr>
              <w:t xml:space="preserve">Viet Thai International </w:t>
            </w:r>
          </w:p>
          <w:p w:rsidR="00495BF8" w:rsidRDefault="00BB2007">
            <w:pPr>
              <w:spacing w:after="15" w:line="259" w:lineRule="auto"/>
              <w:ind w:left="1" w:right="0" w:firstLine="0"/>
              <w:jc w:val="left"/>
            </w:pPr>
            <w:r>
              <w:rPr>
                <w:sz w:val="20"/>
              </w:rPr>
              <w:t xml:space="preserve">Joint Stock Company </w:t>
            </w:r>
          </w:p>
          <w:p w:rsidR="00495BF8" w:rsidRDefault="00BB2007">
            <w:pPr>
              <w:spacing w:after="0" w:line="259" w:lineRule="auto"/>
              <w:ind w:left="1" w:right="0" w:firstLine="0"/>
              <w:jc w:val="left"/>
            </w:pPr>
            <w:r>
              <w:rPr>
                <w:sz w:val="20"/>
              </w:rPr>
              <w:t xml:space="preserve">(Nike)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5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7,518.72 </w:t>
            </w:r>
          </w:p>
        </w:tc>
      </w:tr>
      <w:tr w:rsidR="00495BF8">
        <w:trPr>
          <w:trHeight w:val="660"/>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16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VINCOM/VCTR/03A/2008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07/07/2008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Ms. </w:t>
            </w:r>
            <w:r>
              <w:rPr>
                <w:sz w:val="20"/>
              </w:rPr>
              <w:t xml:space="preserve">Hoang Thi Hau  (Geox)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4,272.30 </w:t>
            </w:r>
          </w:p>
        </w:tc>
      </w:tr>
      <w:tr w:rsidR="00495BF8">
        <w:trPr>
          <w:trHeight w:val="658"/>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17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CBRE/VCTR/004/2008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11/7/2008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Ms, Nguyen Thi Minh Nguyet (Ecco)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5,373.20 </w:t>
            </w:r>
          </w:p>
        </w:tc>
      </w:tr>
      <w:tr w:rsidR="00495BF8">
        <w:trPr>
          <w:trHeight w:val="924"/>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18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VINCOM/VCTR/37/2007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19/12/2007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19" w:line="259" w:lineRule="auto"/>
              <w:ind w:left="1" w:right="0" w:firstLine="0"/>
              <w:jc w:val="left"/>
            </w:pPr>
            <w:r>
              <w:rPr>
                <w:sz w:val="20"/>
              </w:rPr>
              <w:t xml:space="preserve">Thuy Loc Trading </w:t>
            </w:r>
          </w:p>
          <w:p w:rsidR="00495BF8" w:rsidRDefault="00BB2007">
            <w:pPr>
              <w:spacing w:after="0" w:line="259" w:lineRule="auto"/>
              <w:ind w:left="1" w:right="0" w:firstLine="0"/>
              <w:jc w:val="left"/>
            </w:pPr>
            <w:r>
              <w:rPr>
                <w:sz w:val="20"/>
              </w:rPr>
              <w:t xml:space="preserve">Construction Co,, Ltd – Hanoi Branch (Shiseido)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8,674.40 </w:t>
            </w:r>
          </w:p>
        </w:tc>
      </w:tr>
      <w:tr w:rsidR="00495BF8">
        <w:trPr>
          <w:trHeight w:val="924"/>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19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VINCOM/VCTR/47/2007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19/12/2007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15" w:line="259" w:lineRule="auto"/>
              <w:ind w:left="1" w:right="0" w:firstLine="0"/>
              <w:jc w:val="left"/>
            </w:pPr>
            <w:r>
              <w:rPr>
                <w:sz w:val="20"/>
              </w:rPr>
              <w:t xml:space="preserve">Nguyen Bao Ngoc Trading </w:t>
            </w:r>
          </w:p>
          <w:p w:rsidR="00495BF8" w:rsidRDefault="00BB2007">
            <w:pPr>
              <w:spacing w:after="17" w:line="259" w:lineRule="auto"/>
              <w:ind w:left="1" w:right="0" w:firstLine="0"/>
              <w:jc w:val="left"/>
            </w:pPr>
            <w:r>
              <w:rPr>
                <w:sz w:val="20"/>
              </w:rPr>
              <w:t xml:space="preserve">Co,, Ltd (Bossini / </w:t>
            </w:r>
          </w:p>
          <w:p w:rsidR="00495BF8" w:rsidRDefault="00BB2007">
            <w:pPr>
              <w:spacing w:after="0" w:line="259" w:lineRule="auto"/>
              <w:ind w:left="1" w:right="0" w:firstLine="0"/>
              <w:jc w:val="left"/>
            </w:pPr>
            <w:r>
              <w:rPr>
                <w:sz w:val="20"/>
              </w:rPr>
              <w:t xml:space="preserve">Giordanno)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11,534.00 </w:t>
            </w:r>
          </w:p>
        </w:tc>
      </w:tr>
      <w:tr w:rsidR="00495BF8">
        <w:trPr>
          <w:trHeight w:val="658"/>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20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VINCOM/VCTR/12/2008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11/01/2008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Mrs, Nguyen Thi Tuyet (Adidas)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5,256.00 </w:t>
            </w:r>
          </w:p>
        </w:tc>
      </w:tr>
      <w:tr w:rsidR="00495BF8">
        <w:trPr>
          <w:trHeight w:val="396"/>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21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CBRE/VCTR/005/2008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15/7/2008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Hao Yen Co,, Ltd (Akemi) </w:t>
            </w:r>
          </w:p>
        </w:tc>
        <w:tc>
          <w:tcPr>
            <w:tcW w:w="111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49" w:firstLine="0"/>
              <w:jc w:val="right"/>
            </w:pPr>
            <w:r>
              <w:rPr>
                <w:sz w:val="20"/>
              </w:rPr>
              <w:t xml:space="preserve">6,105.68 </w:t>
            </w:r>
          </w:p>
        </w:tc>
      </w:tr>
      <w:tr w:rsidR="00495BF8">
        <w:trPr>
          <w:trHeight w:val="1188"/>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22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CBRE/VCTR/092/2005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03/10/2005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15" w:line="259" w:lineRule="auto"/>
              <w:ind w:left="1" w:right="0" w:firstLine="0"/>
              <w:jc w:val="left"/>
            </w:pPr>
            <w:r>
              <w:rPr>
                <w:sz w:val="20"/>
              </w:rPr>
              <w:t xml:space="preserve">Megastar Media Joint </w:t>
            </w:r>
          </w:p>
          <w:p w:rsidR="00495BF8" w:rsidRDefault="00BB2007">
            <w:pPr>
              <w:spacing w:after="15" w:line="259" w:lineRule="auto"/>
              <w:ind w:left="1" w:right="0" w:firstLine="0"/>
              <w:jc w:val="left"/>
            </w:pPr>
            <w:r>
              <w:rPr>
                <w:sz w:val="20"/>
              </w:rPr>
              <w:t xml:space="preserve">Venture Co, Ltd, VN </w:t>
            </w:r>
          </w:p>
          <w:p w:rsidR="00495BF8" w:rsidRDefault="00BB2007">
            <w:pPr>
              <w:spacing w:after="15" w:line="259" w:lineRule="auto"/>
              <w:ind w:left="1" w:right="0" w:firstLine="0"/>
              <w:jc w:val="left"/>
            </w:pPr>
            <w:r>
              <w:rPr>
                <w:sz w:val="20"/>
              </w:rPr>
              <w:t xml:space="preserve">(Megastar Cinema </w:t>
            </w:r>
          </w:p>
          <w:p w:rsidR="00495BF8" w:rsidRDefault="00BB2007">
            <w:pPr>
              <w:spacing w:after="0" w:line="259" w:lineRule="auto"/>
              <w:ind w:left="1" w:right="0" w:firstLine="0"/>
              <w:jc w:val="left"/>
            </w:pPr>
            <w:r>
              <w:rPr>
                <w:sz w:val="20"/>
              </w:rPr>
              <w:t xml:space="preserve">Complex)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20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55,273.00 </w:t>
            </w:r>
          </w:p>
        </w:tc>
      </w:tr>
      <w:tr w:rsidR="00495BF8">
        <w:trPr>
          <w:trHeight w:val="658"/>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23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VINCOM/VCTR/03/2008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21/02/2008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51" w:line="259" w:lineRule="auto"/>
              <w:ind w:left="1" w:right="0" w:firstLine="0"/>
              <w:jc w:val="left"/>
            </w:pPr>
            <w:r>
              <w:rPr>
                <w:sz w:val="20"/>
              </w:rPr>
              <w:t xml:space="preserve">Thanh Bac Fashion JSC </w:t>
            </w:r>
          </w:p>
          <w:p w:rsidR="00495BF8" w:rsidRDefault="00BB2007">
            <w:pPr>
              <w:spacing w:after="0" w:line="259" w:lineRule="auto"/>
              <w:ind w:left="1" w:right="0" w:firstLine="0"/>
              <w:jc w:val="left"/>
            </w:pPr>
            <w:r>
              <w:rPr>
                <w:sz w:val="20"/>
              </w:rPr>
              <w:t xml:space="preserve">(Levi’s)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8,614.43 </w:t>
            </w:r>
          </w:p>
        </w:tc>
      </w:tr>
      <w:tr w:rsidR="00495BF8">
        <w:trPr>
          <w:trHeight w:val="660"/>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24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CBRE/VCTR/014/2004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23/11/2004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Ms</w:t>
            </w:r>
            <w:r>
              <w:rPr>
                <w:sz w:val="20"/>
              </w:rPr>
              <w:t xml:space="preserve">, Do Thi Cam Lynh (Bonia)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8,370.99 </w:t>
            </w:r>
          </w:p>
        </w:tc>
      </w:tr>
      <w:tr w:rsidR="00495BF8">
        <w:trPr>
          <w:trHeight w:val="658"/>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25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CBRE/VCTR/019/2007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05/3/2007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15" w:line="259" w:lineRule="auto"/>
              <w:ind w:left="1" w:right="0" w:firstLine="0"/>
              <w:jc w:val="left"/>
            </w:pPr>
            <w:r>
              <w:rPr>
                <w:sz w:val="20"/>
              </w:rPr>
              <w:t xml:space="preserve">Banyang Trading </w:t>
            </w:r>
          </w:p>
          <w:p w:rsidR="00495BF8" w:rsidRDefault="00BB2007">
            <w:pPr>
              <w:spacing w:after="0" w:line="259" w:lineRule="auto"/>
              <w:ind w:left="1" w:right="0" w:firstLine="0"/>
              <w:jc w:val="left"/>
            </w:pPr>
            <w:r>
              <w:rPr>
                <w:sz w:val="20"/>
              </w:rPr>
              <w:t xml:space="preserve">Company (Samsonite)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8,282.18 </w:t>
            </w:r>
          </w:p>
        </w:tc>
      </w:tr>
      <w:tr w:rsidR="00495BF8">
        <w:trPr>
          <w:trHeight w:val="660"/>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26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VINCOM/VCTR/06/2007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15/3/2007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Thanh Bac Fashion JSC (Elizabeth Arden)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2,418.00 </w:t>
            </w:r>
          </w:p>
        </w:tc>
      </w:tr>
      <w:tr w:rsidR="00495BF8">
        <w:trPr>
          <w:trHeight w:val="658"/>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27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CBRE/VCTR/022/2007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11/6/2007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Phung Thien Trading Co, (Montblanc)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2,403.00 </w:t>
            </w:r>
          </w:p>
        </w:tc>
      </w:tr>
      <w:tr w:rsidR="00495BF8">
        <w:trPr>
          <w:trHeight w:val="660"/>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28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CBRE/VCTR/021/2007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16/05/2007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Tan Hoang Cuong Co, (Edox, Longiness, CK)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4,188.80 </w:t>
            </w:r>
          </w:p>
        </w:tc>
      </w:tr>
    </w:tbl>
    <w:p w:rsidR="00495BF8" w:rsidRDefault="00495BF8">
      <w:pPr>
        <w:spacing w:after="0" w:line="259" w:lineRule="auto"/>
        <w:ind w:left="-1440" w:right="66" w:firstLine="0"/>
        <w:jc w:val="left"/>
      </w:pPr>
    </w:p>
    <w:tbl>
      <w:tblPr>
        <w:tblStyle w:val="TableGrid"/>
        <w:tblW w:w="9731" w:type="dxa"/>
        <w:tblInd w:w="-107" w:type="dxa"/>
        <w:tblCellMar>
          <w:top w:w="70" w:type="dxa"/>
          <w:left w:w="107" w:type="dxa"/>
          <w:bottom w:w="0" w:type="dxa"/>
          <w:right w:w="59" w:type="dxa"/>
        </w:tblCellMar>
        <w:tblLook w:val="04A0" w:firstRow="1" w:lastRow="0" w:firstColumn="1" w:lastColumn="0" w:noHBand="0" w:noVBand="1"/>
      </w:tblPr>
      <w:tblGrid>
        <w:gridCol w:w="560"/>
        <w:gridCol w:w="2607"/>
        <w:gridCol w:w="1440"/>
        <w:gridCol w:w="2400"/>
        <w:gridCol w:w="1111"/>
        <w:gridCol w:w="1613"/>
      </w:tblGrid>
      <w:tr w:rsidR="00495BF8">
        <w:trPr>
          <w:trHeight w:val="922"/>
        </w:trPr>
        <w:tc>
          <w:tcPr>
            <w:tcW w:w="560" w:type="dxa"/>
            <w:tcBorders>
              <w:top w:val="single" w:sz="4" w:space="0" w:color="000000"/>
              <w:left w:val="single" w:sz="4" w:space="0" w:color="000000"/>
              <w:bottom w:val="single" w:sz="4" w:space="0" w:color="000000"/>
              <w:right w:val="single" w:sz="4" w:space="0" w:color="000000"/>
            </w:tcBorders>
            <w:shd w:val="clear" w:color="auto" w:fill="FFD399"/>
            <w:vAlign w:val="center"/>
          </w:tcPr>
          <w:p w:rsidR="00495BF8" w:rsidRDefault="00BB2007">
            <w:pPr>
              <w:spacing w:after="0" w:line="259" w:lineRule="auto"/>
              <w:ind w:left="7" w:right="0" w:firstLine="0"/>
              <w:jc w:val="left"/>
            </w:pPr>
            <w:r>
              <w:rPr>
                <w:b/>
                <w:sz w:val="20"/>
              </w:rPr>
              <w:t xml:space="preserve">No. </w:t>
            </w:r>
          </w:p>
        </w:tc>
        <w:tc>
          <w:tcPr>
            <w:tcW w:w="2607" w:type="dxa"/>
            <w:tcBorders>
              <w:top w:val="single" w:sz="4" w:space="0" w:color="000000"/>
              <w:left w:val="single" w:sz="4" w:space="0" w:color="000000"/>
              <w:bottom w:val="single" w:sz="4" w:space="0" w:color="000000"/>
              <w:right w:val="single" w:sz="4" w:space="0" w:color="000000"/>
            </w:tcBorders>
            <w:shd w:val="clear" w:color="auto" w:fill="FFD399"/>
            <w:vAlign w:val="center"/>
          </w:tcPr>
          <w:p w:rsidR="00495BF8" w:rsidRDefault="00BB2007">
            <w:pPr>
              <w:spacing w:after="0" w:line="259" w:lineRule="auto"/>
              <w:ind w:left="0" w:right="155" w:firstLine="0"/>
              <w:jc w:val="center"/>
            </w:pPr>
            <w:r>
              <w:rPr>
                <w:b/>
                <w:sz w:val="20"/>
              </w:rPr>
              <w:t xml:space="preserve">Contract No. </w:t>
            </w:r>
          </w:p>
        </w:tc>
        <w:tc>
          <w:tcPr>
            <w:tcW w:w="1440" w:type="dxa"/>
            <w:tcBorders>
              <w:top w:val="single" w:sz="4" w:space="0" w:color="000000"/>
              <w:left w:val="single" w:sz="4" w:space="0" w:color="000000"/>
              <w:bottom w:val="single" w:sz="4" w:space="0" w:color="000000"/>
              <w:right w:val="single" w:sz="4" w:space="0" w:color="000000"/>
            </w:tcBorders>
            <w:shd w:val="clear" w:color="auto" w:fill="FFD399"/>
            <w:vAlign w:val="center"/>
          </w:tcPr>
          <w:p w:rsidR="00495BF8" w:rsidRDefault="00BB2007">
            <w:pPr>
              <w:spacing w:after="0" w:line="259" w:lineRule="auto"/>
              <w:ind w:left="0" w:right="1" w:firstLine="0"/>
              <w:jc w:val="center"/>
            </w:pPr>
            <w:r>
              <w:rPr>
                <w:b/>
                <w:sz w:val="20"/>
              </w:rPr>
              <w:t xml:space="preserve">Signing date </w:t>
            </w:r>
          </w:p>
        </w:tc>
        <w:tc>
          <w:tcPr>
            <w:tcW w:w="2400" w:type="dxa"/>
            <w:tcBorders>
              <w:top w:val="single" w:sz="4" w:space="0" w:color="000000"/>
              <w:left w:val="single" w:sz="4" w:space="0" w:color="000000"/>
              <w:bottom w:val="single" w:sz="4" w:space="0" w:color="000000"/>
              <w:right w:val="single" w:sz="4" w:space="0" w:color="000000"/>
            </w:tcBorders>
            <w:shd w:val="clear" w:color="auto" w:fill="FFD399"/>
            <w:vAlign w:val="center"/>
          </w:tcPr>
          <w:p w:rsidR="00495BF8" w:rsidRDefault="00BB2007">
            <w:pPr>
              <w:spacing w:after="0" w:line="259" w:lineRule="auto"/>
              <w:ind w:left="0" w:right="48" w:firstLine="0"/>
              <w:jc w:val="center"/>
            </w:pPr>
            <w:r>
              <w:rPr>
                <w:b/>
                <w:sz w:val="20"/>
              </w:rPr>
              <w:t xml:space="preserve">Partner </w:t>
            </w:r>
          </w:p>
        </w:tc>
        <w:tc>
          <w:tcPr>
            <w:tcW w:w="1111" w:type="dxa"/>
            <w:tcBorders>
              <w:top w:val="single" w:sz="4" w:space="0" w:color="000000"/>
              <w:left w:val="single" w:sz="4" w:space="0" w:color="000000"/>
              <w:bottom w:val="single" w:sz="4" w:space="0" w:color="000000"/>
              <w:right w:val="single" w:sz="4" w:space="0" w:color="000000"/>
            </w:tcBorders>
            <w:shd w:val="clear" w:color="auto" w:fill="FFD399"/>
          </w:tcPr>
          <w:p w:rsidR="00495BF8" w:rsidRDefault="00BB2007">
            <w:pPr>
              <w:spacing w:after="2" w:line="275" w:lineRule="auto"/>
              <w:ind w:left="52" w:right="0" w:firstLine="127"/>
              <w:jc w:val="left"/>
            </w:pPr>
            <w:r>
              <w:rPr>
                <w:b/>
                <w:sz w:val="20"/>
              </w:rPr>
              <w:t xml:space="preserve">Lease duration </w:t>
            </w:r>
          </w:p>
          <w:p w:rsidR="00495BF8" w:rsidRDefault="00BB2007">
            <w:pPr>
              <w:spacing w:after="0" w:line="259" w:lineRule="auto"/>
              <w:ind w:left="0" w:right="99" w:firstLine="0"/>
              <w:jc w:val="center"/>
            </w:pPr>
            <w:r>
              <w:rPr>
                <w:b/>
                <w:sz w:val="20"/>
              </w:rPr>
              <w:t xml:space="preserve">(year) </w:t>
            </w:r>
          </w:p>
        </w:tc>
        <w:tc>
          <w:tcPr>
            <w:tcW w:w="1613" w:type="dxa"/>
            <w:tcBorders>
              <w:top w:val="single" w:sz="4" w:space="0" w:color="000000"/>
              <w:left w:val="single" w:sz="4" w:space="0" w:color="000000"/>
              <w:bottom w:val="single" w:sz="4" w:space="0" w:color="000000"/>
              <w:right w:val="single" w:sz="4" w:space="0" w:color="000000"/>
            </w:tcBorders>
            <w:shd w:val="clear" w:color="auto" w:fill="FFD399"/>
            <w:vAlign w:val="center"/>
          </w:tcPr>
          <w:p w:rsidR="00495BF8" w:rsidRDefault="00BB2007">
            <w:pPr>
              <w:spacing w:after="0" w:line="259" w:lineRule="auto"/>
              <w:ind w:left="369" w:right="0" w:hanging="302"/>
              <w:jc w:val="left"/>
            </w:pPr>
            <w:r>
              <w:rPr>
                <w:b/>
                <w:sz w:val="20"/>
              </w:rPr>
              <w:t xml:space="preserve">Monthly rent (USD) </w:t>
            </w:r>
          </w:p>
        </w:tc>
      </w:tr>
      <w:tr w:rsidR="00495BF8">
        <w:trPr>
          <w:trHeight w:val="925"/>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29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VINCOM/VCTR/07/2007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19/03/2007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Thuy Loc Company (Za cosmetics &amp; Thierry Mugler perfume)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2,948.72 </w:t>
            </w:r>
          </w:p>
        </w:tc>
      </w:tr>
      <w:tr w:rsidR="00495BF8">
        <w:trPr>
          <w:trHeight w:val="394"/>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30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VINCOM/VCTR/25/2008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28/01/2008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Ta Gia JSC (Homemart) </w:t>
            </w:r>
          </w:p>
        </w:tc>
        <w:tc>
          <w:tcPr>
            <w:tcW w:w="111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49" w:firstLine="0"/>
              <w:jc w:val="right"/>
            </w:pPr>
            <w:r>
              <w:rPr>
                <w:sz w:val="20"/>
              </w:rPr>
              <w:t xml:space="preserve">6,171.00 </w:t>
            </w:r>
          </w:p>
        </w:tc>
      </w:tr>
      <w:tr w:rsidR="00495BF8">
        <w:trPr>
          <w:trHeight w:val="658"/>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31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CBRE/VCTR-014/2008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22/12/2008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Nha Lich  JSC Co (Relligio)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3,535.00 </w:t>
            </w:r>
          </w:p>
        </w:tc>
      </w:tr>
      <w:tr w:rsidR="00495BF8">
        <w:trPr>
          <w:trHeight w:val="660"/>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32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CBRE/VCTR-</w:t>
            </w:r>
            <w:r>
              <w:rPr>
                <w:sz w:val="20"/>
              </w:rPr>
              <w:t xml:space="preserve">015/2008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18/12/2008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Ms, Do Thi Cam Lynh (Carlo Rino)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5,062.12 </w:t>
            </w:r>
          </w:p>
        </w:tc>
      </w:tr>
      <w:tr w:rsidR="00495BF8">
        <w:trPr>
          <w:trHeight w:val="925"/>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33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VINCOM/VCTR/01/2008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19/02/2008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15" w:line="259" w:lineRule="auto"/>
              <w:ind w:left="1" w:right="0" w:firstLine="0"/>
              <w:jc w:val="left"/>
            </w:pPr>
            <w:r>
              <w:rPr>
                <w:sz w:val="20"/>
              </w:rPr>
              <w:t xml:space="preserve">Nguyen Bao Ngoc Trading </w:t>
            </w:r>
          </w:p>
          <w:p w:rsidR="00495BF8" w:rsidRDefault="00BB2007">
            <w:pPr>
              <w:spacing w:after="17" w:line="259" w:lineRule="auto"/>
              <w:ind w:left="1" w:right="0" w:firstLine="0"/>
              <w:jc w:val="left"/>
            </w:pPr>
            <w:r>
              <w:rPr>
                <w:sz w:val="20"/>
              </w:rPr>
              <w:t xml:space="preserve">Co,, Ltd  (Baleno &amp; </w:t>
            </w:r>
          </w:p>
          <w:p w:rsidR="00495BF8" w:rsidRDefault="00BB2007">
            <w:pPr>
              <w:spacing w:after="0" w:line="259" w:lineRule="auto"/>
              <w:ind w:left="1" w:right="0" w:firstLine="0"/>
              <w:jc w:val="left"/>
            </w:pPr>
            <w:r>
              <w:rPr>
                <w:sz w:val="20"/>
              </w:rPr>
              <w:t xml:space="preserve">Samuel &amp; Kevin )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5,183.00 </w:t>
            </w:r>
          </w:p>
        </w:tc>
      </w:tr>
      <w:tr w:rsidR="00495BF8">
        <w:trPr>
          <w:trHeight w:val="658"/>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34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VINCOM/VCTR/053/2007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10/01/2008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Ms, Ha Thi Thu Hang (Aussino)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6,104.00 </w:t>
            </w:r>
          </w:p>
        </w:tc>
      </w:tr>
      <w:tr w:rsidR="00495BF8">
        <w:trPr>
          <w:trHeight w:val="720"/>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35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CBRE/VCTR/033/2009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9/9/2009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75" w:line="259" w:lineRule="auto"/>
              <w:ind w:left="1" w:right="0" w:firstLine="0"/>
              <w:jc w:val="left"/>
            </w:pPr>
            <w:r>
              <w:rPr>
                <w:sz w:val="20"/>
              </w:rPr>
              <w:t xml:space="preserve">Nguyen Thi Quy </w:t>
            </w:r>
          </w:p>
          <w:p w:rsidR="00495BF8" w:rsidRDefault="00BB2007">
            <w:pPr>
              <w:spacing w:after="0" w:line="259" w:lineRule="auto"/>
              <w:ind w:left="1" w:right="0" w:firstLine="0"/>
              <w:jc w:val="left"/>
            </w:pPr>
            <w:r>
              <w:rPr>
                <w:sz w:val="20"/>
              </w:rPr>
              <w:t xml:space="preserve">(Puma)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11,061.05 </w:t>
            </w:r>
          </w:p>
        </w:tc>
      </w:tr>
      <w:tr w:rsidR="00495BF8">
        <w:trPr>
          <w:trHeight w:val="718"/>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36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CBRE/VCTR-056/2009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7/10/2009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75" w:line="259" w:lineRule="auto"/>
              <w:ind w:left="1" w:right="0" w:firstLine="0"/>
              <w:jc w:val="left"/>
            </w:pPr>
            <w:r>
              <w:rPr>
                <w:sz w:val="20"/>
              </w:rPr>
              <w:t xml:space="preserve">Vu Tien Co </w:t>
            </w:r>
          </w:p>
          <w:p w:rsidR="00495BF8" w:rsidRDefault="00BB2007">
            <w:pPr>
              <w:spacing w:after="0" w:line="259" w:lineRule="auto"/>
              <w:ind w:left="1" w:right="0" w:firstLine="0"/>
              <w:jc w:val="left"/>
            </w:pPr>
            <w:r>
              <w:rPr>
                <w:sz w:val="20"/>
              </w:rPr>
              <w:t xml:space="preserve">(Hot Life Cafe)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6,650.00 </w:t>
            </w:r>
          </w:p>
        </w:tc>
      </w:tr>
      <w:tr w:rsidR="00495BF8">
        <w:trPr>
          <w:trHeight w:val="660"/>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37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CBRE/VCTR/041/2009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7/10/2009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Red Sun Co,(Seoul Garden)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13,120.00 </w:t>
            </w:r>
          </w:p>
        </w:tc>
      </w:tr>
      <w:tr w:rsidR="00495BF8">
        <w:trPr>
          <w:trHeight w:val="720"/>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38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CBRE/VCTR/051/2009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16/9/2009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75" w:line="259" w:lineRule="auto"/>
              <w:ind w:left="1" w:right="0" w:firstLine="0"/>
              <w:jc w:val="left"/>
            </w:pPr>
            <w:r>
              <w:rPr>
                <w:sz w:val="20"/>
              </w:rPr>
              <w:t xml:space="preserve">Rong Dia Oc Co, </w:t>
            </w:r>
          </w:p>
          <w:p w:rsidR="00495BF8" w:rsidRDefault="00BB2007">
            <w:pPr>
              <w:spacing w:after="0" w:line="259" w:lineRule="auto"/>
              <w:ind w:left="1" w:right="0" w:firstLine="0"/>
              <w:jc w:val="left"/>
            </w:pPr>
            <w:r>
              <w:rPr>
                <w:sz w:val="20"/>
              </w:rPr>
              <w:t xml:space="preserve">(Pizza Hut)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9,472.00 </w:t>
            </w:r>
          </w:p>
        </w:tc>
      </w:tr>
      <w:tr w:rsidR="00495BF8">
        <w:trPr>
          <w:trHeight w:val="394"/>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39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CBRE/VCTR/044/2009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6/9/2009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Blue Exchange </w:t>
            </w:r>
          </w:p>
        </w:tc>
        <w:tc>
          <w:tcPr>
            <w:tcW w:w="111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49" w:firstLine="0"/>
              <w:jc w:val="right"/>
            </w:pPr>
            <w:r>
              <w:rPr>
                <w:sz w:val="20"/>
              </w:rPr>
              <w:t xml:space="preserve">18,198.00 </w:t>
            </w:r>
          </w:p>
        </w:tc>
      </w:tr>
      <w:tr w:rsidR="00495BF8">
        <w:trPr>
          <w:trHeight w:val="720"/>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40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75" w:line="259" w:lineRule="auto"/>
              <w:ind w:left="1" w:right="0" w:firstLine="0"/>
              <w:jc w:val="left"/>
            </w:pPr>
            <w:r>
              <w:rPr>
                <w:sz w:val="20"/>
              </w:rPr>
              <w:t xml:space="preserve">CBRE/VCTR-036/2009 </w:t>
            </w:r>
          </w:p>
          <w:p w:rsidR="00495BF8" w:rsidRDefault="00BB2007">
            <w:pPr>
              <w:spacing w:after="0" w:line="259" w:lineRule="auto"/>
              <w:ind w:left="1" w:right="0" w:firstLine="0"/>
              <w:jc w:val="left"/>
            </w:pPr>
            <w:r>
              <w:rPr>
                <w:sz w:val="20"/>
              </w:rPr>
              <w:t xml:space="preserve">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9/9/2009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75" w:line="259" w:lineRule="auto"/>
              <w:ind w:left="1" w:right="0" w:firstLine="0"/>
              <w:jc w:val="left"/>
            </w:pPr>
            <w:r>
              <w:rPr>
                <w:sz w:val="20"/>
              </w:rPr>
              <w:t xml:space="preserve">Anh em Viet Co, </w:t>
            </w:r>
          </w:p>
          <w:p w:rsidR="00495BF8" w:rsidRDefault="00BB2007">
            <w:pPr>
              <w:spacing w:after="0" w:line="259" w:lineRule="auto"/>
              <w:ind w:left="1" w:right="0" w:firstLine="0"/>
              <w:jc w:val="left"/>
            </w:pPr>
            <w:r>
              <w:rPr>
                <w:sz w:val="20"/>
              </w:rPr>
              <w:t xml:space="preserve">(Lock &amp; Lock)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6,509.72 </w:t>
            </w:r>
          </w:p>
        </w:tc>
      </w:tr>
      <w:tr w:rsidR="00495BF8">
        <w:trPr>
          <w:trHeight w:val="718"/>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41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CBRE/VCTR-054/2009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30/10/2009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75" w:line="259" w:lineRule="auto"/>
              <w:ind w:left="1" w:right="0" w:firstLine="0"/>
              <w:jc w:val="left"/>
            </w:pPr>
            <w:r>
              <w:rPr>
                <w:sz w:val="20"/>
              </w:rPr>
              <w:t xml:space="preserve">Kims Solution Co, </w:t>
            </w:r>
          </w:p>
          <w:p w:rsidR="00495BF8" w:rsidRDefault="00BB2007">
            <w:pPr>
              <w:spacing w:after="0" w:line="259" w:lineRule="auto"/>
              <w:ind w:left="1" w:right="0" w:firstLine="0"/>
              <w:jc w:val="left"/>
            </w:pPr>
            <w:r>
              <w:rPr>
                <w:sz w:val="20"/>
              </w:rPr>
              <w:t xml:space="preserve">(Kims Fullhouse)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12,578.80 </w:t>
            </w:r>
          </w:p>
        </w:tc>
      </w:tr>
      <w:tr w:rsidR="00495BF8">
        <w:trPr>
          <w:trHeight w:val="394"/>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42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VINCOM/VCTR/11/T5/2009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1/8/2009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Cong Vang Co, </w:t>
            </w:r>
          </w:p>
        </w:tc>
        <w:tc>
          <w:tcPr>
            <w:tcW w:w="111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49" w:firstLine="0"/>
              <w:jc w:val="right"/>
            </w:pPr>
            <w:r>
              <w:rPr>
                <w:sz w:val="20"/>
              </w:rPr>
              <w:t xml:space="preserve">4,307.20 </w:t>
            </w:r>
          </w:p>
        </w:tc>
      </w:tr>
      <w:tr w:rsidR="00495BF8">
        <w:trPr>
          <w:trHeight w:val="720"/>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75" w:line="259" w:lineRule="auto"/>
              <w:ind w:left="0" w:right="0" w:firstLine="0"/>
              <w:jc w:val="left"/>
            </w:pPr>
            <w:r>
              <w:rPr>
                <w:sz w:val="20"/>
              </w:rPr>
              <w:t xml:space="preserve"> </w:t>
            </w:r>
          </w:p>
          <w:p w:rsidR="00495BF8" w:rsidRDefault="00BB2007">
            <w:pPr>
              <w:spacing w:after="0" w:line="259" w:lineRule="auto"/>
              <w:ind w:left="0" w:right="0" w:firstLine="0"/>
              <w:jc w:val="left"/>
            </w:pPr>
            <w:r>
              <w:rPr>
                <w:sz w:val="20"/>
              </w:rPr>
              <w:t xml:space="preserve">43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CBRE/VCTR/093/2005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02/10/2007 </w:t>
            </w:r>
          </w:p>
        </w:tc>
        <w:tc>
          <w:tcPr>
            <w:tcW w:w="240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Hoang Huy Co,, Ltd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8,084.00 </w:t>
            </w:r>
          </w:p>
        </w:tc>
      </w:tr>
      <w:tr w:rsidR="00495BF8">
        <w:trPr>
          <w:trHeight w:val="661"/>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44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VINCOM/VCTR/013/2008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14/01/2008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Triumph International Co</w:t>
            </w:r>
            <w:r>
              <w:rPr>
                <w:sz w:val="20"/>
              </w:rPr>
              <w:t xml:space="preserve">,, Ltd (Triumph)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4,180.00 </w:t>
            </w:r>
          </w:p>
        </w:tc>
      </w:tr>
      <w:tr w:rsidR="00495BF8">
        <w:trPr>
          <w:trHeight w:val="394"/>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45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VINCOM/VCTR/003/2008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02/01/2008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Vincom Securities JSC </w:t>
            </w:r>
          </w:p>
        </w:tc>
        <w:tc>
          <w:tcPr>
            <w:tcW w:w="111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49" w:firstLine="0"/>
              <w:jc w:val="right"/>
            </w:pPr>
            <w:r>
              <w:rPr>
                <w:sz w:val="20"/>
              </w:rPr>
              <w:t xml:space="preserve">19,872.00 </w:t>
            </w:r>
          </w:p>
        </w:tc>
      </w:tr>
      <w:tr w:rsidR="00495BF8">
        <w:trPr>
          <w:trHeight w:val="394"/>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46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CBRE/VCTR-024/2009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01/3/2009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Ms. Truong Thuy Linh </w:t>
            </w:r>
          </w:p>
        </w:tc>
        <w:tc>
          <w:tcPr>
            <w:tcW w:w="111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49" w:firstLine="0"/>
              <w:jc w:val="right"/>
            </w:pPr>
            <w:r>
              <w:rPr>
                <w:sz w:val="20"/>
              </w:rPr>
              <w:t xml:space="preserve">6,930.00 </w:t>
            </w:r>
          </w:p>
        </w:tc>
      </w:tr>
      <w:tr w:rsidR="00495BF8">
        <w:trPr>
          <w:trHeight w:val="660"/>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47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CBRE/VCTR/056/2009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01/12/2009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17" w:line="259" w:lineRule="auto"/>
              <w:ind w:left="1" w:right="0" w:firstLine="0"/>
              <w:jc w:val="left"/>
            </w:pPr>
            <w:r>
              <w:rPr>
                <w:sz w:val="20"/>
              </w:rPr>
              <w:t xml:space="preserve">Thai Kieu Sole Member </w:t>
            </w:r>
          </w:p>
          <w:p w:rsidR="00495BF8" w:rsidRDefault="00BB2007">
            <w:pPr>
              <w:spacing w:after="0" w:line="259" w:lineRule="auto"/>
              <w:ind w:left="1" w:right="0" w:firstLine="0"/>
              <w:jc w:val="left"/>
            </w:pPr>
            <w:r>
              <w:rPr>
                <w:sz w:val="20"/>
              </w:rPr>
              <w:t xml:space="preserve">Ltd. Co.,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7,347.84 </w:t>
            </w:r>
          </w:p>
        </w:tc>
      </w:tr>
      <w:tr w:rsidR="00495BF8">
        <w:trPr>
          <w:trHeight w:val="394"/>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48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VINCOM/VCTR/036/2007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T11/2007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Branch of Thuy Loc JSC </w:t>
            </w:r>
          </w:p>
        </w:tc>
        <w:tc>
          <w:tcPr>
            <w:tcW w:w="111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0" w:firstLine="0"/>
              <w:jc w:val="center"/>
            </w:pPr>
            <w:r>
              <w:rPr>
                <w:sz w:val="20"/>
              </w:rPr>
              <w:t xml:space="preserve">3 </w:t>
            </w:r>
          </w:p>
        </w:tc>
        <w:tc>
          <w:tcPr>
            <w:tcW w:w="161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49" w:firstLine="0"/>
              <w:jc w:val="right"/>
            </w:pPr>
            <w:r>
              <w:rPr>
                <w:sz w:val="20"/>
              </w:rPr>
              <w:t xml:space="preserve">3,400.06 </w:t>
            </w:r>
          </w:p>
        </w:tc>
      </w:tr>
      <w:tr w:rsidR="00495BF8">
        <w:trPr>
          <w:trHeight w:val="396"/>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49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VINCOM/VCTR-001/2009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T11/2009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Kim Huong Ldt </w:t>
            </w:r>
          </w:p>
        </w:tc>
        <w:tc>
          <w:tcPr>
            <w:tcW w:w="111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0" w:firstLine="0"/>
              <w:jc w:val="center"/>
            </w:pPr>
            <w:r>
              <w:rPr>
                <w:sz w:val="20"/>
              </w:rPr>
              <w:t xml:space="preserve">2 </w:t>
            </w:r>
          </w:p>
        </w:tc>
        <w:tc>
          <w:tcPr>
            <w:tcW w:w="161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49" w:firstLine="0"/>
              <w:jc w:val="right"/>
            </w:pPr>
            <w:r>
              <w:rPr>
                <w:sz w:val="20"/>
              </w:rPr>
              <w:t xml:space="preserve">3,971.20 </w:t>
            </w:r>
          </w:p>
        </w:tc>
      </w:tr>
    </w:tbl>
    <w:p w:rsidR="00495BF8" w:rsidRDefault="00495BF8">
      <w:pPr>
        <w:spacing w:after="0" w:line="259" w:lineRule="auto"/>
        <w:ind w:left="-1440" w:right="66" w:firstLine="0"/>
        <w:jc w:val="left"/>
      </w:pPr>
    </w:p>
    <w:tbl>
      <w:tblPr>
        <w:tblStyle w:val="TableGrid"/>
        <w:tblW w:w="9731" w:type="dxa"/>
        <w:tblInd w:w="-107" w:type="dxa"/>
        <w:tblCellMar>
          <w:top w:w="70" w:type="dxa"/>
          <w:left w:w="107" w:type="dxa"/>
          <w:bottom w:w="0" w:type="dxa"/>
          <w:right w:w="57" w:type="dxa"/>
        </w:tblCellMar>
        <w:tblLook w:val="04A0" w:firstRow="1" w:lastRow="0" w:firstColumn="1" w:lastColumn="0" w:noHBand="0" w:noVBand="1"/>
      </w:tblPr>
      <w:tblGrid>
        <w:gridCol w:w="560"/>
        <w:gridCol w:w="2607"/>
        <w:gridCol w:w="1440"/>
        <w:gridCol w:w="2400"/>
        <w:gridCol w:w="1111"/>
        <w:gridCol w:w="21"/>
        <w:gridCol w:w="1591"/>
        <w:gridCol w:w="1"/>
      </w:tblGrid>
      <w:tr w:rsidR="00495BF8">
        <w:trPr>
          <w:trHeight w:val="922"/>
        </w:trPr>
        <w:tc>
          <w:tcPr>
            <w:tcW w:w="560" w:type="dxa"/>
            <w:tcBorders>
              <w:top w:val="single" w:sz="4" w:space="0" w:color="000000"/>
              <w:left w:val="single" w:sz="4" w:space="0" w:color="000000"/>
              <w:bottom w:val="single" w:sz="4" w:space="0" w:color="000000"/>
              <w:right w:val="single" w:sz="4" w:space="0" w:color="000000"/>
            </w:tcBorders>
            <w:shd w:val="clear" w:color="auto" w:fill="FFD399"/>
            <w:vAlign w:val="center"/>
          </w:tcPr>
          <w:p w:rsidR="00495BF8" w:rsidRDefault="00BB2007">
            <w:pPr>
              <w:spacing w:after="0" w:line="259" w:lineRule="auto"/>
              <w:ind w:left="7" w:right="0" w:firstLine="0"/>
              <w:jc w:val="left"/>
            </w:pPr>
            <w:r>
              <w:rPr>
                <w:b/>
                <w:sz w:val="20"/>
              </w:rPr>
              <w:t xml:space="preserve">No. </w:t>
            </w:r>
          </w:p>
        </w:tc>
        <w:tc>
          <w:tcPr>
            <w:tcW w:w="2607" w:type="dxa"/>
            <w:tcBorders>
              <w:top w:val="single" w:sz="4" w:space="0" w:color="000000"/>
              <w:left w:val="single" w:sz="4" w:space="0" w:color="000000"/>
              <w:bottom w:val="single" w:sz="4" w:space="0" w:color="000000"/>
              <w:right w:val="single" w:sz="4" w:space="0" w:color="000000"/>
            </w:tcBorders>
            <w:shd w:val="clear" w:color="auto" w:fill="FFD399"/>
            <w:vAlign w:val="center"/>
          </w:tcPr>
          <w:p w:rsidR="00495BF8" w:rsidRDefault="00BB2007">
            <w:pPr>
              <w:spacing w:after="0" w:line="259" w:lineRule="auto"/>
              <w:ind w:left="0" w:right="155" w:firstLine="0"/>
              <w:jc w:val="center"/>
            </w:pPr>
            <w:r>
              <w:rPr>
                <w:b/>
                <w:sz w:val="20"/>
              </w:rPr>
              <w:t xml:space="preserve">Contract No. </w:t>
            </w:r>
          </w:p>
        </w:tc>
        <w:tc>
          <w:tcPr>
            <w:tcW w:w="1440" w:type="dxa"/>
            <w:tcBorders>
              <w:top w:val="single" w:sz="4" w:space="0" w:color="000000"/>
              <w:left w:val="single" w:sz="4" w:space="0" w:color="000000"/>
              <w:bottom w:val="single" w:sz="4" w:space="0" w:color="000000"/>
              <w:right w:val="single" w:sz="4" w:space="0" w:color="000000"/>
            </w:tcBorders>
            <w:shd w:val="clear" w:color="auto" w:fill="FFD399"/>
            <w:vAlign w:val="center"/>
          </w:tcPr>
          <w:p w:rsidR="00495BF8" w:rsidRDefault="00BB2007">
            <w:pPr>
              <w:spacing w:after="0" w:line="259" w:lineRule="auto"/>
              <w:ind w:left="0" w:right="1" w:firstLine="0"/>
              <w:jc w:val="center"/>
            </w:pPr>
            <w:r>
              <w:rPr>
                <w:b/>
                <w:sz w:val="20"/>
              </w:rPr>
              <w:t xml:space="preserve">Signing date </w:t>
            </w:r>
          </w:p>
        </w:tc>
        <w:tc>
          <w:tcPr>
            <w:tcW w:w="2400" w:type="dxa"/>
            <w:tcBorders>
              <w:top w:val="single" w:sz="4" w:space="0" w:color="000000"/>
              <w:left w:val="single" w:sz="4" w:space="0" w:color="000000"/>
              <w:bottom w:val="single" w:sz="4" w:space="0" w:color="000000"/>
              <w:right w:val="single" w:sz="4" w:space="0" w:color="000000"/>
            </w:tcBorders>
            <w:shd w:val="clear" w:color="auto" w:fill="FFD399"/>
            <w:vAlign w:val="center"/>
          </w:tcPr>
          <w:p w:rsidR="00495BF8" w:rsidRDefault="00BB2007">
            <w:pPr>
              <w:spacing w:after="0" w:line="259" w:lineRule="auto"/>
              <w:ind w:left="0" w:right="48" w:firstLine="0"/>
              <w:jc w:val="center"/>
            </w:pPr>
            <w:r>
              <w:rPr>
                <w:b/>
                <w:sz w:val="20"/>
              </w:rPr>
              <w:t xml:space="preserve">Partner </w:t>
            </w:r>
          </w:p>
        </w:tc>
        <w:tc>
          <w:tcPr>
            <w:tcW w:w="1111" w:type="dxa"/>
            <w:tcBorders>
              <w:top w:val="single" w:sz="4" w:space="0" w:color="000000"/>
              <w:left w:val="single" w:sz="4" w:space="0" w:color="000000"/>
              <w:bottom w:val="single" w:sz="4" w:space="0" w:color="000000"/>
              <w:right w:val="single" w:sz="4" w:space="0" w:color="000000"/>
            </w:tcBorders>
            <w:shd w:val="clear" w:color="auto" w:fill="FFD399"/>
          </w:tcPr>
          <w:p w:rsidR="00495BF8" w:rsidRDefault="00BB2007">
            <w:pPr>
              <w:spacing w:after="2" w:line="275" w:lineRule="auto"/>
              <w:ind w:left="52" w:right="0" w:firstLine="127"/>
              <w:jc w:val="left"/>
            </w:pPr>
            <w:r>
              <w:rPr>
                <w:b/>
                <w:sz w:val="20"/>
              </w:rPr>
              <w:t xml:space="preserve">Lease duration </w:t>
            </w:r>
          </w:p>
          <w:p w:rsidR="00495BF8" w:rsidRDefault="00BB2007">
            <w:pPr>
              <w:spacing w:after="0" w:line="259" w:lineRule="auto"/>
              <w:ind w:left="0" w:right="99" w:firstLine="0"/>
              <w:jc w:val="center"/>
            </w:pPr>
            <w:r>
              <w:rPr>
                <w:b/>
                <w:sz w:val="20"/>
              </w:rPr>
              <w:t xml:space="preserve">(year) </w:t>
            </w:r>
          </w:p>
        </w:tc>
        <w:tc>
          <w:tcPr>
            <w:tcW w:w="1613" w:type="dxa"/>
            <w:gridSpan w:val="3"/>
            <w:tcBorders>
              <w:top w:val="single" w:sz="4" w:space="0" w:color="000000"/>
              <w:left w:val="single" w:sz="4" w:space="0" w:color="000000"/>
              <w:bottom w:val="single" w:sz="4" w:space="0" w:color="000000"/>
              <w:right w:val="single" w:sz="4" w:space="0" w:color="000000"/>
            </w:tcBorders>
            <w:shd w:val="clear" w:color="auto" w:fill="FFD399"/>
            <w:vAlign w:val="center"/>
          </w:tcPr>
          <w:p w:rsidR="00495BF8" w:rsidRDefault="00BB2007">
            <w:pPr>
              <w:spacing w:after="0" w:line="259" w:lineRule="auto"/>
              <w:ind w:left="369" w:right="0" w:hanging="302"/>
              <w:jc w:val="left"/>
            </w:pPr>
            <w:r>
              <w:rPr>
                <w:b/>
                <w:sz w:val="20"/>
              </w:rPr>
              <w:t xml:space="preserve">Monthly rent (USD) </w:t>
            </w:r>
          </w:p>
        </w:tc>
      </w:tr>
      <w:tr w:rsidR="00495BF8">
        <w:trPr>
          <w:trHeight w:val="659"/>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50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CBRE/VCTR/034/2009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T09/2009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pPr>
            <w:r>
              <w:rPr>
                <w:sz w:val="20"/>
              </w:rPr>
              <w:t xml:space="preserve">Kim Cuong Trade Sole Member Ltd., Co.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gridSpan w:val="3"/>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2,311.92 </w:t>
            </w:r>
          </w:p>
        </w:tc>
      </w:tr>
      <w:tr w:rsidR="00495BF8">
        <w:trPr>
          <w:trHeight w:val="924"/>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51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CBRE/VCTR/059/2009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20/11/2009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17" w:line="259" w:lineRule="auto"/>
              <w:ind w:left="1" w:right="0" w:firstLine="0"/>
              <w:jc w:val="left"/>
            </w:pPr>
            <w:r>
              <w:rPr>
                <w:sz w:val="20"/>
              </w:rPr>
              <w:t xml:space="preserve">IVI Ltd., - branch at </w:t>
            </w:r>
          </w:p>
          <w:p w:rsidR="00495BF8" w:rsidRDefault="00BB2007">
            <w:pPr>
              <w:spacing w:after="15" w:line="259" w:lineRule="auto"/>
              <w:ind w:left="1" w:right="0" w:firstLine="0"/>
              <w:jc w:val="left"/>
            </w:pPr>
            <w:r>
              <w:rPr>
                <w:sz w:val="20"/>
              </w:rPr>
              <w:t xml:space="preserve">Vincom Commercial </w:t>
            </w:r>
          </w:p>
          <w:p w:rsidR="00495BF8" w:rsidRDefault="00BB2007">
            <w:pPr>
              <w:spacing w:after="0" w:line="259" w:lineRule="auto"/>
              <w:ind w:left="1" w:right="0" w:firstLine="0"/>
              <w:jc w:val="left"/>
            </w:pPr>
            <w:r>
              <w:rPr>
                <w:sz w:val="20"/>
              </w:rPr>
              <w:t xml:space="preserve">Center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gridSpan w:val="3"/>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8,858.00 </w:t>
            </w:r>
          </w:p>
        </w:tc>
      </w:tr>
      <w:tr w:rsidR="00495BF8">
        <w:trPr>
          <w:trHeight w:val="394"/>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52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CBRE/VCTR/062/2009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20/12/2009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LK Trading Ltd., </w:t>
            </w:r>
          </w:p>
        </w:tc>
        <w:tc>
          <w:tcPr>
            <w:tcW w:w="111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0" w:firstLine="0"/>
              <w:jc w:val="center"/>
            </w:pPr>
            <w:r>
              <w:rPr>
                <w:sz w:val="20"/>
              </w:rPr>
              <w:t xml:space="preserve">3 </w:t>
            </w:r>
          </w:p>
        </w:tc>
        <w:tc>
          <w:tcPr>
            <w:tcW w:w="1613" w:type="dxa"/>
            <w:gridSpan w:val="3"/>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49" w:firstLine="0"/>
              <w:jc w:val="right"/>
            </w:pPr>
            <w:r>
              <w:rPr>
                <w:sz w:val="20"/>
              </w:rPr>
              <w:t xml:space="preserve">5,568.00 </w:t>
            </w:r>
          </w:p>
        </w:tc>
      </w:tr>
      <w:tr w:rsidR="00495BF8">
        <w:trPr>
          <w:trHeight w:val="396"/>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53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CBRE/VCTR/038/2009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20/12/2009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Ms. Le Thi Phuong Chinh </w:t>
            </w:r>
          </w:p>
        </w:tc>
        <w:tc>
          <w:tcPr>
            <w:tcW w:w="111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0" w:firstLine="0"/>
              <w:jc w:val="center"/>
            </w:pPr>
            <w:r>
              <w:rPr>
                <w:sz w:val="20"/>
              </w:rPr>
              <w:t xml:space="preserve">3 </w:t>
            </w:r>
          </w:p>
        </w:tc>
        <w:tc>
          <w:tcPr>
            <w:tcW w:w="1613" w:type="dxa"/>
            <w:gridSpan w:val="3"/>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49" w:firstLine="0"/>
              <w:jc w:val="right"/>
            </w:pPr>
            <w:r>
              <w:rPr>
                <w:sz w:val="20"/>
              </w:rPr>
              <w:t xml:space="preserve">4,128.00 </w:t>
            </w:r>
          </w:p>
        </w:tc>
      </w:tr>
      <w:tr w:rsidR="00495BF8">
        <w:trPr>
          <w:trHeight w:val="394"/>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54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VINCOM/VCTR/003/2009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19/10/2009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BIDV – Business Center I </w:t>
            </w:r>
          </w:p>
        </w:tc>
        <w:tc>
          <w:tcPr>
            <w:tcW w:w="111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0" w:firstLine="0"/>
              <w:jc w:val="center"/>
            </w:pPr>
            <w:r>
              <w:rPr>
                <w:sz w:val="20"/>
              </w:rPr>
              <w:t xml:space="preserve">5 </w:t>
            </w:r>
          </w:p>
        </w:tc>
        <w:tc>
          <w:tcPr>
            <w:tcW w:w="1613" w:type="dxa"/>
            <w:gridSpan w:val="3"/>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49" w:firstLine="0"/>
              <w:jc w:val="right"/>
            </w:pPr>
            <w:r>
              <w:rPr>
                <w:sz w:val="20"/>
              </w:rPr>
              <w:t xml:space="preserve">9,935.00 </w:t>
            </w:r>
          </w:p>
        </w:tc>
      </w:tr>
      <w:tr w:rsidR="00495BF8">
        <w:trPr>
          <w:trHeight w:val="660"/>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55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VINCOM/VCTR/031/2009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10/08/2009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17" w:line="259" w:lineRule="auto"/>
              <w:ind w:left="1" w:right="0" w:firstLine="0"/>
              <w:jc w:val="left"/>
            </w:pPr>
            <w:r>
              <w:rPr>
                <w:sz w:val="20"/>
              </w:rPr>
              <w:t xml:space="preserve">Hoang Khang Minh </w:t>
            </w:r>
          </w:p>
          <w:p w:rsidR="00495BF8" w:rsidRDefault="00BB2007">
            <w:pPr>
              <w:spacing w:after="0" w:line="259" w:lineRule="auto"/>
              <w:ind w:left="1" w:right="0" w:firstLine="0"/>
              <w:jc w:val="left"/>
            </w:pPr>
            <w:r>
              <w:rPr>
                <w:sz w:val="20"/>
              </w:rPr>
              <w:t xml:space="preserve">Trading and Services Ltd.,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gridSpan w:val="3"/>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5,5480.00 </w:t>
            </w:r>
          </w:p>
        </w:tc>
      </w:tr>
      <w:tr w:rsidR="00495BF8">
        <w:trPr>
          <w:trHeight w:val="658"/>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56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Viet Nhat Performance Training Ltd.,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gridSpan w:val="3"/>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8,085.00 </w:t>
            </w:r>
          </w:p>
        </w:tc>
      </w:tr>
      <w:tr w:rsidR="00495BF8">
        <w:trPr>
          <w:trHeight w:val="396"/>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57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VINCOM/VCTR/055/2009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01/12/2009 </w:t>
            </w:r>
          </w:p>
        </w:tc>
        <w:tc>
          <w:tcPr>
            <w:tcW w:w="240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Viet Thai Int’l JSC </w:t>
            </w:r>
          </w:p>
        </w:tc>
        <w:tc>
          <w:tcPr>
            <w:tcW w:w="111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0" w:firstLine="0"/>
              <w:jc w:val="center"/>
            </w:pPr>
            <w:r>
              <w:rPr>
                <w:sz w:val="20"/>
              </w:rPr>
              <w:t xml:space="preserve">3 </w:t>
            </w:r>
          </w:p>
        </w:tc>
        <w:tc>
          <w:tcPr>
            <w:tcW w:w="1613" w:type="dxa"/>
            <w:gridSpan w:val="3"/>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49" w:firstLine="0"/>
              <w:jc w:val="right"/>
            </w:pPr>
            <w:r>
              <w:rPr>
                <w:sz w:val="20"/>
              </w:rPr>
              <w:t xml:space="preserve">7,315.00 </w:t>
            </w:r>
          </w:p>
        </w:tc>
      </w:tr>
      <w:tr w:rsidR="00495BF8">
        <w:trPr>
          <w:trHeight w:val="395"/>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58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CBRE/VCTR/053/2009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01/10/2009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Hoang Phuc QT Ltd </w:t>
            </w:r>
          </w:p>
        </w:tc>
        <w:tc>
          <w:tcPr>
            <w:tcW w:w="111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0" w:firstLine="0"/>
              <w:jc w:val="center"/>
            </w:pPr>
            <w:r>
              <w:rPr>
                <w:sz w:val="20"/>
              </w:rPr>
              <w:t xml:space="preserve">3 </w:t>
            </w:r>
          </w:p>
        </w:tc>
        <w:tc>
          <w:tcPr>
            <w:tcW w:w="1613" w:type="dxa"/>
            <w:gridSpan w:val="3"/>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49" w:firstLine="0"/>
              <w:jc w:val="right"/>
            </w:pPr>
            <w:r>
              <w:rPr>
                <w:sz w:val="20"/>
              </w:rPr>
              <w:t xml:space="preserve">6,600.00 </w:t>
            </w:r>
          </w:p>
        </w:tc>
      </w:tr>
      <w:tr w:rsidR="00495BF8">
        <w:trPr>
          <w:trHeight w:val="394"/>
        </w:trPr>
        <w:tc>
          <w:tcPr>
            <w:tcW w:w="9731" w:type="dxa"/>
            <w:gridSpan w:val="8"/>
            <w:tcBorders>
              <w:top w:val="single" w:sz="4" w:space="0" w:color="000000"/>
              <w:left w:val="single" w:sz="4" w:space="0" w:color="000000"/>
              <w:bottom w:val="single" w:sz="4" w:space="0" w:color="000000"/>
              <w:right w:val="single" w:sz="4" w:space="0" w:color="000000"/>
            </w:tcBorders>
            <w:shd w:val="clear" w:color="auto" w:fill="CCFFFF"/>
          </w:tcPr>
          <w:p w:rsidR="00495BF8" w:rsidRDefault="00BB2007">
            <w:pPr>
              <w:tabs>
                <w:tab w:val="center" w:pos="4367"/>
                <w:tab w:val="center" w:pos="6363"/>
                <w:tab w:val="center" w:pos="7083"/>
                <w:tab w:val="center" w:pos="8654"/>
              </w:tabs>
              <w:spacing w:after="0" w:line="259" w:lineRule="auto"/>
              <w:ind w:left="0" w:right="0" w:firstLine="0"/>
              <w:jc w:val="left"/>
            </w:pPr>
            <w:r>
              <w:rPr>
                <w:rFonts w:ascii="Calibri" w:eastAsia="Calibri" w:hAnsi="Calibri" w:cs="Calibri"/>
                <w:sz w:val="22"/>
              </w:rPr>
              <w:tab/>
            </w:r>
            <w:r>
              <w:rPr>
                <w:b/>
                <w:sz w:val="20"/>
              </w:rPr>
              <w:t xml:space="preserve">Total monthly rent from trade center  </w:t>
            </w:r>
            <w:r>
              <w:rPr>
                <w:b/>
                <w:sz w:val="20"/>
              </w:rPr>
              <w:tab/>
              <w:t xml:space="preserve"> </w:t>
            </w:r>
            <w:r>
              <w:rPr>
                <w:b/>
                <w:sz w:val="20"/>
              </w:rPr>
              <w:tab/>
              <w:t xml:space="preserve"> </w:t>
            </w:r>
            <w:r>
              <w:rPr>
                <w:b/>
                <w:sz w:val="20"/>
              </w:rPr>
              <w:tab/>
              <w:t xml:space="preserve">                </w:t>
            </w:r>
            <w:r>
              <w:rPr>
                <w:b/>
                <w:sz w:val="20"/>
              </w:rPr>
              <w:t xml:space="preserve">579,809.49 </w:t>
            </w:r>
          </w:p>
        </w:tc>
      </w:tr>
      <w:tr w:rsidR="00495BF8">
        <w:trPr>
          <w:trHeight w:val="394"/>
        </w:trPr>
        <w:tc>
          <w:tcPr>
            <w:tcW w:w="9731" w:type="dxa"/>
            <w:gridSpan w:val="8"/>
            <w:tcBorders>
              <w:top w:val="single" w:sz="4" w:space="0" w:color="000000"/>
              <w:left w:val="single" w:sz="4" w:space="0" w:color="000000"/>
              <w:bottom w:val="single" w:sz="4" w:space="0" w:color="000000"/>
              <w:right w:val="single" w:sz="4" w:space="0" w:color="000000"/>
            </w:tcBorders>
            <w:shd w:val="clear" w:color="auto" w:fill="CCFFFF"/>
          </w:tcPr>
          <w:p w:rsidR="00495BF8" w:rsidRDefault="00BB2007">
            <w:pPr>
              <w:spacing w:after="0" w:line="259" w:lineRule="auto"/>
              <w:ind w:left="14" w:right="0" w:firstLine="0"/>
              <w:jc w:val="left"/>
            </w:pPr>
            <w:r>
              <w:rPr>
                <w:b/>
                <w:sz w:val="20"/>
              </w:rPr>
              <w:t xml:space="preserve">II. Offices </w:t>
            </w:r>
          </w:p>
        </w:tc>
      </w:tr>
      <w:tr w:rsidR="00495BF8">
        <w:trPr>
          <w:trHeight w:val="659"/>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1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VINCOM/VCTO/060/2008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31/7/2008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Deposit Insurance of Viet nam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gridSpan w:val="3"/>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113,756.50 </w:t>
            </w:r>
          </w:p>
        </w:tc>
      </w:tr>
      <w:tr w:rsidR="00495BF8">
        <w:trPr>
          <w:trHeight w:val="660"/>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2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CBRE/VCTO/023/2005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27/5/2008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50" w:firstLine="0"/>
              <w:jc w:val="left"/>
            </w:pPr>
            <w:r>
              <w:rPr>
                <w:sz w:val="20"/>
              </w:rPr>
              <w:t xml:space="preserve">Royal Norwegian Embassy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2 </w:t>
            </w:r>
          </w:p>
        </w:tc>
        <w:tc>
          <w:tcPr>
            <w:tcW w:w="1613" w:type="dxa"/>
            <w:gridSpan w:val="3"/>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28,152.00 </w:t>
            </w:r>
          </w:p>
        </w:tc>
      </w:tr>
      <w:tr w:rsidR="00495BF8">
        <w:trPr>
          <w:trHeight w:val="394"/>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3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CBRE/VCTO/042/2005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12/09/2005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Irish Embassy </w:t>
            </w:r>
          </w:p>
        </w:tc>
        <w:tc>
          <w:tcPr>
            <w:tcW w:w="111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0" w:firstLine="0"/>
              <w:jc w:val="center"/>
            </w:pPr>
            <w:r>
              <w:rPr>
                <w:sz w:val="20"/>
              </w:rPr>
              <w:t xml:space="preserve">3 </w:t>
            </w:r>
          </w:p>
        </w:tc>
        <w:tc>
          <w:tcPr>
            <w:tcW w:w="1613" w:type="dxa"/>
            <w:gridSpan w:val="3"/>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49" w:firstLine="0"/>
              <w:jc w:val="right"/>
            </w:pPr>
            <w:r>
              <w:rPr>
                <w:sz w:val="20"/>
              </w:rPr>
              <w:t xml:space="preserve">11,076.00 </w:t>
            </w:r>
          </w:p>
        </w:tc>
      </w:tr>
      <w:tr w:rsidR="00495BF8">
        <w:trPr>
          <w:trHeight w:val="396"/>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4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CBRE/VCTO/003/2008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31/8/2008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Sony Electronics Co,Ltd </w:t>
            </w:r>
          </w:p>
        </w:tc>
        <w:tc>
          <w:tcPr>
            <w:tcW w:w="111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0" w:firstLine="0"/>
              <w:jc w:val="center"/>
            </w:pPr>
            <w:r>
              <w:rPr>
                <w:sz w:val="20"/>
              </w:rPr>
              <w:t xml:space="preserve">5 </w:t>
            </w:r>
          </w:p>
        </w:tc>
        <w:tc>
          <w:tcPr>
            <w:tcW w:w="1613" w:type="dxa"/>
            <w:gridSpan w:val="3"/>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49" w:firstLine="0"/>
              <w:jc w:val="right"/>
            </w:pPr>
            <w:r>
              <w:rPr>
                <w:sz w:val="20"/>
              </w:rPr>
              <w:t xml:space="preserve">10,660.00 </w:t>
            </w:r>
          </w:p>
        </w:tc>
      </w:tr>
      <w:tr w:rsidR="00495BF8">
        <w:trPr>
          <w:trHeight w:val="394"/>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5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VINCOM/VCTO/04/2008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22/02/2008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Oriented Consuntant (OC) </w:t>
            </w:r>
          </w:p>
        </w:tc>
        <w:tc>
          <w:tcPr>
            <w:tcW w:w="111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0" w:firstLine="0"/>
              <w:jc w:val="center"/>
            </w:pPr>
            <w:r>
              <w:rPr>
                <w:sz w:val="20"/>
              </w:rPr>
              <w:t xml:space="preserve">3 </w:t>
            </w:r>
          </w:p>
        </w:tc>
        <w:tc>
          <w:tcPr>
            <w:tcW w:w="1613" w:type="dxa"/>
            <w:gridSpan w:val="3"/>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49" w:firstLine="0"/>
              <w:jc w:val="right"/>
            </w:pPr>
            <w:r>
              <w:rPr>
                <w:sz w:val="20"/>
              </w:rPr>
              <w:t xml:space="preserve">9,030.00 </w:t>
            </w:r>
          </w:p>
        </w:tc>
      </w:tr>
      <w:tr w:rsidR="00495BF8">
        <w:trPr>
          <w:trHeight w:val="660"/>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6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VINCOM/VCTO/032/2008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17/4/2008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15" w:line="259" w:lineRule="auto"/>
              <w:ind w:left="1" w:right="0" w:firstLine="0"/>
              <w:jc w:val="left"/>
            </w:pPr>
            <w:r>
              <w:rPr>
                <w:sz w:val="20"/>
              </w:rPr>
              <w:t xml:space="preserve">Cisco System Vietnam </w:t>
            </w:r>
          </w:p>
          <w:p w:rsidR="00495BF8" w:rsidRDefault="00BB2007">
            <w:pPr>
              <w:spacing w:after="0" w:line="259" w:lineRule="auto"/>
              <w:ind w:left="1" w:right="0" w:firstLine="0"/>
              <w:jc w:val="left"/>
            </w:pPr>
            <w:r>
              <w:rPr>
                <w:sz w:val="20"/>
              </w:rPr>
              <w:t xml:space="preserve">Ltd,,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2 </w:t>
            </w:r>
          </w:p>
        </w:tc>
        <w:tc>
          <w:tcPr>
            <w:tcW w:w="1613" w:type="dxa"/>
            <w:gridSpan w:val="3"/>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7,770.00 </w:t>
            </w:r>
          </w:p>
        </w:tc>
      </w:tr>
      <w:tr w:rsidR="00495BF8">
        <w:trPr>
          <w:trHeight w:val="718"/>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7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75" w:line="259" w:lineRule="auto"/>
              <w:ind w:left="78" w:right="0" w:firstLine="0"/>
              <w:jc w:val="left"/>
            </w:pPr>
            <w:r>
              <w:rPr>
                <w:sz w:val="20"/>
              </w:rPr>
              <w:t xml:space="preserve">VINCOM/VCTO-060/2009 </w:t>
            </w:r>
          </w:p>
          <w:p w:rsidR="00495BF8" w:rsidRDefault="00BB2007">
            <w:pPr>
              <w:spacing w:after="0" w:line="259" w:lineRule="auto"/>
              <w:ind w:left="1" w:right="0" w:firstLine="0"/>
              <w:jc w:val="left"/>
            </w:pPr>
            <w:r>
              <w:rPr>
                <w:sz w:val="20"/>
              </w:rPr>
              <w:t xml:space="preserve">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11/6/2009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15" w:line="259" w:lineRule="auto"/>
              <w:ind w:left="1" w:right="0" w:firstLine="0"/>
              <w:jc w:val="left"/>
            </w:pPr>
            <w:r>
              <w:rPr>
                <w:sz w:val="20"/>
              </w:rPr>
              <w:t xml:space="preserve">THT Development </w:t>
            </w:r>
          </w:p>
          <w:p w:rsidR="00495BF8" w:rsidRDefault="00BB2007">
            <w:pPr>
              <w:spacing w:after="0" w:line="259" w:lineRule="auto"/>
              <w:ind w:left="1" w:right="0" w:firstLine="0"/>
              <w:jc w:val="left"/>
            </w:pPr>
            <w:r>
              <w:rPr>
                <w:sz w:val="20"/>
              </w:rPr>
              <w:t xml:space="preserve">Co,Ltd,,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gridSpan w:val="3"/>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5,100.00 </w:t>
            </w:r>
          </w:p>
        </w:tc>
      </w:tr>
      <w:tr w:rsidR="00495BF8">
        <w:trPr>
          <w:trHeight w:val="396"/>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8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VINCOM/VCTO/05/2008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20/02/2008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Tetra Pak Co,, Ltd </w:t>
            </w:r>
          </w:p>
        </w:tc>
        <w:tc>
          <w:tcPr>
            <w:tcW w:w="111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0" w:firstLine="0"/>
              <w:jc w:val="center"/>
            </w:pPr>
            <w:r>
              <w:rPr>
                <w:sz w:val="20"/>
              </w:rPr>
              <w:t xml:space="preserve">2 </w:t>
            </w:r>
          </w:p>
        </w:tc>
        <w:tc>
          <w:tcPr>
            <w:tcW w:w="1613" w:type="dxa"/>
            <w:gridSpan w:val="3"/>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49" w:firstLine="0"/>
              <w:jc w:val="right"/>
            </w:pPr>
            <w:r>
              <w:rPr>
                <w:sz w:val="20"/>
              </w:rPr>
              <w:t xml:space="preserve">6,120.00 </w:t>
            </w:r>
          </w:p>
        </w:tc>
      </w:tr>
      <w:tr w:rsidR="00495BF8">
        <w:trPr>
          <w:trHeight w:val="658"/>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9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VINCOM/VCTO/09/2007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22/06/2007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VN Airlines Office for Northern Region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3 </w:t>
            </w:r>
          </w:p>
        </w:tc>
        <w:tc>
          <w:tcPr>
            <w:tcW w:w="1613" w:type="dxa"/>
            <w:gridSpan w:val="3"/>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8,028.15 </w:t>
            </w:r>
          </w:p>
        </w:tc>
      </w:tr>
      <w:tr w:rsidR="00495BF8">
        <w:trPr>
          <w:trHeight w:val="394"/>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10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CBRE/VCTO/006/2008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28/10/2008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Tri Tin International  </w:t>
            </w:r>
          </w:p>
        </w:tc>
        <w:tc>
          <w:tcPr>
            <w:tcW w:w="111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0" w:firstLine="0"/>
              <w:jc w:val="center"/>
            </w:pPr>
            <w:r>
              <w:rPr>
                <w:sz w:val="20"/>
              </w:rPr>
              <w:t xml:space="preserve">5 </w:t>
            </w:r>
          </w:p>
        </w:tc>
        <w:tc>
          <w:tcPr>
            <w:tcW w:w="1613" w:type="dxa"/>
            <w:gridSpan w:val="3"/>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49" w:firstLine="0"/>
              <w:jc w:val="right"/>
            </w:pPr>
            <w:r>
              <w:rPr>
                <w:sz w:val="20"/>
              </w:rPr>
              <w:t xml:space="preserve">5,460.00 </w:t>
            </w:r>
          </w:p>
        </w:tc>
      </w:tr>
      <w:tr w:rsidR="00495BF8">
        <w:trPr>
          <w:trHeight w:val="396"/>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11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VINCOM/VCTO/058/2008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15/6/2008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Khai Son JSC </w:t>
            </w:r>
          </w:p>
        </w:tc>
        <w:tc>
          <w:tcPr>
            <w:tcW w:w="111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0" w:firstLine="0"/>
              <w:jc w:val="center"/>
            </w:pPr>
            <w:r>
              <w:rPr>
                <w:sz w:val="20"/>
              </w:rPr>
              <w:t xml:space="preserve">2 </w:t>
            </w:r>
          </w:p>
        </w:tc>
        <w:tc>
          <w:tcPr>
            <w:tcW w:w="1613" w:type="dxa"/>
            <w:gridSpan w:val="3"/>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49" w:firstLine="0"/>
              <w:jc w:val="right"/>
            </w:pPr>
            <w:r>
              <w:rPr>
                <w:sz w:val="20"/>
              </w:rPr>
              <w:t xml:space="preserve">4,921.00 </w:t>
            </w:r>
          </w:p>
        </w:tc>
      </w:tr>
      <w:tr w:rsidR="00495BF8">
        <w:trPr>
          <w:trHeight w:val="658"/>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12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CBRE/VCTO-006/2009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24/02/2009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15" w:line="259" w:lineRule="auto"/>
              <w:ind w:left="1" w:right="0" w:firstLine="0"/>
              <w:jc w:val="left"/>
            </w:pPr>
            <w:r>
              <w:rPr>
                <w:sz w:val="20"/>
              </w:rPr>
              <w:t xml:space="preserve">Thyssen Krupp </w:t>
            </w:r>
          </w:p>
          <w:p w:rsidR="00495BF8" w:rsidRDefault="00BB2007">
            <w:pPr>
              <w:spacing w:after="0" w:line="259" w:lineRule="auto"/>
              <w:ind w:left="1" w:right="0" w:firstLine="0"/>
              <w:jc w:val="left"/>
            </w:pPr>
            <w:r>
              <w:rPr>
                <w:sz w:val="20"/>
              </w:rPr>
              <w:t xml:space="preserve">Representative Office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1 </w:t>
            </w:r>
          </w:p>
        </w:tc>
        <w:tc>
          <w:tcPr>
            <w:tcW w:w="1613" w:type="dxa"/>
            <w:gridSpan w:val="3"/>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7,038.00 </w:t>
            </w:r>
          </w:p>
        </w:tc>
      </w:tr>
      <w:tr w:rsidR="00495BF8">
        <w:trPr>
          <w:trHeight w:val="660"/>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13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CBRE/VCTO-007/2009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24/02/2009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15" w:line="259" w:lineRule="auto"/>
              <w:ind w:left="1" w:right="0" w:firstLine="0"/>
              <w:jc w:val="left"/>
            </w:pPr>
            <w:r>
              <w:rPr>
                <w:sz w:val="20"/>
              </w:rPr>
              <w:t xml:space="preserve">Polysius AG </w:t>
            </w:r>
          </w:p>
          <w:p w:rsidR="00495BF8" w:rsidRDefault="00BB2007">
            <w:pPr>
              <w:spacing w:after="0" w:line="259" w:lineRule="auto"/>
              <w:ind w:left="1" w:right="0" w:firstLine="0"/>
              <w:jc w:val="left"/>
            </w:pPr>
            <w:r>
              <w:rPr>
                <w:sz w:val="20"/>
              </w:rPr>
              <w:t xml:space="preserve">Representative Office </w:t>
            </w:r>
          </w:p>
        </w:tc>
        <w:tc>
          <w:tcPr>
            <w:tcW w:w="111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0"/>
              </w:rPr>
              <w:t xml:space="preserve">1 </w:t>
            </w:r>
          </w:p>
        </w:tc>
        <w:tc>
          <w:tcPr>
            <w:tcW w:w="1613" w:type="dxa"/>
            <w:gridSpan w:val="3"/>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49" w:firstLine="0"/>
              <w:jc w:val="right"/>
            </w:pPr>
            <w:r>
              <w:rPr>
                <w:sz w:val="20"/>
              </w:rPr>
              <w:t xml:space="preserve">7,480.00 </w:t>
            </w:r>
          </w:p>
        </w:tc>
      </w:tr>
      <w:tr w:rsidR="00495BF8">
        <w:trPr>
          <w:gridAfter w:val="1"/>
          <w:trHeight w:val="922"/>
        </w:trPr>
        <w:tc>
          <w:tcPr>
            <w:tcW w:w="560" w:type="dxa"/>
            <w:tcBorders>
              <w:top w:val="single" w:sz="4" w:space="0" w:color="000000"/>
              <w:left w:val="single" w:sz="4" w:space="0" w:color="000000"/>
              <w:bottom w:val="single" w:sz="4" w:space="0" w:color="000000"/>
              <w:right w:val="single" w:sz="4" w:space="0" w:color="000000"/>
            </w:tcBorders>
            <w:shd w:val="clear" w:color="auto" w:fill="FFD399"/>
            <w:vAlign w:val="center"/>
          </w:tcPr>
          <w:p w:rsidR="00495BF8" w:rsidRDefault="00BB2007">
            <w:pPr>
              <w:spacing w:after="0" w:line="259" w:lineRule="auto"/>
              <w:ind w:left="7" w:right="0" w:firstLine="0"/>
              <w:jc w:val="left"/>
            </w:pPr>
            <w:r>
              <w:rPr>
                <w:b/>
                <w:sz w:val="20"/>
              </w:rPr>
              <w:t xml:space="preserve">No. </w:t>
            </w:r>
          </w:p>
        </w:tc>
        <w:tc>
          <w:tcPr>
            <w:tcW w:w="2607" w:type="dxa"/>
            <w:tcBorders>
              <w:top w:val="single" w:sz="4" w:space="0" w:color="000000"/>
              <w:left w:val="single" w:sz="4" w:space="0" w:color="000000"/>
              <w:bottom w:val="single" w:sz="4" w:space="0" w:color="000000"/>
              <w:right w:val="single" w:sz="4" w:space="0" w:color="000000"/>
            </w:tcBorders>
            <w:shd w:val="clear" w:color="auto" w:fill="FFD399"/>
            <w:vAlign w:val="center"/>
          </w:tcPr>
          <w:p w:rsidR="00495BF8" w:rsidRDefault="00BB2007">
            <w:pPr>
              <w:spacing w:after="0" w:line="259" w:lineRule="auto"/>
              <w:ind w:left="0" w:right="158" w:firstLine="0"/>
              <w:jc w:val="center"/>
            </w:pPr>
            <w:r>
              <w:rPr>
                <w:b/>
                <w:sz w:val="20"/>
              </w:rPr>
              <w:t xml:space="preserve">Contract No. </w:t>
            </w:r>
          </w:p>
        </w:tc>
        <w:tc>
          <w:tcPr>
            <w:tcW w:w="1440" w:type="dxa"/>
            <w:tcBorders>
              <w:top w:val="single" w:sz="4" w:space="0" w:color="000000"/>
              <w:left w:val="single" w:sz="4" w:space="0" w:color="000000"/>
              <w:bottom w:val="single" w:sz="4" w:space="0" w:color="000000"/>
              <w:right w:val="single" w:sz="4" w:space="0" w:color="000000"/>
            </w:tcBorders>
            <w:shd w:val="clear" w:color="auto" w:fill="FFD399"/>
            <w:vAlign w:val="center"/>
          </w:tcPr>
          <w:p w:rsidR="00495BF8" w:rsidRDefault="00BB2007">
            <w:pPr>
              <w:spacing w:after="0" w:line="259" w:lineRule="auto"/>
              <w:ind w:left="0" w:right="3" w:firstLine="0"/>
              <w:jc w:val="center"/>
            </w:pPr>
            <w:r>
              <w:rPr>
                <w:b/>
                <w:sz w:val="20"/>
              </w:rPr>
              <w:t xml:space="preserve">Signing date </w:t>
            </w:r>
          </w:p>
        </w:tc>
        <w:tc>
          <w:tcPr>
            <w:tcW w:w="2400" w:type="dxa"/>
            <w:tcBorders>
              <w:top w:val="single" w:sz="4" w:space="0" w:color="000000"/>
              <w:left w:val="single" w:sz="4" w:space="0" w:color="000000"/>
              <w:bottom w:val="single" w:sz="4" w:space="0" w:color="000000"/>
              <w:right w:val="single" w:sz="4" w:space="0" w:color="000000"/>
            </w:tcBorders>
            <w:shd w:val="clear" w:color="auto" w:fill="FFD399"/>
            <w:vAlign w:val="center"/>
          </w:tcPr>
          <w:p w:rsidR="00495BF8" w:rsidRDefault="00BB2007">
            <w:pPr>
              <w:spacing w:after="0" w:line="259" w:lineRule="auto"/>
              <w:ind w:left="0" w:right="50" w:firstLine="0"/>
              <w:jc w:val="center"/>
            </w:pPr>
            <w:r>
              <w:rPr>
                <w:b/>
                <w:sz w:val="20"/>
              </w:rPr>
              <w:t xml:space="preserve">Partner </w:t>
            </w:r>
          </w:p>
        </w:tc>
        <w:tc>
          <w:tcPr>
            <w:tcW w:w="1132" w:type="dxa"/>
            <w:gridSpan w:val="2"/>
            <w:tcBorders>
              <w:top w:val="single" w:sz="4" w:space="0" w:color="000000"/>
              <w:left w:val="single" w:sz="4" w:space="0" w:color="000000"/>
              <w:bottom w:val="single" w:sz="4" w:space="0" w:color="000000"/>
              <w:right w:val="single" w:sz="4" w:space="0" w:color="000000"/>
            </w:tcBorders>
            <w:shd w:val="clear" w:color="auto" w:fill="FFD399"/>
          </w:tcPr>
          <w:p w:rsidR="00495BF8" w:rsidRDefault="00BB2007">
            <w:pPr>
              <w:spacing w:after="2" w:line="275" w:lineRule="auto"/>
              <w:ind w:left="52" w:right="0" w:firstLine="127"/>
              <w:jc w:val="left"/>
            </w:pPr>
            <w:r>
              <w:rPr>
                <w:b/>
                <w:sz w:val="20"/>
              </w:rPr>
              <w:t xml:space="preserve">Lease duration </w:t>
            </w:r>
          </w:p>
          <w:p w:rsidR="00495BF8" w:rsidRDefault="00BB2007">
            <w:pPr>
              <w:spacing w:after="0" w:line="259" w:lineRule="auto"/>
              <w:ind w:left="0" w:right="123" w:firstLine="0"/>
              <w:jc w:val="center"/>
            </w:pPr>
            <w:r>
              <w:rPr>
                <w:b/>
                <w:sz w:val="20"/>
              </w:rPr>
              <w:t xml:space="preserve">(year) </w:t>
            </w:r>
          </w:p>
        </w:tc>
        <w:tc>
          <w:tcPr>
            <w:tcW w:w="1591" w:type="dxa"/>
            <w:tcBorders>
              <w:top w:val="single" w:sz="4" w:space="0" w:color="000000"/>
              <w:left w:val="single" w:sz="4" w:space="0" w:color="000000"/>
              <w:bottom w:val="single" w:sz="4" w:space="0" w:color="000000"/>
              <w:right w:val="single" w:sz="4" w:space="0" w:color="000000"/>
            </w:tcBorders>
            <w:shd w:val="clear" w:color="auto" w:fill="FFD399"/>
            <w:vAlign w:val="center"/>
          </w:tcPr>
          <w:p w:rsidR="00495BF8" w:rsidRDefault="00BB2007">
            <w:pPr>
              <w:spacing w:after="0" w:line="259" w:lineRule="auto"/>
              <w:ind w:left="348" w:right="0" w:hanging="302"/>
              <w:jc w:val="left"/>
            </w:pPr>
            <w:r>
              <w:rPr>
                <w:b/>
                <w:sz w:val="20"/>
              </w:rPr>
              <w:t xml:space="preserve">Monthly rent (USD) </w:t>
            </w:r>
          </w:p>
        </w:tc>
      </w:tr>
      <w:tr w:rsidR="00495BF8">
        <w:trPr>
          <w:gridAfter w:val="1"/>
          <w:trHeight w:val="395"/>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14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VINCOM/VCTO/10/2007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18/12/2007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Airserco JSC </w:t>
            </w:r>
          </w:p>
        </w:tc>
        <w:tc>
          <w:tcPr>
            <w:tcW w:w="1132"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74" w:firstLine="0"/>
              <w:jc w:val="center"/>
            </w:pPr>
            <w:r>
              <w:rPr>
                <w:sz w:val="20"/>
              </w:rPr>
              <w:t xml:space="preserve">2 </w:t>
            </w:r>
          </w:p>
        </w:tc>
        <w:tc>
          <w:tcPr>
            <w:tcW w:w="159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1" w:firstLine="0"/>
              <w:jc w:val="right"/>
            </w:pPr>
            <w:r>
              <w:rPr>
                <w:sz w:val="20"/>
              </w:rPr>
              <w:t xml:space="preserve">10,179.00 </w:t>
            </w:r>
          </w:p>
        </w:tc>
      </w:tr>
      <w:tr w:rsidR="00495BF8">
        <w:trPr>
          <w:gridAfter w:val="1"/>
          <w:trHeight w:val="394"/>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15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CBRE/VCTO/032A/2005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14/6/2005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Thang Long Gas LPD Ltd </w:t>
            </w:r>
          </w:p>
        </w:tc>
        <w:tc>
          <w:tcPr>
            <w:tcW w:w="1132"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74" w:firstLine="0"/>
              <w:jc w:val="center"/>
            </w:pPr>
            <w:r>
              <w:rPr>
                <w:sz w:val="20"/>
              </w:rPr>
              <w:t xml:space="preserve">5 </w:t>
            </w:r>
          </w:p>
        </w:tc>
        <w:tc>
          <w:tcPr>
            <w:tcW w:w="159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1" w:firstLine="0"/>
              <w:jc w:val="right"/>
            </w:pPr>
            <w:r>
              <w:rPr>
                <w:sz w:val="20"/>
              </w:rPr>
              <w:t xml:space="preserve">3,528.00 </w:t>
            </w:r>
          </w:p>
        </w:tc>
      </w:tr>
      <w:tr w:rsidR="00495BF8">
        <w:trPr>
          <w:gridAfter w:val="1"/>
          <w:trHeight w:val="924"/>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16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VINCOM/VCTO-30/2008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15/12/2008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15" w:line="259" w:lineRule="auto"/>
              <w:ind w:left="1" w:right="0" w:firstLine="0"/>
              <w:jc w:val="left"/>
            </w:pPr>
            <w:r>
              <w:rPr>
                <w:sz w:val="20"/>
              </w:rPr>
              <w:t xml:space="preserve">IDG Ventures Vietnam – </w:t>
            </w:r>
          </w:p>
          <w:p w:rsidR="00495BF8" w:rsidRDefault="00BB2007">
            <w:pPr>
              <w:spacing w:after="15" w:line="259" w:lineRule="auto"/>
              <w:ind w:left="1" w:right="0" w:firstLine="0"/>
              <w:jc w:val="left"/>
            </w:pPr>
            <w:r>
              <w:rPr>
                <w:sz w:val="20"/>
              </w:rPr>
              <w:t xml:space="preserve">Management Company </w:t>
            </w:r>
          </w:p>
          <w:p w:rsidR="00495BF8" w:rsidRDefault="00BB2007">
            <w:pPr>
              <w:spacing w:after="0" w:line="259" w:lineRule="auto"/>
              <w:ind w:left="1" w:right="0" w:firstLine="0"/>
              <w:jc w:val="left"/>
            </w:pPr>
            <w:r>
              <w:rPr>
                <w:sz w:val="20"/>
              </w:rPr>
              <w:t xml:space="preserve">INC Representative Office </w:t>
            </w:r>
          </w:p>
        </w:tc>
        <w:tc>
          <w:tcPr>
            <w:tcW w:w="1132" w:type="dxa"/>
            <w:gridSpan w:val="2"/>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74" w:firstLine="0"/>
              <w:jc w:val="center"/>
            </w:pPr>
            <w:r>
              <w:rPr>
                <w:sz w:val="20"/>
              </w:rPr>
              <w:t xml:space="preserve">2 </w:t>
            </w:r>
          </w:p>
        </w:tc>
        <w:tc>
          <w:tcPr>
            <w:tcW w:w="159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1" w:firstLine="0"/>
              <w:jc w:val="right"/>
            </w:pPr>
            <w:r>
              <w:rPr>
                <w:sz w:val="20"/>
              </w:rPr>
              <w:t xml:space="preserve">6,300.00 </w:t>
            </w:r>
          </w:p>
        </w:tc>
      </w:tr>
      <w:tr w:rsidR="00495BF8">
        <w:trPr>
          <w:gridAfter w:val="1"/>
          <w:trHeight w:val="660"/>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17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VINCOM/VCTO/030/2008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01/4/2008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48" w:firstLine="0"/>
              <w:jc w:val="left"/>
            </w:pPr>
            <w:r>
              <w:rPr>
                <w:sz w:val="20"/>
              </w:rPr>
              <w:t xml:space="preserve">CB Richard Ellis Company Ltd </w:t>
            </w:r>
          </w:p>
        </w:tc>
        <w:tc>
          <w:tcPr>
            <w:tcW w:w="1132" w:type="dxa"/>
            <w:gridSpan w:val="2"/>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74" w:firstLine="0"/>
              <w:jc w:val="center"/>
            </w:pPr>
            <w:r>
              <w:rPr>
                <w:sz w:val="20"/>
              </w:rPr>
              <w:t xml:space="preserve">3 </w:t>
            </w:r>
          </w:p>
        </w:tc>
        <w:tc>
          <w:tcPr>
            <w:tcW w:w="159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1" w:firstLine="0"/>
              <w:jc w:val="right"/>
            </w:pPr>
            <w:r>
              <w:rPr>
                <w:sz w:val="20"/>
              </w:rPr>
              <w:t xml:space="preserve">9,584.00 </w:t>
            </w:r>
          </w:p>
        </w:tc>
      </w:tr>
      <w:tr w:rsidR="00495BF8">
        <w:trPr>
          <w:gridAfter w:val="1"/>
          <w:trHeight w:val="658"/>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18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VINCOM/VCTO/031/2008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17/4/2008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48" w:firstLine="0"/>
              <w:jc w:val="left"/>
            </w:pPr>
            <w:r>
              <w:rPr>
                <w:sz w:val="20"/>
              </w:rPr>
              <w:t xml:space="preserve">CB Richard Ellis Company Ltd </w:t>
            </w:r>
          </w:p>
        </w:tc>
        <w:tc>
          <w:tcPr>
            <w:tcW w:w="1132" w:type="dxa"/>
            <w:gridSpan w:val="2"/>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74" w:firstLine="0"/>
              <w:jc w:val="center"/>
            </w:pPr>
            <w:r>
              <w:rPr>
                <w:sz w:val="20"/>
              </w:rPr>
              <w:t xml:space="preserve">3 </w:t>
            </w:r>
          </w:p>
        </w:tc>
        <w:tc>
          <w:tcPr>
            <w:tcW w:w="159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1" w:firstLine="0"/>
              <w:jc w:val="right"/>
            </w:pPr>
            <w:r>
              <w:rPr>
                <w:sz w:val="20"/>
              </w:rPr>
              <w:t xml:space="preserve">4,550.00 </w:t>
            </w:r>
          </w:p>
        </w:tc>
      </w:tr>
      <w:tr w:rsidR="00495BF8">
        <w:trPr>
          <w:gridAfter w:val="1"/>
          <w:trHeight w:val="660"/>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19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CBRE/VCTO/005/2008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05/09/2008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Mekong International Service Co,, Ltd, </w:t>
            </w:r>
          </w:p>
        </w:tc>
        <w:tc>
          <w:tcPr>
            <w:tcW w:w="1132" w:type="dxa"/>
            <w:gridSpan w:val="2"/>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72" w:firstLine="0"/>
              <w:jc w:val="center"/>
            </w:pPr>
            <w:r>
              <w:rPr>
                <w:sz w:val="20"/>
              </w:rPr>
              <w:t xml:space="preserve">2,5 </w:t>
            </w:r>
          </w:p>
        </w:tc>
        <w:tc>
          <w:tcPr>
            <w:tcW w:w="159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1" w:firstLine="0"/>
              <w:jc w:val="right"/>
            </w:pPr>
            <w:r>
              <w:rPr>
                <w:sz w:val="20"/>
              </w:rPr>
              <w:t xml:space="preserve">11,180.00 </w:t>
            </w:r>
          </w:p>
        </w:tc>
      </w:tr>
      <w:tr w:rsidR="00495BF8">
        <w:trPr>
          <w:gridAfter w:val="1"/>
          <w:trHeight w:val="394"/>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20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VINCOM/VCTO/001/2008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19/02/2008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Navigos Co,, Ltd, </w:t>
            </w:r>
          </w:p>
        </w:tc>
        <w:tc>
          <w:tcPr>
            <w:tcW w:w="1132"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74" w:firstLine="0"/>
              <w:jc w:val="center"/>
            </w:pPr>
            <w:r>
              <w:rPr>
                <w:sz w:val="20"/>
              </w:rPr>
              <w:t xml:space="preserve">3 </w:t>
            </w:r>
          </w:p>
        </w:tc>
        <w:tc>
          <w:tcPr>
            <w:tcW w:w="159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1" w:firstLine="0"/>
              <w:jc w:val="right"/>
            </w:pPr>
            <w:r>
              <w:rPr>
                <w:sz w:val="20"/>
              </w:rPr>
              <w:t xml:space="preserve">8,580.00 </w:t>
            </w:r>
          </w:p>
        </w:tc>
      </w:tr>
      <w:tr w:rsidR="00495BF8">
        <w:trPr>
          <w:gridAfter w:val="1"/>
          <w:trHeight w:val="396"/>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21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VINCOM/VCTO/057/2008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21/4/2008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Schindler VN Co,, Ltd, </w:t>
            </w:r>
          </w:p>
        </w:tc>
        <w:tc>
          <w:tcPr>
            <w:tcW w:w="1132"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74" w:firstLine="0"/>
              <w:jc w:val="center"/>
            </w:pPr>
            <w:r>
              <w:rPr>
                <w:sz w:val="20"/>
              </w:rPr>
              <w:t xml:space="preserve">2 </w:t>
            </w:r>
          </w:p>
        </w:tc>
        <w:tc>
          <w:tcPr>
            <w:tcW w:w="159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1" w:firstLine="0"/>
              <w:jc w:val="right"/>
            </w:pPr>
            <w:r>
              <w:rPr>
                <w:sz w:val="20"/>
              </w:rPr>
              <w:t xml:space="preserve">4,318.00 </w:t>
            </w:r>
          </w:p>
        </w:tc>
      </w:tr>
      <w:tr w:rsidR="00495BF8">
        <w:trPr>
          <w:gridAfter w:val="1"/>
          <w:trHeight w:val="394"/>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22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CBRE/VCTO-020/2009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08/07/2009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Vinh Tan 3 Energy JSC. </w:t>
            </w:r>
          </w:p>
        </w:tc>
        <w:tc>
          <w:tcPr>
            <w:tcW w:w="1132"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74" w:firstLine="0"/>
              <w:jc w:val="center"/>
            </w:pPr>
            <w:r>
              <w:rPr>
                <w:sz w:val="20"/>
              </w:rPr>
              <w:t xml:space="preserve">3 </w:t>
            </w:r>
          </w:p>
        </w:tc>
        <w:tc>
          <w:tcPr>
            <w:tcW w:w="159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1" w:firstLine="0"/>
              <w:jc w:val="right"/>
            </w:pPr>
            <w:r>
              <w:rPr>
                <w:sz w:val="20"/>
              </w:rPr>
              <w:t xml:space="preserve">8,092.52 </w:t>
            </w:r>
          </w:p>
        </w:tc>
      </w:tr>
      <w:tr w:rsidR="00495BF8">
        <w:trPr>
          <w:gridAfter w:val="1"/>
          <w:trHeight w:val="394"/>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23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VINCOM/VCTO/055/2008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28/4/2008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Man Power VN Co,, Ltd </w:t>
            </w:r>
          </w:p>
        </w:tc>
        <w:tc>
          <w:tcPr>
            <w:tcW w:w="1132"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74" w:firstLine="0"/>
              <w:jc w:val="center"/>
            </w:pPr>
            <w:r>
              <w:rPr>
                <w:sz w:val="20"/>
              </w:rPr>
              <w:t xml:space="preserve">3 </w:t>
            </w:r>
          </w:p>
        </w:tc>
        <w:tc>
          <w:tcPr>
            <w:tcW w:w="159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1" w:firstLine="0"/>
              <w:jc w:val="right"/>
            </w:pPr>
            <w:r>
              <w:rPr>
                <w:sz w:val="20"/>
              </w:rPr>
              <w:t xml:space="preserve">4,810.00 </w:t>
            </w:r>
          </w:p>
        </w:tc>
      </w:tr>
      <w:tr w:rsidR="00495BF8">
        <w:trPr>
          <w:gridAfter w:val="1"/>
          <w:trHeight w:val="396"/>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24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VINCOM/VCTO/059/2008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28/7/2008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Minebea Thai RO </w:t>
            </w:r>
          </w:p>
        </w:tc>
        <w:tc>
          <w:tcPr>
            <w:tcW w:w="1132"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74" w:firstLine="0"/>
              <w:jc w:val="center"/>
            </w:pPr>
            <w:r>
              <w:rPr>
                <w:sz w:val="20"/>
              </w:rPr>
              <w:t xml:space="preserve">3 </w:t>
            </w:r>
          </w:p>
        </w:tc>
        <w:tc>
          <w:tcPr>
            <w:tcW w:w="159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1" w:firstLine="0"/>
              <w:jc w:val="right"/>
            </w:pPr>
            <w:r>
              <w:rPr>
                <w:sz w:val="20"/>
              </w:rPr>
              <w:t xml:space="preserve">4.000.00 </w:t>
            </w:r>
          </w:p>
        </w:tc>
      </w:tr>
      <w:tr w:rsidR="00495BF8">
        <w:trPr>
          <w:gridAfter w:val="1"/>
          <w:trHeight w:val="394"/>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25</w:t>
            </w:r>
            <w:r>
              <w:rPr>
                <w:sz w:val="20"/>
              </w:rPr>
              <w:t xml:space="preserve">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VINCOM/VCTO/02/2008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20/02/2008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Faro JSC  </w:t>
            </w:r>
          </w:p>
        </w:tc>
        <w:tc>
          <w:tcPr>
            <w:tcW w:w="1132"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74" w:firstLine="0"/>
              <w:jc w:val="center"/>
            </w:pPr>
            <w:r>
              <w:rPr>
                <w:sz w:val="20"/>
              </w:rPr>
              <w:t xml:space="preserve">3 </w:t>
            </w:r>
          </w:p>
        </w:tc>
        <w:tc>
          <w:tcPr>
            <w:tcW w:w="159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1" w:firstLine="0"/>
              <w:jc w:val="right"/>
            </w:pPr>
            <w:r>
              <w:rPr>
                <w:sz w:val="20"/>
              </w:rPr>
              <w:t xml:space="preserve">4,290.00 </w:t>
            </w:r>
          </w:p>
        </w:tc>
      </w:tr>
      <w:tr w:rsidR="00495BF8">
        <w:trPr>
          <w:gridAfter w:val="1"/>
          <w:trHeight w:val="660"/>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26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CBRE/VCTO/013/2009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24/4/2009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Mico Heavy Industry Co,, Ltd </w:t>
            </w:r>
          </w:p>
        </w:tc>
        <w:tc>
          <w:tcPr>
            <w:tcW w:w="1132" w:type="dxa"/>
            <w:gridSpan w:val="2"/>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74" w:firstLine="0"/>
              <w:jc w:val="center"/>
            </w:pPr>
            <w:r>
              <w:rPr>
                <w:sz w:val="20"/>
              </w:rPr>
              <w:t xml:space="preserve">5 </w:t>
            </w:r>
          </w:p>
        </w:tc>
        <w:tc>
          <w:tcPr>
            <w:tcW w:w="159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1" w:firstLine="0"/>
              <w:jc w:val="right"/>
            </w:pPr>
            <w:r>
              <w:rPr>
                <w:sz w:val="20"/>
              </w:rPr>
              <w:t xml:space="preserve">11,220.00 </w:t>
            </w:r>
          </w:p>
        </w:tc>
      </w:tr>
      <w:tr w:rsidR="00495BF8">
        <w:trPr>
          <w:gridAfter w:val="1"/>
          <w:trHeight w:val="658"/>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27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CBRE/VCTO/015/2009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01/3/2009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22" w:firstLine="0"/>
              <w:jc w:val="left"/>
            </w:pPr>
            <w:r>
              <w:rPr>
                <w:sz w:val="20"/>
              </w:rPr>
              <w:t xml:space="preserve">Mekong Securities Co,, Ltd </w:t>
            </w:r>
          </w:p>
        </w:tc>
        <w:tc>
          <w:tcPr>
            <w:tcW w:w="1132" w:type="dxa"/>
            <w:gridSpan w:val="2"/>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74" w:firstLine="0"/>
              <w:jc w:val="center"/>
            </w:pPr>
            <w:r>
              <w:rPr>
                <w:sz w:val="20"/>
              </w:rPr>
              <w:t xml:space="preserve">5 </w:t>
            </w:r>
          </w:p>
        </w:tc>
        <w:tc>
          <w:tcPr>
            <w:tcW w:w="159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1" w:firstLine="0"/>
              <w:jc w:val="right"/>
            </w:pPr>
            <w:r>
              <w:rPr>
                <w:sz w:val="20"/>
              </w:rPr>
              <w:t xml:space="preserve">8,172.00 </w:t>
            </w:r>
          </w:p>
        </w:tc>
      </w:tr>
      <w:tr w:rsidR="00495BF8">
        <w:trPr>
          <w:gridAfter w:val="1"/>
          <w:trHeight w:val="396"/>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28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CBRE/VCTO-002/2008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31/7/2008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TD Trading </w:t>
            </w:r>
          </w:p>
        </w:tc>
        <w:tc>
          <w:tcPr>
            <w:tcW w:w="1132"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74" w:firstLine="0"/>
              <w:jc w:val="center"/>
            </w:pPr>
            <w:r>
              <w:rPr>
                <w:sz w:val="20"/>
              </w:rPr>
              <w:t xml:space="preserve">3 </w:t>
            </w:r>
          </w:p>
        </w:tc>
        <w:tc>
          <w:tcPr>
            <w:tcW w:w="159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1" w:firstLine="0"/>
              <w:jc w:val="right"/>
            </w:pPr>
            <w:r>
              <w:rPr>
                <w:sz w:val="20"/>
              </w:rPr>
              <w:t xml:space="preserve">5,600.00 </w:t>
            </w:r>
          </w:p>
        </w:tc>
      </w:tr>
      <w:tr w:rsidR="00495BF8">
        <w:trPr>
          <w:gridAfter w:val="1"/>
          <w:trHeight w:val="394"/>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29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VINCOM/VCTO-056/2008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13/5/2008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BAT Vietnam Co, Ltd </w:t>
            </w:r>
          </w:p>
        </w:tc>
        <w:tc>
          <w:tcPr>
            <w:tcW w:w="1132"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74" w:firstLine="0"/>
              <w:jc w:val="center"/>
            </w:pPr>
            <w:r>
              <w:rPr>
                <w:sz w:val="20"/>
              </w:rPr>
              <w:t xml:space="preserve">2 </w:t>
            </w:r>
          </w:p>
        </w:tc>
        <w:tc>
          <w:tcPr>
            <w:tcW w:w="159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1" w:firstLine="0"/>
              <w:jc w:val="right"/>
            </w:pPr>
            <w:r>
              <w:rPr>
                <w:sz w:val="20"/>
              </w:rPr>
              <w:t xml:space="preserve">14,911.20 </w:t>
            </w:r>
          </w:p>
        </w:tc>
      </w:tr>
      <w:tr w:rsidR="00495BF8">
        <w:trPr>
          <w:gridAfter w:val="1"/>
          <w:trHeight w:val="660"/>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30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CBRE/VCTO-022/2009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12/9/2009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GS Engineering &amp; Construction </w:t>
            </w:r>
          </w:p>
        </w:tc>
        <w:tc>
          <w:tcPr>
            <w:tcW w:w="1132" w:type="dxa"/>
            <w:gridSpan w:val="2"/>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74" w:firstLine="0"/>
              <w:jc w:val="center"/>
            </w:pPr>
            <w:r>
              <w:rPr>
                <w:sz w:val="20"/>
              </w:rPr>
              <w:t xml:space="preserve">3 </w:t>
            </w:r>
          </w:p>
        </w:tc>
        <w:tc>
          <w:tcPr>
            <w:tcW w:w="159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1" w:firstLine="0"/>
              <w:jc w:val="right"/>
            </w:pPr>
            <w:r>
              <w:rPr>
                <w:sz w:val="20"/>
              </w:rPr>
              <w:t xml:space="preserve">2,558.11 </w:t>
            </w:r>
          </w:p>
        </w:tc>
      </w:tr>
      <w:tr w:rsidR="00495BF8">
        <w:trPr>
          <w:gridAfter w:val="1"/>
          <w:trHeight w:val="394"/>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31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CBRE/VCTO/012/2009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06/7/2009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Panama Republic Embassy </w:t>
            </w:r>
          </w:p>
        </w:tc>
        <w:tc>
          <w:tcPr>
            <w:tcW w:w="1132"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74" w:firstLine="0"/>
              <w:jc w:val="center"/>
            </w:pPr>
            <w:r>
              <w:rPr>
                <w:sz w:val="20"/>
              </w:rPr>
              <w:t xml:space="preserve">3 </w:t>
            </w:r>
          </w:p>
        </w:tc>
        <w:tc>
          <w:tcPr>
            <w:tcW w:w="159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1" w:firstLine="0"/>
              <w:jc w:val="right"/>
            </w:pPr>
            <w:r>
              <w:rPr>
                <w:sz w:val="20"/>
              </w:rPr>
              <w:t xml:space="preserve">3,510.00 </w:t>
            </w:r>
          </w:p>
        </w:tc>
      </w:tr>
      <w:tr w:rsidR="00495BF8">
        <w:trPr>
          <w:gridAfter w:val="1"/>
          <w:trHeight w:val="394"/>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32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CBRE/VCTO/008/2009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01/3/2009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PBC Partners </w:t>
            </w:r>
          </w:p>
        </w:tc>
        <w:tc>
          <w:tcPr>
            <w:tcW w:w="1132"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74" w:firstLine="0"/>
              <w:jc w:val="center"/>
            </w:pPr>
            <w:r>
              <w:rPr>
                <w:sz w:val="20"/>
              </w:rPr>
              <w:t xml:space="preserve">3 </w:t>
            </w:r>
          </w:p>
        </w:tc>
        <w:tc>
          <w:tcPr>
            <w:tcW w:w="159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1" w:firstLine="0"/>
              <w:jc w:val="right"/>
            </w:pPr>
            <w:r>
              <w:rPr>
                <w:sz w:val="20"/>
              </w:rPr>
              <w:t xml:space="preserve">3,267.00 </w:t>
            </w:r>
          </w:p>
        </w:tc>
      </w:tr>
      <w:tr w:rsidR="00495BF8">
        <w:trPr>
          <w:gridAfter w:val="1"/>
          <w:trHeight w:val="661"/>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33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Vietcombank – CARDIF (insurance) </w:t>
            </w:r>
          </w:p>
        </w:tc>
        <w:tc>
          <w:tcPr>
            <w:tcW w:w="1132" w:type="dxa"/>
            <w:gridSpan w:val="2"/>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74" w:firstLine="0"/>
              <w:jc w:val="center"/>
            </w:pPr>
            <w:r>
              <w:rPr>
                <w:sz w:val="20"/>
              </w:rPr>
              <w:t xml:space="preserve">5 </w:t>
            </w:r>
          </w:p>
        </w:tc>
        <w:tc>
          <w:tcPr>
            <w:tcW w:w="159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1" w:firstLine="0"/>
              <w:jc w:val="right"/>
            </w:pPr>
            <w:r>
              <w:rPr>
                <w:sz w:val="20"/>
              </w:rPr>
              <w:t xml:space="preserve">10,211.76 </w:t>
            </w:r>
          </w:p>
        </w:tc>
      </w:tr>
      <w:tr w:rsidR="00495BF8">
        <w:trPr>
          <w:gridAfter w:val="1"/>
          <w:trHeight w:val="394"/>
        </w:trPr>
        <w:tc>
          <w:tcPr>
            <w:tcW w:w="5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34 </w:t>
            </w:r>
          </w:p>
        </w:tc>
        <w:tc>
          <w:tcPr>
            <w:tcW w:w="260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CBRE/VCTO-024/2009 </w:t>
            </w:r>
          </w:p>
        </w:tc>
        <w:tc>
          <w:tcPr>
            <w:tcW w:w="144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T10/2009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POYRY Energy Ltd. </w:t>
            </w:r>
          </w:p>
        </w:tc>
        <w:tc>
          <w:tcPr>
            <w:tcW w:w="1132"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74" w:firstLine="0"/>
              <w:jc w:val="center"/>
            </w:pPr>
            <w:r>
              <w:rPr>
                <w:sz w:val="20"/>
              </w:rPr>
              <w:t xml:space="preserve">3 </w:t>
            </w:r>
          </w:p>
        </w:tc>
        <w:tc>
          <w:tcPr>
            <w:tcW w:w="159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1" w:firstLine="0"/>
              <w:jc w:val="right"/>
            </w:pPr>
            <w:r>
              <w:rPr>
                <w:sz w:val="20"/>
              </w:rPr>
              <w:t xml:space="preserve">3,250.00 </w:t>
            </w:r>
          </w:p>
        </w:tc>
      </w:tr>
      <w:tr w:rsidR="00495BF8">
        <w:trPr>
          <w:gridAfter w:val="1"/>
          <w:trHeight w:val="661"/>
        </w:trPr>
        <w:tc>
          <w:tcPr>
            <w:tcW w:w="56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0"/>
              </w:rPr>
              <w:t xml:space="preserve">35 </w:t>
            </w:r>
          </w:p>
        </w:tc>
        <w:tc>
          <w:tcPr>
            <w:tcW w:w="260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VINCOM/VCTO/08/2006 </w:t>
            </w:r>
          </w:p>
        </w:tc>
        <w:tc>
          <w:tcPr>
            <w:tcW w:w="1440"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0"/>
              </w:rPr>
              <w:t xml:space="preserve">Extended  </w:t>
            </w:r>
          </w:p>
        </w:tc>
        <w:tc>
          <w:tcPr>
            <w:tcW w:w="240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0"/>
              </w:rPr>
              <w:t xml:space="preserve">Viet Nam Communication JSC. </w:t>
            </w:r>
          </w:p>
        </w:tc>
        <w:tc>
          <w:tcPr>
            <w:tcW w:w="1132" w:type="dxa"/>
            <w:gridSpan w:val="2"/>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74" w:firstLine="0"/>
              <w:jc w:val="center"/>
            </w:pPr>
            <w:r>
              <w:rPr>
                <w:sz w:val="20"/>
              </w:rPr>
              <w:t xml:space="preserve">1 </w:t>
            </w:r>
          </w:p>
        </w:tc>
        <w:tc>
          <w:tcPr>
            <w:tcW w:w="159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1" w:firstLine="0"/>
              <w:jc w:val="right"/>
            </w:pPr>
            <w:r>
              <w:rPr>
                <w:sz w:val="20"/>
              </w:rPr>
              <w:t xml:space="preserve">11,564.42 </w:t>
            </w:r>
          </w:p>
        </w:tc>
      </w:tr>
      <w:tr w:rsidR="00495BF8">
        <w:trPr>
          <w:gridAfter w:val="1"/>
          <w:trHeight w:val="392"/>
        </w:trPr>
        <w:tc>
          <w:tcPr>
            <w:tcW w:w="9731" w:type="dxa"/>
            <w:gridSpan w:val="7"/>
            <w:tcBorders>
              <w:top w:val="single" w:sz="4" w:space="0" w:color="000000"/>
              <w:left w:val="single" w:sz="4" w:space="0" w:color="000000"/>
              <w:bottom w:val="single" w:sz="4" w:space="0" w:color="000000"/>
              <w:right w:val="single" w:sz="4" w:space="0" w:color="000000"/>
            </w:tcBorders>
            <w:shd w:val="clear" w:color="auto" w:fill="CCFFFF"/>
          </w:tcPr>
          <w:p w:rsidR="00495BF8" w:rsidRDefault="00BB2007">
            <w:pPr>
              <w:tabs>
                <w:tab w:val="center" w:pos="4200"/>
                <w:tab w:val="center" w:pos="6457"/>
                <w:tab w:val="center" w:pos="7177"/>
                <w:tab w:val="center" w:pos="7898"/>
                <w:tab w:val="right" w:pos="9567"/>
              </w:tabs>
              <w:spacing w:after="0" w:line="259" w:lineRule="auto"/>
              <w:ind w:left="0" w:right="0" w:firstLine="0"/>
              <w:jc w:val="left"/>
            </w:pPr>
            <w:r>
              <w:rPr>
                <w:rFonts w:ascii="Calibri" w:eastAsia="Calibri" w:hAnsi="Calibri" w:cs="Calibri"/>
                <w:sz w:val="22"/>
              </w:rPr>
              <w:tab/>
            </w:r>
            <w:r>
              <w:rPr>
                <w:b/>
                <w:sz w:val="20"/>
              </w:rPr>
              <w:t xml:space="preserve">Total monthly rent from offices  </w:t>
            </w:r>
            <w:r>
              <w:rPr>
                <w:b/>
                <w:sz w:val="20"/>
              </w:rPr>
              <w:tab/>
              <w:t xml:space="preserve"> </w:t>
            </w:r>
            <w:r>
              <w:rPr>
                <w:b/>
                <w:sz w:val="20"/>
              </w:rPr>
              <w:tab/>
              <w:t xml:space="preserve"> </w:t>
            </w:r>
            <w:r>
              <w:rPr>
                <w:b/>
                <w:sz w:val="20"/>
              </w:rPr>
              <w:tab/>
              <w:t xml:space="preserve"> </w:t>
            </w:r>
            <w:r>
              <w:rPr>
                <w:b/>
                <w:sz w:val="20"/>
              </w:rPr>
              <w:tab/>
              <w:t xml:space="preserve">378,167.46 </w:t>
            </w:r>
          </w:p>
        </w:tc>
      </w:tr>
      <w:tr w:rsidR="00495BF8">
        <w:trPr>
          <w:gridAfter w:val="1"/>
          <w:trHeight w:val="395"/>
        </w:trPr>
        <w:tc>
          <w:tcPr>
            <w:tcW w:w="8140" w:type="dxa"/>
            <w:gridSpan w:val="6"/>
            <w:tcBorders>
              <w:top w:val="single" w:sz="4" w:space="0" w:color="000000"/>
              <w:left w:val="single" w:sz="4" w:space="0" w:color="000000"/>
              <w:bottom w:val="single" w:sz="4" w:space="0" w:color="000000"/>
              <w:right w:val="single" w:sz="4" w:space="0" w:color="000000"/>
            </w:tcBorders>
            <w:shd w:val="clear" w:color="auto" w:fill="CCFFFF"/>
          </w:tcPr>
          <w:p w:rsidR="00495BF8" w:rsidRDefault="00BB2007">
            <w:pPr>
              <w:spacing w:after="0" w:line="259" w:lineRule="auto"/>
              <w:ind w:left="0" w:right="0" w:firstLine="0"/>
              <w:jc w:val="left"/>
            </w:pPr>
            <w:r>
              <w:rPr>
                <w:b/>
                <w:sz w:val="20"/>
              </w:rPr>
              <w:t xml:space="preserve">  Total </w:t>
            </w:r>
          </w:p>
        </w:tc>
        <w:tc>
          <w:tcPr>
            <w:tcW w:w="1591" w:type="dxa"/>
            <w:tcBorders>
              <w:top w:val="single" w:sz="4" w:space="0" w:color="000000"/>
              <w:left w:val="single" w:sz="4" w:space="0" w:color="000000"/>
              <w:bottom w:val="single" w:sz="4" w:space="0" w:color="000000"/>
              <w:right w:val="single" w:sz="4" w:space="0" w:color="000000"/>
            </w:tcBorders>
            <w:shd w:val="clear" w:color="auto" w:fill="CCFFFF"/>
          </w:tcPr>
          <w:p w:rsidR="00495BF8" w:rsidRDefault="00BB2007">
            <w:pPr>
              <w:spacing w:after="0" w:line="259" w:lineRule="auto"/>
              <w:ind w:left="0" w:right="49" w:firstLine="0"/>
              <w:jc w:val="right"/>
            </w:pPr>
            <w:r>
              <w:rPr>
                <w:b/>
                <w:sz w:val="20"/>
              </w:rPr>
              <w:t xml:space="preserve">956,976.95 </w:t>
            </w:r>
          </w:p>
        </w:tc>
      </w:tr>
    </w:tbl>
    <w:p w:rsidR="00495BF8" w:rsidRDefault="00BB2007">
      <w:pPr>
        <w:spacing w:after="0" w:line="268" w:lineRule="auto"/>
        <w:ind w:left="10" w:right="0" w:hanging="10"/>
      </w:pPr>
      <w:r>
        <w:rPr>
          <w:i/>
          <w:vertAlign w:val="superscript"/>
        </w:rPr>
        <w:t>(*)</w:t>
      </w:r>
      <w:r>
        <w:rPr>
          <w:i/>
        </w:rPr>
        <w:t>Contracts to be signed</w:t>
      </w:r>
      <w:r>
        <w:t xml:space="preserve"> </w:t>
      </w:r>
    </w:p>
    <w:p w:rsidR="00495BF8" w:rsidRDefault="00BB2007">
      <w:pPr>
        <w:pStyle w:val="Heading2"/>
        <w:tabs>
          <w:tab w:val="center" w:pos="4462"/>
        </w:tabs>
        <w:spacing w:after="166"/>
        <w:ind w:left="-15" w:firstLine="0"/>
      </w:pPr>
      <w:r>
        <w:rPr>
          <w:color w:val="FF0000"/>
        </w:rPr>
        <w:t>6.</w:t>
      </w:r>
      <w:r>
        <w:rPr>
          <w:rFonts w:ascii="Arial" w:eastAsia="Arial" w:hAnsi="Arial" w:cs="Arial"/>
          <w:color w:val="FF0000"/>
        </w:rPr>
        <w:t xml:space="preserve"> </w:t>
      </w:r>
      <w:r>
        <w:rPr>
          <w:rFonts w:ascii="Arial" w:eastAsia="Arial" w:hAnsi="Arial" w:cs="Arial"/>
          <w:color w:val="FF0000"/>
        </w:rPr>
        <w:tab/>
      </w:r>
      <w:r>
        <w:rPr>
          <w:color w:val="FF0000"/>
          <w:sz w:val="40"/>
        </w:rPr>
        <w:t>T</w:t>
      </w:r>
      <w:r>
        <w:t>he Company’s Production and Business Results for the last 3 years</w:t>
      </w:r>
      <w:r>
        <w:rPr>
          <w:color w:val="FF0000"/>
        </w:rPr>
        <w:t xml:space="preserve"> </w:t>
      </w:r>
    </w:p>
    <w:p w:rsidR="00495BF8" w:rsidRDefault="00BB2007">
      <w:pPr>
        <w:spacing w:after="164" w:line="265" w:lineRule="auto"/>
        <w:ind w:left="-5" w:right="590" w:hanging="10"/>
      </w:pPr>
      <w:r>
        <w:rPr>
          <w:b/>
          <w:sz w:val="25"/>
        </w:rPr>
        <w:t>6.1.</w:t>
      </w:r>
      <w:r>
        <w:rPr>
          <w:rFonts w:ascii="Arial" w:eastAsia="Arial" w:hAnsi="Arial" w:cs="Arial"/>
          <w:b/>
          <w:sz w:val="25"/>
        </w:rPr>
        <w:t xml:space="preserve"> </w:t>
      </w:r>
      <w:r>
        <w:rPr>
          <w:b/>
          <w:sz w:val="25"/>
        </w:rPr>
        <w:t xml:space="preserve">Summary of a number of indicators of the Company’s business activities </w:t>
      </w:r>
    </w:p>
    <w:p w:rsidR="00495BF8" w:rsidRDefault="00BB2007">
      <w:pPr>
        <w:pStyle w:val="Heading3"/>
        <w:ind w:left="792" w:right="1472"/>
      </w:pPr>
      <w:r>
        <w:t xml:space="preserve">BUSINESS INDICATORS IN 2007 - 2009 </w:t>
      </w:r>
    </w:p>
    <w:p w:rsidR="00495BF8" w:rsidRDefault="00BB2007">
      <w:pPr>
        <w:spacing w:after="3" w:line="265" w:lineRule="auto"/>
        <w:ind w:left="10" w:right="830" w:hanging="10"/>
        <w:jc w:val="right"/>
      </w:pPr>
      <w:r>
        <w:rPr>
          <w:i/>
        </w:rPr>
        <w:t xml:space="preserve">Figures in: dongs, % </w:t>
      </w:r>
    </w:p>
    <w:tbl>
      <w:tblPr>
        <w:tblStyle w:val="TableGrid"/>
        <w:tblW w:w="9614" w:type="dxa"/>
        <w:tblInd w:w="-13" w:type="dxa"/>
        <w:tblCellMar>
          <w:top w:w="7" w:type="dxa"/>
          <w:left w:w="107" w:type="dxa"/>
          <w:bottom w:w="0" w:type="dxa"/>
          <w:right w:w="0" w:type="dxa"/>
        </w:tblCellMar>
        <w:tblLook w:val="04A0" w:firstRow="1" w:lastRow="0" w:firstColumn="1" w:lastColumn="0" w:noHBand="0" w:noVBand="1"/>
      </w:tblPr>
      <w:tblGrid>
        <w:gridCol w:w="539"/>
        <w:gridCol w:w="1995"/>
        <w:gridCol w:w="1866"/>
        <w:gridCol w:w="1866"/>
        <w:gridCol w:w="2028"/>
        <w:gridCol w:w="1319"/>
      </w:tblGrid>
      <w:tr w:rsidR="00495BF8">
        <w:trPr>
          <w:trHeight w:val="1272"/>
        </w:trPr>
        <w:tc>
          <w:tcPr>
            <w:tcW w:w="539" w:type="dxa"/>
            <w:tcBorders>
              <w:top w:val="single" w:sz="4" w:space="0" w:color="000000"/>
              <w:left w:val="single" w:sz="4" w:space="0" w:color="000000"/>
              <w:bottom w:val="single" w:sz="4" w:space="0" w:color="000000"/>
              <w:right w:val="single" w:sz="4" w:space="0" w:color="000000"/>
            </w:tcBorders>
            <w:shd w:val="clear" w:color="auto" w:fill="99CCFF"/>
            <w:vAlign w:val="center"/>
          </w:tcPr>
          <w:p w:rsidR="00495BF8" w:rsidRDefault="00BB2007">
            <w:pPr>
              <w:spacing w:after="0" w:line="259" w:lineRule="auto"/>
              <w:ind w:left="0" w:right="0" w:firstLine="0"/>
              <w:jc w:val="left"/>
            </w:pPr>
            <w:r>
              <w:rPr>
                <w:b/>
                <w:sz w:val="22"/>
              </w:rPr>
              <w:t xml:space="preserve">No. </w:t>
            </w:r>
          </w:p>
        </w:tc>
        <w:tc>
          <w:tcPr>
            <w:tcW w:w="1995" w:type="dxa"/>
            <w:tcBorders>
              <w:top w:val="single" w:sz="4" w:space="0" w:color="000000"/>
              <w:left w:val="single" w:sz="4" w:space="0" w:color="000000"/>
              <w:bottom w:val="single" w:sz="4" w:space="0" w:color="000000"/>
              <w:right w:val="single" w:sz="4" w:space="0" w:color="000000"/>
            </w:tcBorders>
            <w:shd w:val="clear" w:color="auto" w:fill="99CCFF"/>
            <w:vAlign w:val="center"/>
          </w:tcPr>
          <w:p w:rsidR="00495BF8" w:rsidRDefault="00BB2007">
            <w:pPr>
              <w:spacing w:after="0" w:line="259" w:lineRule="auto"/>
              <w:ind w:left="0" w:right="106" w:firstLine="0"/>
              <w:jc w:val="center"/>
            </w:pPr>
            <w:r>
              <w:rPr>
                <w:b/>
                <w:sz w:val="22"/>
              </w:rPr>
              <w:t xml:space="preserve">Indicator </w:t>
            </w:r>
          </w:p>
        </w:tc>
        <w:tc>
          <w:tcPr>
            <w:tcW w:w="1866" w:type="dxa"/>
            <w:tcBorders>
              <w:top w:val="single" w:sz="4" w:space="0" w:color="000000"/>
              <w:left w:val="single" w:sz="4" w:space="0" w:color="000000"/>
              <w:bottom w:val="single" w:sz="4" w:space="0" w:color="000000"/>
              <w:right w:val="single" w:sz="4" w:space="0" w:color="000000"/>
            </w:tcBorders>
            <w:shd w:val="clear" w:color="auto" w:fill="99CCFF"/>
            <w:vAlign w:val="center"/>
          </w:tcPr>
          <w:p w:rsidR="00495BF8" w:rsidRDefault="00BB2007">
            <w:pPr>
              <w:spacing w:after="0" w:line="259" w:lineRule="auto"/>
              <w:ind w:left="0" w:right="106" w:firstLine="0"/>
              <w:jc w:val="center"/>
            </w:pPr>
            <w:r>
              <w:rPr>
                <w:b/>
                <w:sz w:val="22"/>
              </w:rPr>
              <w:t xml:space="preserve">2007 </w:t>
            </w:r>
          </w:p>
        </w:tc>
        <w:tc>
          <w:tcPr>
            <w:tcW w:w="1866" w:type="dxa"/>
            <w:tcBorders>
              <w:top w:val="single" w:sz="4" w:space="0" w:color="000000"/>
              <w:left w:val="single" w:sz="4" w:space="0" w:color="000000"/>
              <w:bottom w:val="single" w:sz="4" w:space="0" w:color="000000"/>
              <w:right w:val="single" w:sz="4" w:space="0" w:color="000000"/>
            </w:tcBorders>
            <w:shd w:val="clear" w:color="auto" w:fill="99CCFF"/>
            <w:vAlign w:val="center"/>
          </w:tcPr>
          <w:p w:rsidR="00495BF8" w:rsidRDefault="00BB2007">
            <w:pPr>
              <w:spacing w:after="0" w:line="259" w:lineRule="auto"/>
              <w:ind w:left="0" w:right="108" w:firstLine="0"/>
              <w:jc w:val="center"/>
            </w:pPr>
            <w:r>
              <w:rPr>
                <w:b/>
                <w:sz w:val="22"/>
              </w:rPr>
              <w:t xml:space="preserve">2008 </w:t>
            </w:r>
          </w:p>
        </w:tc>
        <w:tc>
          <w:tcPr>
            <w:tcW w:w="2028" w:type="dxa"/>
            <w:tcBorders>
              <w:top w:val="single" w:sz="4" w:space="0" w:color="000000"/>
              <w:left w:val="single" w:sz="4" w:space="0" w:color="000000"/>
              <w:bottom w:val="single" w:sz="4" w:space="0" w:color="000000"/>
              <w:right w:val="single" w:sz="4" w:space="0" w:color="000000"/>
            </w:tcBorders>
            <w:shd w:val="clear" w:color="auto" w:fill="99CCFF"/>
            <w:vAlign w:val="center"/>
          </w:tcPr>
          <w:p w:rsidR="00495BF8" w:rsidRDefault="00BB2007">
            <w:pPr>
              <w:spacing w:after="0" w:line="259" w:lineRule="auto"/>
              <w:ind w:left="0" w:right="105" w:firstLine="0"/>
              <w:jc w:val="center"/>
            </w:pPr>
            <w:r>
              <w:rPr>
                <w:b/>
                <w:sz w:val="22"/>
              </w:rPr>
              <w:t xml:space="preserve">2009 </w:t>
            </w:r>
          </w:p>
        </w:tc>
        <w:tc>
          <w:tcPr>
            <w:tcW w:w="1319" w:type="dxa"/>
            <w:tcBorders>
              <w:top w:val="single" w:sz="4" w:space="0" w:color="000000"/>
              <w:left w:val="single" w:sz="4" w:space="0" w:color="000000"/>
              <w:bottom w:val="single" w:sz="4" w:space="0" w:color="000000"/>
              <w:right w:val="single" w:sz="4" w:space="0" w:color="000000"/>
            </w:tcBorders>
            <w:shd w:val="clear" w:color="auto" w:fill="99CCFF"/>
          </w:tcPr>
          <w:p w:rsidR="00495BF8" w:rsidRDefault="00BB2007">
            <w:pPr>
              <w:spacing w:after="0" w:line="259" w:lineRule="auto"/>
              <w:ind w:left="0" w:right="106" w:firstLine="0"/>
              <w:jc w:val="center"/>
            </w:pPr>
            <w:r>
              <w:rPr>
                <w:b/>
                <w:sz w:val="22"/>
              </w:rPr>
              <w:t xml:space="preserve">% </w:t>
            </w:r>
          </w:p>
          <w:p w:rsidR="00495BF8" w:rsidRDefault="00BB2007">
            <w:pPr>
              <w:spacing w:after="2" w:line="236" w:lineRule="auto"/>
              <w:ind w:left="0" w:right="0" w:firstLine="0"/>
              <w:jc w:val="center"/>
            </w:pPr>
            <w:r>
              <w:rPr>
                <w:b/>
                <w:sz w:val="22"/>
              </w:rPr>
              <w:t xml:space="preserve">increase/de crease </w:t>
            </w:r>
          </w:p>
          <w:p w:rsidR="00495BF8" w:rsidRDefault="00BB2007">
            <w:pPr>
              <w:spacing w:after="0" w:line="259" w:lineRule="auto"/>
              <w:ind w:left="0" w:right="109" w:firstLine="0"/>
              <w:jc w:val="center"/>
            </w:pPr>
            <w:r>
              <w:rPr>
                <w:b/>
                <w:sz w:val="22"/>
              </w:rPr>
              <w:t xml:space="preserve">against </w:t>
            </w:r>
          </w:p>
          <w:p w:rsidR="00495BF8" w:rsidRDefault="00BB2007">
            <w:pPr>
              <w:spacing w:after="0" w:line="259" w:lineRule="auto"/>
              <w:ind w:left="0" w:right="106" w:firstLine="0"/>
              <w:jc w:val="center"/>
            </w:pPr>
            <w:r>
              <w:rPr>
                <w:b/>
                <w:sz w:val="22"/>
              </w:rPr>
              <w:t xml:space="preserve">2008 </w:t>
            </w:r>
          </w:p>
        </w:tc>
      </w:tr>
      <w:tr w:rsidR="00495BF8">
        <w:trPr>
          <w:trHeight w:val="518"/>
        </w:trPr>
        <w:tc>
          <w:tcPr>
            <w:tcW w:w="539"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110" w:firstLine="0"/>
              <w:jc w:val="center"/>
            </w:pPr>
            <w:r>
              <w:rPr>
                <w:sz w:val="22"/>
              </w:rPr>
              <w:t xml:space="preserve">1 </w:t>
            </w:r>
          </w:p>
        </w:tc>
        <w:tc>
          <w:tcPr>
            <w:tcW w:w="1995"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2"/>
              </w:rPr>
              <w:t xml:space="preserve">Total asset value </w:t>
            </w:r>
          </w:p>
        </w:tc>
        <w:tc>
          <w:tcPr>
            <w:tcW w:w="1866"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2"/>
              </w:rPr>
              <w:t xml:space="preserve">3,179,823,754,676 </w:t>
            </w:r>
          </w:p>
        </w:tc>
        <w:tc>
          <w:tcPr>
            <w:tcW w:w="1866"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2"/>
              </w:rPr>
              <w:t xml:space="preserve">6,021,566,399,923 </w:t>
            </w:r>
          </w:p>
        </w:tc>
        <w:tc>
          <w:tcPr>
            <w:tcW w:w="2028"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3" w:firstLine="0"/>
              <w:jc w:val="right"/>
            </w:pPr>
            <w:r>
              <w:rPr>
                <w:sz w:val="22"/>
              </w:rPr>
              <w:t xml:space="preserve"> </w:t>
            </w:r>
          </w:p>
          <w:p w:rsidR="00495BF8" w:rsidRDefault="00BB2007">
            <w:pPr>
              <w:spacing w:after="0" w:line="259" w:lineRule="auto"/>
              <w:ind w:left="52" w:right="0" w:firstLine="0"/>
              <w:jc w:val="left"/>
            </w:pPr>
            <w:r>
              <w:rPr>
                <w:sz w:val="22"/>
              </w:rPr>
              <w:t xml:space="preserve">14,313,365,056,807  </w:t>
            </w:r>
          </w:p>
        </w:tc>
        <w:tc>
          <w:tcPr>
            <w:tcW w:w="1319"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105" w:firstLine="0"/>
              <w:jc w:val="right"/>
            </w:pPr>
            <w:r>
              <w:rPr>
                <w:sz w:val="22"/>
              </w:rPr>
              <w:t xml:space="preserve">137.70% </w:t>
            </w:r>
          </w:p>
        </w:tc>
      </w:tr>
      <w:tr w:rsidR="00495BF8">
        <w:trPr>
          <w:trHeight w:val="326"/>
        </w:trPr>
        <w:tc>
          <w:tcPr>
            <w:tcW w:w="539"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10" w:firstLine="0"/>
              <w:jc w:val="center"/>
            </w:pPr>
            <w:r>
              <w:rPr>
                <w:sz w:val="22"/>
              </w:rPr>
              <w:t xml:space="preserve">2 </w:t>
            </w:r>
          </w:p>
        </w:tc>
        <w:tc>
          <w:tcPr>
            <w:tcW w:w="1995"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2"/>
              </w:rPr>
              <w:t xml:space="preserve">Net revenue </w:t>
            </w:r>
          </w:p>
        </w:tc>
        <w:tc>
          <w:tcPr>
            <w:tcW w:w="1866"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4" w:firstLine="0"/>
              <w:jc w:val="right"/>
            </w:pPr>
            <w:r>
              <w:rPr>
                <w:sz w:val="22"/>
              </w:rPr>
              <w:t xml:space="preserve">180,195,234,984 </w:t>
            </w:r>
          </w:p>
        </w:tc>
        <w:tc>
          <w:tcPr>
            <w:tcW w:w="1866"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6" w:firstLine="0"/>
              <w:jc w:val="right"/>
            </w:pPr>
            <w:r>
              <w:rPr>
                <w:sz w:val="22"/>
              </w:rPr>
              <w:t xml:space="preserve">239,180,299,742 </w:t>
            </w:r>
          </w:p>
        </w:tc>
        <w:tc>
          <w:tcPr>
            <w:tcW w:w="2028"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5" w:firstLine="0"/>
              <w:jc w:val="right"/>
            </w:pPr>
            <w:r>
              <w:rPr>
                <w:sz w:val="22"/>
              </w:rPr>
              <w:t xml:space="preserve">1,974,446,241,603 </w:t>
            </w:r>
          </w:p>
        </w:tc>
        <w:tc>
          <w:tcPr>
            <w:tcW w:w="1319"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5" w:firstLine="0"/>
              <w:jc w:val="right"/>
            </w:pPr>
            <w:r>
              <w:rPr>
                <w:sz w:val="22"/>
              </w:rPr>
              <w:t xml:space="preserve">725.51% </w:t>
            </w:r>
          </w:p>
        </w:tc>
      </w:tr>
      <w:tr w:rsidR="00495BF8">
        <w:trPr>
          <w:trHeight w:val="578"/>
        </w:trPr>
        <w:tc>
          <w:tcPr>
            <w:tcW w:w="539"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110" w:firstLine="0"/>
              <w:jc w:val="center"/>
            </w:pPr>
            <w:r>
              <w:rPr>
                <w:sz w:val="22"/>
              </w:rPr>
              <w:t xml:space="preserve">3 </w:t>
            </w:r>
          </w:p>
        </w:tc>
        <w:tc>
          <w:tcPr>
            <w:tcW w:w="1995"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2"/>
              </w:rPr>
              <w:t xml:space="preserve">Business profit </w:t>
            </w:r>
          </w:p>
        </w:tc>
        <w:tc>
          <w:tcPr>
            <w:tcW w:w="1866"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104" w:firstLine="0"/>
              <w:jc w:val="right"/>
            </w:pPr>
            <w:r>
              <w:rPr>
                <w:sz w:val="22"/>
              </w:rPr>
              <w:t xml:space="preserve">324,624,451,751 </w:t>
            </w:r>
          </w:p>
        </w:tc>
        <w:tc>
          <w:tcPr>
            <w:tcW w:w="1866"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106" w:firstLine="0"/>
              <w:jc w:val="right"/>
            </w:pPr>
            <w:r>
              <w:rPr>
                <w:sz w:val="22"/>
              </w:rPr>
              <w:t xml:space="preserve">141,542,371,495 </w:t>
            </w:r>
          </w:p>
        </w:tc>
        <w:tc>
          <w:tcPr>
            <w:tcW w:w="2028"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3" w:firstLine="0"/>
              <w:jc w:val="right"/>
            </w:pPr>
            <w:r>
              <w:rPr>
                <w:sz w:val="22"/>
              </w:rPr>
              <w:t xml:space="preserve">  </w:t>
            </w:r>
          </w:p>
          <w:p w:rsidR="00495BF8" w:rsidRDefault="00BB2007">
            <w:pPr>
              <w:spacing w:after="0" w:line="259" w:lineRule="auto"/>
              <w:ind w:left="0" w:right="105" w:firstLine="0"/>
              <w:jc w:val="right"/>
            </w:pPr>
            <w:r>
              <w:rPr>
                <w:sz w:val="22"/>
              </w:rPr>
              <w:t xml:space="preserve">1,369,843,816,406  </w:t>
            </w:r>
          </w:p>
        </w:tc>
        <w:tc>
          <w:tcPr>
            <w:tcW w:w="1319"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105" w:firstLine="0"/>
              <w:jc w:val="right"/>
            </w:pPr>
            <w:r>
              <w:rPr>
                <w:sz w:val="22"/>
              </w:rPr>
              <w:t xml:space="preserve">867.80% </w:t>
            </w:r>
          </w:p>
        </w:tc>
      </w:tr>
      <w:tr w:rsidR="00495BF8">
        <w:trPr>
          <w:trHeight w:val="326"/>
        </w:trPr>
        <w:tc>
          <w:tcPr>
            <w:tcW w:w="539"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10" w:firstLine="0"/>
              <w:jc w:val="center"/>
            </w:pPr>
            <w:r>
              <w:rPr>
                <w:sz w:val="22"/>
              </w:rPr>
              <w:t xml:space="preserve">4 </w:t>
            </w:r>
          </w:p>
        </w:tc>
        <w:tc>
          <w:tcPr>
            <w:tcW w:w="1995"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2"/>
              </w:rPr>
              <w:t xml:space="preserve">Profit before tax </w:t>
            </w:r>
          </w:p>
        </w:tc>
        <w:tc>
          <w:tcPr>
            <w:tcW w:w="1866"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4" w:firstLine="0"/>
              <w:jc w:val="right"/>
            </w:pPr>
            <w:r>
              <w:rPr>
                <w:sz w:val="22"/>
              </w:rPr>
              <w:t xml:space="preserve">333,222,118,339 </w:t>
            </w:r>
          </w:p>
        </w:tc>
        <w:tc>
          <w:tcPr>
            <w:tcW w:w="1866"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6" w:firstLine="0"/>
              <w:jc w:val="right"/>
            </w:pPr>
            <w:r>
              <w:rPr>
                <w:sz w:val="22"/>
              </w:rPr>
              <w:t xml:space="preserve">156,768,324,697 </w:t>
            </w:r>
          </w:p>
        </w:tc>
        <w:tc>
          <w:tcPr>
            <w:tcW w:w="2028"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5" w:firstLine="0"/>
              <w:jc w:val="right"/>
            </w:pPr>
            <w:r>
              <w:rPr>
                <w:sz w:val="22"/>
              </w:rPr>
              <w:t xml:space="preserve">1,384,202,221,891  </w:t>
            </w:r>
          </w:p>
        </w:tc>
        <w:tc>
          <w:tcPr>
            <w:tcW w:w="1319"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5" w:firstLine="0"/>
              <w:jc w:val="right"/>
            </w:pPr>
            <w:r>
              <w:rPr>
                <w:sz w:val="22"/>
              </w:rPr>
              <w:t xml:space="preserve">782.96% </w:t>
            </w:r>
          </w:p>
        </w:tc>
      </w:tr>
      <w:tr w:rsidR="00495BF8">
        <w:trPr>
          <w:trHeight w:val="324"/>
        </w:trPr>
        <w:tc>
          <w:tcPr>
            <w:tcW w:w="539"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10" w:firstLine="0"/>
              <w:jc w:val="center"/>
            </w:pPr>
            <w:r>
              <w:rPr>
                <w:sz w:val="22"/>
              </w:rPr>
              <w:t xml:space="preserve">5 </w:t>
            </w:r>
          </w:p>
        </w:tc>
        <w:tc>
          <w:tcPr>
            <w:tcW w:w="1995"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2"/>
              </w:rPr>
              <w:t xml:space="preserve">Profit after tax </w:t>
            </w:r>
          </w:p>
        </w:tc>
        <w:tc>
          <w:tcPr>
            <w:tcW w:w="1866"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4" w:firstLine="0"/>
              <w:jc w:val="right"/>
            </w:pPr>
            <w:r>
              <w:rPr>
                <w:sz w:val="22"/>
              </w:rPr>
              <w:t xml:space="preserve">268,796,701,668 </w:t>
            </w:r>
          </w:p>
        </w:tc>
        <w:tc>
          <w:tcPr>
            <w:tcW w:w="1866"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6" w:firstLine="0"/>
              <w:jc w:val="right"/>
            </w:pPr>
            <w:r>
              <w:rPr>
                <w:sz w:val="22"/>
              </w:rPr>
              <w:t xml:space="preserve">125,994,789,445 </w:t>
            </w:r>
          </w:p>
        </w:tc>
        <w:tc>
          <w:tcPr>
            <w:tcW w:w="2028"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5" w:firstLine="0"/>
              <w:jc w:val="right"/>
            </w:pPr>
            <w:r>
              <w:rPr>
                <w:sz w:val="22"/>
              </w:rPr>
              <w:t xml:space="preserve">1,101,737,157,913  </w:t>
            </w:r>
          </w:p>
        </w:tc>
        <w:tc>
          <w:tcPr>
            <w:tcW w:w="1319"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5" w:firstLine="0"/>
              <w:jc w:val="right"/>
            </w:pPr>
            <w:r>
              <w:rPr>
                <w:sz w:val="22"/>
              </w:rPr>
              <w:t xml:space="preserve">774.43% </w:t>
            </w:r>
          </w:p>
        </w:tc>
      </w:tr>
      <w:tr w:rsidR="00495BF8">
        <w:trPr>
          <w:trHeight w:val="1022"/>
        </w:trPr>
        <w:tc>
          <w:tcPr>
            <w:tcW w:w="539"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110" w:firstLine="0"/>
              <w:jc w:val="center"/>
            </w:pPr>
            <w:r>
              <w:rPr>
                <w:sz w:val="22"/>
              </w:rPr>
              <w:t xml:space="preserve">6 </w:t>
            </w:r>
          </w:p>
        </w:tc>
        <w:tc>
          <w:tcPr>
            <w:tcW w:w="1995"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1" w:right="0" w:firstLine="0"/>
              <w:jc w:val="left"/>
            </w:pPr>
            <w:r>
              <w:rPr>
                <w:sz w:val="22"/>
              </w:rPr>
              <w:t xml:space="preserve">Dividend ratio </w:t>
            </w:r>
          </w:p>
        </w:tc>
        <w:tc>
          <w:tcPr>
            <w:tcW w:w="1866" w:type="dxa"/>
            <w:tcBorders>
              <w:top w:val="single" w:sz="4" w:space="0" w:color="000000"/>
              <w:left w:val="single" w:sz="4" w:space="0" w:color="000000"/>
              <w:bottom w:val="single" w:sz="4" w:space="0" w:color="000000"/>
              <w:right w:val="single" w:sz="4" w:space="0" w:color="000000"/>
            </w:tcBorders>
          </w:tcPr>
          <w:p w:rsidR="00495BF8" w:rsidRDefault="00BB2007">
            <w:pPr>
              <w:tabs>
                <w:tab w:val="right" w:pos="1759"/>
              </w:tabs>
              <w:spacing w:after="0" w:line="259" w:lineRule="auto"/>
              <w:ind w:left="0" w:right="0" w:firstLine="0"/>
              <w:jc w:val="left"/>
            </w:pPr>
            <w:r>
              <w:rPr>
                <w:sz w:val="22"/>
              </w:rPr>
              <w:t xml:space="preserve">The </w:t>
            </w:r>
            <w:r>
              <w:rPr>
                <w:sz w:val="22"/>
              </w:rPr>
              <w:tab/>
              <w:t xml:space="preserve">General </w:t>
            </w:r>
          </w:p>
          <w:p w:rsidR="00495BF8" w:rsidRDefault="00BB2007">
            <w:pPr>
              <w:spacing w:after="0" w:line="259" w:lineRule="auto"/>
              <w:ind w:left="1" w:right="107" w:firstLine="0"/>
            </w:pPr>
            <w:r>
              <w:rPr>
                <w:sz w:val="22"/>
              </w:rPr>
              <w:t xml:space="preserve">Shareholders’ Meeting agree not to pay dividends </w:t>
            </w:r>
          </w:p>
        </w:tc>
        <w:tc>
          <w:tcPr>
            <w:tcW w:w="1866"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2"/>
              </w:rPr>
              <w:t xml:space="preserve">Dividends of 5% </w:t>
            </w:r>
          </w:p>
          <w:p w:rsidR="00495BF8" w:rsidRDefault="00BB2007">
            <w:pPr>
              <w:spacing w:after="0" w:line="259" w:lineRule="auto"/>
              <w:ind w:left="0" w:right="0" w:firstLine="0"/>
              <w:jc w:val="left"/>
            </w:pPr>
            <w:r>
              <w:rPr>
                <w:sz w:val="22"/>
              </w:rPr>
              <w:t xml:space="preserve">charter capital </w:t>
            </w:r>
          </w:p>
        </w:tc>
        <w:tc>
          <w:tcPr>
            <w:tcW w:w="2028"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106" w:firstLine="0"/>
            </w:pPr>
            <w:r>
              <w:rPr>
                <w:sz w:val="22"/>
              </w:rPr>
              <w:t xml:space="preserve">Tentative dividend ratio of 1,000/601 to existing shareholders </w:t>
            </w:r>
          </w:p>
        </w:tc>
        <w:tc>
          <w:tcPr>
            <w:tcW w:w="1319"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0" w:firstLine="0"/>
              <w:jc w:val="center"/>
            </w:pPr>
            <w:r>
              <w:rPr>
                <w:sz w:val="22"/>
              </w:rPr>
              <w:t xml:space="preserve"> </w:t>
            </w:r>
          </w:p>
        </w:tc>
      </w:tr>
    </w:tbl>
    <w:p w:rsidR="00495BF8" w:rsidRDefault="00BB2007">
      <w:pPr>
        <w:spacing w:after="229" w:line="265" w:lineRule="auto"/>
        <w:ind w:left="10" w:right="835" w:hanging="10"/>
        <w:jc w:val="right"/>
      </w:pPr>
      <w:r>
        <w:rPr>
          <w:i/>
        </w:rPr>
        <w:t>Source: Vincom JSC. – Consolidated Financial Reports of 2007, 2008, 2009</w:t>
      </w:r>
      <w:r>
        <w:rPr>
          <w:b/>
        </w:rPr>
        <w:t xml:space="preserve"> </w:t>
      </w:r>
    </w:p>
    <w:p w:rsidR="00495BF8" w:rsidRDefault="00BB2007">
      <w:pPr>
        <w:spacing w:line="360" w:lineRule="auto"/>
        <w:ind w:left="638" w:right="688"/>
      </w:pPr>
      <w:r>
        <w:t>Despite the difficult context of the world and domestic economies, the Compnay has gained positive business results</w:t>
      </w:r>
      <w:r>
        <w:t xml:space="preserve"> with its profit  over the target. The Company’s main business activity, which is the leasing-out of office and shopping mall, remains quite steady. The opening of Vincom 2 (Vincom Park Place) in August 2009 with an occupancy rate of 100% has increased the</w:t>
      </w:r>
      <w:r>
        <w:t xml:space="preserve"> leasing income by 20% against 2008.  </w:t>
      </w:r>
    </w:p>
    <w:p w:rsidR="00495BF8" w:rsidRDefault="00BB2007">
      <w:pPr>
        <w:spacing w:after="39" w:line="359" w:lineRule="auto"/>
        <w:ind w:left="619" w:right="590" w:hanging="634"/>
      </w:pPr>
      <w:r>
        <w:rPr>
          <w:b/>
          <w:sz w:val="25"/>
        </w:rPr>
        <w:t>6.2.</w:t>
      </w:r>
      <w:r>
        <w:rPr>
          <w:rFonts w:ascii="Arial" w:eastAsia="Arial" w:hAnsi="Arial" w:cs="Arial"/>
          <w:b/>
          <w:sz w:val="25"/>
        </w:rPr>
        <w:t xml:space="preserve"> </w:t>
      </w:r>
      <w:r>
        <w:rPr>
          <w:b/>
          <w:sz w:val="25"/>
        </w:rPr>
        <w:t xml:space="preserve">Factors influencing the business operations of the Company for the past 2 years </w:t>
      </w:r>
    </w:p>
    <w:p w:rsidR="00495BF8" w:rsidRDefault="00BB2007">
      <w:pPr>
        <w:spacing w:line="358" w:lineRule="auto"/>
        <w:ind w:left="638" w:right="686"/>
      </w:pPr>
      <w:r>
        <w:t>In 2008 and 2009, the global financial crisis caused severe impacts on the economy of many countries. The world, in general, and Vi</w:t>
      </w:r>
      <w:r>
        <w:t>etnam, in particular, are in the comprehensive downturn in all aspects of the production and business. However, looking from the positive perspectives of the gloomy picture of the economy, these difficulties, both internal and external, are bringing new op</w:t>
      </w:r>
      <w:r>
        <w:t xml:space="preserve">portunities to Vietnam and its enterprises.  </w:t>
      </w:r>
    </w:p>
    <w:p w:rsidR="00495BF8" w:rsidRDefault="00BB2007">
      <w:pPr>
        <w:pStyle w:val="Heading4"/>
        <w:spacing w:after="167"/>
        <w:ind w:left="228"/>
      </w:pPr>
      <w:r>
        <w:rPr>
          <w:i/>
        </w:rPr>
        <w:t>a.</w:t>
      </w:r>
      <w:r>
        <w:rPr>
          <w:rFonts w:ascii="Arial" w:eastAsia="Arial" w:hAnsi="Arial" w:cs="Arial"/>
          <w:i/>
        </w:rPr>
        <w:t xml:space="preserve"> </w:t>
      </w:r>
      <w:r>
        <w:rPr>
          <w:rFonts w:ascii="Arial" w:eastAsia="Arial" w:hAnsi="Arial" w:cs="Arial"/>
          <w:i/>
        </w:rPr>
        <w:tab/>
      </w:r>
      <w:r>
        <w:rPr>
          <w:i/>
        </w:rPr>
        <w:t xml:space="preserve">Disadvantages Objective  </w:t>
      </w:r>
    </w:p>
    <w:p w:rsidR="00495BF8" w:rsidRDefault="00BB2007">
      <w:pPr>
        <w:numPr>
          <w:ilvl w:val="0"/>
          <w:numId w:val="21"/>
        </w:numPr>
        <w:spacing w:after="26" w:line="380" w:lineRule="auto"/>
        <w:ind w:right="235" w:hanging="360"/>
      </w:pPr>
      <w:r>
        <w:t xml:space="preserve">The global economic crisis and downturn have caused direct and indirect impacts on the Vietnam’s economy generally and on enterprises specifically. </w:t>
      </w:r>
    </w:p>
    <w:p w:rsidR="00495BF8" w:rsidRDefault="00BB2007">
      <w:pPr>
        <w:numPr>
          <w:ilvl w:val="0"/>
          <w:numId w:val="21"/>
        </w:numPr>
        <w:spacing w:line="355" w:lineRule="auto"/>
        <w:ind w:right="235" w:hanging="360"/>
      </w:pPr>
      <w:r>
        <w:t xml:space="preserve">2009 is a fluctuating year, in </w:t>
      </w:r>
      <w:r>
        <w:t xml:space="preserve">which the crisis of the financial market led to the economic downturn worldwide. </w:t>
      </w:r>
    </w:p>
    <w:p w:rsidR="00495BF8" w:rsidRDefault="00BB2007">
      <w:pPr>
        <w:numPr>
          <w:ilvl w:val="0"/>
          <w:numId w:val="21"/>
        </w:numPr>
        <w:spacing w:line="357" w:lineRule="auto"/>
        <w:ind w:right="235" w:hanging="360"/>
      </w:pPr>
      <w:r>
        <w:t>The restraints on credit growth speed by end the year 2009 forced banks to limit their home loan and corporate property investment loans. These actions affected the real esta</w:t>
      </w:r>
      <w:r>
        <w:t xml:space="preserve">te market, especially in the apartment and house segment etc., indirectly causing greater difficulties to a lot of property developers. </w:t>
      </w:r>
    </w:p>
    <w:p w:rsidR="00495BF8" w:rsidRDefault="00BB2007">
      <w:pPr>
        <w:numPr>
          <w:ilvl w:val="0"/>
          <w:numId w:val="21"/>
        </w:numPr>
        <w:spacing w:line="355" w:lineRule="auto"/>
        <w:ind w:right="235" w:hanging="360"/>
      </w:pPr>
      <w:r>
        <w:t xml:space="preserve">A lot of new big property projects in the neighboring areas of Hanoi were approved and started. </w:t>
      </w:r>
    </w:p>
    <w:p w:rsidR="00495BF8" w:rsidRDefault="00BB2007">
      <w:pPr>
        <w:numPr>
          <w:ilvl w:val="0"/>
          <w:numId w:val="21"/>
        </w:numPr>
        <w:spacing w:line="356" w:lineRule="auto"/>
        <w:ind w:right="235" w:hanging="360"/>
      </w:pPr>
      <w:r>
        <w:t xml:space="preserve">The securities market </w:t>
      </w:r>
      <w:r>
        <w:t xml:space="preserve">suffered from a deep decline and there was a low liquidity. Foreign investors withdrew from the market, making the mobilization from this securities channel (shares and bonds) became hard. </w:t>
      </w:r>
    </w:p>
    <w:p w:rsidR="00495BF8" w:rsidRDefault="00BB2007">
      <w:pPr>
        <w:numPr>
          <w:ilvl w:val="0"/>
          <w:numId w:val="21"/>
        </w:numPr>
        <w:spacing w:line="356" w:lineRule="auto"/>
        <w:ind w:right="235" w:hanging="360"/>
      </w:pPr>
      <w:r>
        <w:t>Hardly had the real estate market’s “iceberg” melted than negative</w:t>
      </w:r>
      <w:r>
        <w:t xml:space="preserve"> and complicated changes occurred.  </w:t>
      </w:r>
    </w:p>
    <w:p w:rsidR="00495BF8" w:rsidRDefault="00BB2007">
      <w:pPr>
        <w:pStyle w:val="Heading4"/>
        <w:spacing w:after="167"/>
        <w:ind w:left="641"/>
      </w:pPr>
      <w:r>
        <w:rPr>
          <w:i/>
        </w:rPr>
        <w:t>Subjective</w:t>
      </w:r>
      <w:r>
        <w:rPr>
          <w:b w:val="0"/>
        </w:rPr>
        <w:t xml:space="preserve"> </w:t>
      </w:r>
    </w:p>
    <w:p w:rsidR="00495BF8" w:rsidRDefault="00BB2007">
      <w:pPr>
        <w:numPr>
          <w:ilvl w:val="0"/>
          <w:numId w:val="22"/>
        </w:numPr>
        <w:spacing w:after="36" w:line="374" w:lineRule="auto"/>
        <w:ind w:right="141" w:hanging="360"/>
      </w:pPr>
      <w:r>
        <w:t xml:space="preserve">In the same boat like many other Vietnamese enterprises, the Company has to face with the crisis and suffers from the crisis’ impacts on its business operation. </w:t>
      </w:r>
    </w:p>
    <w:p w:rsidR="00495BF8" w:rsidRDefault="00BB2007">
      <w:pPr>
        <w:numPr>
          <w:ilvl w:val="0"/>
          <w:numId w:val="22"/>
        </w:numPr>
        <w:spacing w:line="355" w:lineRule="auto"/>
        <w:ind w:right="141" w:hanging="360"/>
      </w:pPr>
      <w:r>
        <w:t xml:space="preserve">The Company has to face with the pressure of a nonstop growing demands for investment capital when the inflation keeps rising.  </w:t>
      </w:r>
    </w:p>
    <w:p w:rsidR="00495BF8" w:rsidRDefault="00BB2007">
      <w:pPr>
        <w:pStyle w:val="Heading4"/>
        <w:spacing w:after="167"/>
        <w:ind w:left="228"/>
      </w:pPr>
      <w:r>
        <w:rPr>
          <w:i/>
        </w:rPr>
        <w:t>b.</w:t>
      </w:r>
      <w:r>
        <w:rPr>
          <w:rFonts w:ascii="Arial" w:eastAsia="Arial" w:hAnsi="Arial" w:cs="Arial"/>
          <w:i/>
        </w:rPr>
        <w:t xml:space="preserve"> </w:t>
      </w:r>
      <w:r>
        <w:rPr>
          <w:rFonts w:ascii="Arial" w:eastAsia="Arial" w:hAnsi="Arial" w:cs="Arial"/>
          <w:i/>
        </w:rPr>
        <w:tab/>
      </w:r>
      <w:r>
        <w:rPr>
          <w:i/>
        </w:rPr>
        <w:t xml:space="preserve">Advantages Objective </w:t>
      </w:r>
    </w:p>
    <w:p w:rsidR="00495BF8" w:rsidRDefault="00BB2007">
      <w:pPr>
        <w:numPr>
          <w:ilvl w:val="0"/>
          <w:numId w:val="23"/>
        </w:numPr>
        <w:spacing w:line="355" w:lineRule="auto"/>
        <w:ind w:right="452" w:hanging="360"/>
      </w:pPr>
      <w:r>
        <w:t>The office market in Hanoi in 2009 did not have big changes as the supply is lower than the demand, e</w:t>
      </w:r>
      <w:r>
        <w:t xml:space="preserve">specially in the first four inter-city districts. </w:t>
      </w:r>
    </w:p>
    <w:p w:rsidR="00495BF8" w:rsidRDefault="00BB2007">
      <w:pPr>
        <w:numPr>
          <w:ilvl w:val="0"/>
          <w:numId w:val="23"/>
        </w:numPr>
        <w:spacing w:line="357" w:lineRule="auto"/>
        <w:ind w:right="452" w:hanging="360"/>
      </w:pPr>
      <w:r>
        <w:t>The retail market in Vietnam is the most promisingly attractive market to foreign investors thanks to its advantages of a young population and a big source of idle funds. The retail market pressures, espec</w:t>
      </w:r>
      <w:r>
        <w:t xml:space="preserve">ially when Vietnam is going to let this field open, have raised the rent, while there are not many new shopping malls in Hanoi.  </w:t>
      </w:r>
    </w:p>
    <w:p w:rsidR="00495BF8" w:rsidRDefault="00BB2007">
      <w:pPr>
        <w:numPr>
          <w:ilvl w:val="0"/>
          <w:numId w:val="23"/>
        </w:numPr>
        <w:spacing w:line="356" w:lineRule="auto"/>
        <w:ind w:right="452" w:hanging="360"/>
      </w:pPr>
      <w:r>
        <w:t>Thanks to Vietnam’s integration into WTO and its opening of retail market since early 2009, a lot foreigners will come and liv</w:t>
      </w:r>
      <w:r>
        <w:t>e in Vietnam, which will boost the demands for serviced apartments. The supply of apartments, especially the highend ones still does not meet the demand. Individual investors have started to buy apartments to lease them out to expatriates. This is the mark</w:t>
      </w:r>
      <w:r>
        <w:t xml:space="preserve">et providing houses for foreigners but it also boost sale of apartments.  </w:t>
      </w:r>
    </w:p>
    <w:p w:rsidR="00495BF8" w:rsidRDefault="00BB2007">
      <w:pPr>
        <w:numPr>
          <w:ilvl w:val="0"/>
          <w:numId w:val="23"/>
        </w:numPr>
        <w:spacing w:line="356" w:lineRule="auto"/>
        <w:ind w:right="452" w:hanging="360"/>
      </w:pPr>
      <w:r>
        <w:t>The inflation early 2008 made prices escalate, however, prices have been stabilized since 2009, even lower than the average expense, especially the prices of construction materials.</w:t>
      </w:r>
      <w:r>
        <w:t xml:space="preserve">  </w:t>
      </w:r>
    </w:p>
    <w:p w:rsidR="00495BF8" w:rsidRDefault="00BB2007">
      <w:pPr>
        <w:pStyle w:val="Heading4"/>
        <w:spacing w:after="167"/>
        <w:ind w:left="641"/>
      </w:pPr>
      <w:r>
        <w:rPr>
          <w:i/>
        </w:rPr>
        <w:t xml:space="preserve">Subjective </w:t>
      </w:r>
    </w:p>
    <w:p w:rsidR="00495BF8" w:rsidRDefault="00BB2007">
      <w:pPr>
        <w:numPr>
          <w:ilvl w:val="0"/>
          <w:numId w:val="24"/>
        </w:numPr>
        <w:spacing w:line="357" w:lineRule="auto"/>
        <w:ind w:right="486" w:hanging="360"/>
      </w:pPr>
      <w:r>
        <w:t>VCT is located in the centre of the city with convenient traffic. This is also the only complex in Hanoi offering package services: retail centre, entertainment and office. High quality service and competitive rents are the reasons for the a</w:t>
      </w:r>
      <w:r>
        <w:t xml:space="preserve">bsolute and stable occupancy rate of the building.  </w:t>
      </w:r>
    </w:p>
    <w:p w:rsidR="00495BF8" w:rsidRDefault="00BB2007">
      <w:pPr>
        <w:numPr>
          <w:ilvl w:val="0"/>
          <w:numId w:val="24"/>
        </w:numPr>
        <w:spacing w:line="355" w:lineRule="auto"/>
        <w:ind w:right="486" w:hanging="360"/>
      </w:pPr>
      <w:r>
        <w:t xml:space="preserve">Vincom is a prestigious brand name, which is affirmed in the market in general and in the real estate market field in particular.  </w:t>
      </w:r>
    </w:p>
    <w:p w:rsidR="00495BF8" w:rsidRDefault="00BB2007">
      <w:pPr>
        <w:numPr>
          <w:ilvl w:val="0"/>
          <w:numId w:val="24"/>
        </w:numPr>
        <w:spacing w:line="357" w:lineRule="auto"/>
        <w:ind w:right="486" w:hanging="360"/>
      </w:pPr>
      <w:r>
        <w:t>Vincom’s property projects are located in the centre of big cities. The</w:t>
      </w:r>
      <w:r>
        <w:t xml:space="preserve"> Vincom Park Place Building in Hanoi (connecting with VCT) officially came into operation in August 2009, and the construction of Vincom Centre in District 1 is on schedule and is to be opened soon.  </w:t>
      </w:r>
    </w:p>
    <w:p w:rsidR="00495BF8" w:rsidRDefault="00BB2007">
      <w:pPr>
        <w:numPr>
          <w:ilvl w:val="0"/>
          <w:numId w:val="24"/>
        </w:numPr>
        <w:spacing w:after="358" w:line="356" w:lineRule="auto"/>
        <w:ind w:right="486" w:hanging="360"/>
      </w:pPr>
      <w:r>
        <w:t>Vincom’s current projects are high-end property ones, h</w:t>
      </w:r>
      <w:r>
        <w:t xml:space="preserve">aving prime location so they are not much suffering from the sharp decline of property prices. </w:t>
      </w:r>
    </w:p>
    <w:p w:rsidR="00495BF8" w:rsidRDefault="00BB2007">
      <w:pPr>
        <w:pStyle w:val="Heading2"/>
        <w:spacing w:after="226"/>
        <w:ind w:left="-5"/>
      </w:pPr>
      <w:r>
        <w:rPr>
          <w:color w:val="FF0000"/>
        </w:rPr>
        <w:t>7.</w:t>
      </w:r>
      <w:r>
        <w:rPr>
          <w:rFonts w:ascii="Arial" w:eastAsia="Arial" w:hAnsi="Arial" w:cs="Arial"/>
          <w:color w:val="FF0000"/>
        </w:rPr>
        <w:t xml:space="preserve"> </w:t>
      </w:r>
      <w:r>
        <w:rPr>
          <w:rFonts w:ascii="Arial" w:eastAsia="Arial" w:hAnsi="Arial" w:cs="Arial"/>
          <w:color w:val="FF0000"/>
        </w:rPr>
        <w:tab/>
      </w:r>
      <w:r>
        <w:rPr>
          <w:color w:val="FF0000"/>
          <w:sz w:val="40"/>
        </w:rPr>
        <w:t>T</w:t>
      </w:r>
      <w:r>
        <w:t xml:space="preserve">he Company’s positionmcompared with that of others in the same industry </w:t>
      </w:r>
    </w:p>
    <w:p w:rsidR="00495BF8" w:rsidRDefault="00BB2007">
      <w:pPr>
        <w:spacing w:after="170" w:line="265" w:lineRule="auto"/>
        <w:ind w:left="-5" w:right="590" w:hanging="10"/>
      </w:pPr>
      <w:r>
        <w:rPr>
          <w:b/>
          <w:sz w:val="25"/>
        </w:rPr>
        <w:t>7.1.</w:t>
      </w:r>
      <w:r>
        <w:rPr>
          <w:rFonts w:ascii="Arial" w:eastAsia="Arial" w:hAnsi="Arial" w:cs="Arial"/>
          <w:b/>
          <w:sz w:val="25"/>
        </w:rPr>
        <w:t xml:space="preserve"> </w:t>
      </w:r>
      <w:r>
        <w:rPr>
          <w:b/>
          <w:sz w:val="25"/>
        </w:rPr>
        <w:t xml:space="preserve">The Company’s position in its industry </w:t>
      </w:r>
    </w:p>
    <w:p w:rsidR="00495BF8" w:rsidRDefault="00BB2007">
      <w:pPr>
        <w:pStyle w:val="Heading3"/>
        <w:ind w:left="641"/>
        <w:jc w:val="left"/>
      </w:pPr>
      <w:r>
        <w:rPr>
          <w:rFonts w:ascii="Wingdings" w:eastAsia="Wingdings" w:hAnsi="Wingdings" w:cs="Wingdings"/>
          <w:b w:val="0"/>
        </w:rPr>
        <w:t></w:t>
      </w:r>
      <w:r>
        <w:rPr>
          <w:rFonts w:ascii="Arial" w:eastAsia="Arial" w:hAnsi="Arial" w:cs="Arial"/>
          <w:b w:val="0"/>
        </w:rPr>
        <w:t xml:space="preserve"> </w:t>
      </w:r>
      <w:r>
        <w:rPr>
          <w:i/>
        </w:rPr>
        <w:t xml:space="preserve">Vincom City Towers </w:t>
      </w:r>
    </w:p>
    <w:p w:rsidR="00495BF8" w:rsidRDefault="00BB2007">
      <w:pPr>
        <w:spacing w:line="357" w:lineRule="auto"/>
        <w:ind w:left="638" w:right="688"/>
      </w:pPr>
      <w:r>
        <w:t>Vincom City Towers are becoming more and more attractive to and liked by people, especially the young ones. No other trade center in Hanoi can have such a perfect combination of high quality shopping, entertainment and restaurants like at Vincom Center. Ab</w:t>
      </w:r>
      <w:r>
        <w:t xml:space="preserve">ove all, this place also offer office space with varied amenities and high security.  </w:t>
      </w:r>
    </w:p>
    <w:p w:rsidR="00495BF8" w:rsidRDefault="00BB2007">
      <w:pPr>
        <w:spacing w:line="356" w:lineRule="auto"/>
        <w:ind w:left="638" w:right="162"/>
      </w:pPr>
      <w:r>
        <w:t>The perfect combination of the 6 floors on the podium as a retail space, offering a wide variety of goods, restaurants and entertainment, with the 15 floors on the tower</w:t>
      </w:r>
      <w:r>
        <w:t xml:space="preserve">s serving as the high-end offices has optimized the convenience for the two blocks, creating the towers themselves a position that no other building in Hanoi can have.  </w:t>
      </w:r>
    </w:p>
    <w:p w:rsidR="00495BF8" w:rsidRDefault="00BB2007">
      <w:pPr>
        <w:spacing w:line="357" w:lineRule="auto"/>
        <w:ind w:left="638" w:right="687"/>
      </w:pPr>
      <w:r>
        <w:t>Megastar cinema complex: This is currently the most modern cinema complex with 10 mult</w:t>
      </w:r>
      <w:r>
        <w:t xml:space="preserve">ifunctional international standard projection rooms. This cinema complex has produced resonant effects and support for the trade center and brought Vincom a firm competition position in Hanoi that other buildings are unable to have in 2-3 years. s </w:t>
      </w:r>
    </w:p>
    <w:p w:rsidR="00495BF8" w:rsidRDefault="00BB2007">
      <w:pPr>
        <w:pStyle w:val="Heading3"/>
        <w:spacing w:after="189"/>
        <w:ind w:left="641"/>
        <w:jc w:val="left"/>
      </w:pPr>
      <w:r>
        <w:rPr>
          <w:rFonts w:ascii="Wingdings" w:eastAsia="Wingdings" w:hAnsi="Wingdings" w:cs="Wingdings"/>
          <w:b w:val="0"/>
        </w:rPr>
        <w:t></w:t>
      </w:r>
      <w:r>
        <w:rPr>
          <w:rFonts w:ascii="Arial" w:eastAsia="Arial" w:hAnsi="Arial" w:cs="Arial"/>
          <w:b w:val="0"/>
        </w:rPr>
        <w:t xml:space="preserve"> </w:t>
      </w:r>
      <w:r>
        <w:rPr>
          <w:i/>
        </w:rPr>
        <w:t>Offic</w:t>
      </w:r>
      <w:r>
        <w:rPr>
          <w:i/>
        </w:rPr>
        <w:t xml:space="preserve">e areas </w:t>
      </w:r>
    </w:p>
    <w:p w:rsidR="00495BF8" w:rsidRDefault="00BB2007">
      <w:pPr>
        <w:spacing w:line="363" w:lineRule="auto"/>
        <w:ind w:left="638" w:right="688"/>
      </w:pPr>
      <w:r>
        <w:t>With a total office area of 50,000m</w:t>
      </w:r>
      <w:r>
        <w:rPr>
          <w:vertAlign w:val="superscript"/>
        </w:rPr>
        <w:t>2</w:t>
      </w:r>
      <w:r>
        <w:t>, Vincom is seen as one of the biggest office building in Hanoi with the management and consultancy provided by CBRE. With the central location, the Building obviously has a more competitive advantage over other</w:t>
      </w:r>
      <w:r>
        <w:t xml:space="preserve">s existing or to be constructed in the future.  </w:t>
      </w:r>
    </w:p>
    <w:p w:rsidR="00495BF8" w:rsidRDefault="00BB2007">
      <w:pPr>
        <w:pStyle w:val="Heading3"/>
        <w:ind w:left="641"/>
        <w:jc w:val="left"/>
      </w:pPr>
      <w:r>
        <w:rPr>
          <w:rFonts w:ascii="Wingdings" w:eastAsia="Wingdings" w:hAnsi="Wingdings" w:cs="Wingdings"/>
          <w:b w:val="0"/>
        </w:rPr>
        <w:t></w:t>
      </w:r>
      <w:r>
        <w:rPr>
          <w:rFonts w:ascii="Arial" w:eastAsia="Arial" w:hAnsi="Arial" w:cs="Arial"/>
          <w:b w:val="0"/>
        </w:rPr>
        <w:t xml:space="preserve"> </w:t>
      </w:r>
      <w:r>
        <w:rPr>
          <w:i/>
        </w:rPr>
        <w:t xml:space="preserve">Vincom Park Place </w:t>
      </w:r>
    </w:p>
    <w:p w:rsidR="00495BF8" w:rsidRDefault="00BB2007">
      <w:pPr>
        <w:spacing w:after="91" w:line="357" w:lineRule="auto"/>
        <w:ind w:left="638" w:right="689"/>
      </w:pPr>
      <w:r>
        <w:t xml:space="preserve">Vincom Park Place (the 25-floor complex of retail center and high-end apartments) was developed </w:t>
      </w:r>
      <w:r>
        <w:t>by the PFV Investment and Trade Joint Stock Company, in which Vincom holds 74.41% charter capital. Its construction commenced in early 2008 and the Vincom 2 Trade Center officially came into operation in August 2009. Special construction standards were app</w:t>
      </w:r>
      <w:r>
        <w:t>lied for this 25-floor building, which comprises of high-class luxurious apartments and a penthouse, luxurious shopping mall, and sufficient services of a high-end apartment building in the centre of Hanoi.</w:t>
      </w:r>
      <w:r>
        <w:rPr>
          <w:b/>
          <w:i/>
        </w:rPr>
        <w:t xml:space="preserve"> </w:t>
      </w:r>
    </w:p>
    <w:p w:rsidR="00495BF8" w:rsidRDefault="00BB2007">
      <w:pPr>
        <w:pStyle w:val="Heading3"/>
        <w:spacing w:after="53" w:line="358" w:lineRule="auto"/>
        <w:ind w:left="1080" w:hanging="449"/>
        <w:jc w:val="left"/>
      </w:pPr>
      <w:r>
        <w:rPr>
          <w:rFonts w:ascii="Wingdings" w:eastAsia="Wingdings" w:hAnsi="Wingdings" w:cs="Wingdings"/>
          <w:b w:val="0"/>
        </w:rPr>
        <w:t></w:t>
      </w:r>
      <w:r>
        <w:rPr>
          <w:rFonts w:ascii="Arial" w:eastAsia="Arial" w:hAnsi="Arial" w:cs="Arial"/>
          <w:b w:val="0"/>
        </w:rPr>
        <w:t xml:space="preserve"> </w:t>
      </w:r>
      <w:r>
        <w:rPr>
          <w:i/>
        </w:rPr>
        <w:t xml:space="preserve">The Project “Office and apartments for sales, </w:t>
      </w:r>
      <w:r>
        <w:rPr>
          <w:i/>
        </w:rPr>
        <w:t xml:space="preserve">5-star hotel and Trade Center” in District 1, HCMC (Eden Project) </w:t>
      </w:r>
    </w:p>
    <w:p w:rsidR="00495BF8" w:rsidRDefault="00BB2007">
      <w:pPr>
        <w:spacing w:line="364" w:lineRule="auto"/>
        <w:ind w:left="638" w:right="688"/>
      </w:pPr>
      <w:r>
        <w:t xml:space="preserve">In HCMC, Vincom JSC continues to haul itself up by officially obtaining the permission to be the investor of the two land lots in the centre of the City. This area has beautiful landscape, </w:t>
      </w:r>
      <w:r>
        <w:t>compatible technical infrastructure, and is surrounded by a number of cultural works, office buildings, big and most luxurious hotels and shopping malls of the City. The land at 66-68-70 Le Thanh Ton has there facades: one on Le Thanh Ton street, one on Ha</w:t>
      </w:r>
      <w:r>
        <w:t>i Ba Trung street and one on Ly Tu Trong Street, with a total area in excess of 7,000m</w:t>
      </w:r>
      <w:r>
        <w:rPr>
          <w:vertAlign w:val="superscript"/>
        </w:rPr>
        <w:t>2</w:t>
      </w:r>
      <w:r>
        <w:t>; the land area for Eden Trade Center has 4 facades: one on Le Loi Street, one on Dong Khoi Street, one on Le Thanh Ton Street, and the rest in on Nguyen Hue Street with</w:t>
      </w:r>
      <w:r>
        <w:t xml:space="preserve"> a total area of 8,800m</w:t>
      </w:r>
      <w:r>
        <w:rPr>
          <w:vertAlign w:val="superscript"/>
        </w:rPr>
        <w:t>2</w:t>
      </w:r>
      <w:r>
        <w:t xml:space="preserve">. The Company is developing this place into a leading property complex in Vietnam with the best design idea and quality.  </w:t>
      </w:r>
    </w:p>
    <w:p w:rsidR="00495BF8" w:rsidRDefault="00BB2007">
      <w:pPr>
        <w:spacing w:after="167" w:line="265" w:lineRule="auto"/>
        <w:ind w:left="-5" w:right="590" w:hanging="10"/>
      </w:pPr>
      <w:r>
        <w:rPr>
          <w:b/>
          <w:sz w:val="25"/>
        </w:rPr>
        <w:t>7.2.</w:t>
      </w:r>
      <w:r>
        <w:rPr>
          <w:rFonts w:ascii="Arial" w:eastAsia="Arial" w:hAnsi="Arial" w:cs="Arial"/>
          <w:b/>
          <w:sz w:val="25"/>
        </w:rPr>
        <w:t xml:space="preserve"> </w:t>
      </w:r>
      <w:r>
        <w:rPr>
          <w:b/>
          <w:sz w:val="25"/>
        </w:rPr>
        <w:t xml:space="preserve">Rivals </w:t>
      </w:r>
    </w:p>
    <w:p w:rsidR="00495BF8" w:rsidRDefault="00BB2007">
      <w:pPr>
        <w:pStyle w:val="Heading3"/>
        <w:spacing w:after="173"/>
        <w:ind w:left="86"/>
        <w:jc w:val="left"/>
      </w:pPr>
      <w:r>
        <w:t>a.</w:t>
      </w:r>
      <w:r>
        <w:rPr>
          <w:rFonts w:ascii="Arial" w:eastAsia="Arial" w:hAnsi="Arial" w:cs="Arial"/>
        </w:rPr>
        <w:t xml:space="preserve"> </w:t>
      </w:r>
      <w:r>
        <w:t xml:space="preserve">On retail market </w:t>
      </w:r>
    </w:p>
    <w:p w:rsidR="00495BF8" w:rsidRDefault="00BB2007">
      <w:pPr>
        <w:pStyle w:val="Heading4"/>
        <w:spacing w:after="167"/>
        <w:ind w:left="641"/>
      </w:pPr>
      <w:r>
        <w:rPr>
          <w:rFonts w:ascii="Wingdings" w:eastAsia="Wingdings" w:hAnsi="Wingdings" w:cs="Wingdings"/>
          <w:b w:val="0"/>
        </w:rPr>
        <w:t></w:t>
      </w:r>
      <w:r>
        <w:rPr>
          <w:rFonts w:ascii="Arial" w:eastAsia="Arial" w:hAnsi="Arial" w:cs="Arial"/>
          <w:b w:val="0"/>
        </w:rPr>
        <w:t xml:space="preserve"> </w:t>
      </w:r>
      <w:r>
        <w:rPr>
          <w:i/>
        </w:rPr>
        <w:t xml:space="preserve">In Hanoi </w:t>
      </w:r>
    </w:p>
    <w:p w:rsidR="00495BF8" w:rsidRDefault="00BB2007">
      <w:pPr>
        <w:spacing w:line="367" w:lineRule="auto"/>
        <w:ind w:left="638" w:right="687"/>
      </w:pPr>
      <w:r>
        <w:t>Besides existing rivals (</w:t>
      </w:r>
      <w:r>
        <w:t>Trang Tien Plaza, BigC Thang Long, Opera Business Centre, Ruby Plaza...), Vincom JSC will have to compete with a lot of other rivals in the coming years. According to the statistics of CBRE, by end of 2009, the retail space in Hanoi had exceeded 100,000m</w:t>
      </w:r>
      <w:r>
        <w:rPr>
          <w:vertAlign w:val="superscript"/>
        </w:rPr>
        <w:t>2</w:t>
      </w:r>
      <w:r>
        <w:t>.</w:t>
      </w:r>
      <w:r>
        <w:t xml:space="preserve"> Total supply of retail market does not change compared to Quarter III 2009, however, CBRE expects, in 2010, the market will have 38,500m</w:t>
      </w:r>
      <w:r>
        <w:rPr>
          <w:vertAlign w:val="superscript"/>
        </w:rPr>
        <w:t>2</w:t>
      </w:r>
      <w:r>
        <w:t xml:space="preserve"> of retail space more from the Hanoi City Complex, of which construction has been resumed, restructured Trang Tien Pla</w:t>
      </w:r>
      <w:r>
        <w:t xml:space="preserve">za and Grand Plaza, of which 50% space has been leased.  </w:t>
      </w:r>
    </w:p>
    <w:p w:rsidR="00495BF8" w:rsidRDefault="00BB2007">
      <w:pPr>
        <w:spacing w:after="127" w:line="259" w:lineRule="auto"/>
        <w:ind w:left="0" w:right="0" w:firstLine="0"/>
        <w:jc w:val="right"/>
      </w:pPr>
      <w:r>
        <w:rPr>
          <w:noProof/>
        </w:rPr>
        <w:drawing>
          <wp:inline distT="0" distB="0" distL="0" distR="0">
            <wp:extent cx="5715001" cy="1472184"/>
            <wp:effectExtent l="0" t="0" r="0" b="0"/>
            <wp:docPr id="282387" name="Picture 282387"/>
            <wp:cNvGraphicFramePr/>
            <a:graphic xmlns:a="http://schemas.openxmlformats.org/drawingml/2006/main">
              <a:graphicData uri="http://schemas.openxmlformats.org/drawingml/2006/picture">
                <pic:pic xmlns:pic="http://schemas.openxmlformats.org/drawingml/2006/picture">
                  <pic:nvPicPr>
                    <pic:cNvPr id="282387" name="Picture 282387"/>
                    <pic:cNvPicPr/>
                  </pic:nvPicPr>
                  <pic:blipFill>
                    <a:blip r:embed="rId86"/>
                    <a:stretch>
                      <a:fillRect/>
                    </a:stretch>
                  </pic:blipFill>
                  <pic:spPr>
                    <a:xfrm>
                      <a:off x="0" y="0"/>
                      <a:ext cx="5715001" cy="1472184"/>
                    </a:xfrm>
                    <a:prstGeom prst="rect">
                      <a:avLst/>
                    </a:prstGeom>
                  </pic:spPr>
                </pic:pic>
              </a:graphicData>
            </a:graphic>
          </wp:inline>
        </w:drawing>
      </w:r>
      <w:r>
        <w:t xml:space="preserve"> </w:t>
      </w:r>
    </w:p>
    <w:p w:rsidR="00495BF8" w:rsidRDefault="00BB2007">
      <w:pPr>
        <w:spacing w:line="360" w:lineRule="auto"/>
        <w:ind w:left="638" w:right="686"/>
      </w:pPr>
      <w:r>
        <w:t>By 2011, an area of approximately 700,000m</w:t>
      </w:r>
      <w:r>
        <w:rPr>
          <w:vertAlign w:val="superscript"/>
        </w:rPr>
        <w:t>2</w:t>
      </w:r>
      <w:r>
        <w:t xml:space="preserve"> will be added to the current supply source. Main problems will lie in the lack of quality retail space and in the procedures and issues relating to obt</w:t>
      </w:r>
      <w:r>
        <w:t>aining permissions. In terms of business scale and area, the supply of shopping malls has considerably increased due to the appearance of 6 new places: Syrena, Hapro Department Store, Hà Thành Plaza, Parkson, The Garden, Artex Building and Kinh Do Tower. W</w:t>
      </w:r>
      <w:r>
        <w:t>ith a vancy ratio of 0.4%, most of these shopping centres operated effectively in 2009. 7 out of 10 big shopping centres in Hanoi are fully occupied. In addition, Vincom is striving to further develop and gain more successes, especially thanks to the follo</w:t>
      </w:r>
      <w:r>
        <w:t xml:space="preserve">wing advantages: </w:t>
      </w:r>
    </w:p>
    <w:p w:rsidR="00495BF8" w:rsidRDefault="00BB2007">
      <w:pPr>
        <w:numPr>
          <w:ilvl w:val="0"/>
          <w:numId w:val="25"/>
        </w:numPr>
        <w:spacing w:after="177"/>
        <w:ind w:right="79" w:hanging="360"/>
      </w:pPr>
      <w:r>
        <w:t xml:space="preserve">Prime location; </w:t>
      </w:r>
    </w:p>
    <w:p w:rsidR="00495BF8" w:rsidRDefault="00BB2007">
      <w:pPr>
        <w:numPr>
          <w:ilvl w:val="0"/>
          <w:numId w:val="25"/>
        </w:numPr>
        <w:spacing w:after="175"/>
        <w:ind w:right="79" w:hanging="360"/>
      </w:pPr>
      <w:r>
        <w:t xml:space="preserve">Reasonable rent; </w:t>
      </w:r>
    </w:p>
    <w:p w:rsidR="00495BF8" w:rsidRDefault="00BB2007">
      <w:pPr>
        <w:numPr>
          <w:ilvl w:val="0"/>
          <w:numId w:val="25"/>
        </w:numPr>
        <w:spacing w:after="194"/>
        <w:ind w:right="79" w:hanging="360"/>
      </w:pPr>
      <w:r>
        <w:t xml:space="preserve">High quality and professional service. </w:t>
      </w:r>
    </w:p>
    <w:p w:rsidR="00495BF8" w:rsidRDefault="00BB2007">
      <w:pPr>
        <w:pStyle w:val="Heading4"/>
        <w:spacing w:after="167"/>
        <w:ind w:left="641"/>
      </w:pPr>
      <w:r>
        <w:rPr>
          <w:rFonts w:ascii="Wingdings" w:eastAsia="Wingdings" w:hAnsi="Wingdings" w:cs="Wingdings"/>
          <w:b w:val="0"/>
        </w:rPr>
        <w:t></w:t>
      </w:r>
      <w:r>
        <w:rPr>
          <w:rFonts w:ascii="Arial" w:eastAsia="Arial" w:hAnsi="Arial" w:cs="Arial"/>
          <w:b w:val="0"/>
        </w:rPr>
        <w:t xml:space="preserve"> </w:t>
      </w:r>
      <w:r>
        <w:rPr>
          <w:i/>
        </w:rPr>
        <w:t xml:space="preserve">In Ho Chi Minh City </w:t>
      </w:r>
    </w:p>
    <w:p w:rsidR="00495BF8" w:rsidRDefault="00BB2007">
      <w:pPr>
        <w:spacing w:after="151"/>
        <w:ind w:left="638" w:right="79"/>
      </w:pPr>
      <w:r>
        <w:t xml:space="preserve">Vincom JSC is opening the Vincom Center Building in the centre of Ho Chi Minh </w:t>
      </w:r>
    </w:p>
    <w:p w:rsidR="00495BF8" w:rsidRDefault="00BB2007">
      <w:pPr>
        <w:ind w:left="638" w:right="79"/>
      </w:pPr>
      <w:r>
        <w:t>City (Le Thanh Ton Street, District 1) on 30</w:t>
      </w:r>
      <w:r>
        <w:rPr>
          <w:vertAlign w:val="superscript"/>
        </w:rPr>
        <w:t>th</w:t>
      </w:r>
      <w:r>
        <w:t xml:space="preserve"> </w:t>
      </w:r>
      <w:r>
        <w:t xml:space="preserve">April 2010, which is seen as its official </w:t>
      </w:r>
    </w:p>
    <w:p w:rsidR="00495BF8" w:rsidRDefault="00BB2007">
      <w:pPr>
        <w:spacing w:line="356" w:lineRule="auto"/>
        <w:ind w:left="638" w:right="445"/>
      </w:pPr>
      <w:r>
        <w:t xml:space="preserve">exploitation of HCMC real estate market. Although the Company has a late entrance to the market compared to other rivals like Diamond Plaza, Parkson Le Thanh Tong, </w:t>
      </w:r>
    </w:p>
    <w:p w:rsidR="00495BF8" w:rsidRDefault="00BB2007">
      <w:pPr>
        <w:spacing w:line="367" w:lineRule="auto"/>
        <w:ind w:left="638" w:right="686"/>
      </w:pPr>
      <w:r>
        <w:t xml:space="preserve">Saigon Trade Center, Zen Plaza… Vincom Center’s </w:t>
      </w:r>
      <w:r>
        <w:t>occupancy rate has reached 85%. The results of the survey conducted by CBRE Vietnam about the retail market shows that, the retail market in HCMC currently has approximately 493,000m</w:t>
      </w:r>
      <w:r>
        <w:rPr>
          <w:vertAlign w:val="superscript"/>
        </w:rPr>
        <w:t>2</w:t>
      </w:r>
      <w:r>
        <w:t xml:space="preserve"> for all types. More than 40,000m</w:t>
      </w:r>
      <w:r>
        <w:rPr>
          <w:vertAlign w:val="superscript"/>
        </w:rPr>
        <w:t>2</w:t>
      </w:r>
      <w:r>
        <w:t xml:space="preserve"> of trade center was supplemented to th</w:t>
      </w:r>
      <w:r>
        <w:t xml:space="preserve">e market in Quarter IV of 2009, and most of these additional spaces were quickly occupied, including Kumho Asiana Plaza, Saigon Square 2, Parkson the Flemington. The rent of retail space in the centre area may continue to go up in 2010 due to the shortage </w:t>
      </w:r>
      <w:r>
        <w:t>of supply. This is a favorable condition for appearance of Vincom Centre in HCMC.</w:t>
      </w:r>
      <w:r>
        <w:rPr>
          <w:b/>
          <w:i/>
        </w:rPr>
        <w:t xml:space="preserve"> </w:t>
      </w:r>
    </w:p>
    <w:p w:rsidR="00495BF8" w:rsidRDefault="00BB2007">
      <w:pPr>
        <w:spacing w:after="159" w:line="265" w:lineRule="auto"/>
        <w:ind w:left="-5" w:right="590" w:hanging="10"/>
      </w:pPr>
      <w:r>
        <w:rPr>
          <w:b/>
          <w:sz w:val="25"/>
        </w:rPr>
        <w:t>7.3.</w:t>
      </w:r>
      <w:r>
        <w:rPr>
          <w:rFonts w:ascii="Arial" w:eastAsia="Arial" w:hAnsi="Arial" w:cs="Arial"/>
          <w:b/>
          <w:sz w:val="25"/>
        </w:rPr>
        <w:t xml:space="preserve"> </w:t>
      </w:r>
      <w:r>
        <w:rPr>
          <w:b/>
          <w:sz w:val="25"/>
        </w:rPr>
        <w:t>Prospects of the Industry</w:t>
      </w:r>
      <w:r>
        <w:rPr>
          <w:b/>
          <w:i/>
          <w:sz w:val="25"/>
        </w:rPr>
        <w:t xml:space="preserve"> </w:t>
      </w:r>
    </w:p>
    <w:p w:rsidR="00495BF8" w:rsidRDefault="00BB2007">
      <w:pPr>
        <w:spacing w:line="357" w:lineRule="auto"/>
        <w:ind w:left="638" w:right="685"/>
      </w:pPr>
      <w:r>
        <w:t>The global financial crisis, which started in 2008 and lasted until the end of 2009, has caused severe impacts on the economies worldwide. Many big brand names, including huge financial institutions collapsed. Most of Vietnamese enterprises, particularly t</w:t>
      </w:r>
      <w:r>
        <w:t>hose in the real estate trading, have severely suffered from the crisis. Despite of the gloomy picture of the world economy, looking from the positive perspectives, these difficulties, both internal and external, are bringing new opportunities to Vietnam a</w:t>
      </w:r>
      <w:r>
        <w:t xml:space="preserve">nd its enterprises.  </w:t>
      </w:r>
    </w:p>
    <w:p w:rsidR="00495BF8" w:rsidRDefault="00BB2007">
      <w:pPr>
        <w:pStyle w:val="Heading4"/>
        <w:spacing w:after="167"/>
        <w:ind w:left="641"/>
      </w:pPr>
      <w:r>
        <w:rPr>
          <w:rFonts w:ascii="Wingdings" w:eastAsia="Wingdings" w:hAnsi="Wingdings" w:cs="Wingdings"/>
          <w:b w:val="0"/>
        </w:rPr>
        <w:t></w:t>
      </w:r>
      <w:r>
        <w:rPr>
          <w:rFonts w:ascii="Arial" w:eastAsia="Arial" w:hAnsi="Arial" w:cs="Arial"/>
          <w:b w:val="0"/>
        </w:rPr>
        <w:t xml:space="preserve"> </w:t>
      </w:r>
      <w:r>
        <w:rPr>
          <w:i/>
        </w:rPr>
        <w:t xml:space="preserve">Office for lease </w:t>
      </w:r>
    </w:p>
    <w:p w:rsidR="00495BF8" w:rsidRDefault="00BB2007">
      <w:pPr>
        <w:spacing w:line="357" w:lineRule="auto"/>
        <w:ind w:left="638" w:right="687"/>
      </w:pPr>
      <w:r>
        <w:t>The impacts of the economic crisis together with the considerable increase in the demand for office space have resulted in a temporary surplus demand in all market segments (Offices Grade A, B and C). There is a ke</w:t>
      </w:r>
      <w:r>
        <w:t>en competition to retain customers and increase space for rent among buildings. A large number of big companies, mainly local ones, are trying to search for offices to lease for long term and at reasonable rent. To enhance their competitiveness, new projec</w:t>
      </w:r>
      <w:r>
        <w:t xml:space="preserve">ts are offering lower rents. If rents offered by new buildings Grade A and B+, which have good locations, are going down, customers are forecasted to consider moving their offices due to a bigger saving of office rent than office relocating costs. </w:t>
      </w:r>
    </w:p>
    <w:p w:rsidR="00495BF8" w:rsidRDefault="00BB2007">
      <w:pPr>
        <w:spacing w:line="366" w:lineRule="auto"/>
        <w:ind w:left="638" w:right="686"/>
      </w:pPr>
      <w:r>
        <w:rPr>
          <w:b/>
        </w:rPr>
        <w:t>In HCMC</w:t>
      </w:r>
      <w:r>
        <w:rPr>
          <w:b/>
        </w:rPr>
        <w:t xml:space="preserve">, </w:t>
      </w:r>
      <w:r>
        <w:t xml:space="preserve">the real estate activities are recovering together with the banking and finance sector, which grows the demands for office space in central areas. A large number of offices Grade A have been transacted. Such big buildings as Sai Gon Centre, KumHo Asiana </w:t>
      </w:r>
      <w:r>
        <w:t>Plaza offer average rents of USD50-55m</w:t>
      </w:r>
      <w:r>
        <w:rPr>
          <w:vertAlign w:val="superscript"/>
        </w:rPr>
        <w:t>2</w:t>
      </w:r>
      <w:r>
        <w:t>/month with a revision of 1.23% each quarter for offices Grade A. Most of the property developers still keep the rent at USD40 – 45/m</w:t>
      </w:r>
      <w:r>
        <w:rPr>
          <w:vertAlign w:val="superscript"/>
        </w:rPr>
        <w:t>2</w:t>
      </w:r>
      <w:r>
        <w:t>/month as they believe the worst time is over. The Grade A building Kumho Asiana Pl</w:t>
      </w:r>
      <w:r>
        <w:t>aza’s opening in Quarter III 2009 has provided 31,562m</w:t>
      </w:r>
      <w:r>
        <w:rPr>
          <w:vertAlign w:val="superscript"/>
        </w:rPr>
        <w:t>2</w:t>
      </w:r>
      <w:r>
        <w:t xml:space="preserve"> more for the market. Kumho Asiana Plaza has been positioned as a high-end building, competitive to the Metropolitan. No building Grade B was completed in Quarter III/2009. Seven office buildings Grade</w:t>
      </w:r>
      <w:r>
        <w:t xml:space="preserve"> C were completed in Quarter III, which provides 37,049m</w:t>
      </w:r>
      <w:r>
        <w:rPr>
          <w:vertAlign w:val="superscript"/>
        </w:rPr>
        <w:t>2</w:t>
      </w:r>
      <w:r>
        <w:t xml:space="preserve"> of floor area more to the market, and are mainly in the areas that already have a number of office buildings Grade C: District 3, Phu Nhuan District, Tan Binh District and District 5. In Quarter IV </w:t>
      </w:r>
      <w:r>
        <w:t>2009, the supply of new office space was influenced by offices Grade C with 13 new buildings were completed. The supply of Grade C increased by approximately 38,000m</w:t>
      </w:r>
      <w:r>
        <w:rPr>
          <w:vertAlign w:val="superscript"/>
        </w:rPr>
        <w:t>2</w:t>
      </w:r>
      <w:r>
        <w:t xml:space="preserve"> of floor area (about 29,000m</w:t>
      </w:r>
      <w:r>
        <w:rPr>
          <w:vertAlign w:val="superscript"/>
        </w:rPr>
        <w:t>2</w:t>
      </w:r>
      <w:r>
        <w:t xml:space="preserve"> net). No buildings Grade A or B were put into operation dur</w:t>
      </w:r>
      <w:r>
        <w:t>ing this Quarter. Total new net office space for lease of all grades reached 50,000m</w:t>
      </w:r>
      <w:r>
        <w:rPr>
          <w:vertAlign w:val="superscript"/>
        </w:rPr>
        <w:t>2</w:t>
      </w:r>
      <w:r>
        <w:t xml:space="preserve">, an increase of 1.5% against the previous quarter, in which: </w:t>
      </w:r>
    </w:p>
    <w:p w:rsidR="00495BF8" w:rsidRDefault="00BB2007">
      <w:pPr>
        <w:numPr>
          <w:ilvl w:val="0"/>
          <w:numId w:val="26"/>
        </w:numPr>
        <w:spacing w:after="231"/>
        <w:ind w:right="79" w:hanging="180"/>
      </w:pPr>
      <w:r>
        <w:t>New net leasing area – Grade A: 9,000 m</w:t>
      </w:r>
      <w:r>
        <w:rPr>
          <w:vertAlign w:val="superscript"/>
        </w:rPr>
        <w:t>2</w:t>
      </w:r>
      <w:r>
        <w:t xml:space="preserve"> </w:t>
      </w:r>
    </w:p>
    <w:p w:rsidR="00495BF8" w:rsidRDefault="00BB2007">
      <w:pPr>
        <w:numPr>
          <w:ilvl w:val="0"/>
          <w:numId w:val="26"/>
        </w:numPr>
        <w:spacing w:after="228"/>
        <w:ind w:right="79" w:hanging="180"/>
      </w:pPr>
      <w:r>
        <w:t>New net leasing area – Grade B: 13,000 m</w:t>
      </w:r>
      <w:r>
        <w:rPr>
          <w:vertAlign w:val="superscript"/>
        </w:rPr>
        <w:t>2</w:t>
      </w:r>
      <w:r>
        <w:t xml:space="preserve"> </w:t>
      </w:r>
    </w:p>
    <w:p w:rsidR="00495BF8" w:rsidRDefault="00BB2007">
      <w:pPr>
        <w:numPr>
          <w:ilvl w:val="0"/>
          <w:numId w:val="26"/>
        </w:numPr>
        <w:spacing w:after="195"/>
        <w:ind w:right="79" w:hanging="180"/>
      </w:pPr>
      <w:r>
        <w:t xml:space="preserve">New net leasing area – </w:t>
      </w:r>
      <w:r>
        <w:t>Grade C: 28,000 m</w:t>
      </w:r>
      <w:r>
        <w:rPr>
          <w:vertAlign w:val="superscript"/>
        </w:rPr>
        <w:t>2</w:t>
      </w:r>
      <w:r>
        <w:t xml:space="preserve"> </w:t>
      </w:r>
    </w:p>
    <w:p w:rsidR="00495BF8" w:rsidRDefault="00BB2007">
      <w:pPr>
        <w:spacing w:line="363" w:lineRule="auto"/>
        <w:ind w:left="638" w:right="686"/>
      </w:pPr>
      <w:r>
        <w:t>The vacancy rate of office space of all grades was 14.5% by end of Quarter IV. The average rent offered by the seven office buildings Grade A was USD40.4m</w:t>
      </w:r>
      <w:r>
        <w:rPr>
          <w:vertAlign w:val="superscript"/>
        </w:rPr>
        <w:t>2</w:t>
      </w:r>
      <w:r>
        <w:t>/month, a decline of 2.2% against the previous quarter. The needs for office space kept rising. The demand in Quarter IV 2009 increased by 20% compared to the previous Quarter. The extension of lease contracts of existing lessees accounts for most of succe</w:t>
      </w:r>
      <w:r>
        <w:t xml:space="preserve">ssful transactions of offices Grade A in the last Quarter. Demands for offices Grade B and C are mainly of Vietnamese firms. </w:t>
      </w:r>
    </w:p>
    <w:p w:rsidR="00495BF8" w:rsidRDefault="00BB2007">
      <w:pPr>
        <w:spacing w:after="134" w:line="365" w:lineRule="auto"/>
        <w:ind w:left="633" w:right="794" w:firstLine="214"/>
      </w:pPr>
      <w:r>
        <w:rPr>
          <w:noProof/>
        </w:rPr>
        <w:drawing>
          <wp:anchor distT="0" distB="0" distL="114300" distR="114300" simplePos="0" relativeHeight="251662336" behindDoc="0" locked="0" layoutInCell="1" allowOverlap="0">
            <wp:simplePos x="0" y="0"/>
            <wp:positionH relativeFrom="column">
              <wp:posOffset>400380</wp:posOffset>
            </wp:positionH>
            <wp:positionV relativeFrom="paragraph">
              <wp:posOffset>-3149</wp:posOffset>
            </wp:positionV>
            <wp:extent cx="2364105" cy="4364990"/>
            <wp:effectExtent l="0" t="0" r="0" b="0"/>
            <wp:wrapSquare wrapText="bothSides"/>
            <wp:docPr id="20990" name="Picture 20990"/>
            <wp:cNvGraphicFramePr/>
            <a:graphic xmlns:a="http://schemas.openxmlformats.org/drawingml/2006/main">
              <a:graphicData uri="http://schemas.openxmlformats.org/drawingml/2006/picture">
                <pic:pic xmlns:pic="http://schemas.openxmlformats.org/drawingml/2006/picture">
                  <pic:nvPicPr>
                    <pic:cNvPr id="20990" name="Picture 20990"/>
                    <pic:cNvPicPr/>
                  </pic:nvPicPr>
                  <pic:blipFill>
                    <a:blip r:embed="rId87"/>
                    <a:stretch>
                      <a:fillRect/>
                    </a:stretch>
                  </pic:blipFill>
                  <pic:spPr>
                    <a:xfrm>
                      <a:off x="0" y="0"/>
                      <a:ext cx="2364105" cy="4364990"/>
                    </a:xfrm>
                    <a:prstGeom prst="rect">
                      <a:avLst/>
                    </a:prstGeom>
                  </pic:spPr>
                </pic:pic>
              </a:graphicData>
            </a:graphic>
          </wp:anchor>
        </w:drawing>
      </w:r>
      <w:r>
        <w:rPr>
          <w:b/>
          <w:i/>
        </w:rPr>
        <w:t xml:space="preserve">Prospects: </w:t>
      </w:r>
      <w:r>
        <w:t>It is expected that more than 350,000m</w:t>
      </w:r>
      <w:r>
        <w:rPr>
          <w:vertAlign w:val="superscript"/>
        </w:rPr>
        <w:t>2</w:t>
      </w:r>
      <w:r>
        <w:t xml:space="preserve"> of floor area will be completed in 12 months. Rents are forecasted to decline </w:t>
      </w:r>
      <w:r>
        <w:t>due to the existing big gap in the offering rents and transacting rents. Market advantages still belong to lessees. A residual floor area of approximately 130,000m</w:t>
      </w:r>
      <w:r>
        <w:rPr>
          <w:vertAlign w:val="superscript"/>
        </w:rPr>
        <w:t>2</w:t>
      </w:r>
      <w:r>
        <w:t xml:space="preserve"> of 2009 plus the new floor area will force office developers brainstorm new operational ori</w:t>
      </w:r>
      <w:r>
        <w:t>entation. Vietnamese firms will be the key factor of most of the transactions – mainly joint stock and stateowned companies. Leasing transactions will continue to focus on offices of 150 – 300m</w:t>
      </w:r>
      <w:r>
        <w:rPr>
          <w:vertAlign w:val="superscript"/>
        </w:rPr>
        <w:t>2</w:t>
      </w:r>
      <w:r>
        <w:t>. A number of large transactions are still recognized by forei</w:t>
      </w:r>
      <w:r>
        <w:t xml:space="preserve">gn-owned companies  which are expanding their operation.  </w:t>
      </w:r>
    </w:p>
    <w:p w:rsidR="00495BF8" w:rsidRDefault="00BB2007">
      <w:pPr>
        <w:spacing w:line="358" w:lineRule="auto"/>
        <w:ind w:left="638" w:right="151"/>
      </w:pPr>
      <w:r>
        <w:rPr>
          <w:b/>
        </w:rPr>
        <w:t xml:space="preserve">In Hanoi, </w:t>
      </w:r>
      <w:r>
        <w:t xml:space="preserve">the statistics by CBRE shows the office for lease market as at Quarter IV 2009 as follows: </w:t>
      </w:r>
    </w:p>
    <w:p w:rsidR="00495BF8" w:rsidRDefault="00BB2007">
      <w:pPr>
        <w:spacing w:after="58" w:line="259" w:lineRule="auto"/>
        <w:ind w:left="0" w:right="0" w:firstLine="0"/>
        <w:jc w:val="right"/>
      </w:pPr>
      <w:r>
        <w:rPr>
          <w:noProof/>
        </w:rPr>
        <w:drawing>
          <wp:inline distT="0" distB="0" distL="0" distR="0">
            <wp:extent cx="5699760" cy="2234184"/>
            <wp:effectExtent l="0" t="0" r="0" b="0"/>
            <wp:docPr id="282388" name="Picture 282388"/>
            <wp:cNvGraphicFramePr/>
            <a:graphic xmlns:a="http://schemas.openxmlformats.org/drawingml/2006/main">
              <a:graphicData uri="http://schemas.openxmlformats.org/drawingml/2006/picture">
                <pic:pic xmlns:pic="http://schemas.openxmlformats.org/drawingml/2006/picture">
                  <pic:nvPicPr>
                    <pic:cNvPr id="282388" name="Picture 282388"/>
                    <pic:cNvPicPr/>
                  </pic:nvPicPr>
                  <pic:blipFill>
                    <a:blip r:embed="rId88"/>
                    <a:stretch>
                      <a:fillRect/>
                    </a:stretch>
                  </pic:blipFill>
                  <pic:spPr>
                    <a:xfrm>
                      <a:off x="0" y="0"/>
                      <a:ext cx="5699760" cy="2234184"/>
                    </a:xfrm>
                    <a:prstGeom prst="rect">
                      <a:avLst/>
                    </a:prstGeom>
                  </pic:spPr>
                </pic:pic>
              </a:graphicData>
            </a:graphic>
          </wp:inline>
        </w:drawing>
      </w:r>
      <w:r>
        <w:t xml:space="preserve"> </w:t>
      </w:r>
    </w:p>
    <w:p w:rsidR="00495BF8" w:rsidRDefault="00BB2007">
      <w:pPr>
        <w:spacing w:after="89" w:line="331" w:lineRule="auto"/>
        <w:ind w:left="638" w:right="687"/>
      </w:pPr>
      <w:r>
        <w:t xml:space="preserve">In Quarter IV/2009, there is a building Grade A – BIDV Tower and 3 buildings Grade B – </w:t>
      </w:r>
      <w:r>
        <w:t>Vinaconex Tower, CMCTower and Vinaconex 9 coming into operation with a total supply of net office area for lease 43,000m</w:t>
      </w:r>
      <w:r>
        <w:rPr>
          <w:vertAlign w:val="superscript"/>
        </w:rPr>
        <w:t>2</w:t>
      </w:r>
      <w:r>
        <w:t>. In October 2009, two another office building started to be built: the FLC Landmark Tower on Le Duc Tho Street (construction commencin</w:t>
      </w:r>
      <w:r>
        <w:t>g on 15 October), and the Lotte Hanoi Centre (previously known as Hanoi City Complex, construction commencing on 22 October) with the respective net area for lease of 11,000m</w:t>
      </w:r>
      <w:r>
        <w:rPr>
          <w:vertAlign w:val="superscript"/>
        </w:rPr>
        <w:t>2</w:t>
      </w:r>
      <w:r>
        <w:t xml:space="preserve"> and 40,000m</w:t>
      </w:r>
      <w:r>
        <w:rPr>
          <w:vertAlign w:val="superscript"/>
        </w:rPr>
        <w:t>2</w:t>
      </w:r>
      <w:r>
        <w:t xml:space="preserve">.  </w:t>
      </w:r>
    </w:p>
    <w:p w:rsidR="00495BF8" w:rsidRDefault="00BB2007">
      <w:pPr>
        <w:spacing w:after="251" w:line="333" w:lineRule="auto"/>
        <w:ind w:left="638" w:right="689"/>
      </w:pPr>
      <w:r>
        <w:t>The supply of offices Grade A in 2008 caused a vacancy rate of 1</w:t>
      </w:r>
      <w:r>
        <w:t>1% in this segment with a new supply of 10,120m</w:t>
      </w:r>
      <w:r>
        <w:rPr>
          <w:vertAlign w:val="superscript"/>
        </w:rPr>
        <w:t>2</w:t>
      </w:r>
      <w:r>
        <w:t>. The vacancy rate of offices Grade B increased to 18.04%, an increase of 3.04% against the previous quarter. The rents of both segments A and B slightly decline respectively by 2.3% and 1.18% against the pre</w:t>
      </w:r>
      <w:r>
        <w:t>vious quarter to USD43.71/m</w:t>
      </w:r>
      <w:r>
        <w:rPr>
          <w:vertAlign w:val="superscript"/>
        </w:rPr>
        <w:t>2</w:t>
      </w:r>
      <w:r>
        <w:t>/month and USD25.89/m</w:t>
      </w:r>
      <w:r>
        <w:rPr>
          <w:vertAlign w:val="superscript"/>
        </w:rPr>
        <w:t>2</w:t>
      </w:r>
      <w:r>
        <w:t xml:space="preserve">/month </w:t>
      </w:r>
    </w:p>
    <w:p w:rsidR="00495BF8" w:rsidRDefault="00BB2007">
      <w:pPr>
        <w:spacing w:after="2" w:line="322" w:lineRule="auto"/>
        <w:ind w:left="638" w:right="923"/>
      </w:pPr>
      <w:r>
        <w:rPr>
          <w:noProof/>
        </w:rPr>
        <w:drawing>
          <wp:anchor distT="0" distB="0" distL="114300" distR="114300" simplePos="0" relativeHeight="251663360" behindDoc="0" locked="0" layoutInCell="1" allowOverlap="0">
            <wp:simplePos x="0" y="0"/>
            <wp:positionH relativeFrom="column">
              <wp:posOffset>148412</wp:posOffset>
            </wp:positionH>
            <wp:positionV relativeFrom="paragraph">
              <wp:posOffset>-2655</wp:posOffset>
            </wp:positionV>
            <wp:extent cx="2194560" cy="3624073"/>
            <wp:effectExtent l="0" t="0" r="0" b="0"/>
            <wp:wrapSquare wrapText="bothSides"/>
            <wp:docPr id="282389" name="Picture 282389"/>
            <wp:cNvGraphicFramePr/>
            <a:graphic xmlns:a="http://schemas.openxmlformats.org/drawingml/2006/main">
              <a:graphicData uri="http://schemas.openxmlformats.org/drawingml/2006/picture">
                <pic:pic xmlns:pic="http://schemas.openxmlformats.org/drawingml/2006/picture">
                  <pic:nvPicPr>
                    <pic:cNvPr id="282389" name="Picture 282389"/>
                    <pic:cNvPicPr/>
                  </pic:nvPicPr>
                  <pic:blipFill>
                    <a:blip r:embed="rId89"/>
                    <a:stretch>
                      <a:fillRect/>
                    </a:stretch>
                  </pic:blipFill>
                  <pic:spPr>
                    <a:xfrm>
                      <a:off x="0" y="0"/>
                      <a:ext cx="2194560" cy="3624073"/>
                    </a:xfrm>
                    <a:prstGeom prst="rect">
                      <a:avLst/>
                    </a:prstGeom>
                  </pic:spPr>
                </pic:pic>
              </a:graphicData>
            </a:graphic>
          </wp:anchor>
        </w:drawing>
      </w:r>
      <w:r>
        <w:t>From now to the middle of 2010 and 2011, more office projects Grade A will be completed. In the next 2 years, the office market for lease in Hanoi will expect no stability because most of the marke</w:t>
      </w:r>
      <w:r>
        <w:t>ts, especially the new buildings will have to face with the continuation of rent depressurizing as there is no sign that the rents will decrese in the next 2 years. There will be competitions between the developers of BIDV Towers and Capital Tower (where o</w:t>
      </w:r>
      <w:r>
        <w:t xml:space="preserve">ffices Grade B are located), which is coming into operation the next quarter. A number of other buildings opening in Quarter II of 2010 include:  </w:t>
      </w:r>
    </w:p>
    <w:p w:rsidR="00495BF8" w:rsidRDefault="00BB2007">
      <w:pPr>
        <w:ind w:left="633" w:right="79" w:firstLine="478"/>
      </w:pPr>
      <w:r>
        <w:t xml:space="preserve">Excalibur Building, Charmvit Plaza. </w:t>
      </w:r>
      <w:r>
        <w:rPr>
          <w:sz w:val="37"/>
          <w:vertAlign w:val="superscript"/>
        </w:rPr>
        <w:t xml:space="preserve"> </w:t>
      </w:r>
      <w:r>
        <w:t xml:space="preserve">Keangnam Hanoi is to be open by end of 2011. </w:t>
      </w:r>
    </w:p>
    <w:p w:rsidR="00495BF8" w:rsidRDefault="00BB2007">
      <w:pPr>
        <w:pStyle w:val="Heading4"/>
        <w:spacing w:after="167"/>
        <w:ind w:left="644"/>
      </w:pPr>
      <w:r>
        <w:rPr>
          <w:rFonts w:ascii="Wingdings" w:eastAsia="Wingdings" w:hAnsi="Wingdings" w:cs="Wingdings"/>
          <w:b w:val="0"/>
        </w:rPr>
        <w:t></w:t>
      </w:r>
      <w:r>
        <w:rPr>
          <w:rFonts w:ascii="Arial" w:eastAsia="Arial" w:hAnsi="Arial" w:cs="Arial"/>
          <w:b w:val="0"/>
        </w:rPr>
        <w:t xml:space="preserve"> </w:t>
      </w:r>
      <w:r>
        <w:rPr>
          <w:i/>
        </w:rPr>
        <w:t xml:space="preserve">Retail market </w:t>
      </w:r>
    </w:p>
    <w:p w:rsidR="00495BF8" w:rsidRDefault="00BB2007">
      <w:pPr>
        <w:spacing w:line="369" w:lineRule="auto"/>
        <w:ind w:left="638" w:right="689"/>
      </w:pPr>
      <w:r>
        <w:t>The Retai</w:t>
      </w:r>
      <w:r>
        <w:t>l market in Vietnam is assessed to be of great development potential. In 2009, although the economy had to face with a lot of difficulties, retail gained considerable growth rates. As per the evalutions of the the Domestic Market Regulating Group of the Mi</w:t>
      </w:r>
      <w:r>
        <w:t xml:space="preserve">nistry of Industry and Trade, the total retail of goods and social services is estimated to reach VND1,197.480billion, an increase of 18.6% against 2008. </w:t>
      </w:r>
    </w:p>
    <w:p w:rsidR="00495BF8" w:rsidRDefault="00BB2007">
      <w:pPr>
        <w:spacing w:line="369" w:lineRule="auto"/>
        <w:ind w:left="638" w:right="687"/>
      </w:pPr>
      <w:r>
        <w:t>The retail market is currently dividing evenly to all of the locations having all the criteria for wholesale activities. Thus, most of the houses on the street-front are big retail supply. A lot of shops on big streets have been repairing and upgrading the</w:t>
      </w:r>
      <w:r>
        <w:t xml:space="preserve">ir facility conditions to meet the growing leasing demands.  </w:t>
      </w:r>
    </w:p>
    <w:p w:rsidR="00495BF8" w:rsidRDefault="00BB2007">
      <w:pPr>
        <w:spacing w:line="369" w:lineRule="auto"/>
        <w:ind w:left="638" w:right="688"/>
      </w:pPr>
      <w:r>
        <w:t>According to the surveys of market research companies, a lot middle-class and highclass brand names have entered Vietnam market such as Naf Naf, Morgan de Toi, Mexx, Aldo, Hard Rock Café, Debenh</w:t>
      </w:r>
      <w:r>
        <w:t>ams.</w:t>
      </w:r>
      <w:r>
        <w:rPr>
          <w:b/>
          <w:i/>
        </w:rPr>
        <w:t xml:space="preserve"> </w:t>
      </w:r>
    </w:p>
    <w:p w:rsidR="00495BF8" w:rsidRDefault="00BB2007">
      <w:pPr>
        <w:spacing w:line="370" w:lineRule="auto"/>
        <w:ind w:left="638" w:right="686"/>
      </w:pPr>
      <w:r>
        <w:rPr>
          <w:b/>
        </w:rPr>
        <w:t xml:space="preserve">In HCMC, </w:t>
      </w:r>
      <w:r>
        <w:t>there is a clear separation in the commercial space market between the inter-city and satellite areas because the retail system is still focusing at the centre of the City. According to CBRE’s survey, many trade centers in the neighboring ar</w:t>
      </w:r>
      <w:r>
        <w:t xml:space="preserve">eas are attracting customers while those in the centre are filled up right from the opening days at a rate of 80%. </w:t>
      </w:r>
    </w:p>
    <w:p w:rsidR="00495BF8" w:rsidRDefault="00BB2007">
      <w:pPr>
        <w:spacing w:after="41" w:line="369" w:lineRule="auto"/>
        <w:ind w:left="638" w:right="79"/>
      </w:pPr>
      <w:r>
        <w:t>By early 2010, the ratio of vacant area of commercial centre is 5.3%, an increase of 0.9% compared to Quarter III 2009. Total retail floor a</w:t>
      </w:r>
      <w:r>
        <w:t xml:space="preserve">rea exploited by Debenhams is </w:t>
      </w:r>
    </w:p>
    <w:p w:rsidR="00495BF8" w:rsidRDefault="00BB2007">
      <w:pPr>
        <w:spacing w:after="111" w:line="376" w:lineRule="auto"/>
        <w:ind w:left="638" w:right="689"/>
      </w:pPr>
      <w:r>
        <w:t>256,025m</w:t>
      </w:r>
      <w:r>
        <w:rPr>
          <w:vertAlign w:val="superscript"/>
        </w:rPr>
        <w:t>2</w:t>
      </w:r>
      <w:r>
        <w:t>, the average occupancy rate is approximately 95%. According to CBRE’s assessment, in 2009, the market rent on retail market declined sharply compared to 2007 and 2008. Rents at good locations in the centre of the Ci</w:t>
      </w:r>
      <w:r>
        <w:t>ty range from USD99/m</w:t>
      </w:r>
      <w:r>
        <w:rPr>
          <w:vertAlign w:val="superscript"/>
        </w:rPr>
        <w:t>2</w:t>
      </w:r>
      <w:r>
        <w:t>/month to 250USD/m</w:t>
      </w:r>
      <w:r>
        <w:rPr>
          <w:vertAlign w:val="superscript"/>
        </w:rPr>
        <w:t>2</w:t>
      </w:r>
      <w:r>
        <w:t xml:space="preserve">/month. </w:t>
      </w:r>
    </w:p>
    <w:p w:rsidR="00495BF8" w:rsidRDefault="00BB2007">
      <w:pPr>
        <w:spacing w:line="376" w:lineRule="auto"/>
        <w:ind w:left="638" w:right="686"/>
      </w:pPr>
      <w:r>
        <w:t>In 2010, floor area of retail space in the centre will increase by 65,050m</w:t>
      </w:r>
      <w:r>
        <w:rPr>
          <w:vertAlign w:val="superscript"/>
        </w:rPr>
        <w:t>2</w:t>
      </w:r>
      <w:r>
        <w:t xml:space="preserve"> when Vincom Centre and Bitexco Financial projects are brought into operation. CBRE forecasts that the rents offered in the centre </w:t>
      </w:r>
      <w:r>
        <w:t>will tend to go up due to the nondecreasing demands. On the contrary, the floor area of the out-of-centre areas will tend to decrease. During the past two years, the supply of retail space has doubled. However, according to the market survey and forecast b</w:t>
      </w:r>
      <w:r>
        <w:t>y 2013, the supply of retail space in HCMC will double as it is now to 740,000m</w:t>
      </w:r>
      <w:r>
        <w:rPr>
          <w:vertAlign w:val="superscript"/>
        </w:rPr>
        <w:t>2</w:t>
      </w:r>
      <w:r>
        <w:t xml:space="preserve">, in which that in the out-ofcentre areas will increase by 50% right in 2010 and will be 7 times higher by 2013. </w:t>
      </w:r>
    </w:p>
    <w:p w:rsidR="00495BF8" w:rsidRDefault="00BB2007">
      <w:pPr>
        <w:spacing w:line="395" w:lineRule="auto"/>
        <w:ind w:left="638" w:right="684"/>
      </w:pPr>
      <w:r>
        <w:t>From now to 2013, HCMC will have a number of retail spaces bro</w:t>
      </w:r>
      <w:r>
        <w:t>ught into operation. In 2010, The Everich of 24,000m</w:t>
      </w:r>
      <w:r>
        <w:rPr>
          <w:vertAlign w:val="superscript"/>
        </w:rPr>
        <w:t>2</w:t>
      </w:r>
      <w:r>
        <w:t xml:space="preserve"> will be open in HCMC, of which the lessee will be the Retail Group Lotte, who opens the second supermarket in HCMC. Vincom Center, 48,000m</w:t>
      </w:r>
      <w:r>
        <w:rPr>
          <w:vertAlign w:val="superscript"/>
        </w:rPr>
        <w:t>2</w:t>
      </w:r>
      <w:r>
        <w:t>, is not opening until 30</w:t>
      </w:r>
      <w:r>
        <w:rPr>
          <w:vertAlign w:val="superscript"/>
        </w:rPr>
        <w:t>th</w:t>
      </w:r>
      <w:r>
        <w:t xml:space="preserve"> April 2010, but 85% space has been </w:t>
      </w:r>
      <w:r>
        <w:t>occupied. The Plemington – phase 2 with 7,500m</w:t>
      </w:r>
      <w:r>
        <w:rPr>
          <w:vertAlign w:val="superscript"/>
        </w:rPr>
        <w:t>2</w:t>
      </w:r>
      <w:r>
        <w:t xml:space="preserve"> on Le Dai Hanh Street (District 11) will be completed in Quarter IV, 2010; Bitexco Financial Tower of 20,000m</w:t>
      </w:r>
      <w:r>
        <w:rPr>
          <w:vertAlign w:val="superscript"/>
        </w:rPr>
        <w:t>2</w:t>
      </w:r>
      <w:r>
        <w:t xml:space="preserve"> (District 1) is opening in October 2010. Sai Gon M&amp;C of 23,000m</w:t>
      </w:r>
      <w:r>
        <w:rPr>
          <w:vertAlign w:val="superscript"/>
        </w:rPr>
        <w:t>2</w:t>
      </w:r>
      <w:r>
        <w:t xml:space="preserve"> (District 1) is expected to comp</w:t>
      </w:r>
      <w:r>
        <w:t>lete in 2010, Crescent Mall of 44,000m</w:t>
      </w:r>
      <w:r>
        <w:rPr>
          <w:vertAlign w:val="superscript"/>
        </w:rPr>
        <w:t>2</w:t>
      </w:r>
      <w:r>
        <w:t xml:space="preserve"> (District 7) will have it construction completed in Quarter IV 2010. Others to be completed in 2011 include: Tan Phong Shopping Complex of 70,000m</w:t>
      </w:r>
      <w:r>
        <w:rPr>
          <w:vertAlign w:val="superscript"/>
        </w:rPr>
        <w:t>2</w:t>
      </w:r>
      <w:r>
        <w:t xml:space="preserve"> (District 7), Times Square of 14,566m</w:t>
      </w:r>
      <w:r>
        <w:rPr>
          <w:vertAlign w:val="superscript"/>
        </w:rPr>
        <w:t>2</w:t>
      </w:r>
      <w:r>
        <w:t xml:space="preserve"> (District 1). </w:t>
      </w:r>
    </w:p>
    <w:p w:rsidR="00495BF8" w:rsidRDefault="00BB2007">
      <w:pPr>
        <w:spacing w:after="28" w:line="398" w:lineRule="auto"/>
        <w:ind w:left="638" w:right="686"/>
      </w:pPr>
      <w:r>
        <w:t>Projects scheduled to complete in 2012 are: Royal Garden of 22,000m</w:t>
      </w:r>
      <w:r>
        <w:rPr>
          <w:vertAlign w:val="superscript"/>
        </w:rPr>
        <w:t>2</w:t>
      </w:r>
      <w:r>
        <w:t>, SJC Tower of 8,292m</w:t>
      </w:r>
      <w:r>
        <w:rPr>
          <w:vertAlign w:val="superscript"/>
        </w:rPr>
        <w:t>2</w:t>
      </w:r>
      <w:r>
        <w:t xml:space="preserve"> (District 1), Vincom Eden of 27,104m</w:t>
      </w:r>
      <w:r>
        <w:rPr>
          <w:vertAlign w:val="superscript"/>
        </w:rPr>
        <w:t>2</w:t>
      </w:r>
      <w:r>
        <w:t xml:space="preserve"> (District 1), Le Van Tam Underground Park of 30,904m</w:t>
      </w:r>
      <w:r>
        <w:rPr>
          <w:vertAlign w:val="superscript"/>
        </w:rPr>
        <w:t>2</w:t>
      </w:r>
      <w:r>
        <w:t>, Sunrise City of 70,000m</w:t>
      </w:r>
      <w:r>
        <w:rPr>
          <w:vertAlign w:val="superscript"/>
        </w:rPr>
        <w:t>2</w:t>
      </w:r>
      <w:r>
        <w:t xml:space="preserve"> (District 7). And in 2013, HCMC will have: Plat</w:t>
      </w:r>
      <w:r>
        <w:t>inum Plaza 140,000m</w:t>
      </w:r>
      <w:r>
        <w:rPr>
          <w:vertAlign w:val="superscript"/>
        </w:rPr>
        <w:t>2</w:t>
      </w:r>
      <w:r>
        <w:t xml:space="preserve"> in Binh Chanh District, Berjaya Financial Tower 186,464m</w:t>
      </w:r>
      <w:r>
        <w:rPr>
          <w:vertAlign w:val="superscript"/>
        </w:rPr>
        <w:t>2</w:t>
      </w:r>
      <w:r>
        <w:t xml:space="preserve"> (District 10), Promenada – phase 2 (Binh Duong). If all of these commercial centre projects are on schedule, there will be an abundant supply of retail space in HCMC, which can </w:t>
      </w:r>
      <w:r>
        <w:t xml:space="preserve">“quench the thirst of the market”. </w:t>
      </w:r>
      <w:r>
        <w:rPr>
          <w:b/>
          <w:i/>
        </w:rPr>
        <w:t xml:space="preserve"> </w:t>
      </w:r>
    </w:p>
    <w:p w:rsidR="00495BF8" w:rsidRDefault="00BB2007">
      <w:pPr>
        <w:spacing w:line="375" w:lineRule="auto"/>
        <w:ind w:left="638" w:right="687"/>
      </w:pPr>
      <w:r>
        <w:rPr>
          <w:b/>
        </w:rPr>
        <w:t>In Hanoi</w:t>
      </w:r>
      <w:r>
        <w:t>, Vincom Centre 2 (Vincom Galleries), a high-end trade center brought into operation in August 2009, has provided the market with 91,500m</w:t>
      </w:r>
      <w:r>
        <w:rPr>
          <w:vertAlign w:val="superscript"/>
        </w:rPr>
        <w:t>2</w:t>
      </w:r>
      <w:r>
        <w:t xml:space="preserve"> of retail space. This Centre connects with the Vincom City Towers by ove</w:t>
      </w:r>
      <w:r>
        <w:t>rhead walkways in levels 3, 4 and 5, making themselves the largest shopping complex in the Capital. A number of famous brand names including Repay and Dunlop have opened their shops here. However, the number of such retail space is still limited so enterpr</w:t>
      </w:r>
      <w:r>
        <w:t xml:space="preserve">ises are still looking for other shops in the centre.  </w:t>
      </w:r>
    </w:p>
    <w:p w:rsidR="00495BF8" w:rsidRDefault="00BB2007">
      <w:pPr>
        <w:spacing w:line="378" w:lineRule="auto"/>
        <w:ind w:left="638" w:right="689"/>
      </w:pPr>
      <w:r>
        <w:t>In Quarter IV, there was no additional retail space in Hanoi and the supply remained stable. However, due to such a great demand for retail space in central areas, streetfront shops have been upgraded</w:t>
      </w:r>
      <w:r>
        <w:t xml:space="preserve"> a lot. It is expected that in 2010, Hanoi will have 38,500m</w:t>
      </w:r>
      <w:r>
        <w:rPr>
          <w:vertAlign w:val="superscript"/>
        </w:rPr>
        <w:t>2</w:t>
      </w:r>
      <w:r>
        <w:t xml:space="preserve"> of retail space more in the out-of-centre areas.  </w:t>
      </w:r>
    </w:p>
    <w:p w:rsidR="00495BF8" w:rsidRDefault="00BB2007">
      <w:pPr>
        <w:spacing w:line="369" w:lineRule="auto"/>
        <w:ind w:left="638" w:right="686"/>
      </w:pPr>
      <w:r>
        <w:t>Rents in the centre areas remain stable and are expected to go up in 2010 when the demands keep growing and a lot of leasing contracts are expi</w:t>
      </w:r>
      <w:r>
        <w:t>ring. Local retailers are expanding their scale, in which the food and beverage sector witnesses the strongest expansion, and is followed by the mass opening of electronic shops at good locations and on big streets. The occupancy rate is high: approximatel</w:t>
      </w:r>
      <w:r>
        <w:t xml:space="preserve">y 100% in the city centre and 69% its satellite areas.   </w:t>
      </w:r>
    </w:p>
    <w:p w:rsidR="00495BF8" w:rsidRDefault="00BB2007">
      <w:pPr>
        <w:spacing w:after="126" w:line="371" w:lineRule="auto"/>
        <w:ind w:left="638" w:right="686"/>
      </w:pPr>
      <w:r>
        <w:t>The upgrading of street-</w:t>
      </w:r>
      <w:r>
        <w:t>front shops into modern retail space will cause pressure on the rent increase speed of retail space in commercial centers. The upgrading of old markets into commercial Center will help improve the hygiene and food safety sand shopping habits of the people.</w:t>
      </w:r>
      <w:r>
        <w:t xml:space="preserve"> Once Trang Tien Plaza is improved, its rents will be as high as other competitors in the city centre. The incomplete infrastructure and traffic will influence people’s shopping habits. In the satellite areas, new trade centers will gradually come into sta</w:t>
      </w:r>
      <w:r>
        <w:t xml:space="preserve">ble operation when local and middle-class brand names take advantage of lower rents and most of the citizens are living in the West and South of the City.  </w:t>
      </w:r>
    </w:p>
    <w:p w:rsidR="00495BF8" w:rsidRDefault="00BB2007">
      <w:pPr>
        <w:spacing w:after="174" w:line="265" w:lineRule="auto"/>
        <w:ind w:left="-5" w:right="590" w:hanging="10"/>
      </w:pPr>
      <w:r>
        <w:rPr>
          <w:b/>
          <w:sz w:val="25"/>
        </w:rPr>
        <w:t>7.4.</w:t>
      </w:r>
      <w:r>
        <w:rPr>
          <w:rFonts w:ascii="Arial" w:eastAsia="Arial" w:hAnsi="Arial" w:cs="Arial"/>
          <w:b/>
          <w:sz w:val="25"/>
        </w:rPr>
        <w:t xml:space="preserve"> </w:t>
      </w:r>
      <w:r>
        <w:rPr>
          <w:b/>
          <w:sz w:val="25"/>
        </w:rPr>
        <w:t xml:space="preserve">The Company’s Development Orientation </w:t>
      </w:r>
    </w:p>
    <w:p w:rsidR="00495BF8" w:rsidRDefault="00BB2007">
      <w:pPr>
        <w:spacing w:line="369" w:lineRule="auto"/>
        <w:ind w:left="545" w:right="688"/>
      </w:pPr>
      <w:r>
        <w:t>With the completion of the Vincom City Towers (of which</w:t>
      </w:r>
      <w:r>
        <w:t xml:space="preserve"> occupancy rate is approximately 100%), Vincom Park Place and Eden Project in HCMC, Vincom JSC has gained valuable experience in designing, constructing, operating, exploiting and managing complexes of trade center, office, high-end apartments for rent and</w:t>
      </w:r>
      <w:r>
        <w:t xml:space="preserve"> hotels. This is a firm foundation for the Company to consider further investing into these fields. </w:t>
      </w:r>
    </w:p>
    <w:p w:rsidR="00495BF8" w:rsidRDefault="00BB2007">
      <w:pPr>
        <w:pStyle w:val="Heading3"/>
        <w:spacing w:after="191"/>
        <w:ind w:left="139" w:right="440"/>
        <w:jc w:val="left"/>
      </w:pPr>
      <w:r>
        <w:t>b.</w:t>
      </w:r>
      <w:r>
        <w:rPr>
          <w:rFonts w:ascii="Arial" w:eastAsia="Arial" w:hAnsi="Arial" w:cs="Arial"/>
        </w:rPr>
        <w:t xml:space="preserve"> </w:t>
      </w:r>
      <w:r>
        <w:rPr>
          <w:u w:val="single" w:color="000000"/>
        </w:rPr>
        <w:t>Ongoing projects</w:t>
      </w:r>
      <w:r>
        <w:t xml:space="preserve"> </w:t>
      </w:r>
    </w:p>
    <w:p w:rsidR="00495BF8" w:rsidRDefault="00BB2007">
      <w:pPr>
        <w:spacing w:after="55" w:line="369" w:lineRule="auto"/>
        <w:ind w:left="991" w:right="255" w:hanging="451"/>
        <w:jc w:val="left"/>
      </w:pPr>
      <w:r>
        <w:rPr>
          <w:rFonts w:ascii="Wingdings" w:eastAsia="Wingdings" w:hAnsi="Wingdings" w:cs="Wingdings"/>
        </w:rPr>
        <w:t></w:t>
      </w:r>
      <w:r>
        <w:rPr>
          <w:rFonts w:ascii="Arial" w:eastAsia="Arial" w:hAnsi="Arial" w:cs="Arial"/>
        </w:rPr>
        <w:t xml:space="preserve"> </w:t>
      </w:r>
      <w:r>
        <w:rPr>
          <w:b/>
          <w:i/>
        </w:rPr>
        <w:t xml:space="preserve">The Complex Office, Luxury Apartments for rent, 5-star Hotel, Trade Center and Underground Parking Place in District 1, Ho Chi Minh </w:t>
      </w:r>
      <w:r>
        <w:rPr>
          <w:b/>
          <w:i/>
        </w:rPr>
        <w:t xml:space="preserve">City. </w:t>
      </w:r>
    </w:p>
    <w:p w:rsidR="00495BF8" w:rsidRDefault="00BB2007">
      <w:pPr>
        <w:spacing w:line="370" w:lineRule="auto"/>
        <w:ind w:left="996" w:right="683"/>
      </w:pPr>
      <w:r>
        <w:t xml:space="preserve">Location: The Eden Quadrant, the HCMC Department of Education and Training and the basement of Chi Lang Park; Total estimated investment: approximately VND8,257billion.  </w:t>
      </w:r>
    </w:p>
    <w:p w:rsidR="00495BF8" w:rsidRDefault="00BB2007">
      <w:pPr>
        <w:spacing w:line="363" w:lineRule="auto"/>
        <w:ind w:left="996" w:right="685"/>
      </w:pPr>
      <w:r>
        <w:t>In HCMC, Vincom JSC continues to haul itself up by officially obtaining the pe</w:t>
      </w:r>
      <w:r>
        <w:t>rmission to be the investor of the two land lots in the City centre. This area has a beautiful landscape, compatible technical infrastructure, and is surrounded by a number of cultural works, office buildings, big and most luxurious hotels and shopping mal</w:t>
      </w:r>
      <w:r>
        <w:t>ls of the City. The land at 66-68-70 Le Thanh Ton has there facades: one on Le Thanh Ton street, one on Hai Ba Trung street and one on Ly Tu Trong Street, with a total area in excess of 7,000m</w:t>
      </w:r>
      <w:r>
        <w:rPr>
          <w:vertAlign w:val="superscript"/>
        </w:rPr>
        <w:t>2</w:t>
      </w:r>
      <w:r>
        <w:t xml:space="preserve">; the land area for Eden Trade Center has 4 facades: one on Le </w:t>
      </w:r>
      <w:r>
        <w:t>Loi Street, one on Dong Khoi Street, one on Le Thanh Ton Street, and the rest in on Nguyen Hue Street with a total area of 8,800m</w:t>
      </w:r>
      <w:r>
        <w:rPr>
          <w:vertAlign w:val="superscript"/>
        </w:rPr>
        <w:t>2</w:t>
      </w:r>
      <w:r>
        <w:t>. The Company is developing this place into a leading property complex in Vietnam with the best design idea and quality. On 15</w:t>
      </w:r>
      <w:r>
        <w:t xml:space="preserve"> October 2010, Vincom JSC and its consultant – CBRE, officially announced the commencement of the registration for the leasing at the Vincom Center Shopping Mall, a component of the said Project.  </w:t>
      </w:r>
    </w:p>
    <w:p w:rsidR="00495BF8" w:rsidRDefault="00BB2007">
      <w:pPr>
        <w:spacing w:line="370" w:lineRule="auto"/>
        <w:ind w:left="996" w:right="688"/>
      </w:pPr>
      <w:r>
        <w:t>The Office, Service and Luxury Apartments area (Area B) is</w:t>
      </w:r>
      <w:r>
        <w:t xml:space="preserve"> located on the land lot of which the pre-existing facility is the HCMC Department of Education and Training officially started to be built right after the Company obtained the Construction License. The construction of the bare shell has been completed and</w:t>
      </w:r>
      <w:r>
        <w:t xml:space="preserve"> the building is scheduled to be put into operation in April 2010.  </w:t>
      </w:r>
    </w:p>
    <w:p w:rsidR="00495BF8" w:rsidRDefault="00BB2007">
      <w:pPr>
        <w:spacing w:after="123" w:line="375" w:lineRule="auto"/>
        <w:ind w:left="996" w:right="686"/>
      </w:pPr>
      <w:r>
        <w:t>Regarding the Eden Quadrant, the Company is now doing site clearance and making compensation under Decision 212/QD-UBND dated 22 January 2009 of the People’s Committee of District 1, HCMC</w:t>
      </w:r>
      <w:r>
        <w:t xml:space="preserve"> approving the detailed plan of making compensation and support for the resettlement.  The building is scheduled to be completed and open after 18 months of construction.  </w:t>
      </w:r>
    </w:p>
    <w:p w:rsidR="00495BF8" w:rsidRDefault="00BB2007">
      <w:pPr>
        <w:pStyle w:val="Heading4"/>
        <w:spacing w:after="247"/>
        <w:ind w:left="139" w:right="440"/>
      </w:pPr>
      <w:r>
        <w:t>c.</w:t>
      </w:r>
      <w:r>
        <w:rPr>
          <w:rFonts w:ascii="Arial" w:eastAsia="Arial" w:hAnsi="Arial" w:cs="Arial"/>
        </w:rPr>
        <w:t xml:space="preserve"> </w:t>
      </w:r>
      <w:r>
        <w:rPr>
          <w:u w:val="single" w:color="000000"/>
        </w:rPr>
        <w:t>Projects to be implemented</w:t>
      </w:r>
      <w:r>
        <w:t xml:space="preserve">  </w:t>
      </w:r>
    </w:p>
    <w:p w:rsidR="00495BF8" w:rsidRDefault="00BB2007">
      <w:pPr>
        <w:numPr>
          <w:ilvl w:val="0"/>
          <w:numId w:val="27"/>
        </w:numPr>
        <w:spacing w:after="103" w:line="383" w:lineRule="auto"/>
        <w:ind w:right="688" w:hanging="451"/>
      </w:pPr>
      <w:r>
        <w:t xml:space="preserve">Functional City Complex Project </w:t>
      </w:r>
      <w:r>
        <w:t xml:space="preserve">(Royal City Complex of Hotel, Offices, Trade, Supermarket and Luxurious Apartments) at 74 Nguyen Trai, Thanh Xuan District, Hanoi. Total estimated floor area: </w:t>
      </w:r>
      <w:r>
        <w:rPr>
          <w:b/>
        </w:rPr>
        <w:t>1,069,900</w:t>
      </w:r>
      <w:r>
        <w:t xml:space="preserve"> m</w:t>
      </w:r>
      <w:r>
        <w:rPr>
          <w:vertAlign w:val="superscript"/>
        </w:rPr>
        <w:t>2</w:t>
      </w:r>
      <w:r>
        <w:t xml:space="preserve">, total estimated investment: </w:t>
      </w:r>
      <w:r>
        <w:rPr>
          <w:b/>
        </w:rPr>
        <w:t>9,999 billion dongs</w:t>
      </w:r>
      <w:r>
        <w:t xml:space="preserve"> </w:t>
      </w:r>
    </w:p>
    <w:p w:rsidR="00495BF8" w:rsidRDefault="00BB2007">
      <w:pPr>
        <w:numPr>
          <w:ilvl w:val="0"/>
          <w:numId w:val="27"/>
        </w:numPr>
        <w:spacing w:after="33" w:line="369" w:lineRule="auto"/>
        <w:ind w:right="688" w:hanging="451"/>
      </w:pPr>
      <w:r>
        <w:t xml:space="preserve">The 8/3 Textile Factory and Hanosimex Project (ECO CITY) at 460 Minh Khai Street, Hai Ba Trung District, and No. 25, Alley 13, Linh Nam Street, Hoang Mai District, Hanoi. The two locations belong to the two textile compamies: 8/3 and </w:t>
      </w:r>
    </w:p>
    <w:p w:rsidR="00495BF8" w:rsidRDefault="00BB2007">
      <w:pPr>
        <w:spacing w:after="104" w:line="382" w:lineRule="auto"/>
        <w:ind w:left="996" w:right="79"/>
      </w:pPr>
      <w:r>
        <w:t>Hanosimex. Total esti</w:t>
      </w:r>
      <w:r>
        <w:t xml:space="preserve">mated floor area: </w:t>
      </w:r>
      <w:r>
        <w:rPr>
          <w:b/>
        </w:rPr>
        <w:t>2,173,851</w:t>
      </w:r>
      <w:r>
        <w:t xml:space="preserve"> m</w:t>
      </w:r>
      <w:r>
        <w:rPr>
          <w:vertAlign w:val="superscript"/>
        </w:rPr>
        <w:t>2</w:t>
      </w:r>
      <w:r>
        <w:t xml:space="preserve">;, total estimated investment: </w:t>
      </w:r>
      <w:r>
        <w:rPr>
          <w:b/>
        </w:rPr>
        <w:t>20,000 billion dongs</w:t>
      </w:r>
      <w:r>
        <w:t xml:space="preserve"> </w:t>
      </w:r>
    </w:p>
    <w:p w:rsidR="00495BF8" w:rsidRDefault="00BB2007">
      <w:pPr>
        <w:numPr>
          <w:ilvl w:val="0"/>
          <w:numId w:val="27"/>
        </w:numPr>
        <w:spacing w:after="384" w:line="369" w:lineRule="auto"/>
        <w:ind w:right="688" w:hanging="451"/>
      </w:pPr>
      <w:r>
        <w:t>In addition to the above Projects, the Company is trying to complete the procedures for a number of potential projects in Hanoi and HCMC and will announce them as soon as th</w:t>
      </w:r>
      <w:r>
        <w:t xml:space="preserve">ey are officially approved.  </w:t>
      </w:r>
    </w:p>
    <w:p w:rsidR="00495BF8" w:rsidRDefault="00BB2007">
      <w:pPr>
        <w:pStyle w:val="Heading2"/>
        <w:tabs>
          <w:tab w:val="center" w:pos="1395"/>
        </w:tabs>
        <w:spacing w:after="198"/>
        <w:ind w:left="-15" w:firstLine="0"/>
      </w:pPr>
      <w:r>
        <w:rPr>
          <w:color w:val="FF0000"/>
        </w:rPr>
        <w:t>8.</w:t>
      </w:r>
      <w:r>
        <w:rPr>
          <w:rFonts w:ascii="Arial" w:eastAsia="Arial" w:hAnsi="Arial" w:cs="Arial"/>
          <w:color w:val="FF0000"/>
        </w:rPr>
        <w:t xml:space="preserve"> </w:t>
      </w:r>
      <w:r>
        <w:rPr>
          <w:rFonts w:ascii="Arial" w:eastAsia="Arial" w:hAnsi="Arial" w:cs="Arial"/>
          <w:color w:val="FF0000"/>
        </w:rPr>
        <w:tab/>
      </w:r>
      <w:r>
        <w:rPr>
          <w:color w:val="FF0000"/>
          <w:sz w:val="40"/>
        </w:rPr>
        <w:t>L</w:t>
      </w:r>
      <w:r>
        <w:t xml:space="preserve">abor Policy </w:t>
      </w:r>
    </w:p>
    <w:p w:rsidR="00495BF8" w:rsidRDefault="00BB2007">
      <w:pPr>
        <w:spacing w:after="219" w:line="265" w:lineRule="auto"/>
        <w:ind w:left="-5" w:right="590" w:hanging="10"/>
      </w:pPr>
      <w:r>
        <w:rPr>
          <w:b/>
          <w:sz w:val="25"/>
        </w:rPr>
        <w:t>8.1.</w:t>
      </w:r>
      <w:r>
        <w:rPr>
          <w:rFonts w:ascii="Arial" w:eastAsia="Arial" w:hAnsi="Arial" w:cs="Arial"/>
          <w:b/>
          <w:sz w:val="25"/>
        </w:rPr>
        <w:t xml:space="preserve"> </w:t>
      </w:r>
      <w:r>
        <w:rPr>
          <w:b/>
          <w:sz w:val="25"/>
        </w:rPr>
        <w:t xml:space="preserve">Number of employees </w:t>
      </w:r>
    </w:p>
    <w:p w:rsidR="00495BF8" w:rsidRDefault="00BB2007">
      <w:pPr>
        <w:spacing w:after="122" w:line="357" w:lineRule="auto"/>
        <w:ind w:left="638" w:right="79"/>
      </w:pPr>
      <w:r>
        <w:t xml:space="preserve">Total number of employees of the Company as at 31 December 2009 is </w:t>
      </w:r>
      <w:r>
        <w:rPr>
          <w:b/>
        </w:rPr>
        <w:t>385</w:t>
      </w:r>
      <w:r>
        <w:t xml:space="preserve"> with the structure as follows: </w:t>
      </w:r>
    </w:p>
    <w:p w:rsidR="00495BF8" w:rsidRDefault="00BB2007">
      <w:pPr>
        <w:spacing w:after="232" w:line="259" w:lineRule="auto"/>
        <w:ind w:left="631" w:right="0" w:firstLine="0"/>
        <w:jc w:val="left"/>
      </w:pPr>
      <w:r>
        <w:t xml:space="preserve"> </w:t>
      </w:r>
    </w:p>
    <w:p w:rsidR="00495BF8" w:rsidRDefault="00BB2007">
      <w:pPr>
        <w:spacing w:after="235" w:line="259" w:lineRule="auto"/>
        <w:ind w:left="631" w:right="0" w:firstLine="0"/>
        <w:jc w:val="left"/>
      </w:pPr>
      <w:r>
        <w:t xml:space="preserve"> </w:t>
      </w:r>
    </w:p>
    <w:p w:rsidR="00495BF8" w:rsidRDefault="00BB2007">
      <w:pPr>
        <w:spacing w:after="232" w:line="259" w:lineRule="auto"/>
        <w:ind w:left="631" w:right="0" w:firstLine="0"/>
        <w:jc w:val="left"/>
      </w:pPr>
      <w:r>
        <w:t xml:space="preserve"> </w:t>
      </w:r>
    </w:p>
    <w:p w:rsidR="00495BF8" w:rsidRDefault="00BB2007">
      <w:pPr>
        <w:spacing w:after="235" w:line="259" w:lineRule="auto"/>
        <w:ind w:left="631" w:right="0" w:firstLine="0"/>
        <w:jc w:val="left"/>
      </w:pPr>
      <w:r>
        <w:t xml:space="preserve"> </w:t>
      </w:r>
    </w:p>
    <w:p w:rsidR="00495BF8" w:rsidRDefault="00BB2007">
      <w:pPr>
        <w:spacing w:after="0" w:line="259" w:lineRule="auto"/>
        <w:ind w:left="631" w:right="0" w:firstLine="0"/>
        <w:jc w:val="left"/>
      </w:pPr>
      <w:r>
        <w:t xml:space="preserve"> </w:t>
      </w:r>
    </w:p>
    <w:p w:rsidR="00495BF8" w:rsidRDefault="00BB2007">
      <w:pPr>
        <w:pStyle w:val="Heading3"/>
        <w:spacing w:after="0"/>
        <w:ind w:left="792" w:right="845"/>
      </w:pPr>
      <w:r>
        <w:t xml:space="preserve">EMPLOYEE STRUCTURE </w:t>
      </w:r>
    </w:p>
    <w:tbl>
      <w:tblPr>
        <w:tblStyle w:val="TableGrid"/>
        <w:tblW w:w="8464" w:type="dxa"/>
        <w:tblInd w:w="632" w:type="dxa"/>
        <w:tblCellMar>
          <w:top w:w="84" w:type="dxa"/>
          <w:left w:w="199" w:type="dxa"/>
          <w:bottom w:w="0" w:type="dxa"/>
          <w:right w:w="115" w:type="dxa"/>
        </w:tblCellMar>
        <w:tblLook w:val="04A0" w:firstRow="1" w:lastRow="0" w:firstColumn="1" w:lastColumn="0" w:noHBand="0" w:noVBand="1"/>
      </w:tblPr>
      <w:tblGrid>
        <w:gridCol w:w="4949"/>
        <w:gridCol w:w="1651"/>
        <w:gridCol w:w="1864"/>
      </w:tblGrid>
      <w:tr w:rsidR="00495BF8">
        <w:trPr>
          <w:trHeight w:val="972"/>
        </w:trPr>
        <w:tc>
          <w:tcPr>
            <w:tcW w:w="4949" w:type="dxa"/>
            <w:tcBorders>
              <w:top w:val="single" w:sz="6" w:space="0" w:color="000000"/>
              <w:left w:val="single" w:sz="6" w:space="0" w:color="000000"/>
              <w:bottom w:val="single" w:sz="6" w:space="0" w:color="000000"/>
              <w:right w:val="single" w:sz="6" w:space="0" w:color="000000"/>
            </w:tcBorders>
            <w:shd w:val="clear" w:color="auto" w:fill="FFCC99"/>
          </w:tcPr>
          <w:p w:rsidR="00495BF8" w:rsidRDefault="00BB2007">
            <w:pPr>
              <w:spacing w:after="0" w:line="259" w:lineRule="auto"/>
              <w:ind w:left="0" w:right="88" w:firstLine="0"/>
              <w:jc w:val="center"/>
            </w:pPr>
            <w:r>
              <w:rPr>
                <w:b/>
              </w:rPr>
              <w:t xml:space="preserve">Indicator  </w:t>
            </w:r>
          </w:p>
        </w:tc>
        <w:tc>
          <w:tcPr>
            <w:tcW w:w="1651" w:type="dxa"/>
            <w:tcBorders>
              <w:top w:val="single" w:sz="6" w:space="0" w:color="000000"/>
              <w:left w:val="single" w:sz="6" w:space="0" w:color="000000"/>
              <w:bottom w:val="single" w:sz="6" w:space="0" w:color="000000"/>
              <w:right w:val="single" w:sz="6" w:space="0" w:color="000000"/>
            </w:tcBorders>
            <w:shd w:val="clear" w:color="auto" w:fill="FFCC99"/>
          </w:tcPr>
          <w:p w:rsidR="00495BF8" w:rsidRDefault="00BB2007">
            <w:pPr>
              <w:spacing w:after="112" w:line="259" w:lineRule="auto"/>
              <w:ind w:left="0" w:right="86" w:firstLine="0"/>
              <w:jc w:val="center"/>
            </w:pPr>
            <w:r>
              <w:rPr>
                <w:b/>
              </w:rPr>
              <w:t xml:space="preserve">Number </w:t>
            </w:r>
          </w:p>
          <w:p w:rsidR="00495BF8" w:rsidRDefault="00BB2007">
            <w:pPr>
              <w:spacing w:after="0" w:line="259" w:lineRule="auto"/>
              <w:ind w:left="0" w:right="83" w:firstLine="0"/>
              <w:jc w:val="center"/>
            </w:pPr>
            <w:r>
              <w:rPr>
                <w:b/>
              </w:rPr>
              <w:t xml:space="preserve">(persons) </w:t>
            </w:r>
          </w:p>
        </w:tc>
        <w:tc>
          <w:tcPr>
            <w:tcW w:w="1864" w:type="dxa"/>
            <w:tcBorders>
              <w:top w:val="single" w:sz="6" w:space="0" w:color="000000"/>
              <w:left w:val="single" w:sz="6" w:space="0" w:color="000000"/>
              <w:bottom w:val="single" w:sz="6" w:space="0" w:color="000000"/>
              <w:right w:val="single" w:sz="6" w:space="0" w:color="000000"/>
            </w:tcBorders>
            <w:shd w:val="clear" w:color="auto" w:fill="FFCC99"/>
          </w:tcPr>
          <w:p w:rsidR="00495BF8" w:rsidRDefault="00BB2007">
            <w:pPr>
              <w:spacing w:after="0" w:line="259" w:lineRule="auto"/>
              <w:ind w:left="0" w:right="85" w:firstLine="0"/>
              <w:jc w:val="center"/>
            </w:pPr>
            <w:r>
              <w:rPr>
                <w:b/>
              </w:rPr>
              <w:t xml:space="preserve">Proportion </w:t>
            </w:r>
          </w:p>
        </w:tc>
      </w:tr>
      <w:tr w:rsidR="00495BF8">
        <w:trPr>
          <w:trHeight w:val="560"/>
        </w:trPr>
        <w:tc>
          <w:tcPr>
            <w:tcW w:w="4949" w:type="dxa"/>
            <w:tcBorders>
              <w:top w:val="single" w:sz="6" w:space="0" w:color="000000"/>
              <w:left w:val="single" w:sz="6" w:space="0" w:color="000000"/>
              <w:bottom w:val="single" w:sz="6" w:space="0" w:color="000000"/>
              <w:right w:val="single" w:sz="6" w:space="0" w:color="000000"/>
            </w:tcBorders>
            <w:shd w:val="clear" w:color="auto" w:fill="FFFF99"/>
          </w:tcPr>
          <w:p w:rsidR="00495BF8" w:rsidRDefault="00BB2007">
            <w:pPr>
              <w:spacing w:after="0" w:line="259" w:lineRule="auto"/>
              <w:ind w:left="0" w:right="0" w:firstLine="0"/>
              <w:jc w:val="left"/>
            </w:pPr>
            <w:r>
              <w:t xml:space="preserve">I. QUALIFICATION  </w:t>
            </w:r>
          </w:p>
        </w:tc>
        <w:tc>
          <w:tcPr>
            <w:tcW w:w="1651" w:type="dxa"/>
            <w:tcBorders>
              <w:top w:val="single" w:sz="6" w:space="0" w:color="000000"/>
              <w:left w:val="single" w:sz="6" w:space="0" w:color="000000"/>
              <w:bottom w:val="single" w:sz="6" w:space="0" w:color="000000"/>
              <w:right w:val="single" w:sz="6" w:space="0" w:color="000000"/>
            </w:tcBorders>
            <w:shd w:val="clear" w:color="auto" w:fill="FFFF99"/>
          </w:tcPr>
          <w:p w:rsidR="00495BF8" w:rsidRDefault="00BB2007">
            <w:pPr>
              <w:spacing w:after="0" w:line="259" w:lineRule="auto"/>
              <w:ind w:left="0" w:right="83" w:firstLine="0"/>
              <w:jc w:val="center"/>
            </w:pPr>
            <w:r>
              <w:rPr>
                <w:b/>
              </w:rPr>
              <w:t xml:space="preserve">385 </w:t>
            </w:r>
          </w:p>
        </w:tc>
        <w:tc>
          <w:tcPr>
            <w:tcW w:w="1864" w:type="dxa"/>
            <w:tcBorders>
              <w:top w:val="single" w:sz="6" w:space="0" w:color="000000"/>
              <w:left w:val="single" w:sz="6" w:space="0" w:color="000000"/>
              <w:bottom w:val="single" w:sz="6" w:space="0" w:color="000000"/>
              <w:right w:val="single" w:sz="6" w:space="0" w:color="000000"/>
            </w:tcBorders>
            <w:shd w:val="clear" w:color="auto" w:fill="FFFF99"/>
          </w:tcPr>
          <w:p w:rsidR="00495BF8" w:rsidRDefault="00BB2007">
            <w:pPr>
              <w:spacing w:after="0" w:line="259" w:lineRule="auto"/>
              <w:ind w:left="0" w:right="81" w:firstLine="0"/>
              <w:jc w:val="center"/>
            </w:pPr>
            <w:r>
              <w:rPr>
                <w:b/>
              </w:rPr>
              <w:t xml:space="preserve">100.0% </w:t>
            </w:r>
          </w:p>
        </w:tc>
      </w:tr>
      <w:tr w:rsidR="00495BF8">
        <w:trPr>
          <w:trHeight w:val="566"/>
        </w:trPr>
        <w:tc>
          <w:tcPr>
            <w:tcW w:w="494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0" w:firstLine="0"/>
              <w:jc w:val="left"/>
            </w:pPr>
            <w:r>
              <w:t xml:space="preserve">Under-graduate &amp; Higher </w:t>
            </w:r>
          </w:p>
        </w:tc>
        <w:tc>
          <w:tcPr>
            <w:tcW w:w="165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83" w:firstLine="0"/>
              <w:jc w:val="center"/>
            </w:pPr>
            <w:r>
              <w:t xml:space="preserve">173 </w:t>
            </w:r>
          </w:p>
        </w:tc>
        <w:tc>
          <w:tcPr>
            <w:tcW w:w="1864"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80" w:firstLine="0"/>
              <w:jc w:val="center"/>
            </w:pPr>
            <w:r>
              <w:t xml:space="preserve">45% </w:t>
            </w:r>
          </w:p>
        </w:tc>
      </w:tr>
      <w:tr w:rsidR="00495BF8">
        <w:trPr>
          <w:trHeight w:val="563"/>
        </w:trPr>
        <w:tc>
          <w:tcPr>
            <w:tcW w:w="494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0" w:firstLine="0"/>
              <w:jc w:val="left"/>
            </w:pPr>
            <w:r>
              <w:t xml:space="preserve">Below under-graduate </w:t>
            </w:r>
          </w:p>
        </w:tc>
        <w:tc>
          <w:tcPr>
            <w:tcW w:w="165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83" w:firstLine="0"/>
              <w:jc w:val="center"/>
            </w:pPr>
            <w:r>
              <w:t xml:space="preserve">212 </w:t>
            </w:r>
          </w:p>
        </w:tc>
        <w:tc>
          <w:tcPr>
            <w:tcW w:w="1864"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80" w:firstLine="0"/>
              <w:jc w:val="center"/>
            </w:pPr>
            <w:r>
              <w:t xml:space="preserve">55% </w:t>
            </w:r>
          </w:p>
        </w:tc>
      </w:tr>
      <w:tr w:rsidR="00495BF8">
        <w:trPr>
          <w:trHeight w:val="561"/>
        </w:trPr>
        <w:tc>
          <w:tcPr>
            <w:tcW w:w="4949" w:type="dxa"/>
            <w:tcBorders>
              <w:top w:val="single" w:sz="6" w:space="0" w:color="000000"/>
              <w:left w:val="single" w:sz="6" w:space="0" w:color="000000"/>
              <w:bottom w:val="single" w:sz="6" w:space="0" w:color="000000"/>
              <w:right w:val="single" w:sz="6" w:space="0" w:color="000000"/>
            </w:tcBorders>
            <w:shd w:val="clear" w:color="auto" w:fill="FFFF99"/>
          </w:tcPr>
          <w:p w:rsidR="00495BF8" w:rsidRDefault="00BB2007">
            <w:pPr>
              <w:spacing w:after="0" w:line="259" w:lineRule="auto"/>
              <w:ind w:left="0" w:right="0" w:firstLine="0"/>
              <w:jc w:val="left"/>
            </w:pPr>
            <w:r>
              <w:t xml:space="preserve">II. GENDER     </w:t>
            </w:r>
          </w:p>
        </w:tc>
        <w:tc>
          <w:tcPr>
            <w:tcW w:w="1651" w:type="dxa"/>
            <w:tcBorders>
              <w:top w:val="single" w:sz="6" w:space="0" w:color="000000"/>
              <w:left w:val="single" w:sz="6" w:space="0" w:color="000000"/>
              <w:bottom w:val="single" w:sz="6" w:space="0" w:color="000000"/>
              <w:right w:val="single" w:sz="6" w:space="0" w:color="000000"/>
            </w:tcBorders>
            <w:shd w:val="clear" w:color="auto" w:fill="FFFF99"/>
          </w:tcPr>
          <w:p w:rsidR="00495BF8" w:rsidRDefault="00BB2007">
            <w:pPr>
              <w:spacing w:after="0" w:line="259" w:lineRule="auto"/>
              <w:ind w:left="0" w:right="83" w:firstLine="0"/>
              <w:jc w:val="center"/>
            </w:pPr>
            <w:r>
              <w:rPr>
                <w:b/>
              </w:rPr>
              <w:t xml:space="preserve">385 </w:t>
            </w:r>
          </w:p>
        </w:tc>
        <w:tc>
          <w:tcPr>
            <w:tcW w:w="1864" w:type="dxa"/>
            <w:tcBorders>
              <w:top w:val="single" w:sz="6" w:space="0" w:color="000000"/>
              <w:left w:val="single" w:sz="6" w:space="0" w:color="000000"/>
              <w:bottom w:val="single" w:sz="6" w:space="0" w:color="000000"/>
              <w:right w:val="single" w:sz="6" w:space="0" w:color="000000"/>
            </w:tcBorders>
            <w:shd w:val="clear" w:color="auto" w:fill="FFFF99"/>
          </w:tcPr>
          <w:p w:rsidR="00495BF8" w:rsidRDefault="00BB2007">
            <w:pPr>
              <w:spacing w:after="0" w:line="259" w:lineRule="auto"/>
              <w:ind w:left="0" w:right="81" w:firstLine="0"/>
              <w:jc w:val="center"/>
            </w:pPr>
            <w:r>
              <w:rPr>
                <w:b/>
              </w:rPr>
              <w:t xml:space="preserve">100.0% </w:t>
            </w:r>
          </w:p>
        </w:tc>
      </w:tr>
      <w:tr w:rsidR="00495BF8">
        <w:trPr>
          <w:trHeight w:val="563"/>
        </w:trPr>
        <w:tc>
          <w:tcPr>
            <w:tcW w:w="494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0" w:firstLine="0"/>
              <w:jc w:val="left"/>
            </w:pPr>
            <w:r>
              <w:t xml:space="preserve">Male </w:t>
            </w:r>
          </w:p>
        </w:tc>
        <w:tc>
          <w:tcPr>
            <w:tcW w:w="165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83" w:firstLine="0"/>
              <w:jc w:val="center"/>
            </w:pPr>
            <w:r>
              <w:t xml:space="preserve">224 </w:t>
            </w:r>
          </w:p>
        </w:tc>
        <w:tc>
          <w:tcPr>
            <w:tcW w:w="1864"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80" w:firstLine="0"/>
              <w:jc w:val="center"/>
            </w:pPr>
            <w:r>
              <w:t xml:space="preserve">58% </w:t>
            </w:r>
          </w:p>
        </w:tc>
      </w:tr>
      <w:tr w:rsidR="00495BF8">
        <w:trPr>
          <w:trHeight w:val="564"/>
        </w:trPr>
        <w:tc>
          <w:tcPr>
            <w:tcW w:w="494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0" w:firstLine="0"/>
              <w:jc w:val="left"/>
            </w:pPr>
            <w:r>
              <w:t xml:space="preserve">Female </w:t>
            </w:r>
          </w:p>
        </w:tc>
        <w:tc>
          <w:tcPr>
            <w:tcW w:w="165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83" w:firstLine="0"/>
              <w:jc w:val="center"/>
            </w:pPr>
            <w:r>
              <w:t xml:space="preserve">161 </w:t>
            </w:r>
          </w:p>
        </w:tc>
        <w:tc>
          <w:tcPr>
            <w:tcW w:w="1864"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80" w:firstLine="0"/>
              <w:jc w:val="center"/>
            </w:pPr>
            <w:r>
              <w:t xml:space="preserve">42% </w:t>
            </w:r>
          </w:p>
        </w:tc>
      </w:tr>
    </w:tbl>
    <w:p w:rsidR="00495BF8" w:rsidRDefault="00BB2007">
      <w:pPr>
        <w:spacing w:after="167" w:line="265" w:lineRule="auto"/>
        <w:ind w:left="-5" w:right="590" w:hanging="10"/>
      </w:pPr>
      <w:r>
        <w:rPr>
          <w:b/>
          <w:sz w:val="25"/>
        </w:rPr>
        <w:t>8.2.</w:t>
      </w:r>
      <w:r>
        <w:rPr>
          <w:rFonts w:ascii="Arial" w:eastAsia="Arial" w:hAnsi="Arial" w:cs="Arial"/>
          <w:b/>
          <w:sz w:val="25"/>
        </w:rPr>
        <w:t xml:space="preserve"> </w:t>
      </w:r>
      <w:r>
        <w:rPr>
          <w:b/>
          <w:sz w:val="25"/>
        </w:rPr>
        <w:t xml:space="preserve">Labor policy </w:t>
      </w:r>
    </w:p>
    <w:p w:rsidR="00495BF8" w:rsidRDefault="00BB2007">
      <w:pPr>
        <w:pStyle w:val="Heading4"/>
        <w:tabs>
          <w:tab w:val="center" w:pos="1389"/>
        </w:tabs>
        <w:spacing w:after="167"/>
        <w:ind w:left="0" w:firstLine="0"/>
      </w:pPr>
      <w:r>
        <w:rPr>
          <w:i/>
        </w:rPr>
        <w:t>a.</w:t>
      </w:r>
      <w:r>
        <w:rPr>
          <w:rFonts w:ascii="Arial" w:eastAsia="Arial" w:hAnsi="Arial" w:cs="Arial"/>
          <w:i/>
        </w:rPr>
        <w:t xml:space="preserve"> </w:t>
      </w:r>
      <w:r>
        <w:rPr>
          <w:rFonts w:ascii="Arial" w:eastAsia="Arial" w:hAnsi="Arial" w:cs="Arial"/>
          <w:i/>
        </w:rPr>
        <w:tab/>
      </w:r>
      <w:r>
        <w:rPr>
          <w:i/>
        </w:rPr>
        <w:t xml:space="preserve">Working policy </w:t>
      </w:r>
    </w:p>
    <w:p w:rsidR="00495BF8" w:rsidRDefault="00BB2007">
      <w:pPr>
        <w:numPr>
          <w:ilvl w:val="0"/>
          <w:numId w:val="28"/>
        </w:numPr>
        <w:spacing w:line="357" w:lineRule="auto"/>
        <w:ind w:right="693" w:hanging="358"/>
      </w:pPr>
      <w:r>
        <w:rPr>
          <w:b/>
        </w:rPr>
        <w:t>Working hours:</w:t>
      </w:r>
      <w:r>
        <w:t xml:space="preserve"> </w:t>
      </w:r>
      <w:r>
        <w:t>The working time of the Company is 8 hours per day, 5.5 days per week with a one-hour lunch break everyday. In the case of tight deadlines, the Company may require employees to work overtime and offer satisfactory compensation in addition to ensuring their</w:t>
      </w:r>
      <w:r>
        <w:t xml:space="preserve"> rights under State regulations. </w:t>
      </w:r>
    </w:p>
    <w:p w:rsidR="00495BF8" w:rsidRDefault="00BB2007">
      <w:pPr>
        <w:numPr>
          <w:ilvl w:val="0"/>
          <w:numId w:val="28"/>
        </w:numPr>
        <w:spacing w:line="357" w:lineRule="auto"/>
        <w:ind w:right="693" w:hanging="358"/>
      </w:pPr>
      <w:r>
        <w:rPr>
          <w:b/>
        </w:rPr>
        <w:t>Annual leave and holidays</w:t>
      </w:r>
      <w:r>
        <w:t>: All employees are entitled to have total 9 days off for Tet and other national holidays as specified by the Labor Code. Employees who have served 12 months or more at the Company are given 12 day</w:t>
      </w:r>
      <w:r>
        <w:t>s off for annual leave per year. For those who have joined for less than 12 months, the actual entitlement of annual leave is in proportion to the actual working time. Moreover, for every 5 years working at the Company, the staff will be entitled to an add</w:t>
      </w:r>
      <w:r>
        <w:t xml:space="preserve">itional 01 day off.  </w:t>
      </w:r>
    </w:p>
    <w:p w:rsidR="00495BF8" w:rsidRDefault="00BB2007">
      <w:pPr>
        <w:numPr>
          <w:ilvl w:val="0"/>
          <w:numId w:val="28"/>
        </w:numPr>
        <w:spacing w:line="357" w:lineRule="auto"/>
        <w:ind w:right="693" w:hanging="358"/>
      </w:pPr>
      <w:r>
        <w:rPr>
          <w:b/>
        </w:rPr>
        <w:t>Sick leave, maternity leave</w:t>
      </w:r>
      <w:r>
        <w:t>: Staff who are on sick leave are entitled to sick allowance covered by Social Insurance Fund in accordance with the Labor Code. During maternity leave (04 months), employees receive maternity allowance paid</w:t>
      </w:r>
      <w:r>
        <w:t xml:space="preserve"> by the same Fund.   </w:t>
      </w:r>
    </w:p>
    <w:p w:rsidR="00495BF8" w:rsidRDefault="00BB2007">
      <w:pPr>
        <w:numPr>
          <w:ilvl w:val="0"/>
          <w:numId w:val="28"/>
        </w:numPr>
        <w:spacing w:after="114" w:line="259" w:lineRule="auto"/>
        <w:ind w:right="693" w:hanging="358"/>
      </w:pPr>
      <w:r>
        <w:rPr>
          <w:b/>
        </w:rPr>
        <w:t>Working conditions</w:t>
      </w:r>
      <w:r>
        <w:t xml:space="preserve">: white-collar staff are given comfortable and airy offices. </w:t>
      </w:r>
    </w:p>
    <w:p w:rsidR="00495BF8" w:rsidRDefault="00BB2007">
      <w:pPr>
        <w:spacing w:after="114" w:line="259" w:lineRule="auto"/>
        <w:ind w:left="10" w:right="695" w:hanging="10"/>
        <w:jc w:val="right"/>
      </w:pPr>
      <w:r>
        <w:t xml:space="preserve">Blue-collar workers are well-equipped with labor safety and sanitation essentials. </w:t>
      </w:r>
    </w:p>
    <w:p w:rsidR="00495BF8" w:rsidRDefault="00BB2007">
      <w:pPr>
        <w:spacing w:after="195"/>
        <w:ind w:left="999" w:right="79"/>
      </w:pPr>
      <w:r>
        <w:t xml:space="preserve">Labor safety principles are strictly followed by the Company.  </w:t>
      </w:r>
    </w:p>
    <w:p w:rsidR="00495BF8" w:rsidRDefault="00BB2007">
      <w:pPr>
        <w:pStyle w:val="Heading4"/>
        <w:tabs>
          <w:tab w:val="center" w:pos="2214"/>
        </w:tabs>
        <w:spacing w:after="167"/>
        <w:ind w:left="0" w:firstLine="0"/>
      </w:pPr>
      <w:r>
        <w:rPr>
          <w:i/>
        </w:rPr>
        <w:t>b.</w:t>
      </w:r>
      <w:r>
        <w:rPr>
          <w:rFonts w:ascii="Arial" w:eastAsia="Arial" w:hAnsi="Arial" w:cs="Arial"/>
          <w:i/>
        </w:rPr>
        <w:t xml:space="preserve"> </w:t>
      </w:r>
      <w:r>
        <w:rPr>
          <w:rFonts w:ascii="Arial" w:eastAsia="Arial" w:hAnsi="Arial" w:cs="Arial"/>
          <w:i/>
        </w:rPr>
        <w:tab/>
      </w:r>
      <w:r>
        <w:rPr>
          <w:i/>
        </w:rPr>
        <w:t xml:space="preserve">Recruitment and training policy   </w:t>
      </w:r>
    </w:p>
    <w:p w:rsidR="00495BF8" w:rsidRDefault="00BB2007">
      <w:pPr>
        <w:numPr>
          <w:ilvl w:val="0"/>
          <w:numId w:val="29"/>
        </w:numPr>
        <w:spacing w:line="357" w:lineRule="auto"/>
        <w:ind w:right="692" w:hanging="358"/>
      </w:pPr>
      <w:r>
        <w:rPr>
          <w:b/>
          <w:u w:val="single" w:color="000000"/>
        </w:rPr>
        <w:t>Recruitment</w:t>
      </w:r>
      <w:r>
        <w:t>: The main objective is to attract competent people, who can help the Company meet its business expansion demands. Each position has its own specific requirements, however, the basic requirements for every posi</w:t>
      </w:r>
      <w:r>
        <w:t xml:space="preserve">tion are: having basic qualifications, being career oriented and highly disciplined. </w:t>
      </w:r>
    </w:p>
    <w:p w:rsidR="00495BF8" w:rsidRDefault="00BB2007">
      <w:pPr>
        <w:numPr>
          <w:ilvl w:val="0"/>
          <w:numId w:val="29"/>
        </w:numPr>
        <w:spacing w:line="357" w:lineRule="auto"/>
        <w:ind w:right="692" w:hanging="358"/>
      </w:pPr>
      <w:r>
        <w:t>Managers are required to possess a specialized university degree, be enthusiastic, be willing to learn, enjoy working, be pro-active and creative, good at team organizing</w:t>
      </w:r>
      <w:r>
        <w:t xml:space="preserve">, managing and leading. For key positions, the requirements are fairly stringent with compulsory criteria such as work experience, logical thinking, sensitive judgment, being agile and flexible, being decisive, having good analytical skills, competency in </w:t>
      </w:r>
      <w:r>
        <w:t xml:space="preserve">foreign language and computer skills.  </w:t>
      </w:r>
    </w:p>
    <w:p w:rsidR="00495BF8" w:rsidRDefault="00BB2007">
      <w:pPr>
        <w:numPr>
          <w:ilvl w:val="0"/>
          <w:numId w:val="29"/>
        </w:numPr>
        <w:spacing w:line="357" w:lineRule="auto"/>
        <w:ind w:right="692" w:hanging="358"/>
      </w:pPr>
      <w:r>
        <w:rPr>
          <w:b/>
          <w:u w:val="single" w:color="000000"/>
        </w:rPr>
        <w:t>Training</w:t>
      </w:r>
      <w:r>
        <w:t>: The Company pays attention to human resource development through professional training, both in-house and outsourced, for its staff. Training provided includes: work safety and sanitation, fire prevention a</w:t>
      </w:r>
      <w:r>
        <w:t xml:space="preserve">nd control, English in communication, customer service, secretarial works, insurance policies, compensation policies, property management, communication skills, team building, leadership skills, etc. </w:t>
      </w:r>
    </w:p>
    <w:p w:rsidR="00495BF8" w:rsidRDefault="00BB2007">
      <w:pPr>
        <w:pStyle w:val="Heading5"/>
        <w:tabs>
          <w:tab w:val="center" w:pos="2641"/>
        </w:tabs>
        <w:ind w:left="0" w:firstLine="0"/>
      </w:pPr>
      <w:r>
        <w:rPr>
          <w:i w:val="0"/>
        </w:rPr>
        <w:t>c.</w:t>
      </w:r>
      <w:r>
        <w:rPr>
          <w:rFonts w:ascii="Arial" w:eastAsia="Arial" w:hAnsi="Arial" w:cs="Arial"/>
          <w:i w:val="0"/>
        </w:rPr>
        <w:t xml:space="preserve"> </w:t>
      </w:r>
      <w:r>
        <w:rPr>
          <w:rFonts w:ascii="Arial" w:eastAsia="Arial" w:hAnsi="Arial" w:cs="Arial"/>
          <w:i w:val="0"/>
        </w:rPr>
        <w:tab/>
      </w:r>
      <w:r>
        <w:t>Remuneration, bonus and welfare policy</w:t>
      </w:r>
      <w:r>
        <w:rPr>
          <w:b w:val="0"/>
          <w:i w:val="0"/>
        </w:rPr>
        <w:t xml:space="preserve"> </w:t>
      </w:r>
    </w:p>
    <w:p w:rsidR="00495BF8" w:rsidRDefault="00BB2007">
      <w:pPr>
        <w:numPr>
          <w:ilvl w:val="0"/>
          <w:numId w:val="30"/>
        </w:numPr>
        <w:spacing w:line="357" w:lineRule="auto"/>
        <w:ind w:right="693" w:hanging="358"/>
      </w:pPr>
      <w:r>
        <w:rPr>
          <w:b/>
          <w:u w:val="single" w:color="000000"/>
        </w:rPr>
        <w:t>Remuneratio</w:t>
      </w:r>
      <w:r>
        <w:rPr>
          <w:b/>
          <w:u w:val="single" w:color="000000"/>
        </w:rPr>
        <w:t>n policy</w:t>
      </w:r>
      <w:r>
        <w:t>: The Company’s compensation and reward policy is suitably designed for every position, skills and qualification of staff to accurately assess their competence and performance. It is also to motivate staff to demonstrate their best capabilities and</w:t>
      </w:r>
      <w:r>
        <w:t xml:space="preserve"> responsibility for higher productivity, quality and efficiency.  </w:t>
      </w:r>
    </w:p>
    <w:p w:rsidR="00495BF8" w:rsidRDefault="00BB2007">
      <w:pPr>
        <w:numPr>
          <w:ilvl w:val="0"/>
          <w:numId w:val="30"/>
        </w:numPr>
        <w:spacing w:line="365" w:lineRule="auto"/>
        <w:ind w:right="693" w:hanging="358"/>
      </w:pPr>
      <w:r>
        <w:rPr>
          <w:b/>
          <w:u w:val="single" w:color="000000"/>
        </w:rPr>
        <w:t>Bonus policy</w:t>
      </w:r>
      <w:r>
        <w:t>: In order to encourage employees to enhance their productivity and efficiency, besides their rights under the Labor Law, employees are entitled to other rights such as preferen</w:t>
      </w:r>
      <w:r>
        <w:t xml:space="preserve">tial purchase of shares and bonds of the Company. The preferentiality depends on the contribution of the employees themselves to the Company and on the decision of the General Shareholders’ Meeting. </w:t>
      </w:r>
    </w:p>
    <w:p w:rsidR="00495BF8" w:rsidRDefault="00BB2007">
      <w:pPr>
        <w:numPr>
          <w:ilvl w:val="0"/>
          <w:numId w:val="30"/>
        </w:numPr>
        <w:spacing w:line="357" w:lineRule="auto"/>
        <w:ind w:right="693" w:hanging="358"/>
      </w:pPr>
      <w:r>
        <w:t xml:space="preserve">The Company assesses staff’s competence, work attitude, </w:t>
      </w:r>
      <w:r>
        <w:t>efficiency and level of contribution to its business performance and service quality, in order to offer reasonable rewards. Moreover, the Company also launches competitions and campaigns on the occasion of important Company events, which are always enthusi</w:t>
      </w:r>
      <w:r>
        <w:t xml:space="preserve">astically received and attended by staff. At the end of such competitions </w:t>
      </w:r>
    </w:p>
    <w:p w:rsidR="00495BF8" w:rsidRDefault="00BB2007">
      <w:pPr>
        <w:spacing w:after="101" w:line="356" w:lineRule="auto"/>
        <w:ind w:left="999" w:right="211"/>
      </w:pPr>
      <w:r>
        <w:t xml:space="preserve">and campaigns, excellent individuals and departments are given awards for their high achievements. </w:t>
      </w:r>
    </w:p>
    <w:p w:rsidR="00495BF8" w:rsidRDefault="00BB2007">
      <w:pPr>
        <w:spacing w:after="140"/>
        <w:ind w:left="999" w:right="79"/>
      </w:pPr>
      <w:r>
        <w:t xml:space="preserve">The Company commends and rewards staff that:   </w:t>
      </w:r>
    </w:p>
    <w:p w:rsidR="00495BF8" w:rsidRDefault="00BB2007">
      <w:pPr>
        <w:numPr>
          <w:ilvl w:val="0"/>
          <w:numId w:val="31"/>
        </w:numPr>
        <w:spacing w:after="126"/>
        <w:ind w:right="79" w:hanging="420"/>
      </w:pPr>
      <w:r>
        <w:t xml:space="preserve">Deliver excellent performance, make remarkable contributions to the </w:t>
      </w:r>
    </w:p>
    <w:p w:rsidR="00495BF8" w:rsidRDefault="00BB2007">
      <w:pPr>
        <w:spacing w:after="148" w:line="356" w:lineRule="auto"/>
        <w:ind w:left="1359" w:right="291"/>
      </w:pPr>
      <w:r>
        <w:t xml:space="preserve">Company’s business efficiency, which help enhance service quality, prestige and image of the Company; </w:t>
      </w:r>
    </w:p>
    <w:p w:rsidR="00495BF8" w:rsidRDefault="00BB2007">
      <w:pPr>
        <w:numPr>
          <w:ilvl w:val="0"/>
          <w:numId w:val="31"/>
        </w:numPr>
        <w:spacing w:after="178"/>
        <w:ind w:right="79" w:hanging="420"/>
      </w:pPr>
      <w:r>
        <w:t xml:space="preserve">Prevent potential disasters or handle emergencies well; </w:t>
      </w:r>
    </w:p>
    <w:p w:rsidR="00495BF8" w:rsidRDefault="00BB2007">
      <w:pPr>
        <w:numPr>
          <w:ilvl w:val="0"/>
          <w:numId w:val="31"/>
        </w:numPr>
        <w:spacing w:after="136"/>
        <w:ind w:right="79" w:hanging="420"/>
      </w:pPr>
      <w:r>
        <w:t xml:space="preserve">Contribute effective renovation ideas to the Company’s operation; </w:t>
      </w:r>
    </w:p>
    <w:p w:rsidR="00495BF8" w:rsidRDefault="00BB2007">
      <w:pPr>
        <w:numPr>
          <w:ilvl w:val="0"/>
          <w:numId w:val="31"/>
        </w:numPr>
        <w:spacing w:after="0" w:line="367" w:lineRule="auto"/>
        <w:ind w:right="79" w:hanging="420"/>
      </w:pPr>
      <w:r>
        <w:t xml:space="preserve">Receive letters of commendations from customers; </w:t>
      </w:r>
      <w:r>
        <w:rPr>
          <w:rFonts w:ascii="Wingdings" w:eastAsia="Wingdings" w:hAnsi="Wingdings" w:cs="Wingdings"/>
        </w:rPr>
        <w:t></w:t>
      </w:r>
      <w:r>
        <w:rPr>
          <w:rFonts w:ascii="Arial" w:eastAsia="Arial" w:hAnsi="Arial" w:cs="Arial"/>
        </w:rPr>
        <w:t xml:space="preserve"> </w:t>
      </w:r>
      <w:r>
        <w:t xml:space="preserve">Set a good example for other staff. </w:t>
      </w:r>
    </w:p>
    <w:p w:rsidR="00495BF8" w:rsidRDefault="00BB2007">
      <w:pPr>
        <w:spacing w:after="271"/>
        <w:ind w:left="999" w:right="79"/>
      </w:pPr>
      <w:r>
        <w:t xml:space="preserve">Commendation forms: </w:t>
      </w:r>
    </w:p>
    <w:p w:rsidR="00495BF8" w:rsidRDefault="00BB2007">
      <w:pPr>
        <w:numPr>
          <w:ilvl w:val="0"/>
          <w:numId w:val="31"/>
        </w:numPr>
        <w:spacing w:after="136"/>
        <w:ind w:right="79" w:hanging="420"/>
      </w:pPr>
      <w:r>
        <w:t xml:space="preserve">Certificate of Merit; </w:t>
      </w:r>
    </w:p>
    <w:p w:rsidR="00495BF8" w:rsidRDefault="00BB2007">
      <w:pPr>
        <w:numPr>
          <w:ilvl w:val="0"/>
          <w:numId w:val="31"/>
        </w:numPr>
        <w:spacing w:after="139"/>
        <w:ind w:right="79" w:hanging="420"/>
      </w:pPr>
      <w:r>
        <w:t xml:space="preserve">Rewards (in cash or other forms such as traveling); </w:t>
      </w:r>
    </w:p>
    <w:p w:rsidR="00495BF8" w:rsidRDefault="00BB2007">
      <w:pPr>
        <w:numPr>
          <w:ilvl w:val="0"/>
          <w:numId w:val="31"/>
        </w:numPr>
        <w:spacing w:after="311"/>
        <w:ind w:right="79" w:hanging="420"/>
      </w:pPr>
      <w:r>
        <w:t>Prom</w:t>
      </w:r>
      <w:r>
        <w:t xml:space="preserve">otion, salary review; </w:t>
      </w:r>
    </w:p>
    <w:p w:rsidR="00495BF8" w:rsidRDefault="00BB2007">
      <w:pPr>
        <w:numPr>
          <w:ilvl w:val="0"/>
          <w:numId w:val="31"/>
        </w:numPr>
        <w:spacing w:after="262"/>
        <w:ind w:right="79" w:hanging="420"/>
      </w:pPr>
      <w:r>
        <w:t xml:space="preserve">Purchase of the Company’s shares at preferential price.  </w:t>
      </w:r>
    </w:p>
    <w:p w:rsidR="00495BF8" w:rsidRDefault="00BB2007">
      <w:pPr>
        <w:numPr>
          <w:ilvl w:val="0"/>
          <w:numId w:val="32"/>
        </w:numPr>
        <w:spacing w:line="356" w:lineRule="auto"/>
        <w:ind w:right="691" w:hanging="358"/>
      </w:pPr>
      <w:r>
        <w:rPr>
          <w:b/>
          <w:u w:val="single" w:color="000000"/>
        </w:rPr>
        <w:t>Talent attracting policy</w:t>
      </w:r>
      <w:r>
        <w:t xml:space="preserve">: The Company has a special remuneration and reward policy for excellent and experienced staff in related areas with the aim of retaining them as well </w:t>
      </w:r>
      <w:r>
        <w:t xml:space="preserve">as attracting qualified staff from other sources.  </w:t>
      </w:r>
    </w:p>
    <w:p w:rsidR="00495BF8" w:rsidRDefault="00BB2007">
      <w:pPr>
        <w:numPr>
          <w:ilvl w:val="0"/>
          <w:numId w:val="32"/>
        </w:numPr>
        <w:spacing w:line="356" w:lineRule="auto"/>
        <w:ind w:right="691" w:hanging="358"/>
      </w:pPr>
      <w:r>
        <w:rPr>
          <w:b/>
          <w:u w:val="single" w:color="000000"/>
        </w:rPr>
        <w:t>Insurance and welfare policy</w:t>
      </w:r>
      <w:r>
        <w:t>: The Company pays social insurance and medical insurance premiums in accordance with provisions of laws. In addition, it buys 24hour accident insurance for all staff (which co</w:t>
      </w:r>
      <w:r>
        <w:t xml:space="preserve">vers death, injuries, medical costs, accident leave, etc.)  </w:t>
      </w:r>
    </w:p>
    <w:p w:rsidR="00495BF8" w:rsidRDefault="00BB2007">
      <w:pPr>
        <w:numPr>
          <w:ilvl w:val="0"/>
          <w:numId w:val="32"/>
        </w:numPr>
        <w:spacing w:line="357" w:lineRule="auto"/>
        <w:ind w:right="691" w:hanging="358"/>
      </w:pPr>
      <w:r>
        <w:rPr>
          <w:b/>
          <w:u w:val="single" w:color="000000"/>
        </w:rPr>
        <w:t>Labor safety and sanitation</w:t>
      </w:r>
      <w:r>
        <w:t>: Vincom has invited labor inspectors (from Hanoi Department of Labor, Invalids and Social Affairs) to conduct training on work safety for employees in the Company. All the new technical staff are trained on work safety before commencing their tasks. The C</w:t>
      </w:r>
      <w:r>
        <w:t xml:space="preserve">ompany ensures that all staff are equipped with labor safety essentials.  </w:t>
      </w:r>
    </w:p>
    <w:p w:rsidR="00495BF8" w:rsidRDefault="00BB2007">
      <w:pPr>
        <w:numPr>
          <w:ilvl w:val="0"/>
          <w:numId w:val="32"/>
        </w:numPr>
        <w:spacing w:after="36" w:line="356" w:lineRule="auto"/>
        <w:ind w:right="691" w:hanging="358"/>
      </w:pPr>
      <w:r>
        <w:rPr>
          <w:b/>
          <w:u w:val="single" w:color="000000"/>
        </w:rPr>
        <w:t>Unions</w:t>
      </w:r>
      <w:r>
        <w:t>: Vincom puts emphasis on union activities, benefits and the social life of its staff. The Company has set up its Communist Party Cell and Staff Union, which operates very eff</w:t>
      </w:r>
      <w:r>
        <w:t>ectively and sticks to its orientation in order to create a communication environment where staff are linked and are encouraged to capitalize on their capabilities. These have helped build and promote corporate culture and enhanced the Company’s position i</w:t>
      </w:r>
      <w:r>
        <w:t>n the local area.</w:t>
      </w:r>
      <w:r>
        <w:rPr>
          <w:b/>
        </w:rPr>
        <w:t xml:space="preserve"> </w:t>
      </w:r>
    </w:p>
    <w:p w:rsidR="00495BF8" w:rsidRDefault="00BB2007">
      <w:pPr>
        <w:spacing w:after="130" w:line="368" w:lineRule="auto"/>
        <w:ind w:left="725" w:right="689"/>
      </w:pPr>
      <w:r>
        <w:t>The Company organizes vacations for its staff, visits staff on serious sick leave and maternity leave, periodical medical check-ups; supports staff in difficult situations; give presents to staff on birthdays, weddings; holds festivals f</w:t>
      </w:r>
      <w:r>
        <w:t xml:space="preserve">or employees’ children on International Children Day, Mid-Autumn Festival; praises and rewards employees’ children who gain high achievements in study/sports/arts etc...  </w:t>
      </w:r>
    </w:p>
    <w:p w:rsidR="00495BF8" w:rsidRDefault="00BB2007">
      <w:pPr>
        <w:spacing w:after="396" w:line="366" w:lineRule="auto"/>
        <w:ind w:left="725" w:right="685"/>
      </w:pPr>
      <w:r>
        <w:t>Besides, the Company often holds cultural and musical events to build a healthy spir</w:t>
      </w:r>
      <w:r>
        <w:t>itual life for all staff. Musical and singing performances, singing competitions are often held on the occasion of the Company’s anniversary, etc. It also sets up internal forums, organizes dancing classes for staff in order to enrich its corporate culture</w:t>
      </w:r>
      <w:r>
        <w:t xml:space="preserve"> beside sport activities such as friendship football competition among departments, subsidiaries and partners… </w:t>
      </w:r>
    </w:p>
    <w:p w:rsidR="00495BF8" w:rsidRDefault="00BB2007">
      <w:pPr>
        <w:pStyle w:val="Heading2"/>
        <w:tabs>
          <w:tab w:val="center" w:pos="1557"/>
        </w:tabs>
        <w:spacing w:after="123"/>
        <w:ind w:left="-15" w:firstLine="0"/>
      </w:pPr>
      <w:r>
        <w:rPr>
          <w:color w:val="FF0000"/>
        </w:rPr>
        <w:t>9.</w:t>
      </w:r>
      <w:r>
        <w:rPr>
          <w:rFonts w:ascii="Arial" w:eastAsia="Arial" w:hAnsi="Arial" w:cs="Arial"/>
          <w:color w:val="FF0000"/>
        </w:rPr>
        <w:t xml:space="preserve"> </w:t>
      </w:r>
      <w:r>
        <w:rPr>
          <w:rFonts w:ascii="Arial" w:eastAsia="Arial" w:hAnsi="Arial" w:cs="Arial"/>
          <w:color w:val="FF0000"/>
        </w:rPr>
        <w:tab/>
      </w:r>
      <w:r>
        <w:rPr>
          <w:color w:val="FF0000"/>
          <w:sz w:val="40"/>
        </w:rPr>
        <w:t>D</w:t>
      </w:r>
      <w:r>
        <w:t xml:space="preserve">ividend Policy </w:t>
      </w:r>
    </w:p>
    <w:p w:rsidR="00495BF8" w:rsidRDefault="00BB2007">
      <w:pPr>
        <w:spacing w:line="357" w:lineRule="auto"/>
        <w:ind w:left="638" w:right="691"/>
      </w:pPr>
      <w:r>
        <w:t>The Company pays dividends to shareholders once it makes profit and has completed tax and other financial obligations in fu</w:t>
      </w:r>
      <w:r>
        <w:t xml:space="preserve">ll under the provisions of laws. After the fully paying the estimated dividends, the Company ensures to settle all other due debts and asset obligations.  </w:t>
      </w:r>
    </w:p>
    <w:p w:rsidR="00495BF8" w:rsidRDefault="00BB2007">
      <w:pPr>
        <w:spacing w:after="319" w:line="365" w:lineRule="auto"/>
        <w:ind w:left="638" w:right="686"/>
      </w:pPr>
      <w:r>
        <w:t>Shareholders are paid dividends in proportion to their contributed capital. Dividend ratio will be d</w:t>
      </w:r>
      <w:r>
        <w:t xml:space="preserve">ecided by the General Shareholders’ Meeting based on the proposal of the BoD in regards to the business performance of in the year and the business and operation plan for the next years. </w:t>
      </w:r>
    </w:p>
    <w:p w:rsidR="00495BF8" w:rsidRDefault="00BB2007">
      <w:pPr>
        <w:pStyle w:val="Heading2"/>
        <w:spacing w:after="139"/>
        <w:ind w:left="-5"/>
      </w:pPr>
      <w:r>
        <w:rPr>
          <w:color w:val="FF0000"/>
        </w:rPr>
        <w:t>10.</w:t>
      </w:r>
      <w:r>
        <w:rPr>
          <w:rFonts w:ascii="Arial" w:eastAsia="Arial" w:hAnsi="Arial" w:cs="Arial"/>
          <w:color w:val="FF0000"/>
        </w:rPr>
        <w:t xml:space="preserve"> </w:t>
      </w:r>
      <w:r>
        <w:rPr>
          <w:color w:val="FF0000"/>
          <w:sz w:val="40"/>
        </w:rPr>
        <w:t>F</w:t>
      </w:r>
      <w:r>
        <w:t xml:space="preserve">inancial status </w:t>
      </w:r>
    </w:p>
    <w:p w:rsidR="00495BF8" w:rsidRDefault="00BB2007">
      <w:pPr>
        <w:spacing w:after="190" w:line="265" w:lineRule="auto"/>
        <w:ind w:left="-5" w:right="590" w:hanging="10"/>
      </w:pPr>
      <w:r>
        <w:rPr>
          <w:b/>
          <w:sz w:val="25"/>
        </w:rPr>
        <w:t>10.1.</w:t>
      </w:r>
      <w:r>
        <w:rPr>
          <w:rFonts w:ascii="Arial" w:eastAsia="Arial" w:hAnsi="Arial" w:cs="Arial"/>
          <w:b/>
          <w:sz w:val="25"/>
        </w:rPr>
        <w:t xml:space="preserve"> </w:t>
      </w:r>
      <w:r>
        <w:rPr>
          <w:color w:val="FF0000"/>
          <w:sz w:val="25"/>
        </w:rPr>
        <w:t xml:space="preserve"> </w:t>
      </w:r>
      <w:r>
        <w:rPr>
          <w:b/>
          <w:sz w:val="25"/>
        </w:rPr>
        <w:t xml:space="preserve">Key indicators </w:t>
      </w:r>
    </w:p>
    <w:p w:rsidR="00495BF8" w:rsidRDefault="00BB2007">
      <w:pPr>
        <w:spacing w:line="369" w:lineRule="auto"/>
        <w:ind w:left="638" w:right="688"/>
      </w:pPr>
      <w:r>
        <w:t>The Company’s fiscal year commences on 1</w:t>
      </w:r>
      <w:r>
        <w:rPr>
          <w:vertAlign w:val="superscript"/>
        </w:rPr>
        <w:t>st</w:t>
      </w:r>
      <w:r>
        <w:t xml:space="preserve"> January and ends on 31</w:t>
      </w:r>
      <w:r>
        <w:rPr>
          <w:vertAlign w:val="superscript"/>
        </w:rPr>
        <w:t>st</w:t>
      </w:r>
      <w:r>
        <w:t xml:space="preserve"> December every year. Its financial report is in VND and is made and displayed in accordance with the Vietnamese Accounting Standards and Regime.  </w:t>
      </w:r>
    </w:p>
    <w:p w:rsidR="00495BF8" w:rsidRDefault="00BB2007">
      <w:pPr>
        <w:pStyle w:val="Heading3"/>
        <w:ind w:left="228"/>
        <w:jc w:val="left"/>
      </w:pPr>
      <w:r>
        <w:rPr>
          <w:i/>
        </w:rPr>
        <w:t>a.</w:t>
      </w:r>
      <w:r>
        <w:rPr>
          <w:rFonts w:ascii="Arial" w:eastAsia="Arial" w:hAnsi="Arial" w:cs="Arial"/>
          <w:i/>
        </w:rPr>
        <w:t xml:space="preserve"> </w:t>
      </w:r>
      <w:r>
        <w:rPr>
          <w:i/>
        </w:rPr>
        <w:t xml:space="preserve">Depreciation of fixed assets </w:t>
      </w:r>
    </w:p>
    <w:p w:rsidR="00495BF8" w:rsidRDefault="00BB2007">
      <w:pPr>
        <w:spacing w:line="356" w:lineRule="auto"/>
        <w:ind w:left="638" w:right="79"/>
      </w:pPr>
      <w:r>
        <w:t xml:space="preserve">From 2003 backwards, the Company depreciated its fixed assets under Decision 166/1999/QD-BTC dated 30/12/1999 of the Ministry of Finance. From 2004 onwards, the Company applied the straight line depreciation method to amortize the costs of fixed assets by </w:t>
      </w:r>
      <w:r>
        <w:t xml:space="preserve">estimated use time, in accordance with Decision 206/2003/QD/BTC dated 12/12/2003 of the Minster of Finance on issuing regime on management, use and calculation of depreciation of fixed assets Depreciation time for: </w:t>
      </w:r>
    </w:p>
    <w:p w:rsidR="00495BF8" w:rsidRDefault="00BB2007">
      <w:pPr>
        <w:numPr>
          <w:ilvl w:val="0"/>
          <w:numId w:val="33"/>
        </w:numPr>
        <w:spacing w:after="195"/>
        <w:ind w:right="79" w:hanging="271"/>
      </w:pPr>
      <w:r>
        <w:t xml:space="preserve">Houses:  </w:t>
      </w:r>
      <w:r>
        <w:tab/>
        <w:t xml:space="preserve"> </w:t>
      </w:r>
      <w:r>
        <w:tab/>
        <w:t xml:space="preserve">47 years  </w:t>
      </w:r>
    </w:p>
    <w:p w:rsidR="00495BF8" w:rsidRDefault="00BB2007">
      <w:pPr>
        <w:numPr>
          <w:ilvl w:val="0"/>
          <w:numId w:val="33"/>
        </w:numPr>
        <w:spacing w:after="192"/>
        <w:ind w:right="79" w:hanging="271"/>
      </w:pPr>
      <w:r>
        <w:t>Machines and equi</w:t>
      </w:r>
      <w:r>
        <w:t xml:space="preserve">pments : </w:t>
      </w:r>
      <w:r>
        <w:tab/>
        <w:t xml:space="preserve"> </w:t>
      </w:r>
      <w:r>
        <w:tab/>
        <w:t xml:space="preserve">09 - 10 years </w:t>
      </w:r>
    </w:p>
    <w:p w:rsidR="00495BF8" w:rsidRDefault="00BB2007">
      <w:pPr>
        <w:numPr>
          <w:ilvl w:val="0"/>
          <w:numId w:val="33"/>
        </w:numPr>
        <w:spacing w:after="195"/>
        <w:ind w:right="79" w:hanging="271"/>
      </w:pPr>
      <w:r>
        <w:t xml:space="preserve">Means of transport and transmission: </w:t>
      </w:r>
      <w:r>
        <w:tab/>
        <w:t xml:space="preserve">08 years </w:t>
      </w:r>
    </w:p>
    <w:p w:rsidR="00495BF8" w:rsidRDefault="00BB2007">
      <w:pPr>
        <w:numPr>
          <w:ilvl w:val="0"/>
          <w:numId w:val="33"/>
        </w:numPr>
        <w:spacing w:after="199"/>
        <w:ind w:right="79" w:hanging="271"/>
      </w:pPr>
      <w:r>
        <w:t xml:space="preserve">Management devices and tools: </w:t>
      </w:r>
      <w:r>
        <w:tab/>
        <w:t xml:space="preserve"> </w:t>
      </w:r>
      <w:r>
        <w:tab/>
        <w:t xml:space="preserve">03-07 years </w:t>
      </w:r>
    </w:p>
    <w:p w:rsidR="00495BF8" w:rsidRDefault="00BB2007">
      <w:pPr>
        <w:pStyle w:val="Heading3"/>
        <w:ind w:left="228"/>
        <w:jc w:val="left"/>
      </w:pPr>
      <w:r>
        <w:rPr>
          <w:i/>
        </w:rPr>
        <w:t>b.</w:t>
      </w:r>
      <w:r>
        <w:rPr>
          <w:rFonts w:ascii="Arial" w:eastAsia="Arial" w:hAnsi="Arial" w:cs="Arial"/>
          <w:i/>
        </w:rPr>
        <w:t xml:space="preserve"> </w:t>
      </w:r>
      <w:r>
        <w:rPr>
          <w:i/>
        </w:rPr>
        <w:t xml:space="preserve">Average salary </w:t>
      </w:r>
    </w:p>
    <w:p w:rsidR="00495BF8" w:rsidRDefault="00BB2007">
      <w:pPr>
        <w:spacing w:after="186"/>
        <w:ind w:left="638" w:right="79"/>
      </w:pPr>
      <w:r>
        <w:t xml:space="preserve">The average income of Vincom employees in 2009 was VND7,000,000/person/month </w:t>
      </w:r>
    </w:p>
    <w:p w:rsidR="00495BF8" w:rsidRDefault="00BB2007">
      <w:pPr>
        <w:numPr>
          <w:ilvl w:val="0"/>
          <w:numId w:val="34"/>
        </w:numPr>
        <w:spacing w:after="195"/>
        <w:ind w:right="79" w:hanging="271"/>
      </w:pPr>
      <w:r>
        <w:t xml:space="preserve">The highest: </w:t>
      </w:r>
      <w:r>
        <w:tab/>
        <w:t>VND44,000,000/person/mon</w:t>
      </w:r>
      <w:r>
        <w:t xml:space="preserve">th </w:t>
      </w:r>
    </w:p>
    <w:p w:rsidR="00495BF8" w:rsidRDefault="00BB2007">
      <w:pPr>
        <w:numPr>
          <w:ilvl w:val="0"/>
          <w:numId w:val="34"/>
        </w:numPr>
        <w:spacing w:after="191"/>
        <w:ind w:right="79" w:hanging="271"/>
      </w:pPr>
      <w:r>
        <w:t xml:space="preserve">The lowest: </w:t>
      </w:r>
      <w:r>
        <w:tab/>
        <w:t xml:space="preserve">VND1,900,000/person/month </w:t>
      </w:r>
    </w:p>
    <w:p w:rsidR="00495BF8" w:rsidRDefault="00BB2007">
      <w:pPr>
        <w:spacing w:after="194"/>
        <w:ind w:left="638" w:right="79"/>
      </w:pPr>
      <w:r>
        <w:t xml:space="preserve">This is quite a high Grade Compared to other companies in the same industry.  </w:t>
      </w:r>
    </w:p>
    <w:p w:rsidR="00495BF8" w:rsidRDefault="00BB2007">
      <w:pPr>
        <w:pStyle w:val="Heading4"/>
        <w:spacing w:after="167"/>
        <w:ind w:left="228"/>
      </w:pPr>
      <w:r>
        <w:rPr>
          <w:i/>
        </w:rPr>
        <w:t>c.</w:t>
      </w:r>
      <w:r>
        <w:rPr>
          <w:rFonts w:ascii="Arial" w:eastAsia="Arial" w:hAnsi="Arial" w:cs="Arial"/>
          <w:i/>
        </w:rPr>
        <w:t xml:space="preserve"> </w:t>
      </w:r>
      <w:r>
        <w:rPr>
          <w:i/>
        </w:rPr>
        <w:t xml:space="preserve">Settlement of due debts </w:t>
      </w:r>
    </w:p>
    <w:p w:rsidR="00495BF8" w:rsidRDefault="00BB2007">
      <w:pPr>
        <w:spacing w:line="359" w:lineRule="auto"/>
        <w:ind w:left="638" w:right="389"/>
      </w:pPr>
      <w:r>
        <w:t xml:space="preserve">During its operation in 2009, Vincom JSC made payment of due debts in full and had no overdue debts. </w:t>
      </w:r>
    </w:p>
    <w:p w:rsidR="00495BF8" w:rsidRDefault="00BB2007">
      <w:pPr>
        <w:pStyle w:val="Heading4"/>
        <w:spacing w:after="167"/>
        <w:ind w:left="228"/>
      </w:pPr>
      <w:r>
        <w:rPr>
          <w:i/>
        </w:rPr>
        <w:t>d.</w:t>
      </w:r>
      <w:r>
        <w:rPr>
          <w:rFonts w:ascii="Arial" w:eastAsia="Arial" w:hAnsi="Arial" w:cs="Arial"/>
          <w:i/>
        </w:rPr>
        <w:t xml:space="preserve"> </w:t>
      </w:r>
      <w:r>
        <w:rPr>
          <w:i/>
        </w:rPr>
        <w:t xml:space="preserve">Statutory liabilities  </w:t>
      </w:r>
    </w:p>
    <w:p w:rsidR="00495BF8" w:rsidRDefault="00BB2007">
      <w:pPr>
        <w:spacing w:after="24" w:line="396" w:lineRule="auto"/>
        <w:ind w:left="638" w:right="205"/>
      </w:pPr>
      <w:r>
        <w:t xml:space="preserve">Vincom JSC strictly pays all VAT, corporate tax income and others in compliance with State’s regulations.  </w:t>
      </w:r>
    </w:p>
    <w:p w:rsidR="00495BF8" w:rsidRDefault="00BB2007">
      <w:pPr>
        <w:pStyle w:val="Heading3"/>
        <w:ind w:left="228"/>
        <w:jc w:val="left"/>
      </w:pPr>
      <w:r>
        <w:rPr>
          <w:i/>
        </w:rPr>
        <w:t>e.</w:t>
      </w:r>
      <w:r>
        <w:rPr>
          <w:rFonts w:ascii="Arial" w:eastAsia="Arial" w:hAnsi="Arial" w:cs="Arial"/>
          <w:i/>
        </w:rPr>
        <w:t xml:space="preserve"> </w:t>
      </w:r>
      <w:r>
        <w:rPr>
          <w:i/>
        </w:rPr>
        <w:t xml:space="preserve">Setting aside funds  </w:t>
      </w:r>
    </w:p>
    <w:p w:rsidR="00495BF8" w:rsidRDefault="00BB2007">
      <w:pPr>
        <w:spacing w:line="370" w:lineRule="auto"/>
        <w:ind w:left="638" w:right="689"/>
      </w:pPr>
      <w:r>
        <w:t xml:space="preserve">The Company sets aside funds in accordance with its existing </w:t>
      </w:r>
      <w:r>
        <w:t xml:space="preserve">Charter and applicable laws. The ratios of the funds are decided by the BoD on an annual basis and are submitted to the Annual General Shareholders’ Meeting for approval. </w:t>
      </w:r>
    </w:p>
    <w:p w:rsidR="00495BF8" w:rsidRDefault="00BB2007">
      <w:pPr>
        <w:pStyle w:val="Heading3"/>
        <w:spacing w:after="215"/>
        <w:ind w:left="228"/>
        <w:jc w:val="left"/>
      </w:pPr>
      <w:r>
        <w:rPr>
          <w:i/>
        </w:rPr>
        <w:t>f.</w:t>
      </w:r>
      <w:r>
        <w:rPr>
          <w:rFonts w:ascii="Arial" w:eastAsia="Arial" w:hAnsi="Arial" w:cs="Arial"/>
          <w:i/>
        </w:rPr>
        <w:t xml:space="preserve"> </w:t>
      </w:r>
      <w:r>
        <w:rPr>
          <w:i/>
        </w:rPr>
        <w:t xml:space="preserve">Total outstanding loans from banks </w:t>
      </w:r>
    </w:p>
    <w:p w:rsidR="00495BF8" w:rsidRDefault="00BB2007">
      <w:pPr>
        <w:spacing w:after="188"/>
        <w:ind w:left="638" w:right="79"/>
      </w:pPr>
      <w:r>
        <w:t>As at 31 December 2009, the Company’s loans a</w:t>
      </w:r>
      <w:r>
        <w:t xml:space="preserve">re as follows: </w:t>
      </w:r>
    </w:p>
    <w:p w:rsidR="00495BF8" w:rsidRDefault="00BB2007">
      <w:pPr>
        <w:numPr>
          <w:ilvl w:val="0"/>
          <w:numId w:val="35"/>
        </w:numPr>
        <w:spacing w:after="192"/>
        <w:ind w:right="79" w:hanging="271"/>
      </w:pPr>
      <w:r>
        <w:t xml:space="preserve">Short term debts and loans:        </w:t>
      </w:r>
      <w:r>
        <w:tab/>
        <w:t xml:space="preserve">  VND242,288,185,273 </w:t>
      </w:r>
    </w:p>
    <w:p w:rsidR="00495BF8" w:rsidRDefault="00BB2007">
      <w:pPr>
        <w:numPr>
          <w:ilvl w:val="0"/>
          <w:numId w:val="35"/>
        </w:numPr>
        <w:spacing w:after="201"/>
        <w:ind w:right="79" w:hanging="271"/>
      </w:pPr>
      <w:r>
        <w:t xml:space="preserve">Long term debts and loans:           </w:t>
      </w:r>
      <w:r>
        <w:tab/>
        <w:t xml:space="preserve">VND9,014,391,841,949 </w:t>
      </w:r>
    </w:p>
    <w:p w:rsidR="00495BF8" w:rsidRDefault="00BB2007">
      <w:pPr>
        <w:pStyle w:val="Heading3"/>
        <w:ind w:left="228"/>
        <w:jc w:val="left"/>
      </w:pPr>
      <w:r>
        <w:rPr>
          <w:i/>
        </w:rPr>
        <w:t>g.</w:t>
      </w:r>
      <w:r>
        <w:rPr>
          <w:rFonts w:ascii="Arial" w:eastAsia="Arial" w:hAnsi="Arial" w:cs="Arial"/>
          <w:i/>
        </w:rPr>
        <w:t xml:space="preserve"> </w:t>
      </w:r>
      <w:r>
        <w:rPr>
          <w:i/>
        </w:rPr>
        <w:t xml:space="preserve">Liabilities </w:t>
      </w:r>
    </w:p>
    <w:p w:rsidR="00495BF8" w:rsidRDefault="00BB2007">
      <w:pPr>
        <w:numPr>
          <w:ilvl w:val="0"/>
          <w:numId w:val="36"/>
        </w:numPr>
        <w:ind w:right="79" w:hanging="312"/>
      </w:pPr>
      <w:r>
        <w:t xml:space="preserve">Receivables as at end of 2007, 2008 and 2009 </w:t>
      </w:r>
    </w:p>
    <w:p w:rsidR="00495BF8" w:rsidRDefault="00BB2007">
      <w:pPr>
        <w:spacing w:after="3" w:line="265" w:lineRule="auto"/>
        <w:ind w:left="10" w:right="690" w:hanging="10"/>
        <w:jc w:val="right"/>
      </w:pPr>
      <w:r>
        <w:rPr>
          <w:i/>
        </w:rPr>
        <w:t xml:space="preserve">Figures in: million dongs </w:t>
      </w:r>
    </w:p>
    <w:tbl>
      <w:tblPr>
        <w:tblStyle w:val="TableGrid"/>
        <w:tblW w:w="8589" w:type="dxa"/>
        <w:tblInd w:w="632" w:type="dxa"/>
        <w:tblCellMar>
          <w:top w:w="67" w:type="dxa"/>
          <w:left w:w="104" w:type="dxa"/>
          <w:bottom w:w="65" w:type="dxa"/>
          <w:right w:w="8" w:type="dxa"/>
        </w:tblCellMar>
        <w:tblLook w:val="04A0" w:firstRow="1" w:lastRow="0" w:firstColumn="1" w:lastColumn="0" w:noHBand="0" w:noVBand="1"/>
      </w:tblPr>
      <w:tblGrid>
        <w:gridCol w:w="2606"/>
        <w:gridCol w:w="960"/>
        <w:gridCol w:w="960"/>
        <w:gridCol w:w="960"/>
        <w:gridCol w:w="961"/>
        <w:gridCol w:w="1180"/>
        <w:gridCol w:w="961"/>
      </w:tblGrid>
      <w:tr w:rsidR="00495BF8">
        <w:trPr>
          <w:trHeight w:val="359"/>
        </w:trPr>
        <w:tc>
          <w:tcPr>
            <w:tcW w:w="2606" w:type="dxa"/>
            <w:vMerge w:val="restart"/>
            <w:tcBorders>
              <w:top w:val="single" w:sz="4" w:space="0" w:color="000000"/>
              <w:left w:val="single" w:sz="4" w:space="0" w:color="000000"/>
              <w:bottom w:val="single" w:sz="4" w:space="0" w:color="000000"/>
              <w:right w:val="single" w:sz="4" w:space="0" w:color="000000"/>
            </w:tcBorders>
            <w:shd w:val="clear" w:color="auto" w:fill="99CCFF"/>
            <w:vAlign w:val="center"/>
          </w:tcPr>
          <w:p w:rsidR="00495BF8" w:rsidRDefault="00BB2007">
            <w:pPr>
              <w:spacing w:after="0" w:line="259" w:lineRule="auto"/>
              <w:ind w:left="0" w:right="106" w:firstLine="0"/>
              <w:jc w:val="center"/>
            </w:pPr>
            <w:r>
              <w:rPr>
                <w:b/>
                <w:sz w:val="20"/>
              </w:rPr>
              <w:t xml:space="preserve">INDICATOR </w:t>
            </w:r>
          </w:p>
        </w:tc>
        <w:tc>
          <w:tcPr>
            <w:tcW w:w="1921" w:type="dxa"/>
            <w:gridSpan w:val="2"/>
            <w:tcBorders>
              <w:top w:val="single" w:sz="4" w:space="0" w:color="000000"/>
              <w:left w:val="single" w:sz="4" w:space="0" w:color="000000"/>
              <w:bottom w:val="single" w:sz="4" w:space="0" w:color="000000"/>
              <w:right w:val="single" w:sz="4" w:space="0" w:color="000000"/>
            </w:tcBorders>
            <w:shd w:val="clear" w:color="auto" w:fill="99CCFF"/>
          </w:tcPr>
          <w:p w:rsidR="00495BF8" w:rsidRDefault="00BB2007">
            <w:pPr>
              <w:spacing w:after="0" w:line="259" w:lineRule="auto"/>
              <w:ind w:left="0" w:right="98" w:firstLine="0"/>
              <w:jc w:val="center"/>
            </w:pPr>
            <w:r>
              <w:rPr>
                <w:b/>
                <w:sz w:val="20"/>
              </w:rPr>
              <w:t xml:space="preserve">2007 </w:t>
            </w:r>
          </w:p>
        </w:tc>
        <w:tc>
          <w:tcPr>
            <w:tcW w:w="1921" w:type="dxa"/>
            <w:gridSpan w:val="2"/>
            <w:tcBorders>
              <w:top w:val="single" w:sz="4" w:space="0" w:color="000000"/>
              <w:left w:val="single" w:sz="4" w:space="0" w:color="000000"/>
              <w:bottom w:val="single" w:sz="4" w:space="0" w:color="000000"/>
              <w:right w:val="single" w:sz="4" w:space="0" w:color="000000"/>
            </w:tcBorders>
            <w:shd w:val="clear" w:color="auto" w:fill="99CCFF"/>
          </w:tcPr>
          <w:p w:rsidR="00495BF8" w:rsidRDefault="00BB2007">
            <w:pPr>
              <w:spacing w:after="0" w:line="259" w:lineRule="auto"/>
              <w:ind w:left="0" w:right="99" w:firstLine="0"/>
              <w:jc w:val="center"/>
            </w:pPr>
            <w:r>
              <w:rPr>
                <w:b/>
                <w:sz w:val="20"/>
              </w:rPr>
              <w:t xml:space="preserve">2008 </w:t>
            </w:r>
          </w:p>
        </w:tc>
        <w:tc>
          <w:tcPr>
            <w:tcW w:w="2141" w:type="dxa"/>
            <w:gridSpan w:val="2"/>
            <w:tcBorders>
              <w:top w:val="single" w:sz="4" w:space="0" w:color="000000"/>
              <w:left w:val="single" w:sz="4" w:space="0" w:color="000000"/>
              <w:bottom w:val="single" w:sz="4" w:space="0" w:color="000000"/>
              <w:right w:val="single" w:sz="4" w:space="0" w:color="000000"/>
            </w:tcBorders>
            <w:shd w:val="clear" w:color="auto" w:fill="99CCFF"/>
          </w:tcPr>
          <w:p w:rsidR="00495BF8" w:rsidRDefault="00BB2007">
            <w:pPr>
              <w:spacing w:after="0" w:line="259" w:lineRule="auto"/>
              <w:ind w:left="0" w:right="95" w:firstLine="0"/>
              <w:jc w:val="center"/>
            </w:pPr>
            <w:r>
              <w:rPr>
                <w:b/>
                <w:sz w:val="20"/>
              </w:rPr>
              <w:t xml:space="preserve">2009 </w:t>
            </w:r>
          </w:p>
        </w:tc>
      </w:tr>
      <w:tr w:rsidR="00495BF8">
        <w:trPr>
          <w:trHeight w:val="589"/>
        </w:trPr>
        <w:tc>
          <w:tcPr>
            <w:tcW w:w="0" w:type="auto"/>
            <w:vMerge/>
            <w:tcBorders>
              <w:top w:val="nil"/>
              <w:left w:val="single" w:sz="4" w:space="0" w:color="000000"/>
              <w:bottom w:val="single" w:sz="4" w:space="0" w:color="000000"/>
              <w:right w:val="single" w:sz="4" w:space="0" w:color="000000"/>
            </w:tcBorders>
          </w:tcPr>
          <w:p w:rsidR="00495BF8" w:rsidRDefault="00495BF8">
            <w:pPr>
              <w:spacing w:after="160" w:line="259" w:lineRule="auto"/>
              <w:ind w:left="0" w:right="0" w:firstLine="0"/>
              <w:jc w:val="left"/>
            </w:pPr>
          </w:p>
        </w:tc>
        <w:tc>
          <w:tcPr>
            <w:tcW w:w="960" w:type="dxa"/>
            <w:tcBorders>
              <w:top w:val="single" w:sz="4" w:space="0" w:color="000000"/>
              <w:left w:val="single" w:sz="4" w:space="0" w:color="000000"/>
              <w:bottom w:val="single" w:sz="4" w:space="0" w:color="000000"/>
              <w:right w:val="single" w:sz="4" w:space="0" w:color="000000"/>
            </w:tcBorders>
            <w:shd w:val="clear" w:color="auto" w:fill="99CCFF"/>
            <w:vAlign w:val="center"/>
          </w:tcPr>
          <w:p w:rsidR="00495BF8" w:rsidRDefault="00BB2007">
            <w:pPr>
              <w:spacing w:after="0" w:line="259" w:lineRule="auto"/>
              <w:ind w:left="0" w:right="97" w:firstLine="0"/>
              <w:jc w:val="center"/>
            </w:pPr>
            <w:r>
              <w:rPr>
                <w:b/>
                <w:sz w:val="20"/>
              </w:rPr>
              <w:t xml:space="preserve">Total </w:t>
            </w:r>
          </w:p>
        </w:tc>
        <w:tc>
          <w:tcPr>
            <w:tcW w:w="960" w:type="dxa"/>
            <w:tcBorders>
              <w:top w:val="single" w:sz="4" w:space="0" w:color="000000"/>
              <w:left w:val="single" w:sz="4" w:space="0" w:color="000000"/>
              <w:bottom w:val="single" w:sz="4" w:space="0" w:color="000000"/>
              <w:right w:val="single" w:sz="4" w:space="0" w:color="000000"/>
            </w:tcBorders>
            <w:shd w:val="clear" w:color="auto" w:fill="99CCFF"/>
          </w:tcPr>
          <w:p w:rsidR="00495BF8" w:rsidRDefault="00BB2007">
            <w:pPr>
              <w:spacing w:after="0" w:line="259" w:lineRule="auto"/>
              <w:ind w:left="0" w:right="0" w:firstLine="0"/>
              <w:jc w:val="center"/>
            </w:pPr>
            <w:r>
              <w:rPr>
                <w:b/>
                <w:sz w:val="20"/>
              </w:rPr>
              <w:t xml:space="preserve">Overdue debts </w:t>
            </w:r>
          </w:p>
        </w:tc>
        <w:tc>
          <w:tcPr>
            <w:tcW w:w="960" w:type="dxa"/>
            <w:tcBorders>
              <w:top w:val="single" w:sz="4" w:space="0" w:color="000000"/>
              <w:left w:val="single" w:sz="4" w:space="0" w:color="000000"/>
              <w:bottom w:val="single" w:sz="4" w:space="0" w:color="000000"/>
              <w:right w:val="single" w:sz="4" w:space="0" w:color="000000"/>
            </w:tcBorders>
            <w:shd w:val="clear" w:color="auto" w:fill="99CCFF"/>
            <w:vAlign w:val="center"/>
          </w:tcPr>
          <w:p w:rsidR="00495BF8" w:rsidRDefault="00BB2007">
            <w:pPr>
              <w:spacing w:after="0" w:line="259" w:lineRule="auto"/>
              <w:ind w:left="0" w:right="97" w:firstLine="0"/>
              <w:jc w:val="center"/>
            </w:pPr>
            <w:r>
              <w:rPr>
                <w:b/>
                <w:sz w:val="20"/>
              </w:rPr>
              <w:t xml:space="preserve">Total </w:t>
            </w:r>
          </w:p>
        </w:tc>
        <w:tc>
          <w:tcPr>
            <w:tcW w:w="961" w:type="dxa"/>
            <w:tcBorders>
              <w:top w:val="single" w:sz="4" w:space="0" w:color="000000"/>
              <w:left w:val="single" w:sz="4" w:space="0" w:color="000000"/>
              <w:bottom w:val="single" w:sz="4" w:space="0" w:color="000000"/>
              <w:right w:val="single" w:sz="4" w:space="0" w:color="000000"/>
            </w:tcBorders>
            <w:shd w:val="clear" w:color="auto" w:fill="99CCFF"/>
          </w:tcPr>
          <w:p w:rsidR="00495BF8" w:rsidRDefault="00BB2007">
            <w:pPr>
              <w:spacing w:after="0" w:line="259" w:lineRule="auto"/>
              <w:ind w:left="0" w:right="0" w:firstLine="0"/>
              <w:jc w:val="center"/>
            </w:pPr>
            <w:r>
              <w:rPr>
                <w:b/>
                <w:sz w:val="20"/>
              </w:rPr>
              <w:t xml:space="preserve">Overdue debts </w:t>
            </w:r>
          </w:p>
        </w:tc>
        <w:tc>
          <w:tcPr>
            <w:tcW w:w="1180" w:type="dxa"/>
            <w:tcBorders>
              <w:top w:val="single" w:sz="4" w:space="0" w:color="000000"/>
              <w:left w:val="single" w:sz="4" w:space="0" w:color="000000"/>
              <w:bottom w:val="single" w:sz="4" w:space="0" w:color="000000"/>
              <w:right w:val="single" w:sz="4" w:space="0" w:color="000000"/>
            </w:tcBorders>
            <w:shd w:val="clear" w:color="auto" w:fill="99CCFF"/>
            <w:vAlign w:val="center"/>
          </w:tcPr>
          <w:p w:rsidR="00495BF8" w:rsidRDefault="00BB2007">
            <w:pPr>
              <w:spacing w:after="0" w:line="259" w:lineRule="auto"/>
              <w:ind w:left="0" w:right="94" w:firstLine="0"/>
              <w:jc w:val="center"/>
            </w:pPr>
            <w:r>
              <w:rPr>
                <w:b/>
                <w:sz w:val="20"/>
              </w:rPr>
              <w:t xml:space="preserve">Total </w:t>
            </w:r>
          </w:p>
        </w:tc>
        <w:tc>
          <w:tcPr>
            <w:tcW w:w="961" w:type="dxa"/>
            <w:tcBorders>
              <w:top w:val="single" w:sz="4" w:space="0" w:color="000000"/>
              <w:left w:val="single" w:sz="4" w:space="0" w:color="000000"/>
              <w:bottom w:val="single" w:sz="4" w:space="0" w:color="000000"/>
              <w:right w:val="single" w:sz="4" w:space="0" w:color="000000"/>
            </w:tcBorders>
            <w:shd w:val="clear" w:color="auto" w:fill="99CCFF"/>
          </w:tcPr>
          <w:p w:rsidR="00495BF8" w:rsidRDefault="00BB2007">
            <w:pPr>
              <w:spacing w:after="0" w:line="259" w:lineRule="auto"/>
              <w:ind w:left="0" w:right="0" w:firstLine="0"/>
              <w:jc w:val="center"/>
            </w:pPr>
            <w:r>
              <w:rPr>
                <w:b/>
                <w:sz w:val="20"/>
              </w:rPr>
              <w:t xml:space="preserve">Overdue debts </w:t>
            </w:r>
          </w:p>
        </w:tc>
      </w:tr>
      <w:tr w:rsidR="00495BF8">
        <w:trPr>
          <w:trHeight w:val="361"/>
        </w:trPr>
        <w:tc>
          <w:tcPr>
            <w:tcW w:w="2606"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Trade receivables </w:t>
            </w:r>
          </w:p>
        </w:tc>
        <w:tc>
          <w:tcPr>
            <w:tcW w:w="9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2" w:firstLine="0"/>
              <w:jc w:val="right"/>
            </w:pPr>
            <w:r>
              <w:rPr>
                <w:sz w:val="20"/>
              </w:rPr>
              <w:t xml:space="preserve">  2,625  </w:t>
            </w:r>
          </w:p>
        </w:tc>
        <w:tc>
          <w:tcPr>
            <w:tcW w:w="9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98" w:firstLine="0"/>
              <w:jc w:val="center"/>
            </w:pPr>
            <w:r>
              <w:rPr>
                <w:sz w:val="20"/>
              </w:rPr>
              <w:t xml:space="preserve">- </w:t>
            </w:r>
          </w:p>
        </w:tc>
        <w:tc>
          <w:tcPr>
            <w:tcW w:w="9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2" w:firstLine="0"/>
              <w:jc w:val="right"/>
            </w:pPr>
            <w:r>
              <w:rPr>
                <w:sz w:val="20"/>
              </w:rPr>
              <w:t xml:space="preserve">   6,776  </w:t>
            </w:r>
          </w:p>
        </w:tc>
        <w:tc>
          <w:tcPr>
            <w:tcW w:w="96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99" w:firstLine="0"/>
              <w:jc w:val="center"/>
            </w:pPr>
            <w:r>
              <w:rPr>
                <w:sz w:val="20"/>
              </w:rPr>
              <w:t xml:space="preserve">- </w:t>
            </w:r>
          </w:p>
        </w:tc>
        <w:tc>
          <w:tcPr>
            <w:tcW w:w="118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99" w:firstLine="0"/>
              <w:jc w:val="right"/>
            </w:pPr>
            <w:r>
              <w:rPr>
                <w:sz w:val="20"/>
              </w:rPr>
              <w:t xml:space="preserve">   342,444  </w:t>
            </w:r>
          </w:p>
        </w:tc>
        <w:tc>
          <w:tcPr>
            <w:tcW w:w="96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99" w:firstLine="0"/>
              <w:jc w:val="center"/>
            </w:pPr>
            <w:r>
              <w:rPr>
                <w:sz w:val="20"/>
              </w:rPr>
              <w:t xml:space="preserve">- </w:t>
            </w:r>
          </w:p>
        </w:tc>
      </w:tr>
      <w:tr w:rsidR="00495BF8">
        <w:trPr>
          <w:trHeight w:val="360"/>
        </w:trPr>
        <w:tc>
          <w:tcPr>
            <w:tcW w:w="2606"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Advances to suppliers </w:t>
            </w:r>
          </w:p>
        </w:tc>
        <w:tc>
          <w:tcPr>
            <w:tcW w:w="9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2" w:firstLine="0"/>
              <w:jc w:val="right"/>
            </w:pPr>
            <w:r>
              <w:rPr>
                <w:sz w:val="20"/>
              </w:rPr>
              <w:t xml:space="preserve"> 22,414  </w:t>
            </w:r>
          </w:p>
        </w:tc>
        <w:tc>
          <w:tcPr>
            <w:tcW w:w="9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98" w:firstLine="0"/>
              <w:jc w:val="center"/>
            </w:pPr>
            <w:r>
              <w:rPr>
                <w:sz w:val="20"/>
              </w:rPr>
              <w:t xml:space="preserve">- </w:t>
            </w:r>
          </w:p>
        </w:tc>
        <w:tc>
          <w:tcPr>
            <w:tcW w:w="9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2" w:firstLine="0"/>
              <w:jc w:val="right"/>
            </w:pPr>
            <w:r>
              <w:rPr>
                <w:sz w:val="20"/>
              </w:rPr>
              <w:t xml:space="preserve">22,755  </w:t>
            </w:r>
          </w:p>
        </w:tc>
        <w:tc>
          <w:tcPr>
            <w:tcW w:w="96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99" w:firstLine="0"/>
              <w:jc w:val="center"/>
            </w:pPr>
            <w:r>
              <w:rPr>
                <w:sz w:val="20"/>
              </w:rPr>
              <w:t xml:space="preserve">- </w:t>
            </w:r>
          </w:p>
        </w:tc>
        <w:tc>
          <w:tcPr>
            <w:tcW w:w="118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99" w:firstLine="0"/>
              <w:jc w:val="right"/>
            </w:pPr>
            <w:r>
              <w:rPr>
                <w:sz w:val="20"/>
              </w:rPr>
              <w:t xml:space="preserve">   355,464  </w:t>
            </w:r>
          </w:p>
        </w:tc>
        <w:tc>
          <w:tcPr>
            <w:tcW w:w="96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99" w:firstLine="0"/>
              <w:jc w:val="center"/>
            </w:pPr>
            <w:r>
              <w:rPr>
                <w:sz w:val="20"/>
              </w:rPr>
              <w:t xml:space="preserve">- </w:t>
            </w:r>
          </w:p>
        </w:tc>
      </w:tr>
      <w:tr w:rsidR="00495BF8">
        <w:trPr>
          <w:trHeight w:val="360"/>
        </w:trPr>
        <w:tc>
          <w:tcPr>
            <w:tcW w:w="2606"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Intercompany receivables </w:t>
            </w:r>
          </w:p>
        </w:tc>
        <w:tc>
          <w:tcPr>
            <w:tcW w:w="9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95" w:firstLine="0"/>
              <w:jc w:val="center"/>
            </w:pPr>
            <w:r>
              <w:rPr>
                <w:sz w:val="20"/>
              </w:rPr>
              <w:t xml:space="preserve"> -  </w:t>
            </w:r>
          </w:p>
        </w:tc>
        <w:tc>
          <w:tcPr>
            <w:tcW w:w="9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98" w:firstLine="0"/>
              <w:jc w:val="center"/>
            </w:pPr>
            <w:r>
              <w:rPr>
                <w:sz w:val="20"/>
              </w:rPr>
              <w:t xml:space="preserve">- </w:t>
            </w:r>
          </w:p>
        </w:tc>
        <w:tc>
          <w:tcPr>
            <w:tcW w:w="9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95" w:firstLine="0"/>
              <w:jc w:val="center"/>
            </w:pPr>
            <w:r>
              <w:rPr>
                <w:sz w:val="20"/>
              </w:rPr>
              <w:t xml:space="preserve"> -  </w:t>
            </w:r>
          </w:p>
        </w:tc>
        <w:tc>
          <w:tcPr>
            <w:tcW w:w="96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99" w:firstLine="0"/>
              <w:jc w:val="center"/>
            </w:pPr>
            <w:r>
              <w:rPr>
                <w:sz w:val="20"/>
              </w:rPr>
              <w:t xml:space="preserve">- </w:t>
            </w:r>
          </w:p>
        </w:tc>
        <w:tc>
          <w:tcPr>
            <w:tcW w:w="118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99" w:firstLine="0"/>
              <w:jc w:val="right"/>
            </w:pPr>
            <w:r>
              <w:rPr>
                <w:sz w:val="20"/>
              </w:rPr>
              <w:t xml:space="preserve">   268,727  </w:t>
            </w:r>
          </w:p>
        </w:tc>
        <w:tc>
          <w:tcPr>
            <w:tcW w:w="96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99" w:firstLine="0"/>
              <w:jc w:val="center"/>
            </w:pPr>
            <w:r>
              <w:rPr>
                <w:sz w:val="20"/>
              </w:rPr>
              <w:t xml:space="preserve">- </w:t>
            </w:r>
          </w:p>
        </w:tc>
      </w:tr>
      <w:tr w:rsidR="00495BF8">
        <w:trPr>
          <w:trHeight w:val="590"/>
        </w:trPr>
        <w:tc>
          <w:tcPr>
            <w:tcW w:w="2606"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Receivables from related parties </w:t>
            </w:r>
          </w:p>
        </w:tc>
        <w:tc>
          <w:tcPr>
            <w:tcW w:w="960" w:type="dxa"/>
            <w:tcBorders>
              <w:top w:val="single" w:sz="4" w:space="0" w:color="000000"/>
              <w:left w:val="single" w:sz="4" w:space="0" w:color="000000"/>
              <w:bottom w:val="single" w:sz="4" w:space="0" w:color="000000"/>
              <w:right w:val="single" w:sz="4" w:space="0" w:color="000000"/>
            </w:tcBorders>
            <w:vAlign w:val="bottom"/>
          </w:tcPr>
          <w:p w:rsidR="00495BF8" w:rsidRDefault="00BB2007">
            <w:pPr>
              <w:spacing w:after="0" w:line="259" w:lineRule="auto"/>
              <w:ind w:left="0" w:right="102" w:firstLine="0"/>
              <w:jc w:val="right"/>
            </w:pPr>
            <w:r>
              <w:rPr>
                <w:sz w:val="20"/>
              </w:rPr>
              <w:t xml:space="preserve"> 16,706  </w:t>
            </w:r>
          </w:p>
        </w:tc>
        <w:tc>
          <w:tcPr>
            <w:tcW w:w="960" w:type="dxa"/>
            <w:tcBorders>
              <w:top w:val="single" w:sz="4" w:space="0" w:color="000000"/>
              <w:left w:val="single" w:sz="4" w:space="0" w:color="000000"/>
              <w:bottom w:val="single" w:sz="4" w:space="0" w:color="000000"/>
              <w:right w:val="single" w:sz="4" w:space="0" w:color="000000"/>
            </w:tcBorders>
            <w:vAlign w:val="bottom"/>
          </w:tcPr>
          <w:p w:rsidR="00495BF8" w:rsidRDefault="00BB2007">
            <w:pPr>
              <w:spacing w:after="0" w:line="259" w:lineRule="auto"/>
              <w:ind w:left="0" w:right="50" w:firstLine="0"/>
              <w:jc w:val="center"/>
            </w:pPr>
            <w:r>
              <w:rPr>
                <w:sz w:val="20"/>
              </w:rPr>
              <w:t xml:space="preserve">  </w:t>
            </w:r>
          </w:p>
        </w:tc>
        <w:tc>
          <w:tcPr>
            <w:tcW w:w="960" w:type="dxa"/>
            <w:tcBorders>
              <w:top w:val="single" w:sz="4" w:space="0" w:color="000000"/>
              <w:left w:val="single" w:sz="4" w:space="0" w:color="000000"/>
              <w:bottom w:val="single" w:sz="4" w:space="0" w:color="000000"/>
              <w:right w:val="single" w:sz="4" w:space="0" w:color="000000"/>
            </w:tcBorders>
            <w:vAlign w:val="bottom"/>
          </w:tcPr>
          <w:p w:rsidR="00495BF8" w:rsidRDefault="00BB2007">
            <w:pPr>
              <w:spacing w:after="0" w:line="259" w:lineRule="auto"/>
              <w:ind w:left="0" w:right="102" w:firstLine="0"/>
              <w:jc w:val="right"/>
            </w:pPr>
            <w:r>
              <w:rPr>
                <w:sz w:val="20"/>
              </w:rPr>
              <w:t xml:space="preserve">118,513  </w:t>
            </w:r>
          </w:p>
        </w:tc>
        <w:tc>
          <w:tcPr>
            <w:tcW w:w="961" w:type="dxa"/>
            <w:tcBorders>
              <w:top w:val="single" w:sz="4" w:space="0" w:color="000000"/>
              <w:left w:val="single" w:sz="4" w:space="0" w:color="000000"/>
              <w:bottom w:val="single" w:sz="4" w:space="0" w:color="000000"/>
              <w:right w:val="single" w:sz="4" w:space="0" w:color="000000"/>
            </w:tcBorders>
            <w:vAlign w:val="bottom"/>
          </w:tcPr>
          <w:p w:rsidR="00495BF8" w:rsidRDefault="00BB2007">
            <w:pPr>
              <w:spacing w:after="0" w:line="259" w:lineRule="auto"/>
              <w:ind w:left="0" w:right="50" w:firstLine="0"/>
              <w:jc w:val="center"/>
            </w:pPr>
            <w:r>
              <w:rPr>
                <w:sz w:val="20"/>
              </w:rPr>
              <w:t xml:space="preserve">  </w:t>
            </w:r>
          </w:p>
        </w:tc>
        <w:tc>
          <w:tcPr>
            <w:tcW w:w="1180" w:type="dxa"/>
            <w:tcBorders>
              <w:top w:val="single" w:sz="4" w:space="0" w:color="000000"/>
              <w:left w:val="single" w:sz="4" w:space="0" w:color="000000"/>
              <w:bottom w:val="single" w:sz="4" w:space="0" w:color="000000"/>
              <w:right w:val="single" w:sz="4" w:space="0" w:color="000000"/>
            </w:tcBorders>
            <w:vAlign w:val="bottom"/>
          </w:tcPr>
          <w:p w:rsidR="00495BF8" w:rsidRDefault="00BB2007">
            <w:pPr>
              <w:spacing w:after="0" w:line="259" w:lineRule="auto"/>
              <w:ind w:left="0" w:right="48" w:firstLine="0"/>
              <w:jc w:val="right"/>
            </w:pPr>
            <w:r>
              <w:rPr>
                <w:sz w:val="20"/>
              </w:rPr>
              <w:t xml:space="preserve"> </w:t>
            </w:r>
          </w:p>
        </w:tc>
        <w:tc>
          <w:tcPr>
            <w:tcW w:w="961" w:type="dxa"/>
            <w:tcBorders>
              <w:top w:val="single" w:sz="4" w:space="0" w:color="000000"/>
              <w:left w:val="single" w:sz="4" w:space="0" w:color="000000"/>
              <w:bottom w:val="single" w:sz="4" w:space="0" w:color="000000"/>
              <w:right w:val="single" w:sz="4" w:space="0" w:color="000000"/>
            </w:tcBorders>
            <w:vAlign w:val="bottom"/>
          </w:tcPr>
          <w:p w:rsidR="00495BF8" w:rsidRDefault="00BB2007">
            <w:pPr>
              <w:spacing w:after="0" w:line="259" w:lineRule="auto"/>
              <w:ind w:left="0" w:right="50" w:firstLine="0"/>
              <w:jc w:val="center"/>
            </w:pPr>
            <w:r>
              <w:rPr>
                <w:sz w:val="20"/>
              </w:rPr>
              <w:t xml:space="preserve">  </w:t>
            </w:r>
          </w:p>
        </w:tc>
      </w:tr>
      <w:tr w:rsidR="00495BF8">
        <w:trPr>
          <w:trHeight w:val="360"/>
        </w:trPr>
        <w:tc>
          <w:tcPr>
            <w:tcW w:w="2606"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Other receivables </w:t>
            </w:r>
          </w:p>
        </w:tc>
        <w:tc>
          <w:tcPr>
            <w:tcW w:w="9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2" w:firstLine="0"/>
              <w:jc w:val="right"/>
            </w:pPr>
            <w:r>
              <w:rPr>
                <w:sz w:val="20"/>
              </w:rPr>
              <w:t xml:space="preserve">239,731  </w:t>
            </w:r>
          </w:p>
        </w:tc>
        <w:tc>
          <w:tcPr>
            <w:tcW w:w="9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98" w:firstLine="0"/>
              <w:jc w:val="center"/>
            </w:pPr>
            <w:r>
              <w:rPr>
                <w:sz w:val="20"/>
              </w:rPr>
              <w:t xml:space="preserve">- </w:t>
            </w:r>
          </w:p>
        </w:tc>
        <w:tc>
          <w:tcPr>
            <w:tcW w:w="9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2" w:firstLine="0"/>
              <w:jc w:val="right"/>
            </w:pPr>
            <w:r>
              <w:rPr>
                <w:sz w:val="20"/>
              </w:rPr>
              <w:t xml:space="preserve">270,908  </w:t>
            </w:r>
          </w:p>
        </w:tc>
        <w:tc>
          <w:tcPr>
            <w:tcW w:w="96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99" w:firstLine="0"/>
              <w:jc w:val="center"/>
            </w:pPr>
            <w:r>
              <w:rPr>
                <w:sz w:val="20"/>
              </w:rPr>
              <w:t xml:space="preserve">- </w:t>
            </w:r>
          </w:p>
        </w:tc>
        <w:tc>
          <w:tcPr>
            <w:tcW w:w="118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99" w:firstLine="0"/>
              <w:jc w:val="right"/>
            </w:pPr>
            <w:r>
              <w:rPr>
                <w:sz w:val="20"/>
              </w:rPr>
              <w:t xml:space="preserve">     41,158  </w:t>
            </w:r>
          </w:p>
        </w:tc>
        <w:tc>
          <w:tcPr>
            <w:tcW w:w="96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99" w:firstLine="0"/>
              <w:jc w:val="center"/>
            </w:pPr>
            <w:r>
              <w:rPr>
                <w:sz w:val="20"/>
              </w:rPr>
              <w:t xml:space="preserve">- </w:t>
            </w:r>
          </w:p>
        </w:tc>
      </w:tr>
      <w:tr w:rsidR="00495BF8">
        <w:trPr>
          <w:trHeight w:val="417"/>
        </w:trPr>
        <w:tc>
          <w:tcPr>
            <w:tcW w:w="2606"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0"/>
              </w:rPr>
              <w:t xml:space="preserve">Provision for doubtful debts </w:t>
            </w:r>
          </w:p>
        </w:tc>
        <w:tc>
          <w:tcPr>
            <w:tcW w:w="9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95" w:firstLine="0"/>
              <w:jc w:val="center"/>
            </w:pPr>
            <w:r>
              <w:rPr>
                <w:sz w:val="20"/>
              </w:rPr>
              <w:t xml:space="preserve"> -  </w:t>
            </w:r>
          </w:p>
        </w:tc>
        <w:tc>
          <w:tcPr>
            <w:tcW w:w="9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98" w:firstLine="0"/>
              <w:jc w:val="center"/>
            </w:pPr>
            <w:r>
              <w:rPr>
                <w:sz w:val="20"/>
              </w:rPr>
              <w:t xml:space="preserve">- </w:t>
            </w:r>
          </w:p>
        </w:tc>
        <w:tc>
          <w:tcPr>
            <w:tcW w:w="96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95" w:firstLine="0"/>
              <w:jc w:val="center"/>
            </w:pPr>
            <w:r>
              <w:rPr>
                <w:sz w:val="20"/>
              </w:rPr>
              <w:t xml:space="preserve"> -  </w:t>
            </w:r>
          </w:p>
        </w:tc>
        <w:tc>
          <w:tcPr>
            <w:tcW w:w="96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99" w:firstLine="0"/>
              <w:jc w:val="center"/>
            </w:pPr>
            <w:r>
              <w:rPr>
                <w:sz w:val="20"/>
              </w:rPr>
              <w:t xml:space="preserve">- </w:t>
            </w:r>
          </w:p>
        </w:tc>
        <w:tc>
          <w:tcPr>
            <w:tcW w:w="118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45" w:firstLine="0"/>
              <w:jc w:val="center"/>
            </w:pPr>
            <w:r>
              <w:rPr>
                <w:sz w:val="20"/>
              </w:rPr>
              <w:t xml:space="preserve">  </w:t>
            </w:r>
          </w:p>
        </w:tc>
        <w:tc>
          <w:tcPr>
            <w:tcW w:w="96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99" w:firstLine="0"/>
              <w:jc w:val="center"/>
            </w:pPr>
            <w:r>
              <w:rPr>
                <w:sz w:val="20"/>
              </w:rPr>
              <w:t xml:space="preserve">- </w:t>
            </w:r>
          </w:p>
        </w:tc>
      </w:tr>
      <w:tr w:rsidR="00495BF8">
        <w:trPr>
          <w:trHeight w:val="356"/>
        </w:trPr>
        <w:tc>
          <w:tcPr>
            <w:tcW w:w="2606" w:type="dxa"/>
            <w:tcBorders>
              <w:top w:val="single" w:sz="4" w:space="0" w:color="000000"/>
              <w:left w:val="single" w:sz="4" w:space="0" w:color="000000"/>
              <w:bottom w:val="single" w:sz="4" w:space="0" w:color="000000"/>
              <w:right w:val="single" w:sz="4" w:space="0" w:color="000000"/>
            </w:tcBorders>
            <w:shd w:val="clear" w:color="auto" w:fill="99CCFF"/>
          </w:tcPr>
          <w:p w:rsidR="00495BF8" w:rsidRDefault="00BB2007">
            <w:pPr>
              <w:spacing w:after="0" w:line="259" w:lineRule="auto"/>
              <w:ind w:left="0" w:right="103" w:firstLine="0"/>
              <w:jc w:val="center"/>
            </w:pPr>
            <w:r>
              <w:rPr>
                <w:b/>
                <w:sz w:val="20"/>
              </w:rPr>
              <w:t xml:space="preserve">Total </w:t>
            </w:r>
          </w:p>
        </w:tc>
        <w:tc>
          <w:tcPr>
            <w:tcW w:w="960" w:type="dxa"/>
            <w:tcBorders>
              <w:top w:val="single" w:sz="4" w:space="0" w:color="000000"/>
              <w:left w:val="single" w:sz="4" w:space="0" w:color="000000"/>
              <w:bottom w:val="single" w:sz="4" w:space="0" w:color="000000"/>
              <w:right w:val="single" w:sz="4" w:space="0" w:color="000000"/>
            </w:tcBorders>
            <w:shd w:val="clear" w:color="auto" w:fill="99CCFF"/>
          </w:tcPr>
          <w:p w:rsidR="00495BF8" w:rsidRDefault="00BB2007">
            <w:pPr>
              <w:spacing w:after="0" w:line="259" w:lineRule="auto"/>
              <w:ind w:left="0" w:right="102" w:firstLine="0"/>
              <w:jc w:val="right"/>
            </w:pPr>
            <w:r>
              <w:rPr>
                <w:b/>
                <w:sz w:val="20"/>
              </w:rPr>
              <w:t xml:space="preserve">281,476  </w:t>
            </w:r>
          </w:p>
        </w:tc>
        <w:tc>
          <w:tcPr>
            <w:tcW w:w="960" w:type="dxa"/>
            <w:tcBorders>
              <w:top w:val="single" w:sz="4" w:space="0" w:color="000000"/>
              <w:left w:val="single" w:sz="4" w:space="0" w:color="000000"/>
              <w:bottom w:val="single" w:sz="4" w:space="0" w:color="000000"/>
              <w:right w:val="single" w:sz="4" w:space="0" w:color="000000"/>
            </w:tcBorders>
            <w:shd w:val="clear" w:color="auto" w:fill="99CCFF"/>
          </w:tcPr>
          <w:p w:rsidR="00495BF8" w:rsidRDefault="00BB2007">
            <w:pPr>
              <w:spacing w:after="0" w:line="259" w:lineRule="auto"/>
              <w:ind w:left="0" w:right="98" w:firstLine="0"/>
              <w:jc w:val="center"/>
            </w:pPr>
            <w:r>
              <w:rPr>
                <w:b/>
                <w:sz w:val="20"/>
              </w:rPr>
              <w:t xml:space="preserve">- </w:t>
            </w:r>
          </w:p>
        </w:tc>
        <w:tc>
          <w:tcPr>
            <w:tcW w:w="960" w:type="dxa"/>
            <w:tcBorders>
              <w:top w:val="single" w:sz="4" w:space="0" w:color="000000"/>
              <w:left w:val="single" w:sz="4" w:space="0" w:color="000000"/>
              <w:bottom w:val="single" w:sz="4" w:space="0" w:color="000000"/>
              <w:right w:val="single" w:sz="4" w:space="0" w:color="000000"/>
            </w:tcBorders>
            <w:shd w:val="clear" w:color="auto" w:fill="99CCFF"/>
          </w:tcPr>
          <w:p w:rsidR="00495BF8" w:rsidRDefault="00BB2007">
            <w:pPr>
              <w:spacing w:after="0" w:line="259" w:lineRule="auto"/>
              <w:ind w:left="0" w:right="102" w:firstLine="0"/>
              <w:jc w:val="right"/>
            </w:pPr>
            <w:r>
              <w:rPr>
                <w:b/>
                <w:sz w:val="20"/>
              </w:rPr>
              <w:t xml:space="preserve">518,952  </w:t>
            </w:r>
          </w:p>
        </w:tc>
        <w:tc>
          <w:tcPr>
            <w:tcW w:w="961" w:type="dxa"/>
            <w:tcBorders>
              <w:top w:val="single" w:sz="4" w:space="0" w:color="000000"/>
              <w:left w:val="single" w:sz="4" w:space="0" w:color="000000"/>
              <w:bottom w:val="single" w:sz="4" w:space="0" w:color="000000"/>
              <w:right w:val="single" w:sz="4" w:space="0" w:color="000000"/>
            </w:tcBorders>
            <w:shd w:val="clear" w:color="auto" w:fill="99CCFF"/>
          </w:tcPr>
          <w:p w:rsidR="00495BF8" w:rsidRDefault="00BB2007">
            <w:pPr>
              <w:spacing w:after="0" w:line="259" w:lineRule="auto"/>
              <w:ind w:left="0" w:right="99" w:firstLine="0"/>
              <w:jc w:val="center"/>
            </w:pPr>
            <w:r>
              <w:rPr>
                <w:b/>
                <w:sz w:val="20"/>
              </w:rPr>
              <w:t xml:space="preserve">- </w:t>
            </w:r>
          </w:p>
        </w:tc>
        <w:tc>
          <w:tcPr>
            <w:tcW w:w="1180" w:type="dxa"/>
            <w:tcBorders>
              <w:top w:val="single" w:sz="4" w:space="0" w:color="000000"/>
              <w:left w:val="single" w:sz="4" w:space="0" w:color="000000"/>
              <w:bottom w:val="single" w:sz="4" w:space="0" w:color="000000"/>
              <w:right w:val="single" w:sz="4" w:space="0" w:color="000000"/>
            </w:tcBorders>
            <w:shd w:val="clear" w:color="auto" w:fill="99CCFF"/>
          </w:tcPr>
          <w:p w:rsidR="00495BF8" w:rsidRDefault="00BB2007">
            <w:pPr>
              <w:spacing w:after="0" w:line="259" w:lineRule="auto"/>
              <w:ind w:left="0" w:right="99" w:firstLine="0"/>
              <w:jc w:val="right"/>
            </w:pPr>
            <w:r>
              <w:rPr>
                <w:b/>
                <w:sz w:val="20"/>
              </w:rPr>
              <w:t xml:space="preserve">1,007,793  </w:t>
            </w:r>
          </w:p>
        </w:tc>
        <w:tc>
          <w:tcPr>
            <w:tcW w:w="961" w:type="dxa"/>
            <w:tcBorders>
              <w:top w:val="single" w:sz="4" w:space="0" w:color="000000"/>
              <w:left w:val="single" w:sz="4" w:space="0" w:color="000000"/>
              <w:bottom w:val="single" w:sz="4" w:space="0" w:color="000000"/>
              <w:right w:val="single" w:sz="4" w:space="0" w:color="000000"/>
            </w:tcBorders>
            <w:shd w:val="clear" w:color="auto" w:fill="99CCFF"/>
          </w:tcPr>
          <w:p w:rsidR="00495BF8" w:rsidRDefault="00BB2007">
            <w:pPr>
              <w:spacing w:after="0" w:line="259" w:lineRule="auto"/>
              <w:ind w:left="0" w:right="99" w:firstLine="0"/>
              <w:jc w:val="center"/>
            </w:pPr>
            <w:r>
              <w:rPr>
                <w:b/>
                <w:sz w:val="20"/>
              </w:rPr>
              <w:t xml:space="preserve">- </w:t>
            </w:r>
          </w:p>
        </w:tc>
      </w:tr>
    </w:tbl>
    <w:p w:rsidR="00495BF8" w:rsidRDefault="00BB2007">
      <w:pPr>
        <w:spacing w:after="184" w:line="259" w:lineRule="auto"/>
        <w:ind w:left="10" w:right="678" w:hanging="10"/>
        <w:jc w:val="right"/>
      </w:pPr>
      <w:r>
        <w:rPr>
          <w:i/>
          <w:sz w:val="20"/>
        </w:rPr>
        <w:t xml:space="preserve">Source: Financial Reports of 2007, 2008, 2009 </w:t>
      </w:r>
    </w:p>
    <w:p w:rsidR="00495BF8" w:rsidRDefault="00BB2007">
      <w:pPr>
        <w:numPr>
          <w:ilvl w:val="0"/>
          <w:numId w:val="36"/>
        </w:numPr>
        <w:ind w:right="79" w:hanging="312"/>
      </w:pPr>
      <w:r>
        <w:t xml:space="preserve">Payables as at end of 2007, 2008 and 2009 </w:t>
      </w:r>
    </w:p>
    <w:p w:rsidR="00495BF8" w:rsidRDefault="00BB2007">
      <w:pPr>
        <w:spacing w:after="0" w:line="268" w:lineRule="auto"/>
        <w:ind w:left="82" w:right="0" w:hanging="10"/>
      </w:pPr>
      <w:r>
        <w:rPr>
          <w:i/>
        </w:rPr>
        <w:t xml:space="preserve">                                                                                                            Figures in: million dongs  </w:t>
      </w:r>
    </w:p>
    <w:tbl>
      <w:tblPr>
        <w:tblStyle w:val="TableGrid"/>
        <w:tblW w:w="8815" w:type="dxa"/>
        <w:tblInd w:w="634" w:type="dxa"/>
        <w:tblCellMar>
          <w:top w:w="12" w:type="dxa"/>
          <w:left w:w="103" w:type="dxa"/>
          <w:bottom w:w="125" w:type="dxa"/>
          <w:right w:w="7" w:type="dxa"/>
        </w:tblCellMar>
        <w:tblLook w:val="04A0" w:firstRow="1" w:lastRow="0" w:firstColumn="1" w:lastColumn="0" w:noHBand="0" w:noVBand="1"/>
      </w:tblPr>
      <w:tblGrid>
        <w:gridCol w:w="2335"/>
        <w:gridCol w:w="1080"/>
        <w:gridCol w:w="990"/>
        <w:gridCol w:w="1170"/>
        <w:gridCol w:w="990"/>
        <w:gridCol w:w="1264"/>
        <w:gridCol w:w="986"/>
      </w:tblGrid>
      <w:tr w:rsidR="00495BF8">
        <w:trPr>
          <w:trHeight w:val="554"/>
        </w:trPr>
        <w:tc>
          <w:tcPr>
            <w:tcW w:w="2335" w:type="dxa"/>
            <w:vMerge w:val="restart"/>
            <w:tcBorders>
              <w:top w:val="single" w:sz="8" w:space="0" w:color="000000"/>
              <w:left w:val="single" w:sz="8" w:space="0" w:color="000000"/>
              <w:bottom w:val="single" w:sz="8" w:space="0" w:color="000000"/>
              <w:right w:val="single" w:sz="6" w:space="0" w:color="000000"/>
            </w:tcBorders>
            <w:shd w:val="clear" w:color="auto" w:fill="99CCFF"/>
          </w:tcPr>
          <w:p w:rsidR="00495BF8" w:rsidRDefault="00BB2007">
            <w:pPr>
              <w:spacing w:after="0" w:line="259" w:lineRule="auto"/>
              <w:ind w:left="0" w:right="103" w:firstLine="0"/>
              <w:jc w:val="center"/>
            </w:pPr>
            <w:r>
              <w:rPr>
                <w:b/>
                <w:sz w:val="20"/>
              </w:rPr>
              <w:t xml:space="preserve">INDICATORS </w:t>
            </w:r>
          </w:p>
        </w:tc>
        <w:tc>
          <w:tcPr>
            <w:tcW w:w="2071" w:type="dxa"/>
            <w:gridSpan w:val="2"/>
            <w:tcBorders>
              <w:top w:val="single" w:sz="8" w:space="0" w:color="000000"/>
              <w:left w:val="single" w:sz="8" w:space="0" w:color="000000"/>
              <w:bottom w:val="single" w:sz="4" w:space="0" w:color="000000"/>
              <w:right w:val="single" w:sz="8" w:space="0" w:color="000000"/>
            </w:tcBorders>
            <w:shd w:val="clear" w:color="auto" w:fill="99CCFF"/>
            <w:vAlign w:val="center"/>
          </w:tcPr>
          <w:p w:rsidR="00495BF8" w:rsidRDefault="00BB2007">
            <w:pPr>
              <w:spacing w:after="0" w:line="259" w:lineRule="auto"/>
              <w:ind w:left="0" w:right="97" w:firstLine="0"/>
              <w:jc w:val="center"/>
            </w:pPr>
            <w:r>
              <w:rPr>
                <w:b/>
                <w:sz w:val="20"/>
              </w:rPr>
              <w:t xml:space="preserve">2007 </w:t>
            </w:r>
          </w:p>
        </w:tc>
        <w:tc>
          <w:tcPr>
            <w:tcW w:w="2160" w:type="dxa"/>
            <w:gridSpan w:val="2"/>
            <w:tcBorders>
              <w:top w:val="single" w:sz="8" w:space="0" w:color="000000"/>
              <w:left w:val="single" w:sz="8" w:space="0" w:color="000000"/>
              <w:bottom w:val="single" w:sz="4" w:space="0" w:color="000000"/>
              <w:right w:val="single" w:sz="8" w:space="0" w:color="000000"/>
            </w:tcBorders>
            <w:shd w:val="clear" w:color="auto" w:fill="99CCFF"/>
            <w:vAlign w:val="center"/>
          </w:tcPr>
          <w:p w:rsidR="00495BF8" w:rsidRDefault="00BB2007">
            <w:pPr>
              <w:spacing w:after="0" w:line="259" w:lineRule="auto"/>
              <w:ind w:left="0" w:right="93" w:firstLine="0"/>
              <w:jc w:val="center"/>
            </w:pPr>
            <w:r>
              <w:rPr>
                <w:b/>
                <w:sz w:val="20"/>
              </w:rPr>
              <w:t xml:space="preserve">2008 </w:t>
            </w:r>
          </w:p>
        </w:tc>
        <w:tc>
          <w:tcPr>
            <w:tcW w:w="2250" w:type="dxa"/>
            <w:gridSpan w:val="2"/>
            <w:tcBorders>
              <w:top w:val="single" w:sz="8" w:space="0" w:color="000000"/>
              <w:left w:val="single" w:sz="8" w:space="0" w:color="000000"/>
              <w:bottom w:val="single" w:sz="4" w:space="0" w:color="000000"/>
              <w:right w:val="single" w:sz="8" w:space="0" w:color="000000"/>
            </w:tcBorders>
            <w:shd w:val="clear" w:color="auto" w:fill="99CCFF"/>
            <w:vAlign w:val="center"/>
          </w:tcPr>
          <w:p w:rsidR="00495BF8" w:rsidRDefault="00BB2007">
            <w:pPr>
              <w:spacing w:after="0" w:line="259" w:lineRule="auto"/>
              <w:ind w:left="0" w:right="91" w:firstLine="0"/>
              <w:jc w:val="center"/>
            </w:pPr>
            <w:r>
              <w:rPr>
                <w:b/>
                <w:sz w:val="20"/>
              </w:rPr>
              <w:t xml:space="preserve">2009 </w:t>
            </w:r>
          </w:p>
        </w:tc>
      </w:tr>
      <w:tr w:rsidR="00495BF8">
        <w:trPr>
          <w:trHeight w:val="708"/>
        </w:trPr>
        <w:tc>
          <w:tcPr>
            <w:tcW w:w="0" w:type="auto"/>
            <w:vMerge/>
            <w:tcBorders>
              <w:top w:val="nil"/>
              <w:left w:val="single" w:sz="8" w:space="0" w:color="000000"/>
              <w:bottom w:val="single" w:sz="8" w:space="0" w:color="000000"/>
              <w:right w:val="single" w:sz="6" w:space="0" w:color="000000"/>
            </w:tcBorders>
          </w:tcPr>
          <w:p w:rsidR="00495BF8" w:rsidRDefault="00495BF8">
            <w:pPr>
              <w:spacing w:after="160" w:line="259" w:lineRule="auto"/>
              <w:ind w:left="0" w:right="0" w:firstLine="0"/>
              <w:jc w:val="left"/>
            </w:pPr>
          </w:p>
        </w:tc>
        <w:tc>
          <w:tcPr>
            <w:tcW w:w="1080" w:type="dxa"/>
            <w:tcBorders>
              <w:top w:val="single" w:sz="4" w:space="0" w:color="000000"/>
              <w:left w:val="single" w:sz="4" w:space="0" w:color="000000"/>
              <w:bottom w:val="single" w:sz="4" w:space="0" w:color="000000"/>
              <w:right w:val="single" w:sz="4" w:space="0" w:color="000000"/>
            </w:tcBorders>
            <w:shd w:val="clear" w:color="auto" w:fill="99CCFF"/>
            <w:vAlign w:val="center"/>
          </w:tcPr>
          <w:p w:rsidR="00495BF8" w:rsidRDefault="00BB2007">
            <w:pPr>
              <w:spacing w:after="0" w:line="259" w:lineRule="auto"/>
              <w:ind w:left="0" w:right="95" w:firstLine="0"/>
              <w:jc w:val="center"/>
            </w:pPr>
            <w:r>
              <w:rPr>
                <w:b/>
                <w:sz w:val="20"/>
              </w:rPr>
              <w:t xml:space="preserve">Total </w:t>
            </w:r>
          </w:p>
        </w:tc>
        <w:tc>
          <w:tcPr>
            <w:tcW w:w="990" w:type="dxa"/>
            <w:tcBorders>
              <w:top w:val="single" w:sz="4" w:space="0" w:color="000000"/>
              <w:left w:val="single" w:sz="4" w:space="0" w:color="000000"/>
              <w:bottom w:val="single" w:sz="4" w:space="0" w:color="000000"/>
              <w:right w:val="single" w:sz="4" w:space="0" w:color="000000"/>
            </w:tcBorders>
            <w:shd w:val="clear" w:color="auto" w:fill="99CCFF"/>
            <w:vAlign w:val="center"/>
          </w:tcPr>
          <w:p w:rsidR="00495BF8" w:rsidRDefault="00BB2007">
            <w:pPr>
              <w:spacing w:after="0" w:line="259" w:lineRule="auto"/>
              <w:ind w:left="0" w:right="0" w:firstLine="0"/>
              <w:jc w:val="center"/>
            </w:pPr>
            <w:r>
              <w:rPr>
                <w:b/>
                <w:sz w:val="20"/>
              </w:rPr>
              <w:t xml:space="preserve">Overdue debts </w:t>
            </w:r>
          </w:p>
        </w:tc>
        <w:tc>
          <w:tcPr>
            <w:tcW w:w="1170" w:type="dxa"/>
            <w:tcBorders>
              <w:top w:val="single" w:sz="4" w:space="0" w:color="000000"/>
              <w:left w:val="single" w:sz="4" w:space="0" w:color="000000"/>
              <w:bottom w:val="single" w:sz="4" w:space="0" w:color="000000"/>
              <w:right w:val="single" w:sz="4" w:space="0" w:color="000000"/>
            </w:tcBorders>
            <w:shd w:val="clear" w:color="auto" w:fill="99CCFF"/>
            <w:vAlign w:val="center"/>
          </w:tcPr>
          <w:p w:rsidR="00495BF8" w:rsidRDefault="00BB2007">
            <w:pPr>
              <w:spacing w:after="0" w:line="259" w:lineRule="auto"/>
              <w:ind w:left="0" w:right="96" w:firstLine="0"/>
              <w:jc w:val="center"/>
            </w:pPr>
            <w:r>
              <w:rPr>
                <w:b/>
                <w:sz w:val="20"/>
              </w:rPr>
              <w:t xml:space="preserve">Total </w:t>
            </w:r>
          </w:p>
        </w:tc>
        <w:tc>
          <w:tcPr>
            <w:tcW w:w="990" w:type="dxa"/>
            <w:tcBorders>
              <w:top w:val="single" w:sz="4" w:space="0" w:color="000000"/>
              <w:left w:val="single" w:sz="4" w:space="0" w:color="000000"/>
              <w:bottom w:val="single" w:sz="4" w:space="0" w:color="000000"/>
              <w:right w:val="single" w:sz="4" w:space="0" w:color="000000"/>
            </w:tcBorders>
            <w:shd w:val="clear" w:color="auto" w:fill="99CCFF"/>
            <w:vAlign w:val="center"/>
          </w:tcPr>
          <w:p w:rsidR="00495BF8" w:rsidRDefault="00BB2007">
            <w:pPr>
              <w:spacing w:after="0" w:line="259" w:lineRule="auto"/>
              <w:ind w:left="0" w:right="0" w:firstLine="0"/>
              <w:jc w:val="center"/>
            </w:pPr>
            <w:r>
              <w:rPr>
                <w:b/>
                <w:sz w:val="20"/>
              </w:rPr>
              <w:t xml:space="preserve">Overdue debts </w:t>
            </w:r>
          </w:p>
        </w:tc>
        <w:tc>
          <w:tcPr>
            <w:tcW w:w="1264" w:type="dxa"/>
            <w:tcBorders>
              <w:top w:val="single" w:sz="4" w:space="0" w:color="000000"/>
              <w:left w:val="single" w:sz="4" w:space="0" w:color="000000"/>
              <w:bottom w:val="single" w:sz="4" w:space="0" w:color="000000"/>
              <w:right w:val="single" w:sz="4" w:space="0" w:color="000000"/>
            </w:tcBorders>
            <w:shd w:val="clear" w:color="auto" w:fill="99CCFF"/>
            <w:vAlign w:val="center"/>
          </w:tcPr>
          <w:p w:rsidR="00495BF8" w:rsidRDefault="00BB2007">
            <w:pPr>
              <w:spacing w:after="0" w:line="259" w:lineRule="auto"/>
              <w:ind w:left="0" w:right="93" w:firstLine="0"/>
              <w:jc w:val="center"/>
            </w:pPr>
            <w:r>
              <w:rPr>
                <w:b/>
                <w:sz w:val="20"/>
              </w:rPr>
              <w:t xml:space="preserve">Total </w:t>
            </w:r>
          </w:p>
        </w:tc>
        <w:tc>
          <w:tcPr>
            <w:tcW w:w="986" w:type="dxa"/>
            <w:tcBorders>
              <w:top w:val="single" w:sz="4" w:space="0" w:color="000000"/>
              <w:left w:val="single" w:sz="4" w:space="0" w:color="000000"/>
              <w:bottom w:val="single" w:sz="4" w:space="0" w:color="000000"/>
              <w:right w:val="single" w:sz="4" w:space="0" w:color="000000"/>
            </w:tcBorders>
            <w:shd w:val="clear" w:color="auto" w:fill="99CCFF"/>
          </w:tcPr>
          <w:p w:rsidR="00495BF8" w:rsidRDefault="00BB2007">
            <w:pPr>
              <w:spacing w:after="0" w:line="259" w:lineRule="auto"/>
              <w:ind w:left="0" w:right="0" w:firstLine="0"/>
              <w:jc w:val="center"/>
            </w:pPr>
            <w:r>
              <w:rPr>
                <w:b/>
                <w:sz w:val="20"/>
              </w:rPr>
              <w:t xml:space="preserve">Overdue debts </w:t>
            </w:r>
          </w:p>
        </w:tc>
      </w:tr>
      <w:tr w:rsidR="00495BF8">
        <w:trPr>
          <w:trHeight w:val="451"/>
        </w:trPr>
        <w:tc>
          <w:tcPr>
            <w:tcW w:w="233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b/>
                <w:sz w:val="20"/>
              </w:rPr>
              <w:t xml:space="preserve">Current liabilities  </w:t>
            </w:r>
          </w:p>
        </w:tc>
        <w:tc>
          <w:tcPr>
            <w:tcW w:w="1080" w:type="dxa"/>
            <w:tcBorders>
              <w:top w:val="single" w:sz="4" w:space="0" w:color="000000"/>
              <w:left w:val="single" w:sz="8" w:space="0" w:color="000000"/>
              <w:bottom w:val="single" w:sz="8" w:space="0" w:color="000000"/>
              <w:right w:val="single" w:sz="8" w:space="0" w:color="000000"/>
            </w:tcBorders>
          </w:tcPr>
          <w:p w:rsidR="00495BF8" w:rsidRDefault="00BB2007">
            <w:pPr>
              <w:spacing w:after="0" w:line="259" w:lineRule="auto"/>
              <w:ind w:left="18" w:right="0" w:firstLine="0"/>
              <w:jc w:val="left"/>
            </w:pPr>
            <w:r>
              <w:rPr>
                <w:b/>
                <w:sz w:val="20"/>
              </w:rPr>
              <w:t xml:space="preserve">    199,769  </w:t>
            </w:r>
          </w:p>
        </w:tc>
        <w:tc>
          <w:tcPr>
            <w:tcW w:w="990" w:type="dxa"/>
            <w:tcBorders>
              <w:top w:val="single" w:sz="4" w:space="0" w:color="000000"/>
              <w:left w:val="single" w:sz="8" w:space="0" w:color="000000"/>
              <w:bottom w:val="single" w:sz="8" w:space="0" w:color="000000"/>
              <w:right w:val="single" w:sz="8" w:space="0" w:color="000000"/>
            </w:tcBorders>
            <w:vAlign w:val="center"/>
          </w:tcPr>
          <w:p w:rsidR="00495BF8" w:rsidRDefault="00BB2007">
            <w:pPr>
              <w:spacing w:after="0" w:line="259" w:lineRule="auto"/>
              <w:ind w:left="0" w:right="97" w:firstLine="0"/>
              <w:jc w:val="center"/>
            </w:pPr>
            <w:r>
              <w:rPr>
                <w:sz w:val="20"/>
              </w:rPr>
              <w:t xml:space="preserve">- </w:t>
            </w:r>
          </w:p>
        </w:tc>
        <w:tc>
          <w:tcPr>
            <w:tcW w:w="1170" w:type="dxa"/>
            <w:tcBorders>
              <w:top w:val="single" w:sz="4" w:space="0" w:color="000000"/>
              <w:left w:val="single" w:sz="8" w:space="0" w:color="000000"/>
              <w:bottom w:val="single" w:sz="8" w:space="0" w:color="000000"/>
              <w:right w:val="single" w:sz="8" w:space="0" w:color="000000"/>
            </w:tcBorders>
          </w:tcPr>
          <w:p w:rsidR="00495BF8" w:rsidRDefault="00BB2007">
            <w:pPr>
              <w:spacing w:after="0" w:line="259" w:lineRule="auto"/>
              <w:ind w:left="0" w:right="102" w:firstLine="0"/>
              <w:jc w:val="right"/>
            </w:pPr>
            <w:r>
              <w:rPr>
                <w:b/>
                <w:sz w:val="20"/>
              </w:rPr>
              <w:t xml:space="preserve"> 1,102,096  </w:t>
            </w:r>
          </w:p>
        </w:tc>
        <w:tc>
          <w:tcPr>
            <w:tcW w:w="990" w:type="dxa"/>
            <w:tcBorders>
              <w:top w:val="single" w:sz="4" w:space="0" w:color="000000"/>
              <w:left w:val="single" w:sz="8" w:space="0" w:color="000000"/>
              <w:bottom w:val="single" w:sz="8" w:space="0" w:color="000000"/>
              <w:right w:val="single" w:sz="8" w:space="0" w:color="000000"/>
            </w:tcBorders>
            <w:vAlign w:val="center"/>
          </w:tcPr>
          <w:p w:rsidR="00495BF8" w:rsidRDefault="00BB2007">
            <w:pPr>
              <w:spacing w:after="0" w:line="259" w:lineRule="auto"/>
              <w:ind w:left="0" w:right="96" w:firstLine="0"/>
              <w:jc w:val="center"/>
            </w:pPr>
            <w:r>
              <w:rPr>
                <w:sz w:val="20"/>
              </w:rPr>
              <w:t xml:space="preserve">- </w:t>
            </w:r>
          </w:p>
        </w:tc>
        <w:tc>
          <w:tcPr>
            <w:tcW w:w="1264" w:type="dxa"/>
            <w:tcBorders>
              <w:top w:val="single" w:sz="4" w:space="0" w:color="000000"/>
              <w:left w:val="single" w:sz="8" w:space="0" w:color="000000"/>
              <w:bottom w:val="single" w:sz="8" w:space="0" w:color="000000"/>
              <w:right w:val="single" w:sz="8" w:space="0" w:color="000000"/>
            </w:tcBorders>
          </w:tcPr>
          <w:p w:rsidR="00495BF8" w:rsidRDefault="00BB2007">
            <w:pPr>
              <w:spacing w:after="0" w:line="259" w:lineRule="auto"/>
              <w:ind w:left="0" w:right="99" w:firstLine="0"/>
              <w:jc w:val="right"/>
            </w:pPr>
            <w:r>
              <w:rPr>
                <w:b/>
                <w:sz w:val="20"/>
              </w:rPr>
              <w:t xml:space="preserve">1,466,893  </w:t>
            </w:r>
          </w:p>
        </w:tc>
        <w:tc>
          <w:tcPr>
            <w:tcW w:w="986" w:type="dxa"/>
            <w:tcBorders>
              <w:top w:val="single" w:sz="4" w:space="0" w:color="000000"/>
              <w:left w:val="single" w:sz="8" w:space="0" w:color="000000"/>
              <w:bottom w:val="single" w:sz="8" w:space="0" w:color="000000"/>
              <w:right w:val="single" w:sz="8" w:space="0" w:color="000000"/>
            </w:tcBorders>
            <w:vAlign w:val="center"/>
          </w:tcPr>
          <w:p w:rsidR="00495BF8" w:rsidRDefault="00BB2007">
            <w:pPr>
              <w:spacing w:after="0" w:line="259" w:lineRule="auto"/>
              <w:ind w:left="0" w:right="93" w:firstLine="0"/>
              <w:jc w:val="center"/>
            </w:pPr>
            <w:r>
              <w:rPr>
                <w:sz w:val="20"/>
              </w:rPr>
              <w:t xml:space="preserve">- </w:t>
            </w:r>
          </w:p>
        </w:tc>
      </w:tr>
      <w:tr w:rsidR="00495BF8">
        <w:trPr>
          <w:trHeight w:val="365"/>
        </w:trPr>
        <w:tc>
          <w:tcPr>
            <w:tcW w:w="233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Short-term loans </w:t>
            </w:r>
          </w:p>
        </w:tc>
        <w:tc>
          <w:tcPr>
            <w:tcW w:w="10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9" w:firstLine="0"/>
              <w:jc w:val="right"/>
            </w:pPr>
            <w:r>
              <w:rPr>
                <w:sz w:val="20"/>
              </w:rPr>
              <w:t xml:space="preserve"> -  </w:t>
            </w:r>
          </w:p>
        </w:tc>
        <w:tc>
          <w:tcPr>
            <w:tcW w:w="99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7" w:firstLine="0"/>
              <w:jc w:val="center"/>
            </w:pPr>
            <w:r>
              <w:rPr>
                <w:sz w:val="20"/>
              </w:rPr>
              <w:t xml:space="preserve">- </w:t>
            </w:r>
          </w:p>
        </w:tc>
        <w:tc>
          <w:tcPr>
            <w:tcW w:w="117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102" w:firstLine="0"/>
              <w:jc w:val="right"/>
            </w:pPr>
            <w:r>
              <w:rPr>
                <w:sz w:val="20"/>
              </w:rPr>
              <w:t xml:space="preserve">    622,000  </w:t>
            </w:r>
          </w:p>
        </w:tc>
        <w:tc>
          <w:tcPr>
            <w:tcW w:w="99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6" w:firstLine="0"/>
              <w:jc w:val="center"/>
            </w:pPr>
            <w:r>
              <w:rPr>
                <w:sz w:val="20"/>
              </w:rPr>
              <w:t xml:space="preserve">- </w:t>
            </w:r>
          </w:p>
        </w:tc>
        <w:tc>
          <w:tcPr>
            <w:tcW w:w="1264"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9" w:firstLine="0"/>
              <w:jc w:val="right"/>
            </w:pPr>
            <w:r>
              <w:rPr>
                <w:sz w:val="20"/>
              </w:rPr>
              <w:t xml:space="preserve">   242,288  </w:t>
            </w:r>
          </w:p>
        </w:tc>
        <w:tc>
          <w:tcPr>
            <w:tcW w:w="98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3" w:firstLine="0"/>
              <w:jc w:val="center"/>
            </w:pPr>
            <w:r>
              <w:rPr>
                <w:sz w:val="20"/>
              </w:rPr>
              <w:t xml:space="preserve">- </w:t>
            </w:r>
          </w:p>
        </w:tc>
      </w:tr>
      <w:tr w:rsidR="00495BF8">
        <w:trPr>
          <w:trHeight w:val="367"/>
        </w:trPr>
        <w:tc>
          <w:tcPr>
            <w:tcW w:w="233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Payables to suppliers </w:t>
            </w:r>
          </w:p>
        </w:tc>
        <w:tc>
          <w:tcPr>
            <w:tcW w:w="10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18" w:right="0" w:firstLine="0"/>
              <w:jc w:val="left"/>
            </w:pPr>
            <w:r>
              <w:rPr>
                <w:sz w:val="20"/>
              </w:rPr>
              <w:t xml:space="preserve">        1,066  </w:t>
            </w:r>
          </w:p>
        </w:tc>
        <w:tc>
          <w:tcPr>
            <w:tcW w:w="99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7" w:firstLine="0"/>
              <w:jc w:val="center"/>
            </w:pPr>
            <w:r>
              <w:rPr>
                <w:sz w:val="20"/>
              </w:rPr>
              <w:t xml:space="preserve">- </w:t>
            </w:r>
          </w:p>
        </w:tc>
        <w:tc>
          <w:tcPr>
            <w:tcW w:w="117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102" w:firstLine="0"/>
              <w:jc w:val="right"/>
            </w:pPr>
            <w:r>
              <w:rPr>
                <w:sz w:val="20"/>
              </w:rPr>
              <w:t xml:space="preserve">      60,548  </w:t>
            </w:r>
          </w:p>
        </w:tc>
        <w:tc>
          <w:tcPr>
            <w:tcW w:w="99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6" w:firstLine="0"/>
              <w:jc w:val="center"/>
            </w:pPr>
            <w:r>
              <w:rPr>
                <w:sz w:val="20"/>
              </w:rPr>
              <w:t xml:space="preserve">- </w:t>
            </w:r>
          </w:p>
        </w:tc>
        <w:tc>
          <w:tcPr>
            <w:tcW w:w="1264"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9" w:firstLine="0"/>
              <w:jc w:val="right"/>
            </w:pPr>
            <w:r>
              <w:rPr>
                <w:sz w:val="20"/>
              </w:rPr>
              <w:t xml:space="preserve">   146,078  </w:t>
            </w:r>
          </w:p>
        </w:tc>
        <w:tc>
          <w:tcPr>
            <w:tcW w:w="98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3" w:firstLine="0"/>
              <w:jc w:val="center"/>
            </w:pPr>
            <w:r>
              <w:rPr>
                <w:sz w:val="20"/>
              </w:rPr>
              <w:t xml:space="preserve">- </w:t>
            </w:r>
          </w:p>
        </w:tc>
      </w:tr>
      <w:tr w:rsidR="00495BF8">
        <w:trPr>
          <w:trHeight w:val="365"/>
        </w:trPr>
        <w:tc>
          <w:tcPr>
            <w:tcW w:w="233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Advances from customers </w:t>
            </w:r>
          </w:p>
        </w:tc>
        <w:tc>
          <w:tcPr>
            <w:tcW w:w="10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102" w:firstLine="0"/>
              <w:jc w:val="right"/>
            </w:pPr>
            <w:r>
              <w:rPr>
                <w:sz w:val="20"/>
              </w:rPr>
              <w:t xml:space="preserve">           851  </w:t>
            </w:r>
          </w:p>
        </w:tc>
        <w:tc>
          <w:tcPr>
            <w:tcW w:w="99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7" w:firstLine="0"/>
              <w:jc w:val="center"/>
            </w:pPr>
            <w:r>
              <w:rPr>
                <w:sz w:val="20"/>
              </w:rPr>
              <w:t xml:space="preserve">- </w:t>
            </w:r>
          </w:p>
        </w:tc>
        <w:tc>
          <w:tcPr>
            <w:tcW w:w="117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102" w:firstLine="0"/>
              <w:jc w:val="right"/>
            </w:pPr>
            <w:r>
              <w:rPr>
                <w:sz w:val="20"/>
              </w:rPr>
              <w:t xml:space="preserve">           766  </w:t>
            </w:r>
          </w:p>
        </w:tc>
        <w:tc>
          <w:tcPr>
            <w:tcW w:w="99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6" w:firstLine="0"/>
              <w:jc w:val="center"/>
            </w:pPr>
            <w:r>
              <w:rPr>
                <w:sz w:val="20"/>
              </w:rPr>
              <w:t xml:space="preserve">- </w:t>
            </w:r>
          </w:p>
        </w:tc>
        <w:tc>
          <w:tcPr>
            <w:tcW w:w="1264"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9" w:firstLine="0"/>
              <w:jc w:val="right"/>
            </w:pPr>
            <w:r>
              <w:rPr>
                <w:sz w:val="20"/>
              </w:rPr>
              <w:t xml:space="preserve">       1,088  </w:t>
            </w:r>
          </w:p>
        </w:tc>
        <w:tc>
          <w:tcPr>
            <w:tcW w:w="98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3" w:firstLine="0"/>
              <w:jc w:val="center"/>
            </w:pPr>
            <w:r>
              <w:rPr>
                <w:sz w:val="20"/>
              </w:rPr>
              <w:t xml:space="preserve">- </w:t>
            </w:r>
          </w:p>
        </w:tc>
      </w:tr>
      <w:tr w:rsidR="00495BF8">
        <w:trPr>
          <w:trHeight w:val="365"/>
        </w:trPr>
        <w:tc>
          <w:tcPr>
            <w:tcW w:w="233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Payble Taxes </w:t>
            </w:r>
          </w:p>
        </w:tc>
        <w:tc>
          <w:tcPr>
            <w:tcW w:w="10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18" w:right="0" w:firstLine="0"/>
              <w:jc w:val="left"/>
            </w:pPr>
            <w:r>
              <w:rPr>
                <w:sz w:val="20"/>
              </w:rPr>
              <w:t xml:space="preserve">      58,184  </w:t>
            </w:r>
          </w:p>
        </w:tc>
        <w:tc>
          <w:tcPr>
            <w:tcW w:w="99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46" w:firstLine="0"/>
              <w:jc w:val="center"/>
            </w:pPr>
            <w:r>
              <w:rPr>
                <w:sz w:val="20"/>
              </w:rPr>
              <w:t xml:space="preserve"> </w:t>
            </w:r>
          </w:p>
        </w:tc>
        <w:tc>
          <w:tcPr>
            <w:tcW w:w="117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102" w:firstLine="0"/>
              <w:jc w:val="right"/>
            </w:pPr>
            <w:r>
              <w:rPr>
                <w:sz w:val="20"/>
              </w:rPr>
              <w:t xml:space="preserve">      10,191  </w:t>
            </w:r>
          </w:p>
        </w:tc>
        <w:tc>
          <w:tcPr>
            <w:tcW w:w="99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6" w:firstLine="0"/>
              <w:jc w:val="center"/>
            </w:pPr>
            <w:r>
              <w:rPr>
                <w:sz w:val="20"/>
              </w:rPr>
              <w:t xml:space="preserve">- </w:t>
            </w:r>
          </w:p>
        </w:tc>
        <w:tc>
          <w:tcPr>
            <w:tcW w:w="1264"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9" w:firstLine="0"/>
              <w:jc w:val="right"/>
            </w:pPr>
            <w:r>
              <w:rPr>
                <w:sz w:val="20"/>
              </w:rPr>
              <w:t xml:space="preserve">   346,649  </w:t>
            </w:r>
          </w:p>
        </w:tc>
        <w:tc>
          <w:tcPr>
            <w:tcW w:w="98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3" w:firstLine="0"/>
              <w:jc w:val="center"/>
            </w:pPr>
            <w:r>
              <w:rPr>
                <w:sz w:val="20"/>
              </w:rPr>
              <w:t xml:space="preserve">- </w:t>
            </w:r>
          </w:p>
        </w:tc>
      </w:tr>
      <w:tr w:rsidR="00495BF8">
        <w:trPr>
          <w:trHeight w:val="365"/>
        </w:trPr>
        <w:tc>
          <w:tcPr>
            <w:tcW w:w="233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Payables to employees </w:t>
            </w:r>
          </w:p>
        </w:tc>
        <w:tc>
          <w:tcPr>
            <w:tcW w:w="10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18" w:right="0" w:firstLine="0"/>
              <w:jc w:val="left"/>
            </w:pPr>
            <w:r>
              <w:rPr>
                <w:sz w:val="20"/>
              </w:rPr>
              <w:t xml:space="preserve">        2,065  </w:t>
            </w:r>
          </w:p>
        </w:tc>
        <w:tc>
          <w:tcPr>
            <w:tcW w:w="99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7" w:firstLine="0"/>
              <w:jc w:val="center"/>
            </w:pPr>
            <w:r>
              <w:rPr>
                <w:sz w:val="20"/>
              </w:rPr>
              <w:t xml:space="preserve">- </w:t>
            </w:r>
          </w:p>
        </w:tc>
        <w:tc>
          <w:tcPr>
            <w:tcW w:w="117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102" w:firstLine="0"/>
              <w:jc w:val="right"/>
            </w:pPr>
            <w:r>
              <w:rPr>
                <w:sz w:val="20"/>
              </w:rPr>
              <w:t xml:space="preserve">        3,507  </w:t>
            </w:r>
          </w:p>
        </w:tc>
        <w:tc>
          <w:tcPr>
            <w:tcW w:w="99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6" w:firstLine="0"/>
              <w:jc w:val="center"/>
            </w:pPr>
            <w:r>
              <w:rPr>
                <w:sz w:val="20"/>
              </w:rPr>
              <w:t xml:space="preserve">- </w:t>
            </w:r>
          </w:p>
        </w:tc>
        <w:tc>
          <w:tcPr>
            <w:tcW w:w="1264"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9" w:firstLine="0"/>
              <w:jc w:val="right"/>
            </w:pPr>
            <w:r>
              <w:rPr>
                <w:sz w:val="20"/>
              </w:rPr>
              <w:t xml:space="preserve">       1,918  </w:t>
            </w:r>
          </w:p>
        </w:tc>
        <w:tc>
          <w:tcPr>
            <w:tcW w:w="98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3" w:firstLine="0"/>
              <w:jc w:val="center"/>
            </w:pPr>
            <w:r>
              <w:rPr>
                <w:sz w:val="20"/>
              </w:rPr>
              <w:t xml:space="preserve">- </w:t>
            </w:r>
          </w:p>
        </w:tc>
      </w:tr>
      <w:tr w:rsidR="00495BF8">
        <w:trPr>
          <w:trHeight w:val="365"/>
        </w:trPr>
        <w:tc>
          <w:tcPr>
            <w:tcW w:w="233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Accrued Expenses  </w:t>
            </w:r>
          </w:p>
        </w:tc>
        <w:tc>
          <w:tcPr>
            <w:tcW w:w="10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18" w:right="0" w:firstLine="0"/>
              <w:jc w:val="left"/>
            </w:pPr>
            <w:r>
              <w:rPr>
                <w:sz w:val="20"/>
              </w:rPr>
              <w:t xml:space="preserve">      24,401  </w:t>
            </w:r>
          </w:p>
        </w:tc>
        <w:tc>
          <w:tcPr>
            <w:tcW w:w="99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7" w:firstLine="0"/>
              <w:jc w:val="center"/>
            </w:pPr>
            <w:r>
              <w:rPr>
                <w:sz w:val="20"/>
              </w:rPr>
              <w:t xml:space="preserve">- </w:t>
            </w:r>
          </w:p>
        </w:tc>
        <w:tc>
          <w:tcPr>
            <w:tcW w:w="117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102" w:firstLine="0"/>
              <w:jc w:val="right"/>
            </w:pPr>
            <w:r>
              <w:rPr>
                <w:sz w:val="20"/>
              </w:rPr>
              <w:t xml:space="preserve">    275,269  </w:t>
            </w:r>
          </w:p>
        </w:tc>
        <w:tc>
          <w:tcPr>
            <w:tcW w:w="99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6" w:firstLine="0"/>
              <w:jc w:val="center"/>
            </w:pPr>
            <w:r>
              <w:rPr>
                <w:sz w:val="20"/>
              </w:rPr>
              <w:t xml:space="preserve">- </w:t>
            </w:r>
          </w:p>
        </w:tc>
        <w:tc>
          <w:tcPr>
            <w:tcW w:w="1264"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9" w:firstLine="0"/>
              <w:jc w:val="right"/>
            </w:pPr>
            <w:r>
              <w:rPr>
                <w:sz w:val="20"/>
              </w:rPr>
              <w:t xml:space="preserve">   312,981  </w:t>
            </w:r>
          </w:p>
        </w:tc>
        <w:tc>
          <w:tcPr>
            <w:tcW w:w="98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3" w:firstLine="0"/>
              <w:jc w:val="center"/>
            </w:pPr>
            <w:r>
              <w:rPr>
                <w:sz w:val="20"/>
              </w:rPr>
              <w:t xml:space="preserve">- </w:t>
            </w:r>
          </w:p>
        </w:tc>
      </w:tr>
      <w:tr w:rsidR="00495BF8">
        <w:trPr>
          <w:trHeight w:val="365"/>
        </w:trPr>
        <w:tc>
          <w:tcPr>
            <w:tcW w:w="233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Payables to related parties </w:t>
            </w:r>
          </w:p>
        </w:tc>
        <w:tc>
          <w:tcPr>
            <w:tcW w:w="10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50" w:firstLine="0"/>
              <w:jc w:val="right"/>
            </w:pPr>
            <w:r>
              <w:rPr>
                <w:sz w:val="20"/>
              </w:rPr>
              <w:t xml:space="preserve">  </w:t>
            </w:r>
          </w:p>
        </w:tc>
        <w:tc>
          <w:tcPr>
            <w:tcW w:w="99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48" w:firstLine="0"/>
              <w:jc w:val="center"/>
            </w:pPr>
            <w:r>
              <w:rPr>
                <w:sz w:val="20"/>
              </w:rPr>
              <w:t xml:space="preserve">  </w:t>
            </w:r>
          </w:p>
        </w:tc>
        <w:tc>
          <w:tcPr>
            <w:tcW w:w="117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7" w:right="0" w:firstLine="0"/>
              <w:jc w:val="left"/>
            </w:pPr>
            <w:r>
              <w:rPr>
                <w:sz w:val="20"/>
              </w:rPr>
              <w:t xml:space="preserve">             433  </w:t>
            </w:r>
          </w:p>
        </w:tc>
        <w:tc>
          <w:tcPr>
            <w:tcW w:w="99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48" w:firstLine="0"/>
              <w:jc w:val="center"/>
            </w:pPr>
            <w:r>
              <w:rPr>
                <w:sz w:val="20"/>
              </w:rPr>
              <w:t xml:space="preserve">  </w:t>
            </w:r>
          </w:p>
        </w:tc>
        <w:tc>
          <w:tcPr>
            <w:tcW w:w="1264"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7" w:firstLine="0"/>
              <w:jc w:val="right"/>
            </w:pPr>
            <w:r>
              <w:rPr>
                <w:sz w:val="20"/>
              </w:rPr>
              <w:t xml:space="preserve">324,553 </w:t>
            </w:r>
          </w:p>
        </w:tc>
        <w:tc>
          <w:tcPr>
            <w:tcW w:w="98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39" w:firstLine="0"/>
              <w:jc w:val="center"/>
            </w:pPr>
            <w:r>
              <w:rPr>
                <w:sz w:val="20"/>
              </w:rPr>
              <w:t xml:space="preserve">  </w:t>
            </w:r>
          </w:p>
        </w:tc>
      </w:tr>
      <w:tr w:rsidR="00495BF8">
        <w:trPr>
          <w:trHeight w:val="365"/>
        </w:trPr>
        <w:tc>
          <w:tcPr>
            <w:tcW w:w="233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Other payables </w:t>
            </w:r>
          </w:p>
        </w:tc>
        <w:tc>
          <w:tcPr>
            <w:tcW w:w="10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18" w:right="0" w:firstLine="0"/>
              <w:jc w:val="left"/>
            </w:pPr>
            <w:r>
              <w:rPr>
                <w:sz w:val="20"/>
              </w:rPr>
              <w:t xml:space="preserve">    113,202  </w:t>
            </w:r>
          </w:p>
        </w:tc>
        <w:tc>
          <w:tcPr>
            <w:tcW w:w="99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7" w:firstLine="0"/>
              <w:jc w:val="center"/>
            </w:pPr>
            <w:r>
              <w:rPr>
                <w:sz w:val="20"/>
              </w:rPr>
              <w:t xml:space="preserve">- </w:t>
            </w:r>
          </w:p>
        </w:tc>
        <w:tc>
          <w:tcPr>
            <w:tcW w:w="117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102" w:firstLine="0"/>
              <w:jc w:val="right"/>
            </w:pPr>
            <w:r>
              <w:rPr>
                <w:sz w:val="20"/>
              </w:rPr>
              <w:t xml:space="preserve">    129,382  </w:t>
            </w:r>
          </w:p>
        </w:tc>
        <w:tc>
          <w:tcPr>
            <w:tcW w:w="99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6" w:firstLine="0"/>
              <w:jc w:val="center"/>
            </w:pPr>
            <w:r>
              <w:rPr>
                <w:sz w:val="20"/>
              </w:rPr>
              <w:t xml:space="preserve">- </w:t>
            </w:r>
          </w:p>
        </w:tc>
        <w:tc>
          <w:tcPr>
            <w:tcW w:w="1264"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9" w:firstLine="0"/>
              <w:jc w:val="right"/>
            </w:pPr>
            <w:r>
              <w:rPr>
                <w:sz w:val="20"/>
              </w:rPr>
              <w:t xml:space="preserve">91,338  </w:t>
            </w:r>
          </w:p>
        </w:tc>
        <w:tc>
          <w:tcPr>
            <w:tcW w:w="98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3" w:firstLine="0"/>
              <w:jc w:val="center"/>
            </w:pPr>
            <w:r>
              <w:rPr>
                <w:sz w:val="20"/>
              </w:rPr>
              <w:t xml:space="preserve">- </w:t>
            </w:r>
          </w:p>
        </w:tc>
      </w:tr>
      <w:tr w:rsidR="00495BF8">
        <w:trPr>
          <w:trHeight w:val="494"/>
        </w:trPr>
        <w:tc>
          <w:tcPr>
            <w:tcW w:w="233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b/>
                <w:sz w:val="20"/>
              </w:rPr>
              <w:t xml:space="preserve">Non-current liabilities </w:t>
            </w:r>
          </w:p>
        </w:tc>
        <w:tc>
          <w:tcPr>
            <w:tcW w:w="10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18" w:right="0" w:firstLine="0"/>
              <w:jc w:val="left"/>
            </w:pPr>
            <w:r>
              <w:rPr>
                <w:b/>
                <w:sz w:val="20"/>
              </w:rPr>
              <w:t xml:space="preserve"> 1,046,917  </w:t>
            </w:r>
          </w:p>
        </w:tc>
        <w:tc>
          <w:tcPr>
            <w:tcW w:w="990" w:type="dxa"/>
            <w:tcBorders>
              <w:top w:val="single" w:sz="8" w:space="0" w:color="000000"/>
              <w:left w:val="single" w:sz="8" w:space="0" w:color="000000"/>
              <w:bottom w:val="single" w:sz="8" w:space="0" w:color="000000"/>
              <w:right w:val="single" w:sz="8" w:space="0" w:color="000000"/>
            </w:tcBorders>
            <w:vAlign w:val="center"/>
          </w:tcPr>
          <w:p w:rsidR="00495BF8" w:rsidRDefault="00BB2007">
            <w:pPr>
              <w:spacing w:after="0" w:line="259" w:lineRule="auto"/>
              <w:ind w:left="0" w:right="48" w:firstLine="0"/>
              <w:jc w:val="center"/>
            </w:pPr>
            <w:r>
              <w:rPr>
                <w:sz w:val="20"/>
              </w:rPr>
              <w:t xml:space="preserve">  </w:t>
            </w:r>
          </w:p>
        </w:tc>
        <w:tc>
          <w:tcPr>
            <w:tcW w:w="117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102" w:firstLine="0"/>
              <w:jc w:val="right"/>
            </w:pPr>
            <w:r>
              <w:rPr>
                <w:b/>
                <w:sz w:val="20"/>
              </w:rPr>
              <w:t xml:space="preserve"> 3,296,966 </w:t>
            </w:r>
            <w:r>
              <w:rPr>
                <w:b/>
                <w:sz w:val="20"/>
              </w:rPr>
              <w:t xml:space="preserve"> </w:t>
            </w:r>
          </w:p>
        </w:tc>
        <w:tc>
          <w:tcPr>
            <w:tcW w:w="990" w:type="dxa"/>
            <w:tcBorders>
              <w:top w:val="single" w:sz="8" w:space="0" w:color="000000"/>
              <w:left w:val="single" w:sz="8" w:space="0" w:color="000000"/>
              <w:bottom w:val="single" w:sz="8" w:space="0" w:color="000000"/>
              <w:right w:val="single" w:sz="8" w:space="0" w:color="000000"/>
            </w:tcBorders>
            <w:vAlign w:val="center"/>
          </w:tcPr>
          <w:p w:rsidR="00495BF8" w:rsidRDefault="00BB2007">
            <w:pPr>
              <w:spacing w:after="0" w:line="259" w:lineRule="auto"/>
              <w:ind w:left="0" w:right="48" w:firstLine="0"/>
              <w:jc w:val="center"/>
            </w:pPr>
            <w:r>
              <w:rPr>
                <w:sz w:val="20"/>
              </w:rPr>
              <w:t xml:space="preserve">  </w:t>
            </w:r>
          </w:p>
        </w:tc>
        <w:tc>
          <w:tcPr>
            <w:tcW w:w="1264"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9" w:firstLine="0"/>
              <w:jc w:val="right"/>
            </w:pPr>
            <w:r>
              <w:rPr>
                <w:b/>
                <w:sz w:val="20"/>
              </w:rPr>
              <w:t xml:space="preserve">9,210,737  </w:t>
            </w:r>
          </w:p>
        </w:tc>
        <w:tc>
          <w:tcPr>
            <w:tcW w:w="986" w:type="dxa"/>
            <w:tcBorders>
              <w:top w:val="single" w:sz="8" w:space="0" w:color="000000"/>
              <w:left w:val="single" w:sz="8" w:space="0" w:color="000000"/>
              <w:bottom w:val="single" w:sz="8" w:space="0" w:color="000000"/>
              <w:right w:val="single" w:sz="8" w:space="0" w:color="000000"/>
            </w:tcBorders>
            <w:vAlign w:val="center"/>
          </w:tcPr>
          <w:p w:rsidR="00495BF8" w:rsidRDefault="00BB2007">
            <w:pPr>
              <w:spacing w:after="0" w:line="259" w:lineRule="auto"/>
              <w:ind w:left="0" w:right="39" w:firstLine="0"/>
              <w:jc w:val="center"/>
            </w:pPr>
            <w:r>
              <w:rPr>
                <w:sz w:val="20"/>
              </w:rPr>
              <w:t xml:space="preserve">  </w:t>
            </w:r>
          </w:p>
        </w:tc>
      </w:tr>
      <w:tr w:rsidR="00495BF8">
        <w:trPr>
          <w:trHeight w:val="711"/>
        </w:trPr>
        <w:tc>
          <w:tcPr>
            <w:tcW w:w="233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88" w:firstLine="0"/>
              <w:jc w:val="left"/>
            </w:pPr>
            <w:r>
              <w:rPr>
                <w:sz w:val="20"/>
              </w:rPr>
              <w:t xml:space="preserve">Long-term loans and debts </w:t>
            </w:r>
          </w:p>
        </w:tc>
        <w:tc>
          <w:tcPr>
            <w:tcW w:w="10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18" w:right="0" w:firstLine="0"/>
              <w:jc w:val="left"/>
            </w:pPr>
            <w:r>
              <w:rPr>
                <w:sz w:val="20"/>
              </w:rPr>
              <w:t xml:space="preserve"> 1,000,000  </w:t>
            </w:r>
          </w:p>
        </w:tc>
        <w:tc>
          <w:tcPr>
            <w:tcW w:w="990" w:type="dxa"/>
            <w:tcBorders>
              <w:top w:val="single" w:sz="8" w:space="0" w:color="000000"/>
              <w:left w:val="single" w:sz="8" w:space="0" w:color="000000"/>
              <w:bottom w:val="single" w:sz="8" w:space="0" w:color="000000"/>
              <w:right w:val="single" w:sz="8" w:space="0" w:color="000000"/>
            </w:tcBorders>
            <w:vAlign w:val="bottom"/>
          </w:tcPr>
          <w:p w:rsidR="00495BF8" w:rsidRDefault="00BB2007">
            <w:pPr>
              <w:spacing w:after="0" w:line="259" w:lineRule="auto"/>
              <w:ind w:left="0" w:right="97" w:firstLine="0"/>
              <w:jc w:val="center"/>
            </w:pPr>
            <w:r>
              <w:rPr>
                <w:sz w:val="20"/>
              </w:rPr>
              <w:t xml:space="preserve">- </w:t>
            </w:r>
          </w:p>
        </w:tc>
        <w:tc>
          <w:tcPr>
            <w:tcW w:w="117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102" w:firstLine="0"/>
              <w:jc w:val="right"/>
            </w:pPr>
            <w:r>
              <w:rPr>
                <w:sz w:val="20"/>
              </w:rPr>
              <w:t xml:space="preserve"> 3,165,800  </w:t>
            </w:r>
          </w:p>
        </w:tc>
        <w:tc>
          <w:tcPr>
            <w:tcW w:w="990" w:type="dxa"/>
            <w:tcBorders>
              <w:top w:val="single" w:sz="8" w:space="0" w:color="000000"/>
              <w:left w:val="single" w:sz="8" w:space="0" w:color="000000"/>
              <w:bottom w:val="single" w:sz="8" w:space="0" w:color="000000"/>
              <w:right w:val="single" w:sz="8" w:space="0" w:color="000000"/>
            </w:tcBorders>
            <w:vAlign w:val="bottom"/>
          </w:tcPr>
          <w:p w:rsidR="00495BF8" w:rsidRDefault="00BB2007">
            <w:pPr>
              <w:spacing w:after="0" w:line="259" w:lineRule="auto"/>
              <w:ind w:left="0" w:right="96" w:firstLine="0"/>
              <w:jc w:val="center"/>
            </w:pPr>
            <w:r>
              <w:rPr>
                <w:sz w:val="20"/>
              </w:rPr>
              <w:t xml:space="preserve">- </w:t>
            </w:r>
          </w:p>
        </w:tc>
        <w:tc>
          <w:tcPr>
            <w:tcW w:w="1264"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9" w:firstLine="0"/>
              <w:jc w:val="right"/>
            </w:pPr>
            <w:r>
              <w:rPr>
                <w:sz w:val="20"/>
              </w:rPr>
              <w:t xml:space="preserve">9,014,392  </w:t>
            </w:r>
          </w:p>
        </w:tc>
        <w:tc>
          <w:tcPr>
            <w:tcW w:w="986" w:type="dxa"/>
            <w:tcBorders>
              <w:top w:val="single" w:sz="8" w:space="0" w:color="000000"/>
              <w:left w:val="single" w:sz="8" w:space="0" w:color="000000"/>
              <w:bottom w:val="single" w:sz="8" w:space="0" w:color="000000"/>
              <w:right w:val="single" w:sz="8" w:space="0" w:color="000000"/>
            </w:tcBorders>
            <w:vAlign w:val="bottom"/>
          </w:tcPr>
          <w:p w:rsidR="00495BF8" w:rsidRDefault="00BB2007">
            <w:pPr>
              <w:spacing w:after="0" w:line="259" w:lineRule="auto"/>
              <w:ind w:left="0" w:right="93" w:firstLine="0"/>
              <w:jc w:val="center"/>
            </w:pPr>
            <w:r>
              <w:rPr>
                <w:sz w:val="20"/>
              </w:rPr>
              <w:t xml:space="preserve">- </w:t>
            </w:r>
          </w:p>
        </w:tc>
      </w:tr>
      <w:tr w:rsidR="00495BF8">
        <w:trPr>
          <w:trHeight w:val="710"/>
        </w:trPr>
        <w:tc>
          <w:tcPr>
            <w:tcW w:w="233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pPr>
            <w:r>
              <w:rPr>
                <w:sz w:val="20"/>
              </w:rPr>
              <w:t xml:space="preserve">Other debts (other longterm payables) </w:t>
            </w:r>
          </w:p>
        </w:tc>
        <w:tc>
          <w:tcPr>
            <w:tcW w:w="10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18" w:right="0" w:firstLine="0"/>
              <w:jc w:val="left"/>
            </w:pPr>
            <w:r>
              <w:rPr>
                <w:sz w:val="20"/>
              </w:rPr>
              <w:t xml:space="preserve">      46,242  </w:t>
            </w:r>
          </w:p>
        </w:tc>
        <w:tc>
          <w:tcPr>
            <w:tcW w:w="990" w:type="dxa"/>
            <w:tcBorders>
              <w:top w:val="single" w:sz="8" w:space="0" w:color="000000"/>
              <w:left w:val="single" w:sz="8" w:space="0" w:color="000000"/>
              <w:bottom w:val="single" w:sz="8" w:space="0" w:color="000000"/>
              <w:right w:val="single" w:sz="8" w:space="0" w:color="000000"/>
            </w:tcBorders>
            <w:vAlign w:val="bottom"/>
          </w:tcPr>
          <w:p w:rsidR="00495BF8" w:rsidRDefault="00BB2007">
            <w:pPr>
              <w:spacing w:after="0" w:line="259" w:lineRule="auto"/>
              <w:ind w:left="0" w:right="97" w:firstLine="0"/>
              <w:jc w:val="center"/>
            </w:pPr>
            <w:r>
              <w:rPr>
                <w:sz w:val="20"/>
              </w:rPr>
              <w:t xml:space="preserve">- </w:t>
            </w:r>
          </w:p>
        </w:tc>
        <w:tc>
          <w:tcPr>
            <w:tcW w:w="117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102" w:firstLine="0"/>
              <w:jc w:val="right"/>
            </w:pPr>
            <w:r>
              <w:rPr>
                <w:sz w:val="20"/>
              </w:rPr>
              <w:t xml:space="preserve">    129,327  </w:t>
            </w:r>
          </w:p>
        </w:tc>
        <w:tc>
          <w:tcPr>
            <w:tcW w:w="990" w:type="dxa"/>
            <w:tcBorders>
              <w:top w:val="single" w:sz="8" w:space="0" w:color="000000"/>
              <w:left w:val="single" w:sz="8" w:space="0" w:color="000000"/>
              <w:bottom w:val="single" w:sz="8" w:space="0" w:color="000000"/>
              <w:right w:val="single" w:sz="8" w:space="0" w:color="000000"/>
            </w:tcBorders>
            <w:vAlign w:val="bottom"/>
          </w:tcPr>
          <w:p w:rsidR="00495BF8" w:rsidRDefault="00BB2007">
            <w:pPr>
              <w:spacing w:after="0" w:line="259" w:lineRule="auto"/>
              <w:ind w:left="0" w:right="96" w:firstLine="0"/>
              <w:jc w:val="center"/>
            </w:pPr>
            <w:r>
              <w:rPr>
                <w:sz w:val="20"/>
              </w:rPr>
              <w:t xml:space="preserve">- </w:t>
            </w:r>
          </w:p>
        </w:tc>
        <w:tc>
          <w:tcPr>
            <w:tcW w:w="1264"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9" w:firstLine="0"/>
              <w:jc w:val="right"/>
            </w:pPr>
            <w:r>
              <w:rPr>
                <w:sz w:val="20"/>
              </w:rPr>
              <w:t xml:space="preserve">     57,941  </w:t>
            </w:r>
          </w:p>
        </w:tc>
        <w:tc>
          <w:tcPr>
            <w:tcW w:w="986" w:type="dxa"/>
            <w:tcBorders>
              <w:top w:val="single" w:sz="8" w:space="0" w:color="000000"/>
              <w:left w:val="single" w:sz="8" w:space="0" w:color="000000"/>
              <w:bottom w:val="single" w:sz="8" w:space="0" w:color="000000"/>
              <w:right w:val="single" w:sz="8" w:space="0" w:color="000000"/>
            </w:tcBorders>
            <w:vAlign w:val="bottom"/>
          </w:tcPr>
          <w:p w:rsidR="00495BF8" w:rsidRDefault="00BB2007">
            <w:pPr>
              <w:spacing w:after="0" w:line="259" w:lineRule="auto"/>
              <w:ind w:left="0" w:right="93" w:firstLine="0"/>
              <w:jc w:val="center"/>
            </w:pPr>
            <w:r>
              <w:rPr>
                <w:sz w:val="20"/>
              </w:rPr>
              <w:t xml:space="preserve">- </w:t>
            </w:r>
          </w:p>
        </w:tc>
      </w:tr>
      <w:tr w:rsidR="00495BF8">
        <w:trPr>
          <w:trHeight w:val="365"/>
        </w:trPr>
        <w:tc>
          <w:tcPr>
            <w:tcW w:w="233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Deferred income tax </w:t>
            </w:r>
          </w:p>
        </w:tc>
        <w:tc>
          <w:tcPr>
            <w:tcW w:w="10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50" w:firstLine="0"/>
              <w:jc w:val="right"/>
            </w:pPr>
            <w:r>
              <w:rPr>
                <w:b/>
                <w:sz w:val="20"/>
              </w:rPr>
              <w:t xml:space="preserve">  </w:t>
            </w:r>
          </w:p>
        </w:tc>
        <w:tc>
          <w:tcPr>
            <w:tcW w:w="99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52" w:firstLine="0"/>
              <w:jc w:val="right"/>
            </w:pPr>
            <w:r>
              <w:rPr>
                <w:sz w:val="20"/>
              </w:rPr>
              <w:t xml:space="preserve">  </w:t>
            </w:r>
          </w:p>
        </w:tc>
        <w:tc>
          <w:tcPr>
            <w:tcW w:w="117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50" w:firstLine="0"/>
              <w:jc w:val="right"/>
            </w:pPr>
            <w:r>
              <w:rPr>
                <w:b/>
                <w:sz w:val="20"/>
              </w:rPr>
              <w:t xml:space="preserve">  </w:t>
            </w:r>
          </w:p>
        </w:tc>
        <w:tc>
          <w:tcPr>
            <w:tcW w:w="99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52" w:firstLine="0"/>
              <w:jc w:val="right"/>
            </w:pPr>
            <w:r>
              <w:rPr>
                <w:sz w:val="20"/>
              </w:rPr>
              <w:t xml:space="preserve">  </w:t>
            </w:r>
          </w:p>
        </w:tc>
        <w:tc>
          <w:tcPr>
            <w:tcW w:w="1264"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9" w:firstLine="0"/>
              <w:jc w:val="right"/>
            </w:pPr>
            <w:r>
              <w:rPr>
                <w:sz w:val="20"/>
              </w:rPr>
              <w:t xml:space="preserve">   136,640  </w:t>
            </w:r>
          </w:p>
        </w:tc>
        <w:tc>
          <w:tcPr>
            <w:tcW w:w="98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48" w:firstLine="0"/>
              <w:jc w:val="right"/>
            </w:pPr>
            <w:r>
              <w:rPr>
                <w:sz w:val="20"/>
              </w:rPr>
              <w:t xml:space="preserve">  </w:t>
            </w:r>
          </w:p>
        </w:tc>
      </w:tr>
      <w:tr w:rsidR="00495BF8">
        <w:trPr>
          <w:trHeight w:val="713"/>
        </w:trPr>
        <w:tc>
          <w:tcPr>
            <w:tcW w:w="233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Provision for severance allowance </w:t>
            </w:r>
          </w:p>
        </w:tc>
        <w:tc>
          <w:tcPr>
            <w:tcW w:w="10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102" w:firstLine="0"/>
              <w:jc w:val="right"/>
            </w:pPr>
            <w:r>
              <w:rPr>
                <w:sz w:val="20"/>
              </w:rPr>
              <w:t xml:space="preserve">           675  </w:t>
            </w:r>
          </w:p>
        </w:tc>
        <w:tc>
          <w:tcPr>
            <w:tcW w:w="990" w:type="dxa"/>
            <w:tcBorders>
              <w:top w:val="single" w:sz="8" w:space="0" w:color="000000"/>
              <w:left w:val="single" w:sz="8" w:space="0" w:color="000000"/>
              <w:bottom w:val="single" w:sz="8" w:space="0" w:color="000000"/>
              <w:right w:val="single" w:sz="8" w:space="0" w:color="000000"/>
            </w:tcBorders>
            <w:vAlign w:val="bottom"/>
          </w:tcPr>
          <w:p w:rsidR="00495BF8" w:rsidRDefault="00BB2007">
            <w:pPr>
              <w:spacing w:after="0" w:line="259" w:lineRule="auto"/>
              <w:ind w:left="0" w:right="97" w:firstLine="0"/>
              <w:jc w:val="center"/>
            </w:pPr>
            <w:r>
              <w:rPr>
                <w:sz w:val="20"/>
              </w:rPr>
              <w:t xml:space="preserve">- </w:t>
            </w:r>
          </w:p>
        </w:tc>
        <w:tc>
          <w:tcPr>
            <w:tcW w:w="117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102" w:firstLine="0"/>
              <w:jc w:val="right"/>
            </w:pPr>
            <w:r>
              <w:rPr>
                <w:sz w:val="20"/>
              </w:rPr>
              <w:t xml:space="preserve">        1,839  </w:t>
            </w:r>
          </w:p>
        </w:tc>
        <w:tc>
          <w:tcPr>
            <w:tcW w:w="990" w:type="dxa"/>
            <w:tcBorders>
              <w:top w:val="single" w:sz="8" w:space="0" w:color="000000"/>
              <w:left w:val="single" w:sz="8" w:space="0" w:color="000000"/>
              <w:bottom w:val="single" w:sz="8" w:space="0" w:color="000000"/>
              <w:right w:val="single" w:sz="8" w:space="0" w:color="000000"/>
            </w:tcBorders>
            <w:vAlign w:val="bottom"/>
          </w:tcPr>
          <w:p w:rsidR="00495BF8" w:rsidRDefault="00BB2007">
            <w:pPr>
              <w:spacing w:after="0" w:line="259" w:lineRule="auto"/>
              <w:ind w:left="0" w:right="48" w:firstLine="0"/>
              <w:jc w:val="center"/>
            </w:pPr>
            <w:r>
              <w:rPr>
                <w:sz w:val="20"/>
              </w:rPr>
              <w:t xml:space="preserve">  </w:t>
            </w:r>
          </w:p>
        </w:tc>
        <w:tc>
          <w:tcPr>
            <w:tcW w:w="1264"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9" w:firstLine="0"/>
              <w:jc w:val="right"/>
            </w:pPr>
            <w:r>
              <w:rPr>
                <w:sz w:val="20"/>
              </w:rPr>
              <w:t xml:space="preserve">       1,764  </w:t>
            </w:r>
          </w:p>
        </w:tc>
        <w:tc>
          <w:tcPr>
            <w:tcW w:w="986" w:type="dxa"/>
            <w:tcBorders>
              <w:top w:val="single" w:sz="8" w:space="0" w:color="000000"/>
              <w:left w:val="single" w:sz="8" w:space="0" w:color="000000"/>
              <w:bottom w:val="single" w:sz="8" w:space="0" w:color="000000"/>
              <w:right w:val="single" w:sz="8" w:space="0" w:color="000000"/>
            </w:tcBorders>
            <w:vAlign w:val="bottom"/>
          </w:tcPr>
          <w:p w:rsidR="00495BF8" w:rsidRDefault="00BB2007">
            <w:pPr>
              <w:spacing w:after="0" w:line="259" w:lineRule="auto"/>
              <w:ind w:left="0" w:right="39" w:firstLine="0"/>
              <w:jc w:val="center"/>
            </w:pPr>
            <w:r>
              <w:rPr>
                <w:sz w:val="20"/>
              </w:rPr>
              <w:t xml:space="preserve">  </w:t>
            </w:r>
          </w:p>
        </w:tc>
      </w:tr>
      <w:tr w:rsidR="00495BF8">
        <w:trPr>
          <w:trHeight w:val="472"/>
        </w:trPr>
        <w:tc>
          <w:tcPr>
            <w:tcW w:w="2335" w:type="dxa"/>
            <w:tcBorders>
              <w:top w:val="single" w:sz="8" w:space="0" w:color="000000"/>
              <w:left w:val="single" w:sz="8" w:space="0" w:color="000000"/>
              <w:bottom w:val="single" w:sz="8" w:space="0" w:color="000000"/>
              <w:right w:val="single" w:sz="8" w:space="0" w:color="000000"/>
            </w:tcBorders>
            <w:shd w:val="clear" w:color="auto" w:fill="99CCFF"/>
          </w:tcPr>
          <w:p w:rsidR="00495BF8" w:rsidRDefault="00BB2007">
            <w:pPr>
              <w:spacing w:after="0" w:line="259" w:lineRule="auto"/>
              <w:ind w:left="0" w:right="104" w:firstLine="0"/>
              <w:jc w:val="center"/>
            </w:pPr>
            <w:r>
              <w:rPr>
                <w:b/>
                <w:sz w:val="20"/>
              </w:rPr>
              <w:t xml:space="preserve">Total </w:t>
            </w:r>
          </w:p>
        </w:tc>
        <w:tc>
          <w:tcPr>
            <w:tcW w:w="1080" w:type="dxa"/>
            <w:tcBorders>
              <w:top w:val="single" w:sz="8" w:space="0" w:color="000000"/>
              <w:left w:val="single" w:sz="8" w:space="0" w:color="000000"/>
              <w:bottom w:val="single" w:sz="8" w:space="0" w:color="000000"/>
              <w:right w:val="single" w:sz="8" w:space="0" w:color="000000"/>
            </w:tcBorders>
            <w:shd w:val="clear" w:color="auto" w:fill="99CCFF"/>
          </w:tcPr>
          <w:p w:rsidR="00495BF8" w:rsidRDefault="00BB2007">
            <w:pPr>
              <w:spacing w:after="0" w:line="259" w:lineRule="auto"/>
              <w:ind w:left="0" w:right="99" w:firstLine="0"/>
              <w:jc w:val="right"/>
            </w:pPr>
            <w:r>
              <w:rPr>
                <w:b/>
                <w:sz w:val="20"/>
              </w:rPr>
              <w:t xml:space="preserve">1,246,686 </w:t>
            </w:r>
          </w:p>
        </w:tc>
        <w:tc>
          <w:tcPr>
            <w:tcW w:w="990" w:type="dxa"/>
            <w:tcBorders>
              <w:top w:val="single" w:sz="8" w:space="0" w:color="000000"/>
              <w:left w:val="single" w:sz="8" w:space="0" w:color="000000"/>
              <w:bottom w:val="single" w:sz="8" w:space="0" w:color="000000"/>
              <w:right w:val="single" w:sz="8" w:space="0" w:color="000000"/>
            </w:tcBorders>
            <w:shd w:val="clear" w:color="auto" w:fill="99CCFF"/>
          </w:tcPr>
          <w:p w:rsidR="00495BF8" w:rsidRDefault="00BB2007">
            <w:pPr>
              <w:spacing w:after="0" w:line="259" w:lineRule="auto"/>
              <w:ind w:left="0" w:right="97" w:firstLine="0"/>
              <w:jc w:val="center"/>
            </w:pPr>
            <w:r>
              <w:rPr>
                <w:sz w:val="20"/>
              </w:rPr>
              <w:t xml:space="preserve">- </w:t>
            </w:r>
          </w:p>
        </w:tc>
        <w:tc>
          <w:tcPr>
            <w:tcW w:w="1170" w:type="dxa"/>
            <w:tcBorders>
              <w:top w:val="single" w:sz="8" w:space="0" w:color="000000"/>
              <w:left w:val="single" w:sz="8" w:space="0" w:color="000000"/>
              <w:bottom w:val="single" w:sz="8" w:space="0" w:color="000000"/>
              <w:right w:val="single" w:sz="8" w:space="0" w:color="000000"/>
            </w:tcBorders>
            <w:shd w:val="clear" w:color="auto" w:fill="99CCFF"/>
          </w:tcPr>
          <w:p w:rsidR="00495BF8" w:rsidRDefault="00BB2007">
            <w:pPr>
              <w:spacing w:after="0" w:line="259" w:lineRule="auto"/>
              <w:ind w:left="0" w:right="99" w:firstLine="0"/>
              <w:jc w:val="right"/>
            </w:pPr>
            <w:r>
              <w:rPr>
                <w:b/>
                <w:sz w:val="20"/>
              </w:rPr>
              <w:t xml:space="preserve">4,399,063 </w:t>
            </w:r>
          </w:p>
        </w:tc>
        <w:tc>
          <w:tcPr>
            <w:tcW w:w="990" w:type="dxa"/>
            <w:tcBorders>
              <w:top w:val="single" w:sz="8" w:space="0" w:color="000000"/>
              <w:left w:val="single" w:sz="8" w:space="0" w:color="000000"/>
              <w:bottom w:val="single" w:sz="8" w:space="0" w:color="000000"/>
              <w:right w:val="single" w:sz="8" w:space="0" w:color="000000"/>
            </w:tcBorders>
            <w:shd w:val="clear" w:color="auto" w:fill="99CCFF"/>
          </w:tcPr>
          <w:p w:rsidR="00495BF8" w:rsidRDefault="00BB2007">
            <w:pPr>
              <w:spacing w:after="0" w:line="259" w:lineRule="auto"/>
              <w:ind w:left="0" w:right="96" w:firstLine="0"/>
              <w:jc w:val="center"/>
            </w:pPr>
            <w:r>
              <w:rPr>
                <w:sz w:val="20"/>
              </w:rPr>
              <w:t xml:space="preserve">- </w:t>
            </w:r>
          </w:p>
        </w:tc>
        <w:tc>
          <w:tcPr>
            <w:tcW w:w="1264" w:type="dxa"/>
            <w:tcBorders>
              <w:top w:val="single" w:sz="8" w:space="0" w:color="000000"/>
              <w:left w:val="single" w:sz="8" w:space="0" w:color="000000"/>
              <w:bottom w:val="single" w:sz="8" w:space="0" w:color="000000"/>
              <w:right w:val="single" w:sz="8" w:space="0" w:color="000000"/>
            </w:tcBorders>
            <w:shd w:val="clear" w:color="auto" w:fill="99CCFF"/>
          </w:tcPr>
          <w:p w:rsidR="00495BF8" w:rsidRDefault="00BB2007">
            <w:pPr>
              <w:spacing w:after="0" w:line="259" w:lineRule="auto"/>
              <w:ind w:left="0" w:right="97" w:firstLine="0"/>
              <w:jc w:val="right"/>
            </w:pPr>
            <w:r>
              <w:rPr>
                <w:b/>
                <w:sz w:val="20"/>
              </w:rPr>
              <w:t xml:space="preserve">10,677,630 </w:t>
            </w:r>
          </w:p>
        </w:tc>
        <w:tc>
          <w:tcPr>
            <w:tcW w:w="986" w:type="dxa"/>
            <w:tcBorders>
              <w:top w:val="single" w:sz="8" w:space="0" w:color="000000"/>
              <w:left w:val="single" w:sz="8" w:space="0" w:color="000000"/>
              <w:bottom w:val="single" w:sz="8" w:space="0" w:color="000000"/>
              <w:right w:val="single" w:sz="8" w:space="0" w:color="000000"/>
            </w:tcBorders>
            <w:shd w:val="clear" w:color="auto" w:fill="99CCFF"/>
          </w:tcPr>
          <w:p w:rsidR="00495BF8" w:rsidRDefault="00BB2007">
            <w:pPr>
              <w:spacing w:after="0" w:line="259" w:lineRule="auto"/>
              <w:ind w:left="0" w:right="93" w:firstLine="0"/>
              <w:jc w:val="center"/>
            </w:pPr>
            <w:r>
              <w:rPr>
                <w:sz w:val="20"/>
              </w:rPr>
              <w:t xml:space="preserve">- </w:t>
            </w:r>
          </w:p>
        </w:tc>
      </w:tr>
    </w:tbl>
    <w:p w:rsidR="00495BF8" w:rsidRDefault="00BB2007">
      <w:pPr>
        <w:spacing w:after="184" w:line="259" w:lineRule="auto"/>
        <w:ind w:left="10" w:right="678" w:hanging="10"/>
        <w:jc w:val="right"/>
      </w:pPr>
      <w:r>
        <w:rPr>
          <w:i/>
          <w:sz w:val="20"/>
        </w:rPr>
        <w:t xml:space="preserve">Source: Financial Reports of 2007, 2008, 2009 </w:t>
      </w:r>
    </w:p>
    <w:p w:rsidR="00495BF8" w:rsidRDefault="00BB2007">
      <w:pPr>
        <w:numPr>
          <w:ilvl w:val="1"/>
          <w:numId w:val="37"/>
        </w:numPr>
        <w:spacing w:after="145" w:line="265" w:lineRule="auto"/>
        <w:ind w:right="590" w:hanging="631"/>
      </w:pPr>
      <w:r>
        <w:rPr>
          <w:b/>
          <w:sz w:val="25"/>
        </w:rPr>
        <w:t xml:space="preserve">Key financial indicators </w:t>
      </w:r>
    </w:p>
    <w:p w:rsidR="00495BF8" w:rsidRDefault="00BB2007">
      <w:pPr>
        <w:spacing w:after="0" w:line="259" w:lineRule="auto"/>
        <w:ind w:left="0" w:right="706" w:firstLine="0"/>
        <w:jc w:val="right"/>
      </w:pPr>
      <w:r>
        <w:rPr>
          <w:b/>
          <w:sz w:val="22"/>
        </w:rPr>
        <w:t xml:space="preserve">INDICATORS REFLECTING THE FINANCIAL STATUS AND BUSINESS RESULTS </w:t>
      </w:r>
    </w:p>
    <w:tbl>
      <w:tblPr>
        <w:tblStyle w:val="TableGrid"/>
        <w:tblW w:w="8723" w:type="dxa"/>
        <w:tblInd w:w="635" w:type="dxa"/>
        <w:tblCellMar>
          <w:top w:w="67" w:type="dxa"/>
          <w:left w:w="323" w:type="dxa"/>
          <w:bottom w:w="0" w:type="dxa"/>
          <w:right w:w="54" w:type="dxa"/>
        </w:tblCellMar>
        <w:tblLook w:val="04A0" w:firstRow="1" w:lastRow="0" w:firstColumn="1" w:lastColumn="0" w:noHBand="0" w:noVBand="1"/>
      </w:tblPr>
      <w:tblGrid>
        <w:gridCol w:w="4503"/>
        <w:gridCol w:w="1382"/>
        <w:gridCol w:w="1364"/>
        <w:gridCol w:w="1474"/>
      </w:tblGrid>
      <w:tr w:rsidR="00495BF8">
        <w:trPr>
          <w:trHeight w:val="389"/>
        </w:trPr>
        <w:tc>
          <w:tcPr>
            <w:tcW w:w="4503" w:type="dxa"/>
            <w:tcBorders>
              <w:top w:val="single" w:sz="12" w:space="0" w:color="008080"/>
              <w:left w:val="single" w:sz="12" w:space="0" w:color="008080"/>
              <w:bottom w:val="single" w:sz="4" w:space="0" w:color="000000"/>
              <w:right w:val="single" w:sz="4" w:space="0" w:color="008080"/>
            </w:tcBorders>
            <w:shd w:val="clear" w:color="auto" w:fill="99CCFF"/>
          </w:tcPr>
          <w:p w:rsidR="00495BF8" w:rsidRDefault="00BB2007">
            <w:pPr>
              <w:spacing w:after="0" w:line="259" w:lineRule="auto"/>
              <w:ind w:left="0" w:right="275" w:firstLine="0"/>
              <w:jc w:val="center"/>
            </w:pPr>
            <w:r>
              <w:rPr>
                <w:b/>
                <w:sz w:val="22"/>
              </w:rPr>
              <w:t xml:space="preserve">Indicators </w:t>
            </w:r>
          </w:p>
        </w:tc>
        <w:tc>
          <w:tcPr>
            <w:tcW w:w="1382" w:type="dxa"/>
            <w:tcBorders>
              <w:top w:val="single" w:sz="12" w:space="0" w:color="008080"/>
              <w:left w:val="single" w:sz="4" w:space="0" w:color="008080"/>
              <w:bottom w:val="single" w:sz="4" w:space="0" w:color="000000"/>
              <w:right w:val="single" w:sz="4" w:space="0" w:color="008080"/>
            </w:tcBorders>
            <w:shd w:val="clear" w:color="auto" w:fill="99CCFF"/>
          </w:tcPr>
          <w:p w:rsidR="00495BF8" w:rsidRDefault="00BB2007">
            <w:pPr>
              <w:spacing w:after="0" w:line="259" w:lineRule="auto"/>
              <w:ind w:left="0" w:right="266" w:firstLine="0"/>
              <w:jc w:val="center"/>
            </w:pPr>
            <w:r>
              <w:rPr>
                <w:b/>
                <w:sz w:val="22"/>
              </w:rPr>
              <w:t xml:space="preserve">2007 </w:t>
            </w:r>
          </w:p>
        </w:tc>
        <w:tc>
          <w:tcPr>
            <w:tcW w:w="1364" w:type="dxa"/>
            <w:tcBorders>
              <w:top w:val="single" w:sz="12" w:space="0" w:color="008080"/>
              <w:left w:val="single" w:sz="4" w:space="0" w:color="008080"/>
              <w:bottom w:val="single" w:sz="4" w:space="0" w:color="000000"/>
              <w:right w:val="single" w:sz="12" w:space="0" w:color="008080"/>
            </w:tcBorders>
            <w:shd w:val="clear" w:color="auto" w:fill="99CCFF"/>
          </w:tcPr>
          <w:p w:rsidR="00495BF8" w:rsidRDefault="00BB2007">
            <w:pPr>
              <w:spacing w:after="0" w:line="259" w:lineRule="auto"/>
              <w:ind w:left="0" w:right="262" w:firstLine="0"/>
              <w:jc w:val="center"/>
            </w:pPr>
            <w:r>
              <w:rPr>
                <w:b/>
                <w:sz w:val="22"/>
              </w:rPr>
              <w:t xml:space="preserve">2008 </w:t>
            </w:r>
          </w:p>
        </w:tc>
        <w:tc>
          <w:tcPr>
            <w:tcW w:w="1474" w:type="dxa"/>
            <w:tcBorders>
              <w:top w:val="single" w:sz="12" w:space="0" w:color="008080"/>
              <w:left w:val="single" w:sz="12" w:space="0" w:color="008080"/>
              <w:bottom w:val="single" w:sz="4" w:space="0" w:color="000000"/>
              <w:right w:val="single" w:sz="12" w:space="0" w:color="008080"/>
            </w:tcBorders>
            <w:shd w:val="clear" w:color="auto" w:fill="99CCFF"/>
          </w:tcPr>
          <w:p w:rsidR="00495BF8" w:rsidRDefault="00BB2007">
            <w:pPr>
              <w:spacing w:after="0" w:line="259" w:lineRule="auto"/>
              <w:ind w:left="0" w:right="262" w:firstLine="0"/>
              <w:jc w:val="center"/>
            </w:pPr>
            <w:r>
              <w:rPr>
                <w:b/>
                <w:sz w:val="22"/>
              </w:rPr>
              <w:t xml:space="preserve">2009 </w:t>
            </w:r>
          </w:p>
        </w:tc>
      </w:tr>
      <w:tr w:rsidR="00495BF8">
        <w:trPr>
          <w:trHeight w:val="383"/>
        </w:trPr>
        <w:tc>
          <w:tcPr>
            <w:tcW w:w="450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b/>
                <w:sz w:val="22"/>
              </w:rPr>
              <w:t xml:space="preserve">1. Solvency (times) </w:t>
            </w:r>
          </w:p>
        </w:tc>
        <w:tc>
          <w:tcPr>
            <w:tcW w:w="138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11" w:firstLine="0"/>
              <w:jc w:val="center"/>
            </w:pPr>
            <w:r>
              <w:rPr>
                <w:sz w:val="22"/>
              </w:rPr>
              <w:t xml:space="preserve"> </w:t>
            </w:r>
          </w:p>
        </w:tc>
        <w:tc>
          <w:tcPr>
            <w:tcW w:w="136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12" w:firstLine="0"/>
              <w:jc w:val="center"/>
            </w:pPr>
            <w:r>
              <w:rPr>
                <w:sz w:val="22"/>
              </w:rPr>
              <w:t xml:space="preserve"> </w:t>
            </w:r>
          </w:p>
        </w:tc>
        <w:tc>
          <w:tcPr>
            <w:tcW w:w="147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06" w:firstLine="0"/>
              <w:jc w:val="center"/>
            </w:pPr>
            <w:r>
              <w:rPr>
                <w:sz w:val="22"/>
              </w:rPr>
              <w:t xml:space="preserve"> </w:t>
            </w:r>
          </w:p>
        </w:tc>
      </w:tr>
      <w:tr w:rsidR="00495BF8">
        <w:trPr>
          <w:trHeight w:val="384"/>
        </w:trPr>
        <w:tc>
          <w:tcPr>
            <w:tcW w:w="450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2"/>
              </w:rPr>
              <w:t xml:space="preserve">-  Current ratio </w:t>
            </w:r>
          </w:p>
        </w:tc>
        <w:tc>
          <w:tcPr>
            <w:tcW w:w="138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4" w:firstLine="0"/>
              <w:jc w:val="center"/>
            </w:pPr>
            <w:r>
              <w:rPr>
                <w:sz w:val="22"/>
              </w:rPr>
              <w:t xml:space="preserve">12.08 </w:t>
            </w:r>
          </w:p>
        </w:tc>
        <w:tc>
          <w:tcPr>
            <w:tcW w:w="136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5" w:firstLine="0"/>
              <w:jc w:val="center"/>
            </w:pPr>
            <w:r>
              <w:rPr>
                <w:sz w:val="22"/>
              </w:rPr>
              <w:t xml:space="preserve">2.15 </w:t>
            </w:r>
          </w:p>
        </w:tc>
        <w:tc>
          <w:tcPr>
            <w:tcW w:w="147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59" w:firstLine="0"/>
              <w:jc w:val="center"/>
            </w:pPr>
            <w:r>
              <w:rPr>
                <w:sz w:val="22"/>
              </w:rPr>
              <w:t xml:space="preserve">5.13 </w:t>
            </w:r>
          </w:p>
        </w:tc>
      </w:tr>
      <w:tr w:rsidR="00495BF8">
        <w:trPr>
          <w:trHeight w:val="382"/>
        </w:trPr>
        <w:tc>
          <w:tcPr>
            <w:tcW w:w="450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2"/>
              </w:rPr>
              <w:t xml:space="preserve">-   Quick ratio </w:t>
            </w:r>
          </w:p>
        </w:tc>
        <w:tc>
          <w:tcPr>
            <w:tcW w:w="138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4" w:firstLine="0"/>
              <w:jc w:val="center"/>
            </w:pPr>
            <w:r>
              <w:rPr>
                <w:sz w:val="22"/>
              </w:rPr>
              <w:t xml:space="preserve">12.69 </w:t>
            </w:r>
          </w:p>
        </w:tc>
        <w:tc>
          <w:tcPr>
            <w:tcW w:w="136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5" w:firstLine="0"/>
              <w:jc w:val="center"/>
            </w:pPr>
            <w:r>
              <w:rPr>
                <w:sz w:val="22"/>
              </w:rPr>
              <w:t xml:space="preserve">1.50 </w:t>
            </w:r>
          </w:p>
        </w:tc>
        <w:tc>
          <w:tcPr>
            <w:tcW w:w="147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59" w:firstLine="0"/>
              <w:jc w:val="center"/>
            </w:pPr>
            <w:r>
              <w:rPr>
                <w:color w:val="003300"/>
                <w:sz w:val="22"/>
              </w:rPr>
              <w:t>4.31</w:t>
            </w:r>
            <w:r>
              <w:rPr>
                <w:sz w:val="22"/>
              </w:rPr>
              <w:t xml:space="preserve"> </w:t>
            </w:r>
          </w:p>
        </w:tc>
      </w:tr>
      <w:tr w:rsidR="00495BF8">
        <w:trPr>
          <w:trHeight w:val="384"/>
        </w:trPr>
        <w:tc>
          <w:tcPr>
            <w:tcW w:w="450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b/>
                <w:sz w:val="22"/>
              </w:rPr>
              <w:t xml:space="preserve">2. Capital structure (times) </w:t>
            </w:r>
          </w:p>
        </w:tc>
        <w:tc>
          <w:tcPr>
            <w:tcW w:w="138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14" w:firstLine="0"/>
              <w:jc w:val="center"/>
            </w:pPr>
            <w:r>
              <w:rPr>
                <w:sz w:val="22"/>
              </w:rPr>
              <w:t xml:space="preserve">  </w:t>
            </w:r>
          </w:p>
        </w:tc>
        <w:tc>
          <w:tcPr>
            <w:tcW w:w="136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09" w:firstLine="0"/>
              <w:jc w:val="center"/>
            </w:pPr>
            <w:r>
              <w:rPr>
                <w:sz w:val="22"/>
              </w:rPr>
              <w:t xml:space="preserve">  </w:t>
            </w:r>
          </w:p>
        </w:tc>
        <w:tc>
          <w:tcPr>
            <w:tcW w:w="147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09" w:firstLine="0"/>
              <w:jc w:val="center"/>
            </w:pPr>
            <w:r>
              <w:rPr>
                <w:sz w:val="22"/>
              </w:rPr>
              <w:t xml:space="preserve">  </w:t>
            </w:r>
          </w:p>
        </w:tc>
      </w:tr>
      <w:tr w:rsidR="00495BF8">
        <w:trPr>
          <w:trHeight w:val="384"/>
        </w:trPr>
        <w:tc>
          <w:tcPr>
            <w:tcW w:w="450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2"/>
              </w:rPr>
              <w:t xml:space="preserve">-   </w:t>
            </w:r>
            <w:r>
              <w:rPr>
                <w:sz w:val="22"/>
              </w:rPr>
              <w:t xml:space="preserve">Debt/Total Asset ratio </w:t>
            </w:r>
          </w:p>
        </w:tc>
        <w:tc>
          <w:tcPr>
            <w:tcW w:w="138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7" w:firstLine="0"/>
              <w:jc w:val="center"/>
            </w:pPr>
            <w:r>
              <w:rPr>
                <w:sz w:val="22"/>
              </w:rPr>
              <w:t xml:space="preserve">39.2% </w:t>
            </w:r>
          </w:p>
        </w:tc>
        <w:tc>
          <w:tcPr>
            <w:tcW w:w="136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3" w:firstLine="0"/>
              <w:jc w:val="center"/>
            </w:pPr>
            <w:r>
              <w:rPr>
                <w:sz w:val="22"/>
              </w:rPr>
              <w:t xml:space="preserve">73.1% </w:t>
            </w:r>
          </w:p>
        </w:tc>
        <w:tc>
          <w:tcPr>
            <w:tcW w:w="147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2" w:firstLine="0"/>
              <w:jc w:val="center"/>
            </w:pPr>
            <w:r>
              <w:rPr>
                <w:color w:val="003300"/>
                <w:sz w:val="22"/>
              </w:rPr>
              <w:t>74.6%</w:t>
            </w:r>
            <w:r>
              <w:rPr>
                <w:sz w:val="22"/>
              </w:rPr>
              <w:t xml:space="preserve"> </w:t>
            </w:r>
          </w:p>
        </w:tc>
      </w:tr>
      <w:tr w:rsidR="00495BF8">
        <w:trPr>
          <w:trHeight w:val="382"/>
        </w:trPr>
        <w:tc>
          <w:tcPr>
            <w:tcW w:w="450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2"/>
              </w:rPr>
              <w:t xml:space="preserve">-   Debt/Owner’s Equity ratio </w:t>
            </w:r>
          </w:p>
        </w:tc>
        <w:tc>
          <w:tcPr>
            <w:tcW w:w="138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7" w:firstLine="0"/>
              <w:jc w:val="center"/>
            </w:pPr>
            <w:r>
              <w:rPr>
                <w:sz w:val="22"/>
              </w:rPr>
              <w:t xml:space="preserve">64.5% </w:t>
            </w:r>
          </w:p>
        </w:tc>
        <w:tc>
          <w:tcPr>
            <w:tcW w:w="136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3" w:firstLine="0"/>
              <w:jc w:val="center"/>
            </w:pPr>
            <w:r>
              <w:rPr>
                <w:sz w:val="22"/>
              </w:rPr>
              <w:t xml:space="preserve">293.7% </w:t>
            </w:r>
          </w:p>
        </w:tc>
        <w:tc>
          <w:tcPr>
            <w:tcW w:w="147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2" w:firstLine="0"/>
              <w:jc w:val="center"/>
            </w:pPr>
            <w:r>
              <w:rPr>
                <w:color w:val="003300"/>
                <w:sz w:val="22"/>
              </w:rPr>
              <w:t>516.6%</w:t>
            </w:r>
            <w:r>
              <w:rPr>
                <w:sz w:val="22"/>
              </w:rPr>
              <w:t xml:space="preserve"> </w:t>
            </w:r>
          </w:p>
        </w:tc>
      </w:tr>
      <w:tr w:rsidR="00495BF8">
        <w:trPr>
          <w:trHeight w:val="385"/>
        </w:trPr>
        <w:tc>
          <w:tcPr>
            <w:tcW w:w="450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b/>
                <w:sz w:val="22"/>
              </w:rPr>
              <w:t xml:space="preserve">3. Operating capacity (times) </w:t>
            </w:r>
          </w:p>
        </w:tc>
        <w:tc>
          <w:tcPr>
            <w:tcW w:w="138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14" w:firstLine="0"/>
              <w:jc w:val="center"/>
            </w:pPr>
            <w:r>
              <w:rPr>
                <w:sz w:val="22"/>
              </w:rPr>
              <w:t xml:space="preserve">  </w:t>
            </w:r>
          </w:p>
        </w:tc>
        <w:tc>
          <w:tcPr>
            <w:tcW w:w="136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09" w:firstLine="0"/>
              <w:jc w:val="center"/>
            </w:pPr>
            <w:r>
              <w:rPr>
                <w:sz w:val="22"/>
              </w:rPr>
              <w:t xml:space="preserve">  </w:t>
            </w:r>
          </w:p>
        </w:tc>
        <w:tc>
          <w:tcPr>
            <w:tcW w:w="147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09" w:firstLine="0"/>
              <w:jc w:val="center"/>
            </w:pPr>
            <w:r>
              <w:rPr>
                <w:sz w:val="22"/>
              </w:rPr>
              <w:t xml:space="preserve">  </w:t>
            </w:r>
          </w:p>
        </w:tc>
      </w:tr>
      <w:tr w:rsidR="00495BF8">
        <w:trPr>
          <w:trHeight w:val="382"/>
        </w:trPr>
        <w:tc>
          <w:tcPr>
            <w:tcW w:w="450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2"/>
              </w:rPr>
              <w:t xml:space="preserve">-    Inventory Turnover Ratio </w:t>
            </w:r>
          </w:p>
        </w:tc>
        <w:tc>
          <w:tcPr>
            <w:tcW w:w="138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4" w:firstLine="0"/>
              <w:jc w:val="center"/>
            </w:pPr>
            <w:r>
              <w:rPr>
                <w:sz w:val="22"/>
              </w:rPr>
              <w:t xml:space="preserve">487.22 </w:t>
            </w:r>
          </w:p>
        </w:tc>
        <w:tc>
          <w:tcPr>
            <w:tcW w:w="136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7" w:firstLine="0"/>
              <w:jc w:val="center"/>
            </w:pPr>
            <w:r>
              <w:rPr>
                <w:sz w:val="22"/>
              </w:rPr>
              <w:t xml:space="preserve">94 </w:t>
            </w:r>
          </w:p>
        </w:tc>
        <w:tc>
          <w:tcPr>
            <w:tcW w:w="147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2" w:firstLine="0"/>
              <w:jc w:val="center"/>
            </w:pPr>
            <w:r>
              <w:rPr>
                <w:color w:val="003300"/>
                <w:sz w:val="22"/>
              </w:rPr>
              <w:t>523</w:t>
            </w:r>
            <w:r>
              <w:rPr>
                <w:sz w:val="22"/>
              </w:rPr>
              <w:t xml:space="preserve"> </w:t>
            </w:r>
          </w:p>
        </w:tc>
      </w:tr>
      <w:tr w:rsidR="00495BF8">
        <w:trPr>
          <w:trHeight w:val="384"/>
        </w:trPr>
        <w:tc>
          <w:tcPr>
            <w:tcW w:w="450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2"/>
              </w:rPr>
              <w:t xml:space="preserve">-    Net turnover/Total Asset </w:t>
            </w:r>
          </w:p>
        </w:tc>
        <w:tc>
          <w:tcPr>
            <w:tcW w:w="138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7" w:firstLine="0"/>
              <w:jc w:val="center"/>
            </w:pPr>
            <w:r>
              <w:rPr>
                <w:sz w:val="22"/>
              </w:rPr>
              <w:t xml:space="preserve">5.7% </w:t>
            </w:r>
          </w:p>
        </w:tc>
        <w:tc>
          <w:tcPr>
            <w:tcW w:w="136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3" w:firstLine="0"/>
              <w:jc w:val="center"/>
            </w:pPr>
            <w:r>
              <w:rPr>
                <w:sz w:val="22"/>
              </w:rPr>
              <w:t xml:space="preserve">3.97% </w:t>
            </w:r>
          </w:p>
        </w:tc>
        <w:tc>
          <w:tcPr>
            <w:tcW w:w="147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2" w:firstLine="0"/>
              <w:jc w:val="center"/>
            </w:pPr>
            <w:r>
              <w:rPr>
                <w:color w:val="003300"/>
                <w:sz w:val="22"/>
              </w:rPr>
              <w:t>13.8%</w:t>
            </w:r>
            <w:r>
              <w:rPr>
                <w:sz w:val="22"/>
              </w:rPr>
              <w:t xml:space="preserve"> </w:t>
            </w:r>
          </w:p>
        </w:tc>
      </w:tr>
      <w:tr w:rsidR="00495BF8">
        <w:trPr>
          <w:trHeight w:val="382"/>
        </w:trPr>
        <w:tc>
          <w:tcPr>
            <w:tcW w:w="450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b/>
                <w:sz w:val="22"/>
              </w:rPr>
              <w:t xml:space="preserve">4. </w:t>
            </w:r>
            <w:r>
              <w:rPr>
                <w:b/>
                <w:sz w:val="22"/>
              </w:rPr>
              <w:t xml:space="preserve">Profitability (%) </w:t>
            </w:r>
          </w:p>
        </w:tc>
        <w:tc>
          <w:tcPr>
            <w:tcW w:w="138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14" w:firstLine="0"/>
              <w:jc w:val="center"/>
            </w:pPr>
            <w:r>
              <w:rPr>
                <w:sz w:val="22"/>
              </w:rPr>
              <w:t xml:space="preserve">  </w:t>
            </w:r>
          </w:p>
        </w:tc>
        <w:tc>
          <w:tcPr>
            <w:tcW w:w="136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09" w:firstLine="0"/>
              <w:jc w:val="center"/>
            </w:pPr>
            <w:r>
              <w:rPr>
                <w:sz w:val="22"/>
              </w:rPr>
              <w:t xml:space="preserve">  </w:t>
            </w:r>
          </w:p>
        </w:tc>
        <w:tc>
          <w:tcPr>
            <w:tcW w:w="147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09" w:firstLine="0"/>
              <w:jc w:val="center"/>
            </w:pPr>
            <w:r>
              <w:rPr>
                <w:sz w:val="22"/>
              </w:rPr>
              <w:t xml:space="preserve">  </w:t>
            </w:r>
          </w:p>
        </w:tc>
      </w:tr>
      <w:tr w:rsidR="00495BF8">
        <w:trPr>
          <w:trHeight w:val="384"/>
        </w:trPr>
        <w:tc>
          <w:tcPr>
            <w:tcW w:w="450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2"/>
              </w:rPr>
              <w:t xml:space="preserve">-  Profit after tax/Net turnover </w:t>
            </w:r>
          </w:p>
        </w:tc>
        <w:tc>
          <w:tcPr>
            <w:tcW w:w="138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7" w:firstLine="0"/>
              <w:jc w:val="center"/>
            </w:pPr>
            <w:r>
              <w:rPr>
                <w:sz w:val="22"/>
              </w:rPr>
              <w:t xml:space="preserve">149.2% </w:t>
            </w:r>
          </w:p>
        </w:tc>
        <w:tc>
          <w:tcPr>
            <w:tcW w:w="136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3" w:firstLine="0"/>
              <w:jc w:val="center"/>
            </w:pPr>
            <w:r>
              <w:rPr>
                <w:sz w:val="22"/>
              </w:rPr>
              <w:t xml:space="preserve">52.7% </w:t>
            </w:r>
          </w:p>
        </w:tc>
        <w:tc>
          <w:tcPr>
            <w:tcW w:w="147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2" w:firstLine="0"/>
              <w:jc w:val="center"/>
            </w:pPr>
            <w:r>
              <w:rPr>
                <w:color w:val="003300"/>
                <w:sz w:val="22"/>
              </w:rPr>
              <w:t>55.8%</w:t>
            </w:r>
            <w:r>
              <w:rPr>
                <w:sz w:val="22"/>
              </w:rPr>
              <w:t xml:space="preserve"> </w:t>
            </w:r>
          </w:p>
        </w:tc>
      </w:tr>
      <w:tr w:rsidR="00495BF8">
        <w:trPr>
          <w:trHeight w:val="384"/>
        </w:trPr>
        <w:tc>
          <w:tcPr>
            <w:tcW w:w="450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2"/>
              </w:rPr>
              <w:t xml:space="preserve">-  Profit after tax/Owner’s equity </w:t>
            </w:r>
          </w:p>
        </w:tc>
        <w:tc>
          <w:tcPr>
            <w:tcW w:w="138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7" w:firstLine="0"/>
              <w:jc w:val="center"/>
            </w:pPr>
            <w:r>
              <w:rPr>
                <w:sz w:val="22"/>
              </w:rPr>
              <w:t xml:space="preserve">14.6% </w:t>
            </w:r>
          </w:p>
        </w:tc>
        <w:tc>
          <w:tcPr>
            <w:tcW w:w="136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3" w:firstLine="0"/>
              <w:jc w:val="center"/>
            </w:pPr>
            <w:r>
              <w:rPr>
                <w:sz w:val="22"/>
              </w:rPr>
              <w:t xml:space="preserve">8.4% </w:t>
            </w:r>
          </w:p>
        </w:tc>
        <w:tc>
          <w:tcPr>
            <w:tcW w:w="147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2" w:firstLine="0"/>
              <w:jc w:val="center"/>
            </w:pPr>
            <w:r>
              <w:rPr>
                <w:color w:val="003300"/>
                <w:sz w:val="22"/>
              </w:rPr>
              <w:t>53.3%</w:t>
            </w:r>
            <w:r>
              <w:rPr>
                <w:sz w:val="22"/>
              </w:rPr>
              <w:t xml:space="preserve"> </w:t>
            </w:r>
          </w:p>
        </w:tc>
      </w:tr>
      <w:tr w:rsidR="00495BF8">
        <w:trPr>
          <w:trHeight w:val="382"/>
        </w:trPr>
        <w:tc>
          <w:tcPr>
            <w:tcW w:w="450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2"/>
              </w:rPr>
              <w:t xml:space="preserve">-  Profit after tax/Total Asset </w:t>
            </w:r>
          </w:p>
        </w:tc>
        <w:tc>
          <w:tcPr>
            <w:tcW w:w="138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7" w:firstLine="0"/>
              <w:jc w:val="center"/>
            </w:pPr>
            <w:r>
              <w:rPr>
                <w:sz w:val="22"/>
              </w:rPr>
              <w:t xml:space="preserve">8.5% </w:t>
            </w:r>
          </w:p>
        </w:tc>
        <w:tc>
          <w:tcPr>
            <w:tcW w:w="136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3" w:firstLine="0"/>
              <w:jc w:val="center"/>
            </w:pPr>
            <w:r>
              <w:rPr>
                <w:sz w:val="22"/>
              </w:rPr>
              <w:t xml:space="preserve">2.1% </w:t>
            </w:r>
          </w:p>
        </w:tc>
        <w:tc>
          <w:tcPr>
            <w:tcW w:w="147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2" w:firstLine="0"/>
              <w:jc w:val="center"/>
            </w:pPr>
            <w:r>
              <w:rPr>
                <w:color w:val="003300"/>
                <w:sz w:val="22"/>
              </w:rPr>
              <w:t>7.7%</w:t>
            </w:r>
            <w:r>
              <w:rPr>
                <w:sz w:val="22"/>
              </w:rPr>
              <w:t xml:space="preserve"> </w:t>
            </w:r>
          </w:p>
        </w:tc>
      </w:tr>
      <w:tr w:rsidR="00495BF8">
        <w:trPr>
          <w:trHeight w:val="422"/>
        </w:trPr>
        <w:tc>
          <w:tcPr>
            <w:tcW w:w="450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5" w:firstLine="0"/>
              <w:jc w:val="right"/>
            </w:pPr>
            <w:r>
              <w:rPr>
                <w:sz w:val="22"/>
              </w:rPr>
              <w:t xml:space="preserve">-  Profit from business activities/Net Turnover </w:t>
            </w:r>
          </w:p>
        </w:tc>
        <w:tc>
          <w:tcPr>
            <w:tcW w:w="138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7" w:firstLine="0"/>
              <w:jc w:val="center"/>
            </w:pPr>
            <w:r>
              <w:rPr>
                <w:sz w:val="22"/>
              </w:rPr>
              <w:t xml:space="preserve">180.2% </w:t>
            </w:r>
          </w:p>
        </w:tc>
        <w:tc>
          <w:tcPr>
            <w:tcW w:w="136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3" w:firstLine="0"/>
              <w:jc w:val="center"/>
            </w:pPr>
            <w:r>
              <w:rPr>
                <w:sz w:val="22"/>
              </w:rPr>
              <w:t xml:space="preserve">59.2% </w:t>
            </w:r>
          </w:p>
        </w:tc>
        <w:tc>
          <w:tcPr>
            <w:tcW w:w="147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2" w:firstLine="0"/>
              <w:jc w:val="center"/>
            </w:pPr>
            <w:r>
              <w:rPr>
                <w:color w:val="003300"/>
                <w:sz w:val="22"/>
              </w:rPr>
              <w:t>69.4%</w:t>
            </w:r>
            <w:r>
              <w:rPr>
                <w:sz w:val="22"/>
              </w:rPr>
              <w:t xml:space="preserve"> </w:t>
            </w:r>
          </w:p>
        </w:tc>
      </w:tr>
      <w:tr w:rsidR="00495BF8">
        <w:trPr>
          <w:trHeight w:val="696"/>
        </w:trPr>
        <w:tc>
          <w:tcPr>
            <w:tcW w:w="450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4" w:firstLine="0"/>
              <w:jc w:val="right"/>
            </w:pPr>
            <w:r>
              <w:rPr>
                <w:b/>
                <w:sz w:val="22"/>
              </w:rPr>
              <w:t xml:space="preserve">5. Shares-related indicator (Face value: </w:t>
            </w:r>
          </w:p>
          <w:p w:rsidR="00495BF8" w:rsidRDefault="00BB2007">
            <w:pPr>
              <w:spacing w:after="0" w:line="259" w:lineRule="auto"/>
              <w:ind w:left="46" w:right="0" w:firstLine="0"/>
              <w:jc w:val="left"/>
            </w:pPr>
            <w:r>
              <w:rPr>
                <w:b/>
                <w:sz w:val="22"/>
              </w:rPr>
              <w:t xml:space="preserve">10,000/share) </w:t>
            </w:r>
          </w:p>
        </w:tc>
        <w:tc>
          <w:tcPr>
            <w:tcW w:w="1382"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211" w:firstLine="0"/>
              <w:jc w:val="center"/>
            </w:pPr>
            <w:r>
              <w:rPr>
                <w:sz w:val="22"/>
              </w:rPr>
              <w:t xml:space="preserve"> </w:t>
            </w:r>
          </w:p>
        </w:tc>
        <w:tc>
          <w:tcPr>
            <w:tcW w:w="1364"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212" w:firstLine="0"/>
              <w:jc w:val="center"/>
            </w:pPr>
            <w:r>
              <w:rPr>
                <w:sz w:val="22"/>
              </w:rPr>
              <w:t xml:space="preserve"> </w:t>
            </w:r>
          </w:p>
        </w:tc>
        <w:tc>
          <w:tcPr>
            <w:tcW w:w="1474" w:type="dxa"/>
            <w:tcBorders>
              <w:top w:val="single" w:sz="4" w:space="0" w:color="000000"/>
              <w:left w:val="single" w:sz="4" w:space="0" w:color="000000"/>
              <w:bottom w:val="single" w:sz="4" w:space="0" w:color="000000"/>
              <w:right w:val="single" w:sz="4" w:space="0" w:color="000000"/>
            </w:tcBorders>
          </w:tcPr>
          <w:p w:rsidR="00495BF8" w:rsidRDefault="00BB2007">
            <w:pPr>
              <w:spacing w:after="36" w:line="259" w:lineRule="auto"/>
              <w:ind w:left="0" w:right="206" w:firstLine="0"/>
              <w:jc w:val="center"/>
            </w:pPr>
            <w:r>
              <w:rPr>
                <w:sz w:val="22"/>
              </w:rPr>
              <w:t xml:space="preserve"> </w:t>
            </w:r>
          </w:p>
          <w:p w:rsidR="00495BF8" w:rsidRDefault="00BB2007">
            <w:pPr>
              <w:spacing w:after="0" w:line="259" w:lineRule="auto"/>
              <w:ind w:left="0" w:right="206" w:firstLine="0"/>
              <w:jc w:val="center"/>
            </w:pPr>
            <w:r>
              <w:rPr>
                <w:sz w:val="22"/>
              </w:rPr>
              <w:t xml:space="preserve"> </w:t>
            </w:r>
          </w:p>
        </w:tc>
      </w:tr>
      <w:tr w:rsidR="00495BF8">
        <w:trPr>
          <w:trHeight w:val="384"/>
        </w:trPr>
        <w:tc>
          <w:tcPr>
            <w:tcW w:w="450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2"/>
              </w:rPr>
              <w:t xml:space="preserve">- Earning per share (dong/share) </w:t>
            </w:r>
          </w:p>
        </w:tc>
        <w:tc>
          <w:tcPr>
            <w:tcW w:w="138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4" w:firstLine="0"/>
              <w:jc w:val="center"/>
            </w:pPr>
            <w:r>
              <w:rPr>
                <w:color w:val="003300"/>
                <w:sz w:val="22"/>
              </w:rPr>
              <w:t>2,940</w:t>
            </w:r>
            <w:r>
              <w:rPr>
                <w:sz w:val="22"/>
              </w:rPr>
              <w:t xml:space="preserve"> </w:t>
            </w:r>
          </w:p>
        </w:tc>
        <w:tc>
          <w:tcPr>
            <w:tcW w:w="136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65" w:firstLine="0"/>
              <w:jc w:val="center"/>
            </w:pPr>
            <w:r>
              <w:rPr>
                <w:color w:val="003300"/>
                <w:sz w:val="22"/>
              </w:rPr>
              <w:t>1,091</w:t>
            </w:r>
            <w:r>
              <w:rPr>
                <w:sz w:val="22"/>
              </w:rPr>
              <w:t xml:space="preserve"> </w:t>
            </w:r>
          </w:p>
        </w:tc>
        <w:tc>
          <w:tcPr>
            <w:tcW w:w="147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59" w:firstLine="0"/>
              <w:jc w:val="center"/>
            </w:pPr>
            <w:r>
              <w:rPr>
                <w:color w:val="003300"/>
                <w:sz w:val="22"/>
              </w:rPr>
              <w:t>5,328</w:t>
            </w:r>
            <w:r>
              <w:rPr>
                <w:sz w:val="22"/>
              </w:rPr>
              <w:t xml:space="preserve"> </w:t>
            </w:r>
          </w:p>
        </w:tc>
      </w:tr>
    </w:tbl>
    <w:p w:rsidR="00495BF8" w:rsidRDefault="00BB2007">
      <w:pPr>
        <w:numPr>
          <w:ilvl w:val="1"/>
          <w:numId w:val="37"/>
        </w:numPr>
        <w:spacing w:after="152" w:line="265" w:lineRule="auto"/>
        <w:ind w:right="590" w:hanging="631"/>
      </w:pPr>
      <w:r>
        <w:rPr>
          <w:b/>
          <w:sz w:val="25"/>
        </w:rPr>
        <w:t xml:space="preserve">Other financial activities </w:t>
      </w:r>
    </w:p>
    <w:p w:rsidR="00495BF8" w:rsidRDefault="00BB2007">
      <w:pPr>
        <w:spacing w:line="353" w:lineRule="auto"/>
        <w:ind w:left="638" w:right="685"/>
      </w:pPr>
      <w:r>
        <w:t xml:space="preserve">Following the first successful issuance in 2007 </w:t>
      </w:r>
      <w:r>
        <w:t>under the consultation of BIDV and ANZ, with a great need of funds for its projects, in early 2008, the Company capitalized this fund mobilizing channel by making the second individual issuane of bonds to raise funds for its ongoing projects. On 17 Novembe</w:t>
      </w:r>
      <w:r>
        <w:t>r 2009, Vincom successfully issued USD100 million of five-year convertible bonds (third issuance), which were immediately listed on the Singapore Stock Exchange after the issuance. This marked the first international capital markets issuance by a Vietnames</w:t>
      </w:r>
      <w:r>
        <w:t xml:space="preserve">e company. In December 2009, the Company continued to make the forth issuance of VND1,000billion. Below are details of the such bond issuances:  </w:t>
      </w:r>
    </w:p>
    <w:p w:rsidR="00495BF8" w:rsidRDefault="00BB2007">
      <w:pPr>
        <w:pStyle w:val="Heading3"/>
        <w:ind w:left="228"/>
        <w:jc w:val="left"/>
      </w:pPr>
      <w:r>
        <w:rPr>
          <w:i/>
        </w:rPr>
        <w:t>a.</w:t>
      </w:r>
      <w:r>
        <w:rPr>
          <w:rFonts w:ascii="Arial" w:eastAsia="Arial" w:hAnsi="Arial" w:cs="Arial"/>
          <w:i/>
        </w:rPr>
        <w:t xml:space="preserve"> </w:t>
      </w:r>
      <w:r>
        <w:rPr>
          <w:i/>
        </w:rPr>
        <w:t>First issuance: 10/2007</w:t>
      </w:r>
      <w:r>
        <w:rPr>
          <w:b w:val="0"/>
        </w:rPr>
        <w:t xml:space="preserve"> </w:t>
      </w:r>
    </w:p>
    <w:p w:rsidR="00495BF8" w:rsidRDefault="00BB2007">
      <w:pPr>
        <w:spacing w:line="352" w:lineRule="auto"/>
        <w:ind w:left="638" w:right="79"/>
      </w:pPr>
      <w:r>
        <w:t>In 2007, the Company successfully made the first issuance under the consultation o</w:t>
      </w:r>
      <w:r>
        <w:t xml:space="preserve">f BIDV and ANZ with the following details: </w:t>
      </w:r>
    </w:p>
    <w:p w:rsidR="00495BF8" w:rsidRDefault="00BB2007">
      <w:pPr>
        <w:numPr>
          <w:ilvl w:val="0"/>
          <w:numId w:val="38"/>
        </w:numPr>
        <w:ind w:right="79" w:hanging="360"/>
      </w:pPr>
      <w:r>
        <w:t xml:space="preserve">Issuing institution  </w:t>
      </w:r>
      <w:r>
        <w:tab/>
        <w:t xml:space="preserve">: </w:t>
      </w:r>
      <w:r>
        <w:rPr>
          <w:b/>
        </w:rPr>
        <w:t>Vincom JSC</w:t>
      </w:r>
      <w:r>
        <w:t xml:space="preserve"> </w:t>
      </w:r>
    </w:p>
    <w:p w:rsidR="00495BF8" w:rsidRDefault="00BB2007">
      <w:pPr>
        <w:numPr>
          <w:ilvl w:val="0"/>
          <w:numId w:val="38"/>
        </w:numPr>
        <w:spacing w:after="189"/>
        <w:ind w:right="79" w:hanging="360"/>
      </w:pPr>
      <w:r>
        <w:t xml:space="preserve">Bond name </w:t>
      </w:r>
      <w:r>
        <w:tab/>
        <w:t xml:space="preserve"> </w:t>
      </w:r>
      <w:r>
        <w:tab/>
        <w:t xml:space="preserve">: </w:t>
      </w:r>
      <w:r>
        <w:rPr>
          <w:b/>
        </w:rPr>
        <w:t>Vincom bond</w:t>
      </w:r>
      <w:r>
        <w:t xml:space="preserve"> </w:t>
      </w:r>
    </w:p>
    <w:p w:rsidR="00495BF8" w:rsidRDefault="00BB2007">
      <w:pPr>
        <w:pStyle w:val="Heading3"/>
        <w:tabs>
          <w:tab w:val="center" w:pos="760"/>
          <w:tab w:val="center" w:pos="1595"/>
          <w:tab w:val="center" w:pos="2881"/>
          <w:tab w:val="center" w:pos="4908"/>
        </w:tabs>
        <w:spacing w:after="173"/>
        <w:ind w:left="0" w:firstLine="0"/>
        <w:jc w:val="left"/>
      </w:pPr>
      <w:r>
        <w:rPr>
          <w:rFonts w:ascii="Calibri" w:eastAsia="Calibri" w:hAnsi="Calibri" w:cs="Calibri"/>
          <w:b w:val="0"/>
          <w:sz w:val="22"/>
        </w:rPr>
        <w:tab/>
      </w:r>
      <w:r>
        <w:rPr>
          <w:b w:val="0"/>
        </w:rPr>
        <w:t>-</w:t>
      </w:r>
      <w:r>
        <w:rPr>
          <w:rFonts w:ascii="Arial" w:eastAsia="Arial" w:hAnsi="Arial" w:cs="Arial"/>
          <w:b w:val="0"/>
        </w:rPr>
        <w:t xml:space="preserve"> </w:t>
      </w:r>
      <w:r>
        <w:rPr>
          <w:rFonts w:ascii="Arial" w:eastAsia="Arial" w:hAnsi="Arial" w:cs="Arial"/>
          <w:b w:val="0"/>
        </w:rPr>
        <w:tab/>
      </w:r>
      <w:r>
        <w:rPr>
          <w:b w:val="0"/>
        </w:rPr>
        <w:t xml:space="preserve">Face value  </w:t>
      </w:r>
      <w:r>
        <w:rPr>
          <w:b w:val="0"/>
        </w:rPr>
        <w:tab/>
        <w:t xml:space="preserve"> </w:t>
      </w:r>
      <w:r>
        <w:rPr>
          <w:b w:val="0"/>
        </w:rPr>
        <w:tab/>
        <w:t xml:space="preserve">: </w:t>
      </w:r>
      <w:r>
        <w:t>VND1,000,000,000/bond</w:t>
      </w:r>
      <w:r>
        <w:rPr>
          <w:b w:val="0"/>
        </w:rPr>
        <w:t xml:space="preserve"> </w:t>
      </w:r>
    </w:p>
    <w:p w:rsidR="00495BF8" w:rsidRDefault="00BB2007">
      <w:pPr>
        <w:numPr>
          <w:ilvl w:val="0"/>
          <w:numId w:val="39"/>
        </w:numPr>
        <w:spacing w:after="12"/>
        <w:ind w:right="79" w:hanging="360"/>
      </w:pPr>
      <w:r>
        <w:t xml:space="preserve">Issuance method:    The bonds are issued under the individual </w:t>
      </w:r>
      <w:r>
        <w:t xml:space="preserve">issuance in accordance with Decree 52/2006/ND-CP dated 19 May 2006 of the Government on Issuance of corporate bonds  </w:t>
      </w:r>
    </w:p>
    <w:tbl>
      <w:tblPr>
        <w:tblStyle w:val="TableGrid"/>
        <w:tblW w:w="8289" w:type="dxa"/>
        <w:tblInd w:w="720" w:type="dxa"/>
        <w:tblCellMar>
          <w:top w:w="2" w:type="dxa"/>
          <w:left w:w="0" w:type="dxa"/>
          <w:bottom w:w="0" w:type="dxa"/>
          <w:right w:w="0" w:type="dxa"/>
        </w:tblCellMar>
        <w:tblLook w:val="04A0" w:firstRow="1" w:lastRow="0" w:firstColumn="1" w:lastColumn="0" w:noHBand="0" w:noVBand="1"/>
      </w:tblPr>
      <w:tblGrid>
        <w:gridCol w:w="358"/>
        <w:gridCol w:w="2523"/>
        <w:gridCol w:w="2880"/>
        <w:gridCol w:w="355"/>
        <w:gridCol w:w="2173"/>
      </w:tblGrid>
      <w:tr w:rsidR="00495BF8">
        <w:trPr>
          <w:trHeight w:val="370"/>
        </w:trPr>
        <w:tc>
          <w:tcPr>
            <w:tcW w:w="358" w:type="dxa"/>
            <w:tcBorders>
              <w:top w:val="nil"/>
              <w:left w:val="nil"/>
              <w:bottom w:val="nil"/>
              <w:right w:val="nil"/>
            </w:tcBorders>
          </w:tcPr>
          <w:p w:rsidR="00495BF8" w:rsidRDefault="00BB2007">
            <w:pPr>
              <w:spacing w:after="0" w:line="259" w:lineRule="auto"/>
              <w:ind w:left="0" w:right="0" w:firstLine="0"/>
              <w:jc w:val="left"/>
            </w:pPr>
            <w:r>
              <w:t>-</w:t>
            </w:r>
            <w:r>
              <w:rPr>
                <w:rFonts w:ascii="Arial" w:eastAsia="Arial" w:hAnsi="Arial" w:cs="Arial"/>
              </w:rPr>
              <w:t xml:space="preserve"> </w:t>
            </w:r>
          </w:p>
        </w:tc>
        <w:tc>
          <w:tcPr>
            <w:tcW w:w="2523" w:type="dxa"/>
            <w:tcBorders>
              <w:top w:val="nil"/>
              <w:left w:val="nil"/>
              <w:bottom w:val="nil"/>
              <w:right w:val="nil"/>
            </w:tcBorders>
          </w:tcPr>
          <w:p w:rsidR="00495BF8" w:rsidRDefault="00BB2007">
            <w:pPr>
              <w:tabs>
                <w:tab w:val="center" w:pos="1803"/>
              </w:tabs>
              <w:spacing w:after="0" w:line="259" w:lineRule="auto"/>
              <w:ind w:left="0" w:right="0" w:firstLine="0"/>
              <w:jc w:val="left"/>
            </w:pPr>
            <w:r>
              <w:t xml:space="preserve">Type of bond:  </w:t>
            </w:r>
            <w:r>
              <w:tab/>
              <w:t xml:space="preserve"> </w:t>
            </w:r>
          </w:p>
        </w:tc>
        <w:tc>
          <w:tcPr>
            <w:tcW w:w="2880" w:type="dxa"/>
            <w:tcBorders>
              <w:top w:val="nil"/>
              <w:left w:val="nil"/>
              <w:bottom w:val="nil"/>
              <w:right w:val="nil"/>
            </w:tcBorders>
          </w:tcPr>
          <w:p w:rsidR="00495BF8" w:rsidRDefault="00BB2007">
            <w:pPr>
              <w:spacing w:after="0" w:line="259" w:lineRule="auto"/>
              <w:ind w:left="0" w:right="0" w:firstLine="0"/>
              <w:jc w:val="left"/>
            </w:pPr>
            <w:r>
              <w:t xml:space="preserve">Unsecured ordinary bonds </w:t>
            </w:r>
          </w:p>
        </w:tc>
        <w:tc>
          <w:tcPr>
            <w:tcW w:w="355" w:type="dxa"/>
            <w:tcBorders>
              <w:top w:val="nil"/>
              <w:left w:val="nil"/>
              <w:bottom w:val="nil"/>
              <w:right w:val="nil"/>
            </w:tcBorders>
          </w:tcPr>
          <w:p w:rsidR="00495BF8" w:rsidRDefault="00495BF8">
            <w:pPr>
              <w:spacing w:after="160" w:line="259" w:lineRule="auto"/>
              <w:ind w:left="0" w:right="0" w:firstLine="0"/>
              <w:jc w:val="left"/>
            </w:pPr>
          </w:p>
        </w:tc>
        <w:tc>
          <w:tcPr>
            <w:tcW w:w="2173" w:type="dxa"/>
            <w:tcBorders>
              <w:top w:val="nil"/>
              <w:left w:val="nil"/>
              <w:bottom w:val="nil"/>
              <w:right w:val="nil"/>
            </w:tcBorders>
          </w:tcPr>
          <w:p w:rsidR="00495BF8" w:rsidRDefault="00495BF8">
            <w:pPr>
              <w:spacing w:after="160" w:line="259" w:lineRule="auto"/>
              <w:ind w:left="0" w:right="0" w:firstLine="0"/>
              <w:jc w:val="left"/>
            </w:pPr>
          </w:p>
        </w:tc>
      </w:tr>
      <w:tr w:rsidR="00495BF8">
        <w:trPr>
          <w:trHeight w:val="469"/>
        </w:trPr>
        <w:tc>
          <w:tcPr>
            <w:tcW w:w="358" w:type="dxa"/>
            <w:tcBorders>
              <w:top w:val="nil"/>
              <w:left w:val="nil"/>
              <w:bottom w:val="nil"/>
              <w:right w:val="nil"/>
            </w:tcBorders>
            <w:vAlign w:val="center"/>
          </w:tcPr>
          <w:p w:rsidR="00495BF8" w:rsidRDefault="00BB2007">
            <w:pPr>
              <w:spacing w:after="0" w:line="259" w:lineRule="auto"/>
              <w:ind w:left="0" w:right="0" w:firstLine="0"/>
              <w:jc w:val="left"/>
            </w:pPr>
            <w:r>
              <w:t>-</w:t>
            </w:r>
            <w:r>
              <w:rPr>
                <w:rFonts w:ascii="Arial" w:eastAsia="Arial" w:hAnsi="Arial" w:cs="Arial"/>
              </w:rPr>
              <w:t xml:space="preserve"> </w:t>
            </w:r>
          </w:p>
        </w:tc>
        <w:tc>
          <w:tcPr>
            <w:tcW w:w="2523" w:type="dxa"/>
            <w:tcBorders>
              <w:top w:val="nil"/>
              <w:left w:val="nil"/>
              <w:bottom w:val="nil"/>
              <w:right w:val="nil"/>
            </w:tcBorders>
          </w:tcPr>
          <w:p w:rsidR="00495BF8" w:rsidRDefault="00BB2007">
            <w:pPr>
              <w:spacing w:after="0" w:line="259" w:lineRule="auto"/>
              <w:ind w:left="2" w:right="0" w:firstLine="0"/>
              <w:jc w:val="left"/>
            </w:pPr>
            <w:r>
              <w:t xml:space="preserve">Date of issuance:  </w:t>
            </w:r>
          </w:p>
        </w:tc>
        <w:tc>
          <w:tcPr>
            <w:tcW w:w="2880" w:type="dxa"/>
            <w:tcBorders>
              <w:top w:val="nil"/>
              <w:left w:val="nil"/>
              <w:bottom w:val="nil"/>
              <w:right w:val="nil"/>
            </w:tcBorders>
          </w:tcPr>
          <w:p w:rsidR="00495BF8" w:rsidRDefault="00BB2007">
            <w:pPr>
              <w:spacing w:after="0" w:line="259" w:lineRule="auto"/>
              <w:ind w:left="0" w:right="0" w:firstLine="0"/>
              <w:jc w:val="left"/>
            </w:pPr>
            <w:r>
              <w:t xml:space="preserve">22/10/2007 </w:t>
            </w:r>
          </w:p>
        </w:tc>
        <w:tc>
          <w:tcPr>
            <w:tcW w:w="355" w:type="dxa"/>
            <w:tcBorders>
              <w:top w:val="nil"/>
              <w:left w:val="nil"/>
              <w:bottom w:val="nil"/>
              <w:right w:val="nil"/>
            </w:tcBorders>
          </w:tcPr>
          <w:p w:rsidR="00495BF8" w:rsidRDefault="00495BF8">
            <w:pPr>
              <w:spacing w:after="160" w:line="259" w:lineRule="auto"/>
              <w:ind w:left="0" w:right="0" w:firstLine="0"/>
              <w:jc w:val="left"/>
            </w:pPr>
          </w:p>
        </w:tc>
        <w:tc>
          <w:tcPr>
            <w:tcW w:w="2173" w:type="dxa"/>
            <w:tcBorders>
              <w:top w:val="nil"/>
              <w:left w:val="nil"/>
              <w:bottom w:val="nil"/>
              <w:right w:val="nil"/>
            </w:tcBorders>
          </w:tcPr>
          <w:p w:rsidR="00495BF8" w:rsidRDefault="00495BF8">
            <w:pPr>
              <w:spacing w:after="160" w:line="259" w:lineRule="auto"/>
              <w:ind w:left="0" w:right="0" w:firstLine="0"/>
              <w:jc w:val="left"/>
            </w:pPr>
          </w:p>
        </w:tc>
      </w:tr>
      <w:tr w:rsidR="00495BF8">
        <w:trPr>
          <w:trHeight w:val="468"/>
        </w:trPr>
        <w:tc>
          <w:tcPr>
            <w:tcW w:w="358" w:type="dxa"/>
            <w:tcBorders>
              <w:top w:val="nil"/>
              <w:left w:val="nil"/>
              <w:bottom w:val="nil"/>
              <w:right w:val="nil"/>
            </w:tcBorders>
            <w:vAlign w:val="center"/>
          </w:tcPr>
          <w:p w:rsidR="00495BF8" w:rsidRDefault="00BB2007">
            <w:pPr>
              <w:spacing w:after="0" w:line="259" w:lineRule="auto"/>
              <w:ind w:left="0" w:right="0" w:firstLine="0"/>
              <w:jc w:val="left"/>
            </w:pPr>
            <w:r>
              <w:t>-</w:t>
            </w:r>
            <w:r>
              <w:rPr>
                <w:rFonts w:ascii="Arial" w:eastAsia="Arial" w:hAnsi="Arial" w:cs="Arial"/>
              </w:rPr>
              <w:t xml:space="preserve"> </w:t>
            </w:r>
          </w:p>
        </w:tc>
        <w:tc>
          <w:tcPr>
            <w:tcW w:w="2523" w:type="dxa"/>
            <w:tcBorders>
              <w:top w:val="nil"/>
              <w:left w:val="nil"/>
              <w:bottom w:val="nil"/>
              <w:right w:val="nil"/>
            </w:tcBorders>
          </w:tcPr>
          <w:p w:rsidR="00495BF8" w:rsidRDefault="00BB2007">
            <w:pPr>
              <w:tabs>
                <w:tab w:val="center" w:pos="1082"/>
                <w:tab w:val="center" w:pos="1803"/>
              </w:tabs>
              <w:spacing w:after="0" w:line="259" w:lineRule="auto"/>
              <w:ind w:left="0" w:right="0" w:firstLine="0"/>
              <w:jc w:val="left"/>
            </w:pPr>
            <w:r>
              <w:t xml:space="preserve">Term:  </w:t>
            </w:r>
            <w:r>
              <w:tab/>
              <w:t xml:space="preserve"> </w:t>
            </w:r>
            <w:r>
              <w:tab/>
              <w:t xml:space="preserve"> </w:t>
            </w:r>
          </w:p>
        </w:tc>
        <w:tc>
          <w:tcPr>
            <w:tcW w:w="2880" w:type="dxa"/>
            <w:tcBorders>
              <w:top w:val="nil"/>
              <w:left w:val="nil"/>
              <w:bottom w:val="nil"/>
              <w:right w:val="nil"/>
            </w:tcBorders>
          </w:tcPr>
          <w:p w:rsidR="00495BF8" w:rsidRDefault="00BB2007">
            <w:pPr>
              <w:tabs>
                <w:tab w:val="center" w:pos="1440"/>
                <w:tab w:val="center" w:pos="2160"/>
              </w:tabs>
              <w:spacing w:after="0" w:line="259" w:lineRule="auto"/>
              <w:ind w:left="0" w:right="0" w:firstLine="0"/>
              <w:jc w:val="left"/>
            </w:pPr>
            <w:r>
              <w:rPr>
                <w:b/>
              </w:rPr>
              <w:t>5 years</w:t>
            </w:r>
            <w:r>
              <w:t xml:space="preserve">  </w:t>
            </w:r>
            <w:r>
              <w:tab/>
              <w:t xml:space="preserve"> </w:t>
            </w:r>
            <w:r>
              <w:tab/>
              <w:t xml:space="preserve"> </w:t>
            </w:r>
          </w:p>
        </w:tc>
        <w:tc>
          <w:tcPr>
            <w:tcW w:w="355" w:type="dxa"/>
            <w:tcBorders>
              <w:top w:val="nil"/>
              <w:left w:val="nil"/>
              <w:bottom w:val="nil"/>
              <w:right w:val="nil"/>
            </w:tcBorders>
          </w:tcPr>
          <w:p w:rsidR="00495BF8" w:rsidRDefault="00BB2007">
            <w:pPr>
              <w:spacing w:after="0" w:line="259" w:lineRule="auto"/>
              <w:ind w:left="0" w:right="0" w:firstLine="0"/>
              <w:jc w:val="left"/>
            </w:pPr>
            <w:r>
              <w:t xml:space="preserve"> </w:t>
            </w:r>
          </w:p>
        </w:tc>
        <w:tc>
          <w:tcPr>
            <w:tcW w:w="2173" w:type="dxa"/>
            <w:tcBorders>
              <w:top w:val="nil"/>
              <w:left w:val="nil"/>
              <w:bottom w:val="nil"/>
              <w:right w:val="nil"/>
            </w:tcBorders>
          </w:tcPr>
          <w:p w:rsidR="00495BF8" w:rsidRDefault="00BB2007">
            <w:pPr>
              <w:spacing w:after="0" w:line="259" w:lineRule="auto"/>
              <w:ind w:left="0" w:right="63" w:firstLine="0"/>
              <w:jc w:val="right"/>
            </w:pPr>
            <w:r>
              <w:t xml:space="preserve">Maturing in: 2012 </w:t>
            </w:r>
          </w:p>
        </w:tc>
      </w:tr>
      <w:tr w:rsidR="00495BF8">
        <w:trPr>
          <w:trHeight w:val="369"/>
        </w:trPr>
        <w:tc>
          <w:tcPr>
            <w:tcW w:w="358" w:type="dxa"/>
            <w:tcBorders>
              <w:top w:val="nil"/>
              <w:left w:val="nil"/>
              <w:bottom w:val="nil"/>
              <w:right w:val="nil"/>
            </w:tcBorders>
            <w:vAlign w:val="bottom"/>
          </w:tcPr>
          <w:p w:rsidR="00495BF8" w:rsidRDefault="00BB2007">
            <w:pPr>
              <w:spacing w:after="0" w:line="259" w:lineRule="auto"/>
              <w:ind w:left="0" w:right="0" w:firstLine="0"/>
              <w:jc w:val="left"/>
            </w:pPr>
            <w:r>
              <w:t>-</w:t>
            </w:r>
            <w:r>
              <w:rPr>
                <w:rFonts w:ascii="Arial" w:eastAsia="Arial" w:hAnsi="Arial" w:cs="Arial"/>
              </w:rPr>
              <w:t xml:space="preserve"> </w:t>
            </w:r>
          </w:p>
        </w:tc>
        <w:tc>
          <w:tcPr>
            <w:tcW w:w="2523" w:type="dxa"/>
            <w:tcBorders>
              <w:top w:val="nil"/>
              <w:left w:val="nil"/>
              <w:bottom w:val="nil"/>
              <w:right w:val="nil"/>
            </w:tcBorders>
            <w:vAlign w:val="bottom"/>
          </w:tcPr>
          <w:p w:rsidR="00495BF8" w:rsidRDefault="00BB2007">
            <w:pPr>
              <w:spacing w:after="0" w:line="259" w:lineRule="auto"/>
              <w:ind w:left="2" w:right="0" w:firstLine="0"/>
              <w:jc w:val="left"/>
            </w:pPr>
            <w:r>
              <w:t xml:space="preserve">Volume of issue:   </w:t>
            </w:r>
          </w:p>
        </w:tc>
        <w:tc>
          <w:tcPr>
            <w:tcW w:w="2880" w:type="dxa"/>
            <w:tcBorders>
              <w:top w:val="nil"/>
              <w:left w:val="nil"/>
              <w:bottom w:val="nil"/>
              <w:right w:val="nil"/>
            </w:tcBorders>
            <w:vAlign w:val="bottom"/>
          </w:tcPr>
          <w:p w:rsidR="00495BF8" w:rsidRDefault="00BB2007">
            <w:pPr>
              <w:spacing w:after="0" w:line="259" w:lineRule="auto"/>
              <w:ind w:left="0" w:right="0" w:firstLine="0"/>
              <w:jc w:val="left"/>
            </w:pPr>
            <w:r>
              <w:rPr>
                <w:b/>
              </w:rPr>
              <w:t>1,000 billion dongs</w:t>
            </w:r>
            <w:r>
              <w:t xml:space="preserve"> </w:t>
            </w:r>
          </w:p>
        </w:tc>
        <w:tc>
          <w:tcPr>
            <w:tcW w:w="355" w:type="dxa"/>
            <w:tcBorders>
              <w:top w:val="nil"/>
              <w:left w:val="nil"/>
              <w:bottom w:val="nil"/>
              <w:right w:val="nil"/>
            </w:tcBorders>
          </w:tcPr>
          <w:p w:rsidR="00495BF8" w:rsidRDefault="00495BF8">
            <w:pPr>
              <w:spacing w:after="160" w:line="259" w:lineRule="auto"/>
              <w:ind w:left="0" w:right="0" w:firstLine="0"/>
              <w:jc w:val="left"/>
            </w:pPr>
          </w:p>
        </w:tc>
        <w:tc>
          <w:tcPr>
            <w:tcW w:w="2173" w:type="dxa"/>
            <w:tcBorders>
              <w:top w:val="nil"/>
              <w:left w:val="nil"/>
              <w:bottom w:val="nil"/>
              <w:right w:val="nil"/>
            </w:tcBorders>
          </w:tcPr>
          <w:p w:rsidR="00495BF8" w:rsidRDefault="00495BF8">
            <w:pPr>
              <w:spacing w:after="160" w:line="259" w:lineRule="auto"/>
              <w:ind w:left="0" w:right="0" w:firstLine="0"/>
              <w:jc w:val="left"/>
            </w:pPr>
          </w:p>
        </w:tc>
      </w:tr>
    </w:tbl>
    <w:p w:rsidR="00495BF8" w:rsidRDefault="00BB2007">
      <w:pPr>
        <w:numPr>
          <w:ilvl w:val="0"/>
          <w:numId w:val="39"/>
        </w:numPr>
        <w:spacing w:after="193"/>
        <w:ind w:right="79" w:hanging="360"/>
      </w:pPr>
      <w:r>
        <w:t xml:space="preserve">Coupon interest rate:  </w:t>
      </w:r>
      <w:r>
        <w:tab/>
        <w:t xml:space="preserve">10.3% </w:t>
      </w:r>
    </w:p>
    <w:p w:rsidR="00495BF8" w:rsidRDefault="00BB2007">
      <w:pPr>
        <w:numPr>
          <w:ilvl w:val="0"/>
          <w:numId w:val="39"/>
        </w:numPr>
        <w:spacing w:line="352" w:lineRule="auto"/>
        <w:ind w:right="79" w:hanging="360"/>
      </w:pPr>
      <w:r>
        <w:t xml:space="preserve">Interest payment method: Single payment of previous year’s interest on 22 October every year </w:t>
      </w:r>
    </w:p>
    <w:p w:rsidR="00495BF8" w:rsidRDefault="00BB2007">
      <w:pPr>
        <w:numPr>
          <w:ilvl w:val="0"/>
          <w:numId w:val="39"/>
        </w:numPr>
        <w:spacing w:after="191"/>
        <w:ind w:right="79" w:hanging="360"/>
      </w:pPr>
      <w:r>
        <w:t xml:space="preserve">Type of bonds: Book-entry bonds </w:t>
      </w:r>
    </w:p>
    <w:p w:rsidR="00495BF8" w:rsidRDefault="00BB2007">
      <w:pPr>
        <w:numPr>
          <w:ilvl w:val="0"/>
          <w:numId w:val="39"/>
        </w:numPr>
        <w:spacing w:after="189"/>
        <w:ind w:right="79" w:hanging="360"/>
      </w:pPr>
      <w:r>
        <w:t xml:space="preserve">Issuance beneficiary: </w:t>
      </w:r>
      <w:r>
        <w:t xml:space="preserve">Domestic and foreign institutions </w:t>
      </w:r>
    </w:p>
    <w:p w:rsidR="00495BF8" w:rsidRDefault="00BB2007">
      <w:pPr>
        <w:numPr>
          <w:ilvl w:val="0"/>
          <w:numId w:val="39"/>
        </w:numPr>
        <w:spacing w:line="354" w:lineRule="auto"/>
        <w:ind w:right="79" w:hanging="360"/>
      </w:pPr>
      <w:r>
        <w:t>Issue purpose: To raise funds for the Complex of Commerce and Services Center, Hotel, Offices, Luxury Apartments and Underground Parking Place at 68-70 Le Thanh Ton, the underground area of Chi Lang Park and Eden Trade Ce</w:t>
      </w:r>
      <w:r>
        <w:t xml:space="preserve">nter, District 1, Ho Chi Minh City. </w:t>
      </w:r>
    </w:p>
    <w:p w:rsidR="00495BF8" w:rsidRDefault="00BB2007">
      <w:pPr>
        <w:numPr>
          <w:ilvl w:val="0"/>
          <w:numId w:val="39"/>
        </w:numPr>
        <w:spacing w:line="355" w:lineRule="auto"/>
        <w:ind w:right="79" w:hanging="360"/>
      </w:pPr>
      <w:r>
        <w:t xml:space="preserve">Issuance arranging and consulting institution: The Bank for Investment and Development of Vietnam – Quang Trung Branch and the Australia and New Zealand (ANZ) Banking Group Ltd. </w:t>
      </w:r>
    </w:p>
    <w:p w:rsidR="00495BF8" w:rsidRDefault="00BB2007">
      <w:pPr>
        <w:pStyle w:val="Heading4"/>
        <w:spacing w:after="167"/>
        <w:ind w:left="228"/>
      </w:pPr>
      <w:r>
        <w:rPr>
          <w:i/>
        </w:rPr>
        <w:t>b.</w:t>
      </w:r>
      <w:r>
        <w:rPr>
          <w:rFonts w:ascii="Arial" w:eastAsia="Arial" w:hAnsi="Arial" w:cs="Arial"/>
          <w:i/>
        </w:rPr>
        <w:t xml:space="preserve"> </w:t>
      </w:r>
      <w:r>
        <w:rPr>
          <w:i/>
        </w:rPr>
        <w:t>Second issuance:</w:t>
      </w:r>
      <w:r>
        <w:rPr>
          <w:b w:val="0"/>
        </w:rPr>
        <w:t xml:space="preserve"> </w:t>
      </w:r>
      <w:r>
        <w:rPr>
          <w:i/>
        </w:rPr>
        <w:t>05/2008</w:t>
      </w:r>
      <w:r>
        <w:rPr>
          <w:b w:val="0"/>
        </w:rPr>
        <w:t xml:space="preserve"> </w:t>
      </w:r>
    </w:p>
    <w:p w:rsidR="00495BF8" w:rsidRDefault="00BB2007">
      <w:pPr>
        <w:spacing w:line="353" w:lineRule="auto"/>
        <w:ind w:left="638" w:right="689"/>
      </w:pPr>
      <w:r>
        <w:t xml:space="preserve">With a great demand for funds for its projects, in early 2008, the Company capitalized this fund mobilizing channel by making the second individual issuane of bonds to raise funds for its ongoing projects. Details of the issuance: </w:t>
      </w:r>
    </w:p>
    <w:p w:rsidR="00495BF8" w:rsidRDefault="00BB2007">
      <w:pPr>
        <w:numPr>
          <w:ilvl w:val="0"/>
          <w:numId w:val="40"/>
        </w:numPr>
        <w:spacing w:after="191"/>
        <w:ind w:right="79" w:hanging="360"/>
      </w:pPr>
      <w:r>
        <w:t xml:space="preserve">Issuing institution  </w:t>
      </w:r>
      <w:r>
        <w:tab/>
        <w:t xml:space="preserve"> </w:t>
      </w:r>
      <w:r>
        <w:tab/>
      </w:r>
      <w:r>
        <w:t xml:space="preserve">: </w:t>
      </w:r>
      <w:r>
        <w:rPr>
          <w:b/>
        </w:rPr>
        <w:t>Vincom JSC</w:t>
      </w:r>
      <w:r>
        <w:t xml:space="preserve"> </w:t>
      </w:r>
    </w:p>
    <w:p w:rsidR="00495BF8" w:rsidRDefault="00BB2007">
      <w:pPr>
        <w:numPr>
          <w:ilvl w:val="0"/>
          <w:numId w:val="40"/>
        </w:numPr>
        <w:spacing w:after="191"/>
        <w:ind w:right="79" w:hanging="360"/>
      </w:pPr>
      <w:r>
        <w:t xml:space="preserve">Bond name </w:t>
      </w:r>
      <w:r>
        <w:tab/>
        <w:t xml:space="preserve"> </w:t>
      </w:r>
      <w:r>
        <w:tab/>
        <w:t xml:space="preserve"> </w:t>
      </w:r>
      <w:r>
        <w:tab/>
        <w:t xml:space="preserve">: </w:t>
      </w:r>
      <w:r>
        <w:rPr>
          <w:b/>
        </w:rPr>
        <w:t>Vincom bond</w:t>
      </w:r>
      <w:r>
        <w:t xml:space="preserve"> </w:t>
      </w:r>
    </w:p>
    <w:p w:rsidR="00495BF8" w:rsidRDefault="00BB2007">
      <w:pPr>
        <w:pStyle w:val="Heading3"/>
        <w:tabs>
          <w:tab w:val="center" w:pos="760"/>
          <w:tab w:val="center" w:pos="1595"/>
          <w:tab w:val="center" w:pos="2881"/>
          <w:tab w:val="center" w:pos="3601"/>
          <w:tab w:val="center" w:pos="5628"/>
        </w:tabs>
        <w:spacing w:after="173"/>
        <w:ind w:left="0" w:firstLine="0"/>
        <w:jc w:val="left"/>
      </w:pPr>
      <w:r>
        <w:rPr>
          <w:rFonts w:ascii="Calibri" w:eastAsia="Calibri" w:hAnsi="Calibri" w:cs="Calibri"/>
          <w:b w:val="0"/>
          <w:sz w:val="22"/>
        </w:rPr>
        <w:tab/>
      </w:r>
      <w:r>
        <w:rPr>
          <w:b w:val="0"/>
        </w:rPr>
        <w:t>-</w:t>
      </w:r>
      <w:r>
        <w:rPr>
          <w:rFonts w:ascii="Arial" w:eastAsia="Arial" w:hAnsi="Arial" w:cs="Arial"/>
          <w:b w:val="0"/>
        </w:rPr>
        <w:t xml:space="preserve"> </w:t>
      </w:r>
      <w:r>
        <w:rPr>
          <w:rFonts w:ascii="Arial" w:eastAsia="Arial" w:hAnsi="Arial" w:cs="Arial"/>
          <w:b w:val="0"/>
        </w:rPr>
        <w:tab/>
      </w:r>
      <w:r>
        <w:rPr>
          <w:b w:val="0"/>
        </w:rPr>
        <w:t xml:space="preserve">Face value  </w:t>
      </w:r>
      <w:r>
        <w:rPr>
          <w:b w:val="0"/>
        </w:rPr>
        <w:tab/>
        <w:t xml:space="preserve"> </w:t>
      </w:r>
      <w:r>
        <w:rPr>
          <w:b w:val="0"/>
        </w:rPr>
        <w:tab/>
        <w:t xml:space="preserve"> </w:t>
      </w:r>
      <w:r>
        <w:rPr>
          <w:b w:val="0"/>
        </w:rPr>
        <w:tab/>
        <w:t xml:space="preserve">: </w:t>
      </w:r>
      <w:r>
        <w:t>VND1,000,000,000/bond</w:t>
      </w:r>
      <w:r>
        <w:rPr>
          <w:b w:val="0"/>
        </w:rPr>
        <w:t xml:space="preserve"> </w:t>
      </w:r>
    </w:p>
    <w:p w:rsidR="00495BF8" w:rsidRDefault="00BB2007">
      <w:pPr>
        <w:numPr>
          <w:ilvl w:val="0"/>
          <w:numId w:val="41"/>
        </w:numPr>
        <w:spacing w:after="194"/>
        <w:ind w:right="79" w:hanging="360"/>
      </w:pPr>
      <w:r>
        <w:t xml:space="preserve">Term </w:t>
      </w:r>
      <w:r>
        <w:tab/>
        <w:t xml:space="preserve"> </w:t>
      </w:r>
      <w:r>
        <w:tab/>
        <w:t xml:space="preserve"> </w:t>
      </w:r>
      <w:r>
        <w:tab/>
        <w:t xml:space="preserve">: </w:t>
      </w:r>
      <w:r>
        <w:rPr>
          <w:b/>
        </w:rPr>
        <w:t>5 years</w:t>
      </w:r>
      <w:r>
        <w:t xml:space="preserve">  </w:t>
      </w:r>
      <w:r>
        <w:tab/>
        <w:t xml:space="preserve"> </w:t>
      </w:r>
      <w:r>
        <w:tab/>
        <w:t xml:space="preserve"> </w:t>
      </w:r>
      <w:r>
        <w:tab/>
        <w:t xml:space="preserve">Maturing in: 2013 </w:t>
      </w:r>
    </w:p>
    <w:p w:rsidR="00495BF8" w:rsidRDefault="00BB2007">
      <w:pPr>
        <w:numPr>
          <w:ilvl w:val="0"/>
          <w:numId w:val="41"/>
        </w:numPr>
        <w:spacing w:after="169" w:line="352" w:lineRule="auto"/>
        <w:ind w:right="79" w:hanging="360"/>
      </w:pPr>
      <w:r>
        <w:t>Issuance method: The bonds are issued under the individual issuance in accordance with Decree 52/2006/ND-</w:t>
      </w:r>
      <w:r>
        <w:t xml:space="preserve">CP dated 19 May 2006 of the Government on Issuance of corporate bonds  </w:t>
      </w:r>
    </w:p>
    <w:p w:rsidR="00495BF8" w:rsidRDefault="00BB2007">
      <w:pPr>
        <w:numPr>
          <w:ilvl w:val="0"/>
          <w:numId w:val="41"/>
        </w:numPr>
        <w:spacing w:after="191"/>
        <w:ind w:right="79" w:hanging="360"/>
      </w:pPr>
      <w:r>
        <w:t xml:space="preserve">Type of bonds: Unsecured ordinary bonds </w:t>
      </w:r>
    </w:p>
    <w:p w:rsidR="00495BF8" w:rsidRDefault="00BB2007">
      <w:pPr>
        <w:numPr>
          <w:ilvl w:val="0"/>
          <w:numId w:val="41"/>
        </w:numPr>
        <w:spacing w:after="55" w:line="358" w:lineRule="auto"/>
        <w:ind w:right="79" w:hanging="360"/>
      </w:pPr>
      <w:r>
        <w:t>Date of issuance: 06/5/2008 -</w:t>
      </w:r>
      <w:r>
        <w:rPr>
          <w:rFonts w:ascii="Arial" w:eastAsia="Arial" w:hAnsi="Arial" w:cs="Arial"/>
        </w:rPr>
        <w:t xml:space="preserve"> </w:t>
      </w:r>
      <w:r>
        <w:rPr>
          <w:rFonts w:ascii="Arial" w:eastAsia="Arial" w:hAnsi="Arial" w:cs="Arial"/>
        </w:rPr>
        <w:tab/>
      </w:r>
      <w:r>
        <w:t>Volume of issue: 2,000 billion dongs -</w:t>
      </w:r>
      <w:r>
        <w:rPr>
          <w:rFonts w:ascii="Arial" w:eastAsia="Arial" w:hAnsi="Arial" w:cs="Arial"/>
        </w:rPr>
        <w:t xml:space="preserve"> </w:t>
      </w:r>
      <w:r>
        <w:rPr>
          <w:rFonts w:ascii="Arial" w:eastAsia="Arial" w:hAnsi="Arial" w:cs="Arial"/>
        </w:rPr>
        <w:tab/>
      </w:r>
      <w:r>
        <w:t xml:space="preserve">Coupon interest rate:  </w:t>
      </w:r>
    </w:p>
    <w:p w:rsidR="00495BF8" w:rsidRDefault="00BB2007">
      <w:pPr>
        <w:spacing w:after="185"/>
        <w:ind w:left="1085" w:right="79"/>
      </w:pPr>
      <w:r>
        <w:t>+</w:t>
      </w:r>
      <w:r>
        <w:rPr>
          <w:rFonts w:ascii="Arial" w:eastAsia="Arial" w:hAnsi="Arial" w:cs="Arial"/>
        </w:rPr>
        <w:t xml:space="preserve"> </w:t>
      </w:r>
      <w:r>
        <w:t>The first year: 16%</w:t>
      </w:r>
      <w:r>
        <w:rPr>
          <w:b/>
        </w:rPr>
        <w:t xml:space="preserve"> </w:t>
      </w:r>
      <w:r>
        <w:t xml:space="preserve"> </w:t>
      </w:r>
    </w:p>
    <w:p w:rsidR="00495BF8" w:rsidRDefault="00BB2007">
      <w:pPr>
        <w:spacing w:after="118" w:line="353" w:lineRule="auto"/>
        <w:ind w:left="1440" w:right="687" w:hanging="360"/>
      </w:pPr>
      <w:r>
        <w:t>+</w:t>
      </w:r>
      <w:r>
        <w:rPr>
          <w:rFonts w:ascii="Arial" w:eastAsia="Arial" w:hAnsi="Arial" w:cs="Arial"/>
        </w:rPr>
        <w:t xml:space="preserve"> </w:t>
      </w:r>
      <w:r>
        <w:t>Subsequent years: floa</w:t>
      </w:r>
      <w:r>
        <w:t>ting interest rate, equivalent to the average 12-month savings rate offered by four national banks: Agribank, Vietcombank, BIDV and Vietinbank plus 4%.</w:t>
      </w:r>
      <w:r>
        <w:rPr>
          <w:b/>
        </w:rPr>
        <w:t xml:space="preserve"> </w:t>
      </w:r>
    </w:p>
    <w:p w:rsidR="00495BF8" w:rsidRDefault="00BB2007">
      <w:pPr>
        <w:numPr>
          <w:ilvl w:val="0"/>
          <w:numId w:val="41"/>
        </w:numPr>
        <w:spacing w:line="361" w:lineRule="auto"/>
        <w:ind w:right="79" w:hanging="360"/>
      </w:pPr>
      <w:r>
        <w:t>Interest payment method: Single payment of previous year’s interest on 6</w:t>
      </w:r>
      <w:r>
        <w:rPr>
          <w:vertAlign w:val="superscript"/>
        </w:rPr>
        <w:t>th</w:t>
      </w:r>
      <w:r>
        <w:t xml:space="preserve"> May every year </w:t>
      </w:r>
    </w:p>
    <w:p w:rsidR="00495BF8" w:rsidRDefault="00BB2007">
      <w:pPr>
        <w:numPr>
          <w:ilvl w:val="0"/>
          <w:numId w:val="41"/>
        </w:numPr>
        <w:spacing w:after="189"/>
        <w:ind w:right="79" w:hanging="360"/>
      </w:pPr>
      <w:r>
        <w:t xml:space="preserve">Type of bonds: Book-entry bonds </w:t>
      </w:r>
    </w:p>
    <w:p w:rsidR="00495BF8" w:rsidRDefault="00BB2007">
      <w:pPr>
        <w:numPr>
          <w:ilvl w:val="0"/>
          <w:numId w:val="41"/>
        </w:numPr>
        <w:spacing w:after="191"/>
        <w:ind w:right="79" w:hanging="360"/>
      </w:pPr>
      <w:r>
        <w:t xml:space="preserve">Issuance beneficiary: Domestic and foreign institutions </w:t>
      </w:r>
    </w:p>
    <w:p w:rsidR="00495BF8" w:rsidRDefault="00BB2007">
      <w:pPr>
        <w:numPr>
          <w:ilvl w:val="0"/>
          <w:numId w:val="41"/>
        </w:numPr>
        <w:spacing w:after="11" w:line="353" w:lineRule="auto"/>
        <w:ind w:right="79" w:hanging="360"/>
      </w:pPr>
      <w:r>
        <w:t xml:space="preserve">Issue purpose: To raise funds for the Complex of Commerce and Services Center, Hotel, Offices, Luxury Apartments and Underground Parking Place at 68-70 Le Thanh Ton, </w:t>
      </w:r>
      <w:r>
        <w:t xml:space="preserve">the underground area of Chi Lang Park and Eden Trade Center, </w:t>
      </w:r>
    </w:p>
    <w:p w:rsidR="00495BF8" w:rsidRDefault="00BB2007">
      <w:pPr>
        <w:spacing w:line="352" w:lineRule="auto"/>
        <w:ind w:left="1083" w:right="79"/>
      </w:pPr>
      <w:r>
        <w:t xml:space="preserve">District 1, Ho Chi Minh City, other projects and to supplement the Compnay’s working capital. </w:t>
      </w:r>
    </w:p>
    <w:p w:rsidR="00495BF8" w:rsidRDefault="00BB2007">
      <w:pPr>
        <w:numPr>
          <w:ilvl w:val="0"/>
          <w:numId w:val="41"/>
        </w:numPr>
        <w:spacing w:after="126"/>
        <w:ind w:right="79" w:hanging="360"/>
      </w:pPr>
      <w:r>
        <w:t xml:space="preserve">Issuance arranging and consulting institution: Agribank Securities Company </w:t>
      </w:r>
    </w:p>
    <w:p w:rsidR="00495BF8" w:rsidRDefault="00BB2007">
      <w:pPr>
        <w:spacing w:after="190"/>
        <w:ind w:left="1083" w:right="79"/>
      </w:pPr>
      <w:r>
        <w:t xml:space="preserve">(Agriseco)  </w:t>
      </w:r>
    </w:p>
    <w:p w:rsidR="00495BF8" w:rsidRDefault="00BB2007">
      <w:pPr>
        <w:pStyle w:val="Heading4"/>
        <w:spacing w:after="167"/>
        <w:ind w:left="228"/>
      </w:pPr>
      <w:r>
        <w:rPr>
          <w:i/>
        </w:rPr>
        <w:t>c.</w:t>
      </w:r>
      <w:r>
        <w:rPr>
          <w:rFonts w:ascii="Arial" w:eastAsia="Arial" w:hAnsi="Arial" w:cs="Arial"/>
          <w:i/>
        </w:rPr>
        <w:t xml:space="preserve"> </w:t>
      </w:r>
      <w:r>
        <w:rPr>
          <w:i/>
        </w:rPr>
        <w:t>Third i</w:t>
      </w:r>
      <w:r>
        <w:rPr>
          <w:i/>
        </w:rPr>
        <w:t xml:space="preserve">ssuance: 12/2009 </w:t>
      </w:r>
    </w:p>
    <w:p w:rsidR="00495BF8" w:rsidRDefault="00BB2007">
      <w:pPr>
        <w:spacing w:after="12"/>
        <w:ind w:left="638" w:right="686"/>
      </w:pPr>
      <w:r>
        <w:t>In December 2009, the Company successfully issued its convertible bonds to international market. Vincom international convertible bonds were officially listed on the Singapore Stock Exchange from 16 December 2009. The shares issued additi</w:t>
      </w:r>
      <w:r>
        <w:t xml:space="preserve">onally after being converted from bonds will be listed on the Ho Chi Minh City Stock Exchange, where Vincom shares are being transacted. Below are the details of the issuance: </w:t>
      </w:r>
    </w:p>
    <w:tbl>
      <w:tblPr>
        <w:tblStyle w:val="TableGrid"/>
        <w:tblW w:w="6848" w:type="dxa"/>
        <w:tblInd w:w="720" w:type="dxa"/>
        <w:tblCellMar>
          <w:top w:w="2" w:type="dxa"/>
          <w:left w:w="0" w:type="dxa"/>
          <w:bottom w:w="0" w:type="dxa"/>
          <w:right w:w="0" w:type="dxa"/>
        </w:tblCellMar>
        <w:tblLook w:val="04A0" w:firstRow="1" w:lastRow="0" w:firstColumn="1" w:lastColumn="0" w:noHBand="0" w:noVBand="1"/>
      </w:tblPr>
      <w:tblGrid>
        <w:gridCol w:w="360"/>
        <w:gridCol w:w="2521"/>
        <w:gridCol w:w="3968"/>
      </w:tblGrid>
      <w:tr w:rsidR="00495BF8">
        <w:trPr>
          <w:trHeight w:val="369"/>
        </w:trPr>
        <w:tc>
          <w:tcPr>
            <w:tcW w:w="360" w:type="dxa"/>
            <w:tcBorders>
              <w:top w:val="nil"/>
              <w:left w:val="nil"/>
              <w:bottom w:val="nil"/>
              <w:right w:val="nil"/>
            </w:tcBorders>
          </w:tcPr>
          <w:p w:rsidR="00495BF8" w:rsidRDefault="00BB2007">
            <w:pPr>
              <w:spacing w:after="0" w:line="259" w:lineRule="auto"/>
              <w:ind w:left="0" w:right="0" w:firstLine="0"/>
              <w:jc w:val="left"/>
            </w:pPr>
            <w:r>
              <w:t>-</w:t>
            </w:r>
            <w:r>
              <w:rPr>
                <w:rFonts w:ascii="Arial" w:eastAsia="Arial" w:hAnsi="Arial" w:cs="Arial"/>
              </w:rPr>
              <w:t xml:space="preserve"> </w:t>
            </w:r>
          </w:p>
        </w:tc>
        <w:tc>
          <w:tcPr>
            <w:tcW w:w="2521" w:type="dxa"/>
            <w:tcBorders>
              <w:top w:val="nil"/>
              <w:left w:val="nil"/>
              <w:bottom w:val="nil"/>
              <w:right w:val="nil"/>
            </w:tcBorders>
          </w:tcPr>
          <w:p w:rsidR="00495BF8" w:rsidRDefault="00BB2007">
            <w:pPr>
              <w:spacing w:after="0" w:line="259" w:lineRule="auto"/>
              <w:ind w:left="0" w:right="0" w:firstLine="0"/>
              <w:jc w:val="left"/>
            </w:pPr>
            <w:r>
              <w:t xml:space="preserve">Issuing institution  </w:t>
            </w:r>
          </w:p>
        </w:tc>
        <w:tc>
          <w:tcPr>
            <w:tcW w:w="3968" w:type="dxa"/>
            <w:tcBorders>
              <w:top w:val="nil"/>
              <w:left w:val="nil"/>
              <w:bottom w:val="nil"/>
              <w:right w:val="nil"/>
            </w:tcBorders>
          </w:tcPr>
          <w:p w:rsidR="00495BF8" w:rsidRDefault="00BB2007">
            <w:pPr>
              <w:spacing w:after="0" w:line="259" w:lineRule="auto"/>
              <w:ind w:left="0" w:right="0" w:firstLine="0"/>
              <w:jc w:val="left"/>
            </w:pPr>
            <w:r>
              <w:t xml:space="preserve">: </w:t>
            </w:r>
            <w:r>
              <w:rPr>
                <w:b/>
              </w:rPr>
              <w:t xml:space="preserve">Vincom JSC </w:t>
            </w:r>
          </w:p>
        </w:tc>
      </w:tr>
      <w:tr w:rsidR="00495BF8">
        <w:trPr>
          <w:trHeight w:val="469"/>
        </w:trPr>
        <w:tc>
          <w:tcPr>
            <w:tcW w:w="360" w:type="dxa"/>
            <w:tcBorders>
              <w:top w:val="nil"/>
              <w:left w:val="nil"/>
              <w:bottom w:val="nil"/>
              <w:right w:val="nil"/>
            </w:tcBorders>
            <w:vAlign w:val="center"/>
          </w:tcPr>
          <w:p w:rsidR="00495BF8" w:rsidRDefault="00BB2007">
            <w:pPr>
              <w:spacing w:after="0" w:line="259" w:lineRule="auto"/>
              <w:ind w:left="0" w:right="0" w:firstLine="0"/>
              <w:jc w:val="left"/>
            </w:pPr>
            <w:r>
              <w:t>-</w:t>
            </w:r>
            <w:r>
              <w:rPr>
                <w:rFonts w:ascii="Arial" w:eastAsia="Arial" w:hAnsi="Arial" w:cs="Arial"/>
              </w:rPr>
              <w:t xml:space="preserve"> </w:t>
            </w:r>
          </w:p>
        </w:tc>
        <w:tc>
          <w:tcPr>
            <w:tcW w:w="2521" w:type="dxa"/>
            <w:tcBorders>
              <w:top w:val="nil"/>
              <w:left w:val="nil"/>
              <w:bottom w:val="nil"/>
              <w:right w:val="nil"/>
            </w:tcBorders>
            <w:vAlign w:val="center"/>
          </w:tcPr>
          <w:p w:rsidR="00495BF8" w:rsidRDefault="00BB2007">
            <w:pPr>
              <w:spacing w:after="0" w:line="259" w:lineRule="auto"/>
              <w:ind w:left="0" w:right="0" w:firstLine="0"/>
              <w:jc w:val="left"/>
            </w:pPr>
            <w:r>
              <w:t xml:space="preserve">Volume of issue  </w:t>
            </w:r>
          </w:p>
        </w:tc>
        <w:tc>
          <w:tcPr>
            <w:tcW w:w="3968" w:type="dxa"/>
            <w:tcBorders>
              <w:top w:val="nil"/>
              <w:left w:val="nil"/>
              <w:bottom w:val="nil"/>
              <w:right w:val="nil"/>
            </w:tcBorders>
            <w:vAlign w:val="center"/>
          </w:tcPr>
          <w:p w:rsidR="00495BF8" w:rsidRDefault="00BB2007">
            <w:pPr>
              <w:spacing w:after="0" w:line="259" w:lineRule="auto"/>
              <w:ind w:left="0" w:right="0" w:firstLine="0"/>
              <w:jc w:val="left"/>
            </w:pPr>
            <w:r>
              <w:t xml:space="preserve">: </w:t>
            </w:r>
            <w:r>
              <w:rPr>
                <w:b/>
              </w:rPr>
              <w:t xml:space="preserve">100.000.000 USD </w:t>
            </w:r>
          </w:p>
        </w:tc>
      </w:tr>
      <w:tr w:rsidR="00495BF8">
        <w:trPr>
          <w:trHeight w:val="470"/>
        </w:trPr>
        <w:tc>
          <w:tcPr>
            <w:tcW w:w="360" w:type="dxa"/>
            <w:tcBorders>
              <w:top w:val="nil"/>
              <w:left w:val="nil"/>
              <w:bottom w:val="nil"/>
              <w:right w:val="nil"/>
            </w:tcBorders>
            <w:vAlign w:val="center"/>
          </w:tcPr>
          <w:p w:rsidR="00495BF8" w:rsidRDefault="00BB2007">
            <w:pPr>
              <w:spacing w:after="0" w:line="259" w:lineRule="auto"/>
              <w:ind w:left="0" w:right="0" w:firstLine="0"/>
              <w:jc w:val="left"/>
            </w:pPr>
            <w:r>
              <w:t>-</w:t>
            </w:r>
            <w:r>
              <w:rPr>
                <w:rFonts w:ascii="Arial" w:eastAsia="Arial" w:hAnsi="Arial" w:cs="Arial"/>
              </w:rPr>
              <w:t xml:space="preserve"> </w:t>
            </w:r>
          </w:p>
        </w:tc>
        <w:tc>
          <w:tcPr>
            <w:tcW w:w="2521" w:type="dxa"/>
            <w:tcBorders>
              <w:top w:val="nil"/>
              <w:left w:val="nil"/>
              <w:bottom w:val="nil"/>
              <w:right w:val="nil"/>
            </w:tcBorders>
            <w:vAlign w:val="center"/>
          </w:tcPr>
          <w:p w:rsidR="00495BF8" w:rsidRDefault="00BB2007">
            <w:pPr>
              <w:tabs>
                <w:tab w:val="center" w:pos="1801"/>
              </w:tabs>
              <w:spacing w:after="0" w:line="259" w:lineRule="auto"/>
              <w:ind w:left="0" w:right="0" w:firstLine="0"/>
              <w:jc w:val="left"/>
            </w:pPr>
            <w:r>
              <w:t xml:space="preserve">Face value  </w:t>
            </w:r>
            <w:r>
              <w:tab/>
              <w:t xml:space="preserve"> </w:t>
            </w:r>
          </w:p>
        </w:tc>
        <w:tc>
          <w:tcPr>
            <w:tcW w:w="3968" w:type="dxa"/>
            <w:tcBorders>
              <w:top w:val="nil"/>
              <w:left w:val="nil"/>
              <w:bottom w:val="nil"/>
              <w:right w:val="nil"/>
            </w:tcBorders>
            <w:vAlign w:val="center"/>
          </w:tcPr>
          <w:p w:rsidR="00495BF8" w:rsidRDefault="00BB2007">
            <w:pPr>
              <w:spacing w:after="0" w:line="259" w:lineRule="auto"/>
              <w:ind w:left="0" w:right="0" w:firstLine="0"/>
              <w:jc w:val="left"/>
            </w:pPr>
            <w:r>
              <w:t xml:space="preserve">: </w:t>
            </w:r>
            <w:r>
              <w:rPr>
                <w:b/>
              </w:rPr>
              <w:t xml:space="preserve">USD100,000/bond </w:t>
            </w:r>
          </w:p>
        </w:tc>
      </w:tr>
      <w:tr w:rsidR="00495BF8">
        <w:trPr>
          <w:trHeight w:val="370"/>
        </w:trPr>
        <w:tc>
          <w:tcPr>
            <w:tcW w:w="360" w:type="dxa"/>
            <w:tcBorders>
              <w:top w:val="nil"/>
              <w:left w:val="nil"/>
              <w:bottom w:val="nil"/>
              <w:right w:val="nil"/>
            </w:tcBorders>
            <w:vAlign w:val="bottom"/>
          </w:tcPr>
          <w:p w:rsidR="00495BF8" w:rsidRDefault="00BB2007">
            <w:pPr>
              <w:spacing w:after="0" w:line="259" w:lineRule="auto"/>
              <w:ind w:left="0" w:right="0" w:firstLine="0"/>
              <w:jc w:val="left"/>
            </w:pPr>
            <w:r>
              <w:t>-</w:t>
            </w:r>
            <w:r>
              <w:rPr>
                <w:rFonts w:ascii="Arial" w:eastAsia="Arial" w:hAnsi="Arial" w:cs="Arial"/>
              </w:rPr>
              <w:t xml:space="preserve"> </w:t>
            </w:r>
          </w:p>
        </w:tc>
        <w:tc>
          <w:tcPr>
            <w:tcW w:w="2521" w:type="dxa"/>
            <w:tcBorders>
              <w:top w:val="nil"/>
              <w:left w:val="nil"/>
              <w:bottom w:val="nil"/>
              <w:right w:val="nil"/>
            </w:tcBorders>
            <w:vAlign w:val="bottom"/>
          </w:tcPr>
          <w:p w:rsidR="00495BF8" w:rsidRDefault="00BB2007">
            <w:pPr>
              <w:tabs>
                <w:tab w:val="center" w:pos="1080"/>
                <w:tab w:val="center" w:pos="1801"/>
              </w:tabs>
              <w:spacing w:after="0" w:line="259" w:lineRule="auto"/>
              <w:ind w:left="0" w:right="0" w:firstLine="0"/>
              <w:jc w:val="left"/>
            </w:pPr>
            <w:r>
              <w:t xml:space="preserve">Term </w:t>
            </w:r>
            <w:r>
              <w:tab/>
              <w:t xml:space="preserve"> </w:t>
            </w:r>
            <w:r>
              <w:tab/>
              <w:t xml:space="preserve"> </w:t>
            </w:r>
          </w:p>
        </w:tc>
        <w:tc>
          <w:tcPr>
            <w:tcW w:w="3968" w:type="dxa"/>
            <w:tcBorders>
              <w:top w:val="nil"/>
              <w:left w:val="nil"/>
              <w:bottom w:val="nil"/>
              <w:right w:val="nil"/>
            </w:tcBorders>
            <w:vAlign w:val="bottom"/>
          </w:tcPr>
          <w:p w:rsidR="00495BF8" w:rsidRDefault="00BB2007">
            <w:pPr>
              <w:tabs>
                <w:tab w:val="center" w:pos="1440"/>
                <w:tab w:val="right" w:pos="3968"/>
              </w:tabs>
              <w:spacing w:after="0" w:line="259" w:lineRule="auto"/>
              <w:ind w:left="0" w:right="0" w:firstLine="0"/>
              <w:jc w:val="left"/>
            </w:pPr>
            <w:r>
              <w:t xml:space="preserve">: </w:t>
            </w:r>
            <w:r>
              <w:rPr>
                <w:b/>
              </w:rPr>
              <w:t>5 years</w:t>
            </w:r>
            <w:r>
              <w:t xml:space="preserve">  </w:t>
            </w:r>
            <w:r>
              <w:tab/>
              <w:t xml:space="preserve"> </w:t>
            </w:r>
            <w:r>
              <w:tab/>
              <w:t xml:space="preserve">Maturing in: 2014 </w:t>
            </w:r>
          </w:p>
        </w:tc>
      </w:tr>
    </w:tbl>
    <w:p w:rsidR="00495BF8" w:rsidRDefault="00BB2007">
      <w:pPr>
        <w:numPr>
          <w:ilvl w:val="0"/>
          <w:numId w:val="42"/>
        </w:numPr>
        <w:spacing w:after="191"/>
        <w:ind w:right="79" w:hanging="360"/>
      </w:pPr>
      <w:r>
        <w:t xml:space="preserve">Issuance method:  Individual issuance via the issuance underwriter agency </w:t>
      </w:r>
    </w:p>
    <w:p w:rsidR="00495BF8" w:rsidRDefault="00BB2007">
      <w:pPr>
        <w:numPr>
          <w:ilvl w:val="0"/>
          <w:numId w:val="42"/>
        </w:numPr>
        <w:spacing w:line="352" w:lineRule="auto"/>
        <w:ind w:right="79" w:hanging="360"/>
      </w:pPr>
      <w:r>
        <w:t xml:space="preserve">Type of bond: Unsecured bonds and can be converted into Vincom ordinary shares; </w:t>
      </w:r>
    </w:p>
    <w:p w:rsidR="00495BF8" w:rsidRDefault="00BB2007">
      <w:pPr>
        <w:numPr>
          <w:ilvl w:val="0"/>
          <w:numId w:val="42"/>
        </w:numPr>
        <w:spacing w:after="5" w:line="412" w:lineRule="auto"/>
        <w:ind w:right="79" w:hanging="360"/>
      </w:pPr>
      <w:r>
        <w:t>Fixed Coupon interest rate: 6%/year (payment of interest on a six-month basis); -</w:t>
      </w:r>
      <w:r>
        <w:rPr>
          <w:rFonts w:ascii="Arial" w:eastAsia="Arial" w:hAnsi="Arial" w:cs="Arial"/>
        </w:rPr>
        <w:t xml:space="preserve"> </w:t>
      </w:r>
      <w:r>
        <w:rPr>
          <w:rFonts w:ascii="Arial" w:eastAsia="Arial" w:hAnsi="Arial" w:cs="Arial"/>
        </w:rPr>
        <w:tab/>
      </w:r>
      <w:r>
        <w:t xml:space="preserve">Type of bonds: Convertible bonds  </w:t>
      </w:r>
    </w:p>
    <w:p w:rsidR="00495BF8" w:rsidRDefault="00BB2007">
      <w:pPr>
        <w:spacing w:after="203"/>
        <w:ind w:left="1085" w:right="79"/>
      </w:pPr>
      <w:r>
        <w:rPr>
          <w:rFonts w:ascii="Courier New" w:eastAsia="Courier New" w:hAnsi="Courier New" w:cs="Courier New"/>
        </w:rPr>
        <w:t>+</w:t>
      </w:r>
      <w:r>
        <w:rPr>
          <w:rFonts w:ascii="Arial" w:eastAsia="Arial" w:hAnsi="Arial" w:cs="Arial"/>
        </w:rPr>
        <w:t xml:space="preserve"> </w:t>
      </w:r>
      <w:r>
        <w:t xml:space="preserve">Initial conversion price: VND113,400; </w:t>
      </w:r>
    </w:p>
    <w:p w:rsidR="00495BF8" w:rsidRDefault="00BB2007">
      <w:pPr>
        <w:spacing w:line="371" w:lineRule="auto"/>
        <w:ind w:left="1440" w:right="338" w:hanging="360"/>
      </w:pPr>
      <w:r>
        <w:rPr>
          <w:rFonts w:ascii="Courier New" w:eastAsia="Courier New" w:hAnsi="Courier New" w:cs="Courier New"/>
        </w:rPr>
        <w:t>+</w:t>
      </w:r>
      <w:r>
        <w:rPr>
          <w:rFonts w:ascii="Arial" w:eastAsia="Arial" w:hAnsi="Arial" w:cs="Arial"/>
        </w:rPr>
        <w:t xml:space="preserve"> </w:t>
      </w:r>
      <w:r>
        <w:t xml:space="preserve">Conversion commencement date: 30 April 2010 and depends on decisions of the bond holders </w:t>
      </w:r>
    </w:p>
    <w:p w:rsidR="00495BF8" w:rsidRDefault="00BB2007">
      <w:pPr>
        <w:spacing w:after="36" w:line="378" w:lineRule="auto"/>
        <w:ind w:left="1440" w:right="688" w:hanging="360"/>
      </w:pPr>
      <w:r>
        <w:rPr>
          <w:rFonts w:ascii="Courier New" w:eastAsia="Courier New" w:hAnsi="Courier New" w:cs="Courier New"/>
        </w:rPr>
        <w:t>+</w:t>
      </w:r>
      <w:r>
        <w:rPr>
          <w:rFonts w:ascii="Arial" w:eastAsia="Arial" w:hAnsi="Arial" w:cs="Arial"/>
        </w:rPr>
        <w:t xml:space="preserve"> </w:t>
      </w:r>
      <w:r>
        <w:t>Re-</w:t>
      </w:r>
      <w:r>
        <w:t>determination of conversion price: depending on a number of terms and conditions of the bonds, the conversion price will be adjusted on the 15</w:t>
      </w:r>
      <w:r>
        <w:rPr>
          <w:vertAlign w:val="superscript"/>
        </w:rPr>
        <w:t>th</w:t>
      </w:r>
      <w:r>
        <w:t xml:space="preserve"> June and 15</w:t>
      </w:r>
      <w:r>
        <w:rPr>
          <w:vertAlign w:val="superscript"/>
        </w:rPr>
        <w:t>th</w:t>
      </w:r>
      <w:r>
        <w:t xml:space="preserve"> December every year, starting from and including 15</w:t>
      </w:r>
      <w:r>
        <w:rPr>
          <w:vertAlign w:val="superscript"/>
        </w:rPr>
        <w:t>th</w:t>
      </w:r>
      <w:r>
        <w:t xml:space="preserve"> June 2010, providing that the final re-dete</w:t>
      </w:r>
      <w:r>
        <w:t>rmining date is 4</w:t>
      </w:r>
      <w:r>
        <w:rPr>
          <w:vertAlign w:val="superscript"/>
        </w:rPr>
        <w:t>th</w:t>
      </w:r>
      <w:r>
        <w:t xml:space="preserve"> December 2014. Conversion price shall not be adjusted to below 80% initial conversion price. (Please refer to appendixes for details) </w:t>
      </w:r>
    </w:p>
    <w:p w:rsidR="00495BF8" w:rsidRDefault="00BB2007">
      <w:pPr>
        <w:numPr>
          <w:ilvl w:val="0"/>
          <w:numId w:val="42"/>
        </w:numPr>
        <w:spacing w:after="191"/>
        <w:ind w:right="79" w:hanging="360"/>
      </w:pPr>
      <w:r>
        <w:t xml:space="preserve">Issuance beneficiary: Foreign organizations or individual investors. </w:t>
      </w:r>
    </w:p>
    <w:p w:rsidR="00495BF8" w:rsidRDefault="00BB2007">
      <w:pPr>
        <w:numPr>
          <w:ilvl w:val="0"/>
          <w:numId w:val="42"/>
        </w:numPr>
        <w:spacing w:line="353" w:lineRule="auto"/>
        <w:ind w:right="79" w:hanging="360"/>
      </w:pPr>
      <w:r>
        <w:t>Issue purpose: To mobilize capi</w:t>
      </w:r>
      <w:r>
        <w:t xml:space="preserve">tal for big real estate projects of the Company, including high-end big property complexes in Hanoi: Royal City, Eco City and to implement its working capital. </w:t>
      </w:r>
    </w:p>
    <w:p w:rsidR="00495BF8" w:rsidRDefault="00BB2007">
      <w:pPr>
        <w:numPr>
          <w:ilvl w:val="0"/>
          <w:numId w:val="42"/>
        </w:numPr>
        <w:spacing w:after="196"/>
        <w:ind w:right="79" w:hanging="360"/>
      </w:pPr>
      <w:r>
        <w:t xml:space="preserve">Issuance Arranging and Consulting institution: Credit Suisse (Singapore) Limited </w:t>
      </w:r>
    </w:p>
    <w:p w:rsidR="00495BF8" w:rsidRDefault="00BB2007">
      <w:pPr>
        <w:pStyle w:val="Heading4"/>
        <w:spacing w:after="167"/>
        <w:ind w:left="228"/>
      </w:pPr>
      <w:r>
        <w:rPr>
          <w:i/>
        </w:rPr>
        <w:t>d.</w:t>
      </w:r>
      <w:r>
        <w:rPr>
          <w:rFonts w:ascii="Arial" w:eastAsia="Arial" w:hAnsi="Arial" w:cs="Arial"/>
          <w:i/>
        </w:rPr>
        <w:t xml:space="preserve"> </w:t>
      </w:r>
      <w:r>
        <w:rPr>
          <w:i/>
        </w:rPr>
        <w:t>Forth issu</w:t>
      </w:r>
      <w:r>
        <w:rPr>
          <w:i/>
        </w:rPr>
        <w:t xml:space="preserve">ance: 12/2009 </w:t>
      </w:r>
    </w:p>
    <w:p w:rsidR="00495BF8" w:rsidRDefault="00BB2007">
      <w:pPr>
        <w:spacing w:after="12"/>
        <w:ind w:left="638" w:right="689"/>
      </w:pPr>
      <w:r>
        <w:t>On 18 December 2009, the Company made the forth bond issuance in the domestic market. These are ordinary bonds secured by land title and assets on land formed in the future of the Eco City and/or other legal collaterals of the Issuing Instit</w:t>
      </w:r>
      <w:r>
        <w:t xml:space="preserve">ution/Underwriter accepted by bond holders. The bonds are freely transferable under laws. Details of the issuance: </w:t>
      </w:r>
    </w:p>
    <w:tbl>
      <w:tblPr>
        <w:tblStyle w:val="TableGrid"/>
        <w:tblW w:w="7362" w:type="dxa"/>
        <w:tblInd w:w="720" w:type="dxa"/>
        <w:tblCellMar>
          <w:top w:w="2" w:type="dxa"/>
          <w:left w:w="0" w:type="dxa"/>
          <w:bottom w:w="0" w:type="dxa"/>
          <w:right w:w="0" w:type="dxa"/>
        </w:tblCellMar>
        <w:tblLook w:val="04A0" w:firstRow="1" w:lastRow="0" w:firstColumn="1" w:lastColumn="0" w:noHBand="0" w:noVBand="1"/>
      </w:tblPr>
      <w:tblGrid>
        <w:gridCol w:w="360"/>
        <w:gridCol w:w="2521"/>
        <w:gridCol w:w="4482"/>
      </w:tblGrid>
      <w:tr w:rsidR="00495BF8">
        <w:trPr>
          <w:trHeight w:val="370"/>
        </w:trPr>
        <w:tc>
          <w:tcPr>
            <w:tcW w:w="360" w:type="dxa"/>
            <w:tcBorders>
              <w:top w:val="nil"/>
              <w:left w:val="nil"/>
              <w:bottom w:val="nil"/>
              <w:right w:val="nil"/>
            </w:tcBorders>
          </w:tcPr>
          <w:p w:rsidR="00495BF8" w:rsidRDefault="00BB2007">
            <w:pPr>
              <w:spacing w:after="0" w:line="259" w:lineRule="auto"/>
              <w:ind w:left="0" w:right="0" w:firstLine="0"/>
              <w:jc w:val="left"/>
            </w:pPr>
            <w:r>
              <w:t>-</w:t>
            </w:r>
            <w:r>
              <w:rPr>
                <w:rFonts w:ascii="Arial" w:eastAsia="Arial" w:hAnsi="Arial" w:cs="Arial"/>
              </w:rPr>
              <w:t xml:space="preserve"> </w:t>
            </w:r>
          </w:p>
        </w:tc>
        <w:tc>
          <w:tcPr>
            <w:tcW w:w="2521" w:type="dxa"/>
            <w:tcBorders>
              <w:top w:val="nil"/>
              <w:left w:val="nil"/>
              <w:bottom w:val="nil"/>
              <w:right w:val="nil"/>
            </w:tcBorders>
          </w:tcPr>
          <w:p w:rsidR="00495BF8" w:rsidRDefault="00BB2007">
            <w:pPr>
              <w:spacing w:after="0" w:line="259" w:lineRule="auto"/>
              <w:ind w:left="0" w:right="0" w:firstLine="0"/>
              <w:jc w:val="left"/>
            </w:pPr>
            <w:r>
              <w:t xml:space="preserve">Issuing institution  </w:t>
            </w:r>
          </w:p>
        </w:tc>
        <w:tc>
          <w:tcPr>
            <w:tcW w:w="4482" w:type="dxa"/>
            <w:tcBorders>
              <w:top w:val="nil"/>
              <w:left w:val="nil"/>
              <w:bottom w:val="nil"/>
              <w:right w:val="nil"/>
            </w:tcBorders>
          </w:tcPr>
          <w:p w:rsidR="00495BF8" w:rsidRDefault="00BB2007">
            <w:pPr>
              <w:spacing w:after="0" w:line="259" w:lineRule="auto"/>
              <w:ind w:left="0" w:right="0" w:firstLine="0"/>
              <w:jc w:val="left"/>
            </w:pPr>
            <w:r>
              <w:t xml:space="preserve">: </w:t>
            </w:r>
            <w:r>
              <w:rPr>
                <w:b/>
              </w:rPr>
              <w:t>Vincom JSC.</w:t>
            </w:r>
            <w:r>
              <w:t xml:space="preserve"> </w:t>
            </w:r>
          </w:p>
        </w:tc>
      </w:tr>
      <w:tr w:rsidR="00495BF8">
        <w:trPr>
          <w:trHeight w:val="469"/>
        </w:trPr>
        <w:tc>
          <w:tcPr>
            <w:tcW w:w="360" w:type="dxa"/>
            <w:tcBorders>
              <w:top w:val="nil"/>
              <w:left w:val="nil"/>
              <w:bottom w:val="nil"/>
              <w:right w:val="nil"/>
            </w:tcBorders>
            <w:vAlign w:val="center"/>
          </w:tcPr>
          <w:p w:rsidR="00495BF8" w:rsidRDefault="00BB2007">
            <w:pPr>
              <w:spacing w:after="0" w:line="259" w:lineRule="auto"/>
              <w:ind w:left="0" w:right="0" w:firstLine="0"/>
              <w:jc w:val="left"/>
            </w:pPr>
            <w:r>
              <w:t>-</w:t>
            </w:r>
            <w:r>
              <w:rPr>
                <w:rFonts w:ascii="Arial" w:eastAsia="Arial" w:hAnsi="Arial" w:cs="Arial"/>
              </w:rPr>
              <w:t xml:space="preserve"> </w:t>
            </w:r>
          </w:p>
        </w:tc>
        <w:tc>
          <w:tcPr>
            <w:tcW w:w="2521" w:type="dxa"/>
            <w:tcBorders>
              <w:top w:val="nil"/>
              <w:left w:val="nil"/>
              <w:bottom w:val="nil"/>
              <w:right w:val="nil"/>
            </w:tcBorders>
          </w:tcPr>
          <w:p w:rsidR="00495BF8" w:rsidRDefault="00BB2007">
            <w:pPr>
              <w:tabs>
                <w:tab w:val="center" w:pos="1801"/>
              </w:tabs>
              <w:spacing w:after="0" w:line="259" w:lineRule="auto"/>
              <w:ind w:left="0" w:right="0" w:firstLine="0"/>
              <w:jc w:val="left"/>
            </w:pPr>
            <w:r>
              <w:t xml:space="preserve">Bond name </w:t>
            </w:r>
            <w:r>
              <w:tab/>
              <w:t xml:space="preserve"> </w:t>
            </w:r>
          </w:p>
        </w:tc>
        <w:tc>
          <w:tcPr>
            <w:tcW w:w="4482" w:type="dxa"/>
            <w:tcBorders>
              <w:top w:val="nil"/>
              <w:left w:val="nil"/>
              <w:bottom w:val="nil"/>
              <w:right w:val="nil"/>
            </w:tcBorders>
          </w:tcPr>
          <w:p w:rsidR="00495BF8" w:rsidRDefault="00BB2007">
            <w:pPr>
              <w:spacing w:after="0" w:line="259" w:lineRule="auto"/>
              <w:ind w:left="0" w:right="0" w:firstLine="0"/>
              <w:jc w:val="left"/>
            </w:pPr>
            <w:r>
              <w:t xml:space="preserve">:  </w:t>
            </w:r>
            <w:r>
              <w:rPr>
                <w:b/>
              </w:rPr>
              <w:t xml:space="preserve">Vincom bonds </w:t>
            </w:r>
          </w:p>
        </w:tc>
      </w:tr>
      <w:tr w:rsidR="00495BF8">
        <w:trPr>
          <w:trHeight w:val="469"/>
        </w:trPr>
        <w:tc>
          <w:tcPr>
            <w:tcW w:w="360" w:type="dxa"/>
            <w:tcBorders>
              <w:top w:val="nil"/>
              <w:left w:val="nil"/>
              <w:bottom w:val="nil"/>
              <w:right w:val="nil"/>
            </w:tcBorders>
            <w:vAlign w:val="center"/>
          </w:tcPr>
          <w:p w:rsidR="00495BF8" w:rsidRDefault="00BB2007">
            <w:pPr>
              <w:spacing w:after="0" w:line="259" w:lineRule="auto"/>
              <w:ind w:left="0" w:right="0" w:firstLine="0"/>
              <w:jc w:val="left"/>
            </w:pPr>
            <w:r>
              <w:t>-</w:t>
            </w:r>
            <w:r>
              <w:rPr>
                <w:rFonts w:ascii="Arial" w:eastAsia="Arial" w:hAnsi="Arial" w:cs="Arial"/>
              </w:rPr>
              <w:t xml:space="preserve"> </w:t>
            </w:r>
          </w:p>
        </w:tc>
        <w:tc>
          <w:tcPr>
            <w:tcW w:w="2521" w:type="dxa"/>
            <w:tcBorders>
              <w:top w:val="nil"/>
              <w:left w:val="nil"/>
              <w:bottom w:val="nil"/>
              <w:right w:val="nil"/>
            </w:tcBorders>
            <w:vAlign w:val="center"/>
          </w:tcPr>
          <w:p w:rsidR="00495BF8" w:rsidRDefault="00BB2007">
            <w:pPr>
              <w:spacing w:after="0" w:line="259" w:lineRule="auto"/>
              <w:ind w:left="0" w:right="0" w:firstLine="0"/>
              <w:jc w:val="left"/>
            </w:pPr>
            <w:r>
              <w:t xml:space="preserve">Total issuing value </w:t>
            </w:r>
          </w:p>
        </w:tc>
        <w:tc>
          <w:tcPr>
            <w:tcW w:w="4482" w:type="dxa"/>
            <w:tcBorders>
              <w:top w:val="nil"/>
              <w:left w:val="nil"/>
              <w:bottom w:val="nil"/>
              <w:right w:val="nil"/>
            </w:tcBorders>
            <w:vAlign w:val="center"/>
          </w:tcPr>
          <w:p w:rsidR="00495BF8" w:rsidRDefault="00BB2007">
            <w:pPr>
              <w:spacing w:after="0" w:line="259" w:lineRule="auto"/>
              <w:ind w:left="0" w:right="0" w:firstLine="0"/>
            </w:pPr>
            <w:r>
              <w:t>: VND</w:t>
            </w:r>
            <w:r>
              <w:rPr>
                <w:b/>
              </w:rPr>
              <w:t>1,000,000,000,000</w:t>
            </w:r>
            <w:r>
              <w:t xml:space="preserve"> (one trillion) </w:t>
            </w:r>
            <w:r>
              <w:t xml:space="preserve">dongs. </w:t>
            </w:r>
          </w:p>
        </w:tc>
      </w:tr>
      <w:tr w:rsidR="00495BF8">
        <w:trPr>
          <w:trHeight w:val="469"/>
        </w:trPr>
        <w:tc>
          <w:tcPr>
            <w:tcW w:w="360" w:type="dxa"/>
            <w:tcBorders>
              <w:top w:val="nil"/>
              <w:left w:val="nil"/>
              <w:bottom w:val="nil"/>
              <w:right w:val="nil"/>
            </w:tcBorders>
            <w:vAlign w:val="center"/>
          </w:tcPr>
          <w:p w:rsidR="00495BF8" w:rsidRDefault="00BB2007">
            <w:pPr>
              <w:spacing w:after="0" w:line="259" w:lineRule="auto"/>
              <w:ind w:left="0" w:right="0" w:firstLine="0"/>
              <w:jc w:val="left"/>
            </w:pPr>
            <w:r>
              <w:t>-</w:t>
            </w:r>
            <w:r>
              <w:rPr>
                <w:rFonts w:ascii="Arial" w:eastAsia="Arial" w:hAnsi="Arial" w:cs="Arial"/>
              </w:rPr>
              <w:t xml:space="preserve"> </w:t>
            </w:r>
          </w:p>
        </w:tc>
        <w:tc>
          <w:tcPr>
            <w:tcW w:w="2521" w:type="dxa"/>
            <w:tcBorders>
              <w:top w:val="nil"/>
              <w:left w:val="nil"/>
              <w:bottom w:val="nil"/>
              <w:right w:val="nil"/>
            </w:tcBorders>
          </w:tcPr>
          <w:p w:rsidR="00495BF8" w:rsidRDefault="00BB2007">
            <w:pPr>
              <w:tabs>
                <w:tab w:val="center" w:pos="1801"/>
              </w:tabs>
              <w:spacing w:after="0" w:line="259" w:lineRule="auto"/>
              <w:ind w:left="0" w:right="0" w:firstLine="0"/>
              <w:jc w:val="left"/>
            </w:pPr>
            <w:r>
              <w:t xml:space="preserve">Issue volume </w:t>
            </w:r>
            <w:r>
              <w:tab/>
              <w:t xml:space="preserve"> </w:t>
            </w:r>
          </w:p>
        </w:tc>
        <w:tc>
          <w:tcPr>
            <w:tcW w:w="4482" w:type="dxa"/>
            <w:tcBorders>
              <w:top w:val="nil"/>
              <w:left w:val="nil"/>
              <w:bottom w:val="nil"/>
              <w:right w:val="nil"/>
            </w:tcBorders>
          </w:tcPr>
          <w:p w:rsidR="00495BF8" w:rsidRDefault="00BB2007">
            <w:pPr>
              <w:spacing w:after="0" w:line="259" w:lineRule="auto"/>
              <w:ind w:left="0" w:right="0" w:firstLine="0"/>
              <w:jc w:val="left"/>
            </w:pPr>
            <w:r>
              <w:t xml:space="preserve">: </w:t>
            </w:r>
            <w:r>
              <w:rPr>
                <w:b/>
              </w:rPr>
              <w:t>1,000</w:t>
            </w:r>
            <w:r>
              <w:t xml:space="preserve"> (one thousand) bonds.  </w:t>
            </w:r>
          </w:p>
        </w:tc>
      </w:tr>
      <w:tr w:rsidR="00495BF8">
        <w:trPr>
          <w:trHeight w:val="469"/>
        </w:trPr>
        <w:tc>
          <w:tcPr>
            <w:tcW w:w="360" w:type="dxa"/>
            <w:tcBorders>
              <w:top w:val="nil"/>
              <w:left w:val="nil"/>
              <w:bottom w:val="nil"/>
              <w:right w:val="nil"/>
            </w:tcBorders>
            <w:vAlign w:val="center"/>
          </w:tcPr>
          <w:p w:rsidR="00495BF8" w:rsidRDefault="00BB2007">
            <w:pPr>
              <w:spacing w:after="0" w:line="259" w:lineRule="auto"/>
              <w:ind w:left="0" w:right="0" w:firstLine="0"/>
              <w:jc w:val="left"/>
            </w:pPr>
            <w:r>
              <w:t>-</w:t>
            </w:r>
            <w:r>
              <w:rPr>
                <w:rFonts w:ascii="Arial" w:eastAsia="Arial" w:hAnsi="Arial" w:cs="Arial"/>
              </w:rPr>
              <w:t xml:space="preserve"> </w:t>
            </w:r>
          </w:p>
        </w:tc>
        <w:tc>
          <w:tcPr>
            <w:tcW w:w="2521" w:type="dxa"/>
            <w:tcBorders>
              <w:top w:val="nil"/>
              <w:left w:val="nil"/>
              <w:bottom w:val="nil"/>
              <w:right w:val="nil"/>
            </w:tcBorders>
            <w:vAlign w:val="center"/>
          </w:tcPr>
          <w:p w:rsidR="00495BF8" w:rsidRDefault="00BB2007">
            <w:pPr>
              <w:tabs>
                <w:tab w:val="center" w:pos="1801"/>
              </w:tabs>
              <w:spacing w:after="0" w:line="259" w:lineRule="auto"/>
              <w:ind w:left="0" w:right="0" w:firstLine="0"/>
              <w:jc w:val="left"/>
            </w:pPr>
            <w:r>
              <w:t xml:space="preserve">Face valu  </w:t>
            </w:r>
            <w:r>
              <w:tab/>
              <w:t xml:space="preserve"> </w:t>
            </w:r>
          </w:p>
        </w:tc>
        <w:tc>
          <w:tcPr>
            <w:tcW w:w="4482" w:type="dxa"/>
            <w:tcBorders>
              <w:top w:val="nil"/>
              <w:left w:val="nil"/>
              <w:bottom w:val="nil"/>
              <w:right w:val="nil"/>
            </w:tcBorders>
            <w:vAlign w:val="center"/>
          </w:tcPr>
          <w:p w:rsidR="00495BF8" w:rsidRDefault="00BB2007">
            <w:pPr>
              <w:spacing w:after="0" w:line="259" w:lineRule="auto"/>
              <w:ind w:left="0" w:right="0" w:firstLine="0"/>
              <w:jc w:val="left"/>
            </w:pPr>
            <w:r>
              <w:t xml:space="preserve">: </w:t>
            </w:r>
            <w:r>
              <w:rPr>
                <w:b/>
              </w:rPr>
              <w:t>1,000,000,000</w:t>
            </w:r>
            <w:r>
              <w:t xml:space="preserve"> (one billion)/ bond </w:t>
            </w:r>
          </w:p>
        </w:tc>
      </w:tr>
      <w:tr w:rsidR="00495BF8">
        <w:trPr>
          <w:trHeight w:val="370"/>
        </w:trPr>
        <w:tc>
          <w:tcPr>
            <w:tcW w:w="360" w:type="dxa"/>
            <w:tcBorders>
              <w:top w:val="nil"/>
              <w:left w:val="nil"/>
              <w:bottom w:val="nil"/>
              <w:right w:val="nil"/>
            </w:tcBorders>
            <w:vAlign w:val="bottom"/>
          </w:tcPr>
          <w:p w:rsidR="00495BF8" w:rsidRDefault="00BB2007">
            <w:pPr>
              <w:spacing w:after="0" w:line="259" w:lineRule="auto"/>
              <w:ind w:left="0" w:right="0" w:firstLine="0"/>
              <w:jc w:val="left"/>
            </w:pPr>
            <w:r>
              <w:t>-</w:t>
            </w:r>
            <w:r>
              <w:rPr>
                <w:rFonts w:ascii="Arial" w:eastAsia="Arial" w:hAnsi="Arial" w:cs="Arial"/>
              </w:rPr>
              <w:t xml:space="preserve"> </w:t>
            </w:r>
          </w:p>
        </w:tc>
        <w:tc>
          <w:tcPr>
            <w:tcW w:w="2521" w:type="dxa"/>
            <w:tcBorders>
              <w:top w:val="nil"/>
              <w:left w:val="nil"/>
              <w:bottom w:val="nil"/>
              <w:right w:val="nil"/>
            </w:tcBorders>
            <w:vAlign w:val="bottom"/>
          </w:tcPr>
          <w:p w:rsidR="00495BF8" w:rsidRDefault="00BB2007">
            <w:pPr>
              <w:tabs>
                <w:tab w:val="center" w:pos="1080"/>
                <w:tab w:val="center" w:pos="1801"/>
              </w:tabs>
              <w:spacing w:after="0" w:line="259" w:lineRule="auto"/>
              <w:ind w:left="0" w:right="0" w:firstLine="0"/>
              <w:jc w:val="left"/>
            </w:pPr>
            <w:r>
              <w:t xml:space="preserve">Term </w:t>
            </w:r>
            <w:r>
              <w:tab/>
              <w:t xml:space="preserve"> </w:t>
            </w:r>
            <w:r>
              <w:tab/>
              <w:t xml:space="preserve"> </w:t>
            </w:r>
          </w:p>
        </w:tc>
        <w:tc>
          <w:tcPr>
            <w:tcW w:w="4482" w:type="dxa"/>
            <w:tcBorders>
              <w:top w:val="nil"/>
              <w:left w:val="nil"/>
              <w:bottom w:val="nil"/>
              <w:right w:val="nil"/>
            </w:tcBorders>
            <w:vAlign w:val="bottom"/>
          </w:tcPr>
          <w:p w:rsidR="00495BF8" w:rsidRDefault="00BB2007">
            <w:pPr>
              <w:spacing w:after="0" w:line="259" w:lineRule="auto"/>
              <w:ind w:left="0" w:right="0" w:firstLine="0"/>
              <w:jc w:val="left"/>
            </w:pPr>
            <w:r>
              <w:t xml:space="preserve">: </w:t>
            </w:r>
            <w:r>
              <w:rPr>
                <w:b/>
              </w:rPr>
              <w:t>03 years</w:t>
            </w:r>
            <w:r>
              <w:t xml:space="preserve"> </w:t>
            </w:r>
          </w:p>
        </w:tc>
      </w:tr>
    </w:tbl>
    <w:p w:rsidR="00495BF8" w:rsidRDefault="00BB2007">
      <w:pPr>
        <w:numPr>
          <w:ilvl w:val="0"/>
          <w:numId w:val="43"/>
        </w:numPr>
        <w:spacing w:after="194"/>
        <w:ind w:right="79" w:hanging="360"/>
      </w:pPr>
      <w:r>
        <w:t xml:space="preserve">Bond interest rate of each interest term is calculated as follows: </w:t>
      </w:r>
    </w:p>
    <w:p w:rsidR="00495BF8" w:rsidRDefault="00BB2007">
      <w:pPr>
        <w:spacing w:after="203"/>
        <w:ind w:left="1085" w:right="79"/>
      </w:pPr>
      <w:r>
        <w:rPr>
          <w:rFonts w:ascii="Courier New" w:eastAsia="Courier New" w:hAnsi="Courier New" w:cs="Courier New"/>
        </w:rPr>
        <w:t>+</w:t>
      </w:r>
      <w:r>
        <w:rPr>
          <w:rFonts w:ascii="Arial" w:eastAsia="Arial" w:hAnsi="Arial" w:cs="Arial"/>
        </w:rPr>
        <w:t xml:space="preserve"> </w:t>
      </w:r>
      <w:r>
        <w:t xml:space="preserve">The first interest term: 14.5%/year  </w:t>
      </w:r>
    </w:p>
    <w:p w:rsidR="00495BF8" w:rsidRDefault="00BB2007">
      <w:pPr>
        <w:spacing w:line="362" w:lineRule="auto"/>
        <w:ind w:left="1440" w:right="689" w:hanging="360"/>
      </w:pPr>
      <w:r>
        <w:rPr>
          <w:rFonts w:ascii="Courier New" w:eastAsia="Courier New" w:hAnsi="Courier New" w:cs="Courier New"/>
        </w:rPr>
        <w:t>+</w:t>
      </w:r>
      <w:r>
        <w:rPr>
          <w:rFonts w:ascii="Arial" w:eastAsia="Arial" w:hAnsi="Arial" w:cs="Arial"/>
        </w:rPr>
        <w:t xml:space="preserve"> </w:t>
      </w:r>
      <w:r>
        <w:t xml:space="preserve">Subsequent years: the average 12-month savings rate offered by four national banks: Agribank, Vietcombank, BIDV and Vietinbank plus 4%/year and is adjusted on a six-month basis.  </w:t>
      </w:r>
    </w:p>
    <w:p w:rsidR="00495BF8" w:rsidRDefault="00BB2007">
      <w:pPr>
        <w:spacing w:after="202"/>
        <w:ind w:left="1085" w:right="79"/>
      </w:pPr>
      <w:r>
        <w:rPr>
          <w:rFonts w:ascii="Courier New" w:eastAsia="Courier New" w:hAnsi="Courier New" w:cs="Courier New"/>
        </w:rPr>
        <w:t>+</w:t>
      </w:r>
      <w:r>
        <w:rPr>
          <w:rFonts w:ascii="Arial" w:eastAsia="Arial" w:hAnsi="Arial" w:cs="Arial"/>
        </w:rPr>
        <w:t xml:space="preserve"> </w:t>
      </w:r>
      <w:r>
        <w:t xml:space="preserve">Bond interest is paid every 6 month.  </w:t>
      </w:r>
    </w:p>
    <w:p w:rsidR="00495BF8" w:rsidRDefault="00BB2007">
      <w:pPr>
        <w:numPr>
          <w:ilvl w:val="0"/>
          <w:numId w:val="43"/>
        </w:numPr>
        <w:spacing w:after="191"/>
        <w:ind w:right="79" w:hanging="360"/>
      </w:pPr>
      <w:r>
        <w:t xml:space="preserve">Selling price: as shown on </w:t>
      </w:r>
      <w:r>
        <w:t xml:space="preserve">Face value </w:t>
      </w:r>
    </w:p>
    <w:p w:rsidR="00495BF8" w:rsidRDefault="00BB2007">
      <w:pPr>
        <w:numPr>
          <w:ilvl w:val="0"/>
          <w:numId w:val="43"/>
        </w:numPr>
        <w:spacing w:after="192"/>
        <w:ind w:right="79" w:hanging="360"/>
      </w:pPr>
      <w:r>
        <w:t xml:space="preserve">Type of bonds: Book-entry </w:t>
      </w:r>
    </w:p>
    <w:p w:rsidR="00495BF8" w:rsidRDefault="00BB2007">
      <w:pPr>
        <w:numPr>
          <w:ilvl w:val="0"/>
          <w:numId w:val="43"/>
        </w:numPr>
        <w:spacing w:after="189"/>
        <w:ind w:right="79" w:hanging="360"/>
      </w:pPr>
      <w:r>
        <w:t xml:space="preserve">Issuance Arranging and Consulting institution: Vincom Securities Company </w:t>
      </w:r>
    </w:p>
    <w:p w:rsidR="00495BF8" w:rsidRDefault="00BB2007">
      <w:pPr>
        <w:numPr>
          <w:ilvl w:val="0"/>
          <w:numId w:val="43"/>
        </w:numPr>
        <w:spacing w:after="191"/>
        <w:ind w:right="79" w:hanging="360"/>
      </w:pPr>
      <w:r>
        <w:t xml:space="preserve">Issuance underwriter: Maritime Bank Vietnam  </w:t>
      </w:r>
    </w:p>
    <w:p w:rsidR="00495BF8" w:rsidRDefault="00BB2007">
      <w:pPr>
        <w:numPr>
          <w:ilvl w:val="0"/>
          <w:numId w:val="43"/>
        </w:numPr>
        <w:spacing w:line="352" w:lineRule="auto"/>
        <w:ind w:right="79" w:hanging="360"/>
      </w:pPr>
      <w:r>
        <w:t xml:space="preserve">Issue purpose: To mobilize capital for big real estate projects of the Company, and to implement </w:t>
      </w:r>
      <w:r>
        <w:t xml:space="preserve">its working capital </w:t>
      </w:r>
    </w:p>
    <w:p w:rsidR="00495BF8" w:rsidRDefault="00BB2007">
      <w:pPr>
        <w:spacing w:after="152" w:line="265" w:lineRule="auto"/>
        <w:ind w:left="-5" w:right="590" w:hanging="10"/>
      </w:pPr>
      <w:r>
        <w:rPr>
          <w:b/>
          <w:sz w:val="25"/>
        </w:rPr>
        <w:t>10.4.</w:t>
      </w:r>
      <w:r>
        <w:rPr>
          <w:rFonts w:ascii="Arial" w:eastAsia="Arial" w:hAnsi="Arial" w:cs="Arial"/>
          <w:b/>
          <w:sz w:val="25"/>
        </w:rPr>
        <w:t xml:space="preserve"> </w:t>
      </w:r>
      <w:r>
        <w:rPr>
          <w:b/>
          <w:sz w:val="25"/>
        </w:rPr>
        <w:t xml:space="preserve">List of BoD members </w:t>
      </w:r>
    </w:p>
    <w:p w:rsidR="00495BF8" w:rsidRDefault="00BB2007">
      <w:pPr>
        <w:spacing w:after="189"/>
        <w:ind w:left="638" w:right="79"/>
      </w:pPr>
      <w:r>
        <w:t xml:space="preserve">Data updated as at 9 February 2010. </w:t>
      </w:r>
    </w:p>
    <w:p w:rsidR="00495BF8" w:rsidRDefault="00BB2007">
      <w:pPr>
        <w:pStyle w:val="Heading4"/>
        <w:spacing w:after="0"/>
        <w:ind w:left="228"/>
      </w:pPr>
      <w:r>
        <w:rPr>
          <w:i/>
        </w:rPr>
        <w:t>a.</w:t>
      </w:r>
      <w:r>
        <w:rPr>
          <w:rFonts w:ascii="Arial" w:eastAsia="Arial" w:hAnsi="Arial" w:cs="Arial"/>
          <w:i/>
        </w:rPr>
        <w:t xml:space="preserve"> </w:t>
      </w:r>
      <w:r>
        <w:rPr>
          <w:i/>
        </w:rPr>
        <w:t xml:space="preserve">Chairman of the BoD – Mr. Le Khac Hiep    </w:t>
      </w:r>
    </w:p>
    <w:tbl>
      <w:tblPr>
        <w:tblStyle w:val="TableGrid"/>
        <w:tblW w:w="6270" w:type="dxa"/>
        <w:tblInd w:w="631" w:type="dxa"/>
        <w:tblCellMar>
          <w:top w:w="0" w:type="dxa"/>
          <w:left w:w="0" w:type="dxa"/>
          <w:bottom w:w="0" w:type="dxa"/>
          <w:right w:w="0" w:type="dxa"/>
        </w:tblCellMar>
        <w:tblLook w:val="04A0" w:firstRow="1" w:lastRow="0" w:firstColumn="1" w:lastColumn="0" w:noHBand="0" w:noVBand="1"/>
      </w:tblPr>
      <w:tblGrid>
        <w:gridCol w:w="3689"/>
        <w:gridCol w:w="2580"/>
      </w:tblGrid>
      <w:tr w:rsidR="00495BF8">
        <w:trPr>
          <w:trHeight w:val="367"/>
        </w:trPr>
        <w:tc>
          <w:tcPr>
            <w:tcW w:w="3689" w:type="dxa"/>
            <w:tcBorders>
              <w:top w:val="nil"/>
              <w:left w:val="nil"/>
              <w:bottom w:val="nil"/>
              <w:right w:val="nil"/>
            </w:tcBorders>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Name:  </w:t>
            </w:r>
          </w:p>
        </w:tc>
        <w:tc>
          <w:tcPr>
            <w:tcW w:w="2580" w:type="dxa"/>
            <w:tcBorders>
              <w:top w:val="nil"/>
              <w:left w:val="nil"/>
              <w:bottom w:val="nil"/>
              <w:right w:val="nil"/>
            </w:tcBorders>
          </w:tcPr>
          <w:p w:rsidR="00495BF8" w:rsidRDefault="00BB2007">
            <w:pPr>
              <w:spacing w:after="0" w:line="259" w:lineRule="auto"/>
              <w:ind w:left="0" w:right="0" w:firstLine="0"/>
              <w:jc w:val="left"/>
            </w:pPr>
            <w:r>
              <w:t xml:space="preserve">Le Khac Hiep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Gender: </w:t>
            </w:r>
          </w:p>
        </w:tc>
        <w:tc>
          <w:tcPr>
            <w:tcW w:w="2580" w:type="dxa"/>
            <w:tcBorders>
              <w:top w:val="nil"/>
              <w:left w:val="nil"/>
              <w:bottom w:val="nil"/>
              <w:right w:val="nil"/>
            </w:tcBorders>
            <w:vAlign w:val="center"/>
          </w:tcPr>
          <w:p w:rsidR="00495BF8" w:rsidRDefault="00BB2007">
            <w:pPr>
              <w:spacing w:after="0" w:line="259" w:lineRule="auto"/>
              <w:ind w:left="0" w:right="0" w:firstLine="0"/>
              <w:jc w:val="left"/>
            </w:pPr>
            <w:r>
              <w:t xml:space="preserve">Male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ID Card No.: </w:t>
            </w:r>
          </w:p>
        </w:tc>
        <w:tc>
          <w:tcPr>
            <w:tcW w:w="2580" w:type="dxa"/>
            <w:tcBorders>
              <w:top w:val="nil"/>
              <w:left w:val="nil"/>
              <w:bottom w:val="nil"/>
              <w:right w:val="nil"/>
            </w:tcBorders>
            <w:vAlign w:val="center"/>
          </w:tcPr>
          <w:p w:rsidR="00495BF8" w:rsidRDefault="00BB2007">
            <w:pPr>
              <w:spacing w:after="0" w:line="259" w:lineRule="auto"/>
              <w:ind w:left="0" w:right="0" w:firstLine="0"/>
              <w:jc w:val="left"/>
            </w:pPr>
            <w:r>
              <w:t xml:space="preserve">011432986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Date of birth: </w:t>
            </w:r>
          </w:p>
        </w:tc>
        <w:tc>
          <w:tcPr>
            <w:tcW w:w="2580" w:type="dxa"/>
            <w:tcBorders>
              <w:top w:val="nil"/>
              <w:left w:val="nil"/>
              <w:bottom w:val="nil"/>
              <w:right w:val="nil"/>
            </w:tcBorders>
            <w:vAlign w:val="center"/>
          </w:tcPr>
          <w:p w:rsidR="00495BF8" w:rsidRDefault="00BB2007">
            <w:pPr>
              <w:spacing w:after="0" w:line="259" w:lineRule="auto"/>
              <w:ind w:left="0" w:right="0" w:firstLine="0"/>
              <w:jc w:val="left"/>
            </w:pPr>
            <w:r>
              <w:t xml:space="preserve">06/05/1956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Place of birth: </w:t>
            </w:r>
          </w:p>
        </w:tc>
        <w:tc>
          <w:tcPr>
            <w:tcW w:w="2580" w:type="dxa"/>
            <w:tcBorders>
              <w:top w:val="nil"/>
              <w:left w:val="nil"/>
              <w:bottom w:val="nil"/>
              <w:right w:val="nil"/>
            </w:tcBorders>
            <w:vAlign w:val="center"/>
          </w:tcPr>
          <w:p w:rsidR="00495BF8" w:rsidRDefault="00BB2007">
            <w:pPr>
              <w:spacing w:after="0" w:line="259" w:lineRule="auto"/>
              <w:ind w:left="0" w:right="0" w:firstLine="0"/>
              <w:jc w:val="left"/>
            </w:pPr>
            <w:r>
              <w:t xml:space="preserve">Hanoi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Nationality: </w:t>
            </w:r>
          </w:p>
        </w:tc>
        <w:tc>
          <w:tcPr>
            <w:tcW w:w="2580" w:type="dxa"/>
            <w:tcBorders>
              <w:top w:val="nil"/>
              <w:left w:val="nil"/>
              <w:bottom w:val="nil"/>
              <w:right w:val="nil"/>
            </w:tcBorders>
            <w:vAlign w:val="center"/>
          </w:tcPr>
          <w:p w:rsidR="00495BF8" w:rsidRDefault="00BB2007">
            <w:pPr>
              <w:spacing w:after="0" w:line="259" w:lineRule="auto"/>
              <w:ind w:left="0" w:right="0" w:firstLine="0"/>
              <w:jc w:val="left"/>
            </w:pPr>
            <w:r>
              <w:t xml:space="preserve">Vietnam </w:t>
            </w:r>
          </w:p>
        </w:tc>
      </w:tr>
      <w:tr w:rsidR="00495BF8">
        <w:trPr>
          <w:trHeight w:val="470"/>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Ethnic Group: </w:t>
            </w:r>
          </w:p>
        </w:tc>
        <w:tc>
          <w:tcPr>
            <w:tcW w:w="2580" w:type="dxa"/>
            <w:tcBorders>
              <w:top w:val="nil"/>
              <w:left w:val="nil"/>
              <w:bottom w:val="nil"/>
              <w:right w:val="nil"/>
            </w:tcBorders>
            <w:vAlign w:val="center"/>
          </w:tcPr>
          <w:p w:rsidR="00495BF8" w:rsidRDefault="00BB2007">
            <w:pPr>
              <w:spacing w:after="0" w:line="259" w:lineRule="auto"/>
              <w:ind w:left="0" w:right="0" w:firstLine="0"/>
              <w:jc w:val="left"/>
            </w:pPr>
            <w:r>
              <w:t xml:space="preserve">Kinh  </w:t>
            </w:r>
          </w:p>
        </w:tc>
      </w:tr>
      <w:tr w:rsidR="00495BF8">
        <w:trPr>
          <w:trHeight w:val="368"/>
        </w:trPr>
        <w:tc>
          <w:tcPr>
            <w:tcW w:w="3689" w:type="dxa"/>
            <w:tcBorders>
              <w:top w:val="nil"/>
              <w:left w:val="nil"/>
              <w:bottom w:val="nil"/>
              <w:right w:val="nil"/>
            </w:tcBorders>
            <w:vAlign w:val="bottom"/>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Fatherland: </w:t>
            </w:r>
          </w:p>
        </w:tc>
        <w:tc>
          <w:tcPr>
            <w:tcW w:w="2580" w:type="dxa"/>
            <w:tcBorders>
              <w:top w:val="nil"/>
              <w:left w:val="nil"/>
              <w:bottom w:val="nil"/>
              <w:right w:val="nil"/>
            </w:tcBorders>
            <w:vAlign w:val="bottom"/>
          </w:tcPr>
          <w:p w:rsidR="00495BF8" w:rsidRDefault="00BB2007">
            <w:pPr>
              <w:spacing w:after="0" w:line="259" w:lineRule="auto"/>
              <w:ind w:left="0" w:right="0" w:firstLine="0"/>
            </w:pPr>
            <w:r>
              <w:t xml:space="preserve">Huong Tra, Thua Thien     </w:t>
            </w:r>
          </w:p>
        </w:tc>
      </w:tr>
    </w:tbl>
    <w:p w:rsidR="00495BF8" w:rsidRDefault="00BB2007">
      <w:pPr>
        <w:spacing w:after="12"/>
        <w:ind w:left="638" w:right="79"/>
      </w:pPr>
      <w:r>
        <w:rPr>
          <w:sz w:val="16"/>
        </w:rPr>
        <w:t>-</w:t>
      </w:r>
      <w:r>
        <w:rPr>
          <w:rFonts w:ascii="Arial" w:eastAsia="Arial" w:hAnsi="Arial" w:cs="Arial"/>
          <w:vertAlign w:val="subscript"/>
        </w:rPr>
        <w:t xml:space="preserve"> </w:t>
      </w:r>
      <w:r>
        <w:t xml:space="preserve">Permanent Resident Address:           No. 21, Lane 89, Thai Ha St., Dong Da, Hanoi </w:t>
      </w:r>
    </w:p>
    <w:tbl>
      <w:tblPr>
        <w:tblStyle w:val="TableGrid"/>
        <w:tblW w:w="8368" w:type="dxa"/>
        <w:tblInd w:w="631" w:type="dxa"/>
        <w:tblCellMar>
          <w:top w:w="0" w:type="dxa"/>
          <w:left w:w="0" w:type="dxa"/>
          <w:bottom w:w="0" w:type="dxa"/>
          <w:right w:w="0" w:type="dxa"/>
        </w:tblCellMar>
        <w:tblLook w:val="04A0" w:firstRow="1" w:lastRow="0" w:firstColumn="1" w:lastColumn="0" w:noHBand="0" w:noVBand="1"/>
      </w:tblPr>
      <w:tblGrid>
        <w:gridCol w:w="3680"/>
        <w:gridCol w:w="4688"/>
      </w:tblGrid>
      <w:tr w:rsidR="00495BF8">
        <w:trPr>
          <w:trHeight w:val="367"/>
        </w:trPr>
        <w:tc>
          <w:tcPr>
            <w:tcW w:w="3680" w:type="dxa"/>
            <w:tcBorders>
              <w:top w:val="nil"/>
              <w:left w:val="nil"/>
              <w:bottom w:val="nil"/>
              <w:right w:val="nil"/>
            </w:tcBorders>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Office Telephone: </w:t>
            </w:r>
          </w:p>
        </w:tc>
        <w:tc>
          <w:tcPr>
            <w:tcW w:w="4688" w:type="dxa"/>
            <w:tcBorders>
              <w:top w:val="nil"/>
              <w:left w:val="nil"/>
              <w:bottom w:val="nil"/>
              <w:right w:val="nil"/>
            </w:tcBorders>
          </w:tcPr>
          <w:p w:rsidR="00495BF8" w:rsidRDefault="00BB2007">
            <w:pPr>
              <w:spacing w:after="0" w:line="259" w:lineRule="auto"/>
              <w:ind w:left="10" w:right="0" w:firstLine="0"/>
              <w:jc w:val="left"/>
            </w:pPr>
            <w:r>
              <w:t xml:space="preserve">(84-4) 3974 2868 </w:t>
            </w:r>
          </w:p>
        </w:tc>
      </w:tr>
      <w:tr w:rsidR="00495BF8">
        <w:trPr>
          <w:trHeight w:val="469"/>
        </w:trPr>
        <w:tc>
          <w:tcPr>
            <w:tcW w:w="3680"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Education Level: </w:t>
            </w:r>
          </w:p>
        </w:tc>
        <w:tc>
          <w:tcPr>
            <w:tcW w:w="4688" w:type="dxa"/>
            <w:tcBorders>
              <w:top w:val="nil"/>
              <w:left w:val="nil"/>
              <w:bottom w:val="nil"/>
              <w:right w:val="nil"/>
            </w:tcBorders>
            <w:vAlign w:val="center"/>
          </w:tcPr>
          <w:p w:rsidR="00495BF8" w:rsidRDefault="00BB2007">
            <w:pPr>
              <w:spacing w:after="0" w:line="259" w:lineRule="auto"/>
              <w:ind w:left="10" w:right="0" w:firstLine="0"/>
              <w:jc w:val="left"/>
            </w:pPr>
            <w:r>
              <w:t xml:space="preserve">12/12  </w:t>
            </w:r>
          </w:p>
        </w:tc>
      </w:tr>
      <w:tr w:rsidR="00495BF8">
        <w:trPr>
          <w:trHeight w:val="368"/>
        </w:trPr>
        <w:tc>
          <w:tcPr>
            <w:tcW w:w="3680" w:type="dxa"/>
            <w:tcBorders>
              <w:top w:val="nil"/>
              <w:left w:val="nil"/>
              <w:bottom w:val="nil"/>
              <w:right w:val="nil"/>
            </w:tcBorders>
            <w:vAlign w:val="bottom"/>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Specialized Qualification: </w:t>
            </w:r>
          </w:p>
        </w:tc>
        <w:tc>
          <w:tcPr>
            <w:tcW w:w="4688" w:type="dxa"/>
            <w:tcBorders>
              <w:top w:val="nil"/>
              <w:left w:val="nil"/>
              <w:bottom w:val="nil"/>
              <w:right w:val="nil"/>
            </w:tcBorders>
            <w:vAlign w:val="bottom"/>
          </w:tcPr>
          <w:p w:rsidR="00495BF8" w:rsidRDefault="00BB2007">
            <w:pPr>
              <w:spacing w:after="0" w:line="259" w:lineRule="auto"/>
              <w:ind w:left="10" w:right="0" w:firstLine="0"/>
            </w:pPr>
            <w:r>
              <w:t>Doctor of Physics of the  Kharkov University –</w:t>
            </w:r>
          </w:p>
        </w:tc>
      </w:tr>
    </w:tbl>
    <w:p w:rsidR="00495BF8" w:rsidRDefault="00BB2007">
      <w:pPr>
        <w:spacing w:line="408" w:lineRule="auto"/>
        <w:ind w:left="633" w:right="2736" w:firstLine="3689"/>
      </w:pPr>
      <w:r>
        <w:t xml:space="preserve">Ukraine (Former Russia)   </w:t>
      </w:r>
      <w:r>
        <w:rPr>
          <w:sz w:val="16"/>
        </w:rPr>
        <w:t>-</w:t>
      </w:r>
      <w:r>
        <w:rPr>
          <w:rFonts w:ascii="Arial" w:eastAsia="Arial" w:hAnsi="Arial" w:cs="Arial"/>
          <w:vertAlign w:val="subscript"/>
        </w:rPr>
        <w:t xml:space="preserve"> </w:t>
      </w:r>
      <w:r>
        <w:t xml:space="preserve">Employment Record:           </w:t>
      </w:r>
    </w:p>
    <w:p w:rsidR="00495BF8" w:rsidRDefault="00BB2007">
      <w:pPr>
        <w:tabs>
          <w:tab w:val="center" w:pos="1693"/>
          <w:tab w:val="center" w:pos="6661"/>
        </w:tabs>
        <w:spacing w:after="141"/>
        <w:ind w:left="0" w:right="0" w:firstLine="0"/>
        <w:jc w:val="left"/>
      </w:pPr>
      <w:r>
        <w:rPr>
          <w:rFonts w:ascii="Calibri" w:eastAsia="Calibri" w:hAnsi="Calibri" w:cs="Calibri"/>
          <w:sz w:val="22"/>
        </w:rPr>
        <w:tab/>
      </w:r>
      <w:r>
        <w:rPr>
          <w:rFonts w:ascii="Courier New" w:eastAsia="Courier New" w:hAnsi="Courier New" w:cs="Courier New"/>
        </w:rPr>
        <w:t>+</w:t>
      </w:r>
      <w:r>
        <w:rPr>
          <w:rFonts w:ascii="Arial" w:eastAsia="Arial" w:hAnsi="Arial" w:cs="Arial"/>
        </w:rPr>
        <w:t xml:space="preserve"> </w:t>
      </w:r>
      <w:r>
        <w:t xml:space="preserve">1984 - 1994: </w:t>
      </w:r>
      <w:r>
        <w:tab/>
        <w:t xml:space="preserve">Researcher at the Institue of Physics, Vietnam </w:t>
      </w:r>
    </w:p>
    <w:p w:rsidR="00495BF8" w:rsidRDefault="00BB2007">
      <w:pPr>
        <w:spacing w:after="170" w:line="259" w:lineRule="auto"/>
        <w:ind w:left="871" w:right="0" w:hanging="10"/>
        <w:jc w:val="center"/>
      </w:pPr>
      <w:r>
        <w:t xml:space="preserve">Institute of Science.   </w:t>
      </w:r>
    </w:p>
    <w:p w:rsidR="00495BF8" w:rsidRDefault="00BB2007">
      <w:pPr>
        <w:tabs>
          <w:tab w:val="center" w:pos="1693"/>
          <w:tab w:val="center" w:pos="6500"/>
        </w:tabs>
        <w:spacing w:after="206"/>
        <w:ind w:left="0" w:right="0" w:firstLine="0"/>
        <w:jc w:val="left"/>
      </w:pPr>
      <w:r>
        <w:rPr>
          <w:rFonts w:ascii="Calibri" w:eastAsia="Calibri" w:hAnsi="Calibri" w:cs="Calibri"/>
          <w:sz w:val="22"/>
        </w:rPr>
        <w:tab/>
      </w:r>
      <w:r>
        <w:rPr>
          <w:rFonts w:ascii="Courier New" w:eastAsia="Courier New" w:hAnsi="Courier New" w:cs="Courier New"/>
        </w:rPr>
        <w:t>+</w:t>
      </w:r>
      <w:r>
        <w:rPr>
          <w:rFonts w:ascii="Arial" w:eastAsia="Arial" w:hAnsi="Arial" w:cs="Arial"/>
        </w:rPr>
        <w:t xml:space="preserve"> </w:t>
      </w:r>
      <w:r>
        <w:t xml:space="preserve">1994 - 1999: </w:t>
      </w:r>
      <w:r>
        <w:tab/>
      </w:r>
      <w:r>
        <w:t xml:space="preserve">Representative Office of Prudential – British. </w:t>
      </w:r>
    </w:p>
    <w:p w:rsidR="00495BF8" w:rsidRDefault="00BB2007">
      <w:pPr>
        <w:tabs>
          <w:tab w:val="center" w:pos="1693"/>
          <w:tab w:val="center" w:pos="4727"/>
          <w:tab w:val="center" w:pos="5831"/>
          <w:tab w:val="center" w:pos="6927"/>
          <w:tab w:val="center" w:pos="7669"/>
          <w:tab w:val="center" w:pos="8505"/>
        </w:tabs>
        <w:spacing w:after="139"/>
        <w:ind w:left="0" w:right="0" w:firstLine="0"/>
        <w:jc w:val="left"/>
      </w:pPr>
      <w:r>
        <w:rPr>
          <w:rFonts w:ascii="Calibri" w:eastAsia="Calibri" w:hAnsi="Calibri" w:cs="Calibri"/>
          <w:sz w:val="22"/>
        </w:rPr>
        <w:tab/>
      </w:r>
      <w:r>
        <w:rPr>
          <w:rFonts w:ascii="Courier New" w:eastAsia="Courier New" w:hAnsi="Courier New" w:cs="Courier New"/>
        </w:rPr>
        <w:t>+</w:t>
      </w:r>
      <w:r>
        <w:rPr>
          <w:rFonts w:ascii="Arial" w:eastAsia="Arial" w:hAnsi="Arial" w:cs="Arial"/>
        </w:rPr>
        <w:t xml:space="preserve"> </w:t>
      </w:r>
      <w:r>
        <w:t xml:space="preserve">1999 - 2001: </w:t>
      </w:r>
      <w:r>
        <w:tab/>
        <w:t xml:space="preserve">External </w:t>
      </w:r>
      <w:r>
        <w:tab/>
        <w:t xml:space="preserve">Relations </w:t>
      </w:r>
      <w:r>
        <w:tab/>
        <w:t xml:space="preserve">Director </w:t>
      </w:r>
      <w:r>
        <w:tab/>
        <w:t xml:space="preserve">of </w:t>
      </w:r>
      <w:r>
        <w:tab/>
        <w:t xml:space="preserve">Prudential </w:t>
      </w:r>
    </w:p>
    <w:p w:rsidR="00495BF8" w:rsidRDefault="00BB2007">
      <w:pPr>
        <w:spacing w:after="170" w:line="259" w:lineRule="auto"/>
        <w:ind w:left="609" w:right="822" w:hanging="10"/>
        <w:jc w:val="center"/>
      </w:pPr>
      <w:r>
        <w:t xml:space="preserve">Vietnam </w:t>
      </w:r>
    </w:p>
    <w:p w:rsidR="00495BF8" w:rsidRDefault="00BB2007">
      <w:pPr>
        <w:tabs>
          <w:tab w:val="center" w:pos="1846"/>
          <w:tab w:val="center" w:pos="6660"/>
        </w:tabs>
        <w:spacing w:after="141"/>
        <w:ind w:left="0" w:right="0" w:firstLine="0"/>
        <w:jc w:val="left"/>
      </w:pPr>
      <w:r>
        <w:rPr>
          <w:rFonts w:ascii="Calibri" w:eastAsia="Calibri" w:hAnsi="Calibri" w:cs="Calibri"/>
          <w:sz w:val="22"/>
        </w:rPr>
        <w:tab/>
      </w:r>
      <w:r>
        <w:rPr>
          <w:rFonts w:ascii="Courier New" w:eastAsia="Courier New" w:hAnsi="Courier New" w:cs="Courier New"/>
        </w:rPr>
        <w:t>+</w:t>
      </w:r>
      <w:r>
        <w:rPr>
          <w:rFonts w:ascii="Arial" w:eastAsia="Arial" w:hAnsi="Arial" w:cs="Arial"/>
        </w:rPr>
        <w:t xml:space="preserve"> </w:t>
      </w:r>
      <w:r>
        <w:t xml:space="preserve">2001 - 11/2004: </w:t>
      </w:r>
      <w:r>
        <w:tab/>
        <w:t xml:space="preserve">Deputy CEO in charge of External Relations </w:t>
      </w:r>
    </w:p>
    <w:p w:rsidR="00495BF8" w:rsidRDefault="00BB2007">
      <w:pPr>
        <w:spacing w:after="170" w:line="259" w:lineRule="auto"/>
        <w:ind w:left="1446" w:right="0" w:hanging="10"/>
        <w:jc w:val="center"/>
      </w:pPr>
      <w:r>
        <w:t xml:space="preserve">and branches – Prudential   </w:t>
      </w:r>
    </w:p>
    <w:p w:rsidR="00495BF8" w:rsidRDefault="00BB2007">
      <w:pPr>
        <w:tabs>
          <w:tab w:val="center" w:pos="2000"/>
          <w:tab w:val="center" w:pos="6275"/>
        </w:tabs>
        <w:spacing w:after="209"/>
        <w:ind w:left="0" w:right="0" w:firstLine="0"/>
        <w:jc w:val="left"/>
      </w:pPr>
      <w:r>
        <w:rPr>
          <w:rFonts w:ascii="Calibri" w:eastAsia="Calibri" w:hAnsi="Calibri" w:cs="Calibri"/>
          <w:sz w:val="22"/>
        </w:rPr>
        <w:tab/>
      </w:r>
      <w:r>
        <w:rPr>
          <w:rFonts w:ascii="Courier New" w:eastAsia="Courier New" w:hAnsi="Courier New" w:cs="Courier New"/>
        </w:rPr>
        <w:t>+</w:t>
      </w:r>
      <w:r>
        <w:rPr>
          <w:rFonts w:ascii="Arial" w:eastAsia="Arial" w:hAnsi="Arial" w:cs="Arial"/>
        </w:rPr>
        <w:t xml:space="preserve"> </w:t>
      </w:r>
      <w:r>
        <w:t xml:space="preserve">11/2004 - 02/2006: </w:t>
      </w:r>
      <w:r>
        <w:tab/>
      </w:r>
      <w:r>
        <w:t xml:space="preserve">Chief Executive Officer of Vincom JSC. </w:t>
      </w:r>
    </w:p>
    <w:p w:rsidR="00495BF8" w:rsidRDefault="00BB2007">
      <w:pPr>
        <w:tabs>
          <w:tab w:val="center" w:pos="2003"/>
          <w:tab w:val="center" w:pos="5594"/>
        </w:tabs>
        <w:spacing w:after="205"/>
        <w:ind w:left="0" w:right="0" w:firstLine="0"/>
        <w:jc w:val="left"/>
      </w:pPr>
      <w:r>
        <w:rPr>
          <w:rFonts w:ascii="Calibri" w:eastAsia="Calibri" w:hAnsi="Calibri" w:cs="Calibri"/>
          <w:sz w:val="22"/>
        </w:rPr>
        <w:tab/>
      </w:r>
      <w:r>
        <w:rPr>
          <w:rFonts w:ascii="Courier New" w:eastAsia="Courier New" w:hAnsi="Courier New" w:cs="Courier New"/>
        </w:rPr>
        <w:t>+</w:t>
      </w:r>
      <w:r>
        <w:rPr>
          <w:rFonts w:ascii="Arial" w:eastAsia="Arial" w:hAnsi="Arial" w:cs="Arial"/>
        </w:rPr>
        <w:t xml:space="preserve"> </w:t>
      </w:r>
      <w:r>
        <w:t xml:space="preserve">02/2006 – present : </w:t>
      </w:r>
      <w:r>
        <w:tab/>
        <w:t xml:space="preserve">Chairman of Vincom JSC. </w:t>
      </w:r>
    </w:p>
    <w:p w:rsidR="00495BF8" w:rsidRDefault="00BB2007">
      <w:pPr>
        <w:tabs>
          <w:tab w:val="center" w:pos="1973"/>
          <w:tab w:val="center" w:pos="6097"/>
        </w:tabs>
        <w:spacing w:after="203"/>
        <w:ind w:left="0" w:right="0" w:firstLine="0"/>
        <w:jc w:val="left"/>
      </w:pPr>
      <w:r>
        <w:rPr>
          <w:rFonts w:ascii="Calibri" w:eastAsia="Calibri" w:hAnsi="Calibri" w:cs="Calibri"/>
          <w:sz w:val="22"/>
        </w:rPr>
        <w:tab/>
      </w:r>
      <w:r>
        <w:rPr>
          <w:rFonts w:ascii="Courier New" w:eastAsia="Courier New" w:hAnsi="Courier New" w:cs="Courier New"/>
        </w:rPr>
        <w:t>+</w:t>
      </w:r>
      <w:r>
        <w:rPr>
          <w:rFonts w:ascii="Arial" w:eastAsia="Arial" w:hAnsi="Arial" w:cs="Arial"/>
        </w:rPr>
        <w:t xml:space="preserve"> </w:t>
      </w:r>
      <w:r>
        <w:t xml:space="preserve">03/2009 – present: </w:t>
      </w:r>
      <w:r>
        <w:tab/>
        <w:t xml:space="preserve">Chairman of Vincom Securities JSC. </w:t>
      </w:r>
    </w:p>
    <w:p w:rsidR="00495BF8" w:rsidRDefault="00BB2007">
      <w:pPr>
        <w:numPr>
          <w:ilvl w:val="0"/>
          <w:numId w:val="44"/>
        </w:numPr>
        <w:spacing w:after="188"/>
        <w:ind w:right="79" w:hanging="180"/>
      </w:pPr>
      <w:r>
        <w:t xml:space="preserve">Current Position: </w:t>
      </w:r>
      <w:r>
        <w:tab/>
        <w:t xml:space="preserve">Chairman of Vincom JSC. </w:t>
      </w:r>
    </w:p>
    <w:p w:rsidR="00495BF8" w:rsidRDefault="00BB2007">
      <w:pPr>
        <w:numPr>
          <w:ilvl w:val="0"/>
          <w:numId w:val="44"/>
        </w:numPr>
        <w:spacing w:after="192"/>
        <w:ind w:right="79" w:hanging="180"/>
      </w:pPr>
      <w:r>
        <w:t xml:space="preserve">Number of shares held:  </w:t>
      </w:r>
      <w:r>
        <w:tab/>
        <w:t xml:space="preserve">0 share   </w:t>
      </w:r>
    </w:p>
    <w:p w:rsidR="00495BF8" w:rsidRDefault="00BB2007">
      <w:pPr>
        <w:numPr>
          <w:ilvl w:val="0"/>
          <w:numId w:val="44"/>
        </w:numPr>
        <w:spacing w:after="188"/>
        <w:ind w:right="79" w:hanging="180"/>
      </w:pPr>
      <w:r>
        <w:t xml:space="preserve">Law violations:  </w:t>
      </w:r>
      <w:r>
        <w:tab/>
        <w:t xml:space="preserve">None </w:t>
      </w:r>
    </w:p>
    <w:p w:rsidR="00495BF8" w:rsidRDefault="00BB2007">
      <w:pPr>
        <w:numPr>
          <w:ilvl w:val="0"/>
          <w:numId w:val="44"/>
        </w:numPr>
        <w:spacing w:after="191"/>
        <w:ind w:right="79" w:hanging="180"/>
      </w:pPr>
      <w:r>
        <w:t>Inte</w:t>
      </w:r>
      <w:r>
        <w:t xml:space="preserve">rest conflicts with the Company:  </w:t>
      </w:r>
      <w:r>
        <w:tab/>
        <w:t xml:space="preserve">None </w:t>
      </w:r>
    </w:p>
    <w:p w:rsidR="00495BF8" w:rsidRDefault="00BB2007">
      <w:pPr>
        <w:numPr>
          <w:ilvl w:val="0"/>
          <w:numId w:val="44"/>
        </w:numPr>
        <w:spacing w:after="191"/>
        <w:ind w:right="79" w:hanging="180"/>
      </w:pPr>
      <w:r>
        <w:t xml:space="preserve">Shares held by relatives: 0 share </w:t>
      </w:r>
    </w:p>
    <w:p w:rsidR="00495BF8" w:rsidRDefault="00BB2007">
      <w:pPr>
        <w:pStyle w:val="Heading4"/>
        <w:spacing w:after="0"/>
        <w:ind w:left="228"/>
      </w:pPr>
      <w:r>
        <w:rPr>
          <w:i/>
        </w:rPr>
        <w:t>b.</w:t>
      </w:r>
      <w:r>
        <w:rPr>
          <w:rFonts w:ascii="Arial" w:eastAsia="Arial" w:hAnsi="Arial" w:cs="Arial"/>
          <w:i/>
        </w:rPr>
        <w:t xml:space="preserve"> </w:t>
      </w:r>
      <w:r>
        <w:rPr>
          <w:i/>
        </w:rPr>
        <w:t xml:space="preserve">Member of the BoD – Mr. Pham Nhat Vuong    </w:t>
      </w:r>
    </w:p>
    <w:tbl>
      <w:tblPr>
        <w:tblStyle w:val="TableGrid"/>
        <w:tblW w:w="8426" w:type="dxa"/>
        <w:tblInd w:w="631" w:type="dxa"/>
        <w:tblCellMar>
          <w:top w:w="0" w:type="dxa"/>
          <w:left w:w="0" w:type="dxa"/>
          <w:bottom w:w="0" w:type="dxa"/>
          <w:right w:w="0" w:type="dxa"/>
        </w:tblCellMar>
        <w:tblLook w:val="04A0" w:firstRow="1" w:lastRow="0" w:firstColumn="1" w:lastColumn="0" w:noHBand="0" w:noVBand="1"/>
      </w:tblPr>
      <w:tblGrid>
        <w:gridCol w:w="3689"/>
        <w:gridCol w:w="4737"/>
      </w:tblGrid>
      <w:tr w:rsidR="00495BF8">
        <w:trPr>
          <w:trHeight w:val="368"/>
        </w:trPr>
        <w:tc>
          <w:tcPr>
            <w:tcW w:w="3689" w:type="dxa"/>
            <w:tcBorders>
              <w:top w:val="nil"/>
              <w:left w:val="nil"/>
              <w:bottom w:val="nil"/>
              <w:right w:val="nil"/>
            </w:tcBorders>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Name:  </w:t>
            </w:r>
          </w:p>
        </w:tc>
        <w:tc>
          <w:tcPr>
            <w:tcW w:w="4737" w:type="dxa"/>
            <w:tcBorders>
              <w:top w:val="nil"/>
              <w:left w:val="nil"/>
              <w:bottom w:val="nil"/>
              <w:right w:val="nil"/>
            </w:tcBorders>
          </w:tcPr>
          <w:p w:rsidR="00495BF8" w:rsidRDefault="00BB2007">
            <w:pPr>
              <w:spacing w:after="0" w:line="259" w:lineRule="auto"/>
              <w:ind w:left="0" w:right="0" w:firstLine="0"/>
              <w:jc w:val="left"/>
            </w:pPr>
            <w:r>
              <w:t xml:space="preserve">Pham Nhat Vuong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Gender: </w:t>
            </w:r>
          </w:p>
        </w:tc>
        <w:tc>
          <w:tcPr>
            <w:tcW w:w="4737" w:type="dxa"/>
            <w:tcBorders>
              <w:top w:val="nil"/>
              <w:left w:val="nil"/>
              <w:bottom w:val="nil"/>
              <w:right w:val="nil"/>
            </w:tcBorders>
            <w:vAlign w:val="center"/>
          </w:tcPr>
          <w:p w:rsidR="00495BF8" w:rsidRDefault="00BB2007">
            <w:pPr>
              <w:spacing w:after="0" w:line="259" w:lineRule="auto"/>
              <w:ind w:left="0" w:right="0" w:firstLine="0"/>
              <w:jc w:val="left"/>
            </w:pPr>
            <w:r>
              <w:t xml:space="preserve">Male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ID Card No.: </w:t>
            </w:r>
          </w:p>
        </w:tc>
        <w:tc>
          <w:tcPr>
            <w:tcW w:w="4737" w:type="dxa"/>
            <w:tcBorders>
              <w:top w:val="nil"/>
              <w:left w:val="nil"/>
              <w:bottom w:val="nil"/>
              <w:right w:val="nil"/>
            </w:tcBorders>
            <w:vAlign w:val="center"/>
          </w:tcPr>
          <w:p w:rsidR="00495BF8" w:rsidRDefault="00BB2007">
            <w:pPr>
              <w:spacing w:after="0" w:line="259" w:lineRule="auto"/>
              <w:ind w:left="0" w:right="0" w:firstLine="0"/>
              <w:jc w:val="left"/>
            </w:pPr>
            <w:r>
              <w:t xml:space="preserve">011388711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Date of birth: </w:t>
            </w:r>
          </w:p>
        </w:tc>
        <w:tc>
          <w:tcPr>
            <w:tcW w:w="4737" w:type="dxa"/>
            <w:tcBorders>
              <w:top w:val="nil"/>
              <w:left w:val="nil"/>
              <w:bottom w:val="nil"/>
              <w:right w:val="nil"/>
            </w:tcBorders>
            <w:vAlign w:val="center"/>
          </w:tcPr>
          <w:p w:rsidR="00495BF8" w:rsidRDefault="00BB2007">
            <w:pPr>
              <w:spacing w:after="0" w:line="259" w:lineRule="auto"/>
              <w:ind w:left="0" w:right="0" w:firstLine="0"/>
              <w:jc w:val="left"/>
            </w:pPr>
            <w:r>
              <w:t xml:space="preserve">05/08/1968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Place of birth: </w:t>
            </w:r>
          </w:p>
        </w:tc>
        <w:tc>
          <w:tcPr>
            <w:tcW w:w="4737" w:type="dxa"/>
            <w:tcBorders>
              <w:top w:val="nil"/>
              <w:left w:val="nil"/>
              <w:bottom w:val="nil"/>
              <w:right w:val="nil"/>
            </w:tcBorders>
            <w:vAlign w:val="center"/>
          </w:tcPr>
          <w:p w:rsidR="00495BF8" w:rsidRDefault="00BB2007">
            <w:pPr>
              <w:spacing w:after="0" w:line="259" w:lineRule="auto"/>
              <w:ind w:left="0" w:right="0" w:firstLine="0"/>
              <w:jc w:val="left"/>
            </w:pPr>
            <w:r>
              <w:t>Hanoi</w:t>
            </w:r>
            <w:r>
              <w:t xml:space="preserve">    </w:t>
            </w:r>
          </w:p>
        </w:tc>
      </w:tr>
      <w:tr w:rsidR="00495BF8">
        <w:trPr>
          <w:trHeight w:val="470"/>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Nationality: </w:t>
            </w:r>
          </w:p>
        </w:tc>
        <w:tc>
          <w:tcPr>
            <w:tcW w:w="4737" w:type="dxa"/>
            <w:tcBorders>
              <w:top w:val="nil"/>
              <w:left w:val="nil"/>
              <w:bottom w:val="nil"/>
              <w:right w:val="nil"/>
            </w:tcBorders>
            <w:vAlign w:val="center"/>
          </w:tcPr>
          <w:p w:rsidR="00495BF8" w:rsidRDefault="00BB2007">
            <w:pPr>
              <w:spacing w:after="0" w:line="259" w:lineRule="auto"/>
              <w:ind w:left="0" w:right="0" w:firstLine="0"/>
              <w:jc w:val="left"/>
            </w:pPr>
            <w:r>
              <w:t xml:space="preserve">Vietnam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Ethnic Group: </w:t>
            </w:r>
          </w:p>
        </w:tc>
        <w:tc>
          <w:tcPr>
            <w:tcW w:w="4737" w:type="dxa"/>
            <w:tcBorders>
              <w:top w:val="nil"/>
              <w:left w:val="nil"/>
              <w:bottom w:val="nil"/>
              <w:right w:val="nil"/>
            </w:tcBorders>
            <w:vAlign w:val="center"/>
          </w:tcPr>
          <w:p w:rsidR="00495BF8" w:rsidRDefault="00BB2007">
            <w:pPr>
              <w:spacing w:after="0" w:line="259" w:lineRule="auto"/>
              <w:ind w:left="0" w:right="0" w:firstLine="0"/>
              <w:jc w:val="left"/>
            </w:pPr>
            <w:r>
              <w:t xml:space="preserve">Kinh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Fatherland: </w:t>
            </w:r>
          </w:p>
        </w:tc>
        <w:tc>
          <w:tcPr>
            <w:tcW w:w="4737" w:type="dxa"/>
            <w:tcBorders>
              <w:top w:val="nil"/>
              <w:left w:val="nil"/>
              <w:bottom w:val="nil"/>
              <w:right w:val="nil"/>
            </w:tcBorders>
            <w:vAlign w:val="center"/>
          </w:tcPr>
          <w:p w:rsidR="00495BF8" w:rsidRDefault="00BB2007">
            <w:pPr>
              <w:spacing w:after="0" w:line="259" w:lineRule="auto"/>
              <w:ind w:left="0" w:right="0" w:firstLine="0"/>
              <w:jc w:val="left"/>
            </w:pPr>
            <w:r>
              <w:t xml:space="preserve">Ha Tinh      </w:t>
            </w:r>
          </w:p>
        </w:tc>
      </w:tr>
      <w:tr w:rsidR="00495BF8">
        <w:trPr>
          <w:trHeight w:val="879"/>
        </w:trPr>
        <w:tc>
          <w:tcPr>
            <w:tcW w:w="3689" w:type="dxa"/>
            <w:tcBorders>
              <w:top w:val="nil"/>
              <w:left w:val="nil"/>
              <w:bottom w:val="nil"/>
              <w:right w:val="nil"/>
            </w:tcBorders>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Permanent Resident Address:       </w:t>
            </w:r>
          </w:p>
        </w:tc>
        <w:tc>
          <w:tcPr>
            <w:tcW w:w="4737" w:type="dxa"/>
            <w:tcBorders>
              <w:top w:val="nil"/>
              <w:left w:val="nil"/>
              <w:bottom w:val="nil"/>
              <w:right w:val="nil"/>
            </w:tcBorders>
            <w:vAlign w:val="center"/>
          </w:tcPr>
          <w:p w:rsidR="00495BF8" w:rsidRDefault="00BB2007">
            <w:pPr>
              <w:spacing w:after="108" w:line="259" w:lineRule="auto"/>
              <w:ind w:left="0" w:right="0" w:firstLine="0"/>
            </w:pPr>
            <w:r>
              <w:t xml:space="preserve">193 C, Ba Trieu St., Le Dai Hanh Ward, Hai Ba </w:t>
            </w:r>
          </w:p>
          <w:p w:rsidR="00495BF8" w:rsidRDefault="00BB2007">
            <w:pPr>
              <w:spacing w:after="0" w:line="259" w:lineRule="auto"/>
              <w:ind w:left="0" w:right="0" w:firstLine="0"/>
              <w:jc w:val="left"/>
            </w:pPr>
            <w:r>
              <w:t xml:space="preserve">Trung District, Hanoi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Office Telephone: </w:t>
            </w:r>
          </w:p>
        </w:tc>
        <w:tc>
          <w:tcPr>
            <w:tcW w:w="4737" w:type="dxa"/>
            <w:tcBorders>
              <w:top w:val="nil"/>
              <w:left w:val="nil"/>
              <w:bottom w:val="nil"/>
              <w:right w:val="nil"/>
            </w:tcBorders>
            <w:vAlign w:val="center"/>
          </w:tcPr>
          <w:p w:rsidR="00495BF8" w:rsidRDefault="00BB2007">
            <w:pPr>
              <w:spacing w:after="0" w:line="259" w:lineRule="auto"/>
              <w:ind w:left="0" w:right="0" w:firstLine="0"/>
              <w:jc w:val="left"/>
            </w:pPr>
            <w:r>
              <w:t xml:space="preserve">(84-4) 3974 9999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Education Level: </w:t>
            </w:r>
          </w:p>
        </w:tc>
        <w:tc>
          <w:tcPr>
            <w:tcW w:w="4737" w:type="dxa"/>
            <w:tcBorders>
              <w:top w:val="nil"/>
              <w:left w:val="nil"/>
              <w:bottom w:val="nil"/>
              <w:right w:val="nil"/>
            </w:tcBorders>
            <w:vAlign w:val="center"/>
          </w:tcPr>
          <w:p w:rsidR="00495BF8" w:rsidRDefault="00BB2007">
            <w:pPr>
              <w:spacing w:after="0" w:line="259" w:lineRule="auto"/>
              <w:ind w:left="0" w:right="0" w:firstLine="0"/>
              <w:jc w:val="left"/>
            </w:pPr>
            <w:r>
              <w:t xml:space="preserve">12/12  </w:t>
            </w:r>
          </w:p>
        </w:tc>
      </w:tr>
      <w:tr w:rsidR="00495BF8">
        <w:trPr>
          <w:trHeight w:val="368"/>
        </w:trPr>
        <w:tc>
          <w:tcPr>
            <w:tcW w:w="3689" w:type="dxa"/>
            <w:tcBorders>
              <w:top w:val="nil"/>
              <w:left w:val="nil"/>
              <w:bottom w:val="nil"/>
              <w:right w:val="nil"/>
            </w:tcBorders>
            <w:vAlign w:val="bottom"/>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Specialized Qualification: </w:t>
            </w:r>
          </w:p>
        </w:tc>
        <w:tc>
          <w:tcPr>
            <w:tcW w:w="4737" w:type="dxa"/>
            <w:tcBorders>
              <w:top w:val="nil"/>
              <w:left w:val="nil"/>
              <w:bottom w:val="nil"/>
              <w:right w:val="nil"/>
            </w:tcBorders>
            <w:vAlign w:val="bottom"/>
          </w:tcPr>
          <w:p w:rsidR="00495BF8" w:rsidRDefault="00BB2007">
            <w:pPr>
              <w:spacing w:after="0" w:line="259" w:lineRule="auto"/>
              <w:ind w:left="0" w:right="0" w:firstLine="0"/>
              <w:jc w:val="left"/>
            </w:pPr>
            <w:r>
              <w:t xml:space="preserve">Geology Economy Engineer     </w:t>
            </w:r>
          </w:p>
        </w:tc>
      </w:tr>
    </w:tbl>
    <w:p w:rsidR="00495BF8" w:rsidRDefault="00BB2007">
      <w:pPr>
        <w:numPr>
          <w:ilvl w:val="0"/>
          <w:numId w:val="45"/>
        </w:numPr>
        <w:ind w:right="1702" w:hanging="180"/>
      </w:pPr>
      <w:r>
        <w:t xml:space="preserve">Employment Record:           </w:t>
      </w:r>
    </w:p>
    <w:p w:rsidR="00495BF8" w:rsidRDefault="00495BF8">
      <w:pPr>
        <w:sectPr w:rsidR="00495BF8">
          <w:headerReference w:type="even" r:id="rId90"/>
          <w:headerReference w:type="default" r:id="rId91"/>
          <w:footerReference w:type="even" r:id="rId92"/>
          <w:footerReference w:type="default" r:id="rId93"/>
          <w:headerReference w:type="first" r:id="rId94"/>
          <w:footerReference w:type="first" r:id="rId95"/>
          <w:pgSz w:w="11909" w:h="16834"/>
          <w:pgMar w:top="1796" w:right="778" w:bottom="1101" w:left="1440" w:header="692" w:footer="409" w:gutter="0"/>
          <w:cols w:space="720"/>
        </w:sectPr>
      </w:pPr>
    </w:p>
    <w:tbl>
      <w:tblPr>
        <w:tblStyle w:val="TableGrid"/>
        <w:tblW w:w="8430" w:type="dxa"/>
        <w:tblInd w:w="631" w:type="dxa"/>
        <w:tblCellMar>
          <w:top w:w="3" w:type="dxa"/>
          <w:left w:w="0" w:type="dxa"/>
          <w:bottom w:w="0" w:type="dxa"/>
          <w:right w:w="0" w:type="dxa"/>
        </w:tblCellMar>
        <w:tblLook w:val="04A0" w:firstRow="1" w:lastRow="0" w:firstColumn="1" w:lastColumn="0" w:noHBand="0" w:noVBand="1"/>
      </w:tblPr>
      <w:tblGrid>
        <w:gridCol w:w="3689"/>
        <w:gridCol w:w="4741"/>
      </w:tblGrid>
      <w:tr w:rsidR="00495BF8">
        <w:trPr>
          <w:trHeight w:val="779"/>
        </w:trPr>
        <w:tc>
          <w:tcPr>
            <w:tcW w:w="3689" w:type="dxa"/>
            <w:tcBorders>
              <w:top w:val="nil"/>
              <w:left w:val="nil"/>
              <w:bottom w:val="nil"/>
              <w:right w:val="nil"/>
            </w:tcBorders>
          </w:tcPr>
          <w:p w:rsidR="00495BF8" w:rsidRDefault="00BB2007">
            <w:pPr>
              <w:spacing w:after="0" w:line="259" w:lineRule="auto"/>
              <w:ind w:left="269" w:right="0" w:firstLine="0"/>
              <w:jc w:val="left"/>
            </w:pPr>
            <w:r>
              <w:rPr>
                <w:rFonts w:ascii="Courier New" w:eastAsia="Courier New" w:hAnsi="Courier New" w:cs="Courier New"/>
              </w:rPr>
              <w:t>+</w:t>
            </w:r>
            <w:r>
              <w:rPr>
                <w:rFonts w:ascii="Arial" w:eastAsia="Arial" w:hAnsi="Arial" w:cs="Arial"/>
              </w:rPr>
              <w:t xml:space="preserve"> </w:t>
            </w:r>
            <w:r>
              <w:t xml:space="preserve">1993 – present: </w:t>
            </w:r>
          </w:p>
        </w:tc>
        <w:tc>
          <w:tcPr>
            <w:tcW w:w="4741" w:type="dxa"/>
            <w:tcBorders>
              <w:top w:val="nil"/>
              <w:left w:val="nil"/>
              <w:bottom w:val="nil"/>
              <w:right w:val="nil"/>
            </w:tcBorders>
          </w:tcPr>
          <w:p w:rsidR="00495BF8" w:rsidRDefault="00BB2007">
            <w:pPr>
              <w:spacing w:after="0" w:line="259" w:lineRule="auto"/>
              <w:ind w:left="0" w:right="0" w:firstLine="0"/>
            </w:pPr>
            <w:r>
              <w:t xml:space="preserve">Founder of Technocom, Ukraina, Technocom group (known as Vingroup now).   </w:t>
            </w:r>
          </w:p>
        </w:tc>
      </w:tr>
      <w:tr w:rsidR="00495BF8">
        <w:trPr>
          <w:trHeight w:val="481"/>
        </w:trPr>
        <w:tc>
          <w:tcPr>
            <w:tcW w:w="3689" w:type="dxa"/>
            <w:tcBorders>
              <w:top w:val="nil"/>
              <w:left w:val="nil"/>
              <w:bottom w:val="nil"/>
              <w:right w:val="nil"/>
            </w:tcBorders>
            <w:vAlign w:val="center"/>
          </w:tcPr>
          <w:p w:rsidR="00495BF8" w:rsidRDefault="00BB2007">
            <w:pPr>
              <w:spacing w:after="0" w:line="259" w:lineRule="auto"/>
              <w:ind w:left="269" w:right="0" w:firstLine="0"/>
              <w:jc w:val="left"/>
            </w:pPr>
            <w:r>
              <w:rPr>
                <w:rFonts w:ascii="Courier New" w:eastAsia="Courier New" w:hAnsi="Courier New" w:cs="Courier New"/>
              </w:rPr>
              <w:t>+</w:t>
            </w:r>
            <w:r>
              <w:rPr>
                <w:rFonts w:ascii="Arial" w:eastAsia="Arial" w:hAnsi="Arial" w:cs="Arial"/>
              </w:rPr>
              <w:t xml:space="preserve"> </w:t>
            </w:r>
            <w:r>
              <w:t xml:space="preserve">2001 – present: </w:t>
            </w:r>
          </w:p>
        </w:tc>
        <w:tc>
          <w:tcPr>
            <w:tcW w:w="4741" w:type="dxa"/>
            <w:tcBorders>
              <w:top w:val="nil"/>
              <w:left w:val="nil"/>
              <w:bottom w:val="nil"/>
              <w:right w:val="nil"/>
            </w:tcBorders>
            <w:vAlign w:val="center"/>
          </w:tcPr>
          <w:p w:rsidR="00495BF8" w:rsidRDefault="00BB2007">
            <w:pPr>
              <w:spacing w:after="0" w:line="259" w:lineRule="auto"/>
              <w:ind w:left="0" w:right="0" w:firstLine="0"/>
              <w:jc w:val="left"/>
            </w:pPr>
            <w:r>
              <w:t xml:space="preserve">Shareholder of Vincom JSC. </w:t>
            </w:r>
          </w:p>
        </w:tc>
      </w:tr>
      <w:tr w:rsidR="00495BF8">
        <w:trPr>
          <w:trHeight w:val="459"/>
        </w:trPr>
        <w:tc>
          <w:tcPr>
            <w:tcW w:w="3689" w:type="dxa"/>
            <w:tcBorders>
              <w:top w:val="nil"/>
              <w:left w:val="nil"/>
              <w:bottom w:val="nil"/>
              <w:right w:val="nil"/>
            </w:tcBorders>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Current Position: </w:t>
            </w:r>
          </w:p>
        </w:tc>
        <w:tc>
          <w:tcPr>
            <w:tcW w:w="4741" w:type="dxa"/>
            <w:tcBorders>
              <w:top w:val="nil"/>
              <w:left w:val="nil"/>
              <w:bottom w:val="nil"/>
              <w:right w:val="nil"/>
            </w:tcBorders>
          </w:tcPr>
          <w:p w:rsidR="00495BF8" w:rsidRDefault="00BB2007">
            <w:pPr>
              <w:spacing w:after="0" w:line="259" w:lineRule="auto"/>
              <w:ind w:left="0" w:right="0" w:firstLine="0"/>
              <w:jc w:val="left"/>
            </w:pPr>
            <w:r>
              <w:t xml:space="preserve">Member of the BoD of Vincom JSC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Number of shares held:  </w:t>
            </w:r>
          </w:p>
        </w:tc>
        <w:tc>
          <w:tcPr>
            <w:tcW w:w="4741" w:type="dxa"/>
            <w:tcBorders>
              <w:top w:val="nil"/>
              <w:left w:val="nil"/>
              <w:bottom w:val="nil"/>
              <w:right w:val="nil"/>
            </w:tcBorders>
            <w:vAlign w:val="center"/>
          </w:tcPr>
          <w:p w:rsidR="00495BF8" w:rsidRDefault="00BB2007">
            <w:pPr>
              <w:spacing w:after="0" w:line="259" w:lineRule="auto"/>
              <w:ind w:left="0" w:right="0" w:firstLine="0"/>
              <w:jc w:val="left"/>
            </w:pPr>
            <w:r>
              <w:t xml:space="preserve">84,987,270 shares </w:t>
            </w:r>
          </w:p>
        </w:tc>
      </w:tr>
      <w:tr w:rsidR="00495BF8">
        <w:trPr>
          <w:trHeight w:val="368"/>
        </w:trPr>
        <w:tc>
          <w:tcPr>
            <w:tcW w:w="3689" w:type="dxa"/>
            <w:tcBorders>
              <w:top w:val="nil"/>
              <w:left w:val="nil"/>
              <w:bottom w:val="nil"/>
              <w:right w:val="nil"/>
            </w:tcBorders>
            <w:vAlign w:val="bottom"/>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Law violations:  </w:t>
            </w:r>
          </w:p>
        </w:tc>
        <w:tc>
          <w:tcPr>
            <w:tcW w:w="4741" w:type="dxa"/>
            <w:tcBorders>
              <w:top w:val="nil"/>
              <w:left w:val="nil"/>
              <w:bottom w:val="nil"/>
              <w:right w:val="nil"/>
            </w:tcBorders>
            <w:vAlign w:val="bottom"/>
          </w:tcPr>
          <w:p w:rsidR="00495BF8" w:rsidRDefault="00BB2007">
            <w:pPr>
              <w:spacing w:after="0" w:line="259" w:lineRule="auto"/>
              <w:ind w:left="0" w:right="0" w:firstLine="0"/>
              <w:jc w:val="left"/>
            </w:pPr>
            <w:r>
              <w:t xml:space="preserve">None </w:t>
            </w:r>
          </w:p>
        </w:tc>
      </w:tr>
    </w:tbl>
    <w:p w:rsidR="00495BF8" w:rsidRDefault="00BB2007">
      <w:pPr>
        <w:numPr>
          <w:ilvl w:val="0"/>
          <w:numId w:val="45"/>
        </w:numPr>
        <w:spacing w:after="0" w:line="412" w:lineRule="auto"/>
        <w:ind w:right="1702" w:hanging="180"/>
      </w:pPr>
      <w:r>
        <w:t xml:space="preserve">Interest conflicts with the Company:  None </w:t>
      </w:r>
      <w:r>
        <w:rPr>
          <w:sz w:val="16"/>
        </w:rPr>
        <w:t>-</w:t>
      </w:r>
      <w:r>
        <w:rPr>
          <w:rFonts w:ascii="Arial" w:eastAsia="Arial" w:hAnsi="Arial" w:cs="Arial"/>
          <w:vertAlign w:val="subscript"/>
        </w:rPr>
        <w:t xml:space="preserve"> </w:t>
      </w:r>
      <w:r>
        <w:t xml:space="preserve">Relatives: </w:t>
      </w:r>
    </w:p>
    <w:p w:rsidR="00495BF8" w:rsidRDefault="00BB2007">
      <w:pPr>
        <w:spacing w:after="168" w:line="268" w:lineRule="auto"/>
        <w:ind w:left="806" w:right="0" w:hanging="10"/>
      </w:pPr>
      <w:r>
        <w:rPr>
          <w:rFonts w:ascii="Calibri" w:eastAsia="Calibri" w:hAnsi="Calibri" w:cs="Calibri"/>
          <w:noProof/>
          <w:sz w:val="22"/>
        </w:rPr>
        <mc:AlternateContent>
          <mc:Choice Requires="wpg">
            <w:drawing>
              <wp:inline distT="0" distB="0" distL="0" distR="0">
                <wp:extent cx="140208" cy="187452"/>
                <wp:effectExtent l="0" t="0" r="0" b="0"/>
                <wp:docPr id="261675" name="Group 261675"/>
                <wp:cNvGraphicFramePr/>
                <a:graphic xmlns:a="http://schemas.openxmlformats.org/drawingml/2006/main">
                  <a:graphicData uri="http://schemas.microsoft.com/office/word/2010/wordprocessingGroup">
                    <wpg:wgp>
                      <wpg:cNvGrpSpPr/>
                      <wpg:grpSpPr>
                        <a:xfrm>
                          <a:off x="0" y="0"/>
                          <a:ext cx="140208" cy="187452"/>
                          <a:chOff x="0" y="0"/>
                          <a:chExt cx="140208" cy="187452"/>
                        </a:xfrm>
                      </wpg:grpSpPr>
                      <pic:pic xmlns:pic="http://schemas.openxmlformats.org/drawingml/2006/picture">
                        <pic:nvPicPr>
                          <pic:cNvPr id="26666" name="Picture 26666"/>
                          <pic:cNvPicPr/>
                        </pic:nvPicPr>
                        <pic:blipFill>
                          <a:blip r:embed="rId62"/>
                          <a:stretch>
                            <a:fillRect/>
                          </a:stretch>
                        </pic:blipFill>
                        <pic:spPr>
                          <a:xfrm>
                            <a:off x="0" y="0"/>
                            <a:ext cx="140208" cy="187452"/>
                          </a:xfrm>
                          <a:prstGeom prst="rect">
                            <a:avLst/>
                          </a:prstGeom>
                        </pic:spPr>
                      </pic:pic>
                      <wps:wsp>
                        <wps:cNvPr id="26667" name="Rectangle 26667"/>
                        <wps:cNvSpPr/>
                        <wps:spPr>
                          <a:xfrm>
                            <a:off x="70104" y="14478"/>
                            <a:ext cx="56314" cy="226002"/>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61675" style="width:11.04pt;height:14.76pt;mso-position-horizontal-relative:char;mso-position-vertical-relative:line" coordsize="1402,1874">
                <v:shape id="Picture 26666" style="position:absolute;width:1402;height:1874;left:0;top:0;" filled="f">
                  <v:imagedata r:id="rId96"/>
                </v:shape>
                <v:rect id="Rectangle 26667" style="position:absolute;width:563;height:2260;left:701;top:144;"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group>
            </w:pict>
          </mc:Fallback>
        </mc:AlternateContent>
      </w:r>
      <w:r>
        <w:rPr>
          <w:i/>
        </w:rPr>
        <w:t xml:space="preserve"> Pham Thu Huong – spouse holds  9,731,250 shares</w:t>
      </w:r>
      <w:r>
        <w:t xml:space="preserve"> </w:t>
      </w:r>
    </w:p>
    <w:p w:rsidR="00495BF8" w:rsidRDefault="00BB2007">
      <w:pPr>
        <w:pStyle w:val="Heading5"/>
        <w:spacing w:after="0"/>
        <w:ind w:left="228"/>
      </w:pPr>
      <w:r>
        <w:t>c.</w:t>
      </w:r>
      <w:r>
        <w:rPr>
          <w:rFonts w:ascii="Arial" w:eastAsia="Arial" w:hAnsi="Arial" w:cs="Arial"/>
        </w:rPr>
        <w:t xml:space="preserve"> </w:t>
      </w:r>
      <w:r>
        <w:t xml:space="preserve">Member of the BoD – Madam Pham Thuy Hang   </w:t>
      </w:r>
    </w:p>
    <w:tbl>
      <w:tblPr>
        <w:tblStyle w:val="TableGrid"/>
        <w:tblW w:w="5723" w:type="dxa"/>
        <w:tblInd w:w="631" w:type="dxa"/>
        <w:tblCellMar>
          <w:top w:w="0" w:type="dxa"/>
          <w:left w:w="0" w:type="dxa"/>
          <w:bottom w:w="0" w:type="dxa"/>
          <w:right w:w="0" w:type="dxa"/>
        </w:tblCellMar>
        <w:tblLook w:val="04A0" w:firstRow="1" w:lastRow="0" w:firstColumn="1" w:lastColumn="0" w:noHBand="0" w:noVBand="1"/>
      </w:tblPr>
      <w:tblGrid>
        <w:gridCol w:w="3689"/>
        <w:gridCol w:w="2033"/>
      </w:tblGrid>
      <w:tr w:rsidR="00495BF8">
        <w:trPr>
          <w:trHeight w:val="367"/>
        </w:trPr>
        <w:tc>
          <w:tcPr>
            <w:tcW w:w="3689" w:type="dxa"/>
            <w:tcBorders>
              <w:top w:val="nil"/>
              <w:left w:val="nil"/>
              <w:bottom w:val="nil"/>
              <w:right w:val="nil"/>
            </w:tcBorders>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Name:  </w:t>
            </w:r>
          </w:p>
        </w:tc>
        <w:tc>
          <w:tcPr>
            <w:tcW w:w="2033" w:type="dxa"/>
            <w:tcBorders>
              <w:top w:val="nil"/>
              <w:left w:val="nil"/>
              <w:bottom w:val="nil"/>
              <w:right w:val="nil"/>
            </w:tcBorders>
          </w:tcPr>
          <w:p w:rsidR="00495BF8" w:rsidRDefault="00BB2007">
            <w:pPr>
              <w:spacing w:after="0" w:line="259" w:lineRule="auto"/>
              <w:ind w:left="0" w:right="0" w:firstLine="0"/>
            </w:pPr>
            <w:r>
              <w:t>Pham Thuy Hang</w:t>
            </w:r>
            <w:r>
              <w:t xml:space="preserve">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Gender: </w:t>
            </w:r>
          </w:p>
        </w:tc>
        <w:tc>
          <w:tcPr>
            <w:tcW w:w="2033" w:type="dxa"/>
            <w:tcBorders>
              <w:top w:val="nil"/>
              <w:left w:val="nil"/>
              <w:bottom w:val="nil"/>
              <w:right w:val="nil"/>
            </w:tcBorders>
            <w:vAlign w:val="center"/>
          </w:tcPr>
          <w:p w:rsidR="00495BF8" w:rsidRDefault="00BB2007">
            <w:pPr>
              <w:spacing w:after="0" w:line="259" w:lineRule="auto"/>
              <w:ind w:left="0" w:right="0" w:firstLine="0"/>
              <w:jc w:val="left"/>
            </w:pPr>
            <w:r>
              <w:t xml:space="preserve">Female </w:t>
            </w:r>
          </w:p>
        </w:tc>
      </w:tr>
      <w:tr w:rsidR="00495BF8">
        <w:trPr>
          <w:trHeight w:val="470"/>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Passport No.: </w:t>
            </w:r>
          </w:p>
        </w:tc>
        <w:tc>
          <w:tcPr>
            <w:tcW w:w="2033" w:type="dxa"/>
            <w:tcBorders>
              <w:top w:val="nil"/>
              <w:left w:val="nil"/>
              <w:bottom w:val="nil"/>
              <w:right w:val="nil"/>
            </w:tcBorders>
            <w:vAlign w:val="center"/>
          </w:tcPr>
          <w:p w:rsidR="00495BF8" w:rsidRDefault="00BB2007">
            <w:pPr>
              <w:spacing w:after="0" w:line="259" w:lineRule="auto"/>
              <w:ind w:left="0" w:right="0" w:firstLine="0"/>
              <w:jc w:val="left"/>
            </w:pPr>
            <w:r>
              <w:t xml:space="preserve">PT  N1126636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Date of birth: </w:t>
            </w:r>
          </w:p>
        </w:tc>
        <w:tc>
          <w:tcPr>
            <w:tcW w:w="2033" w:type="dxa"/>
            <w:tcBorders>
              <w:top w:val="nil"/>
              <w:left w:val="nil"/>
              <w:bottom w:val="nil"/>
              <w:right w:val="nil"/>
            </w:tcBorders>
            <w:vAlign w:val="center"/>
          </w:tcPr>
          <w:p w:rsidR="00495BF8" w:rsidRDefault="00BB2007">
            <w:pPr>
              <w:spacing w:after="0" w:line="259" w:lineRule="auto"/>
              <w:ind w:left="0" w:right="0" w:firstLine="0"/>
              <w:jc w:val="left"/>
            </w:pPr>
            <w:r>
              <w:t xml:space="preserve">10/09/1974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Place of birth: </w:t>
            </w:r>
          </w:p>
        </w:tc>
        <w:tc>
          <w:tcPr>
            <w:tcW w:w="2033" w:type="dxa"/>
            <w:tcBorders>
              <w:top w:val="nil"/>
              <w:left w:val="nil"/>
              <w:bottom w:val="nil"/>
              <w:right w:val="nil"/>
            </w:tcBorders>
            <w:vAlign w:val="center"/>
          </w:tcPr>
          <w:p w:rsidR="00495BF8" w:rsidRDefault="00BB2007">
            <w:pPr>
              <w:spacing w:after="0" w:line="259" w:lineRule="auto"/>
              <w:ind w:left="0" w:right="0" w:firstLine="0"/>
              <w:jc w:val="left"/>
            </w:pPr>
            <w:r>
              <w:t xml:space="preserve">Hanoi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Nationality: </w:t>
            </w:r>
          </w:p>
        </w:tc>
        <w:tc>
          <w:tcPr>
            <w:tcW w:w="2033" w:type="dxa"/>
            <w:tcBorders>
              <w:top w:val="nil"/>
              <w:left w:val="nil"/>
              <w:bottom w:val="nil"/>
              <w:right w:val="nil"/>
            </w:tcBorders>
            <w:vAlign w:val="center"/>
          </w:tcPr>
          <w:p w:rsidR="00495BF8" w:rsidRDefault="00BB2007">
            <w:pPr>
              <w:spacing w:after="0" w:line="259" w:lineRule="auto"/>
              <w:ind w:left="0" w:right="0" w:firstLine="0"/>
              <w:jc w:val="left"/>
            </w:pPr>
            <w:r>
              <w:t xml:space="preserve">Vietnam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Ethnic Group: </w:t>
            </w:r>
          </w:p>
        </w:tc>
        <w:tc>
          <w:tcPr>
            <w:tcW w:w="2033" w:type="dxa"/>
            <w:tcBorders>
              <w:top w:val="nil"/>
              <w:left w:val="nil"/>
              <w:bottom w:val="nil"/>
              <w:right w:val="nil"/>
            </w:tcBorders>
            <w:vAlign w:val="center"/>
          </w:tcPr>
          <w:p w:rsidR="00495BF8" w:rsidRDefault="00BB2007">
            <w:pPr>
              <w:spacing w:after="0" w:line="259" w:lineRule="auto"/>
              <w:ind w:left="0" w:right="0" w:firstLine="0"/>
              <w:jc w:val="left"/>
            </w:pPr>
            <w:r>
              <w:t xml:space="preserve">Kinh  </w:t>
            </w:r>
          </w:p>
        </w:tc>
      </w:tr>
      <w:tr w:rsidR="00495BF8">
        <w:trPr>
          <w:trHeight w:val="368"/>
        </w:trPr>
        <w:tc>
          <w:tcPr>
            <w:tcW w:w="3689" w:type="dxa"/>
            <w:tcBorders>
              <w:top w:val="nil"/>
              <w:left w:val="nil"/>
              <w:bottom w:val="nil"/>
              <w:right w:val="nil"/>
            </w:tcBorders>
            <w:vAlign w:val="bottom"/>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Fatherland: </w:t>
            </w:r>
          </w:p>
        </w:tc>
        <w:tc>
          <w:tcPr>
            <w:tcW w:w="2033" w:type="dxa"/>
            <w:tcBorders>
              <w:top w:val="nil"/>
              <w:left w:val="nil"/>
              <w:bottom w:val="nil"/>
              <w:right w:val="nil"/>
            </w:tcBorders>
            <w:vAlign w:val="bottom"/>
          </w:tcPr>
          <w:p w:rsidR="00495BF8" w:rsidRDefault="00BB2007">
            <w:pPr>
              <w:spacing w:after="0" w:line="259" w:lineRule="auto"/>
              <w:ind w:left="0" w:right="0" w:firstLine="0"/>
            </w:pPr>
            <w:r>
              <w:t xml:space="preserve">Thuong Tin, Ha Tay </w:t>
            </w:r>
          </w:p>
        </w:tc>
      </w:tr>
    </w:tbl>
    <w:p w:rsidR="00495BF8" w:rsidRDefault="00BB2007">
      <w:pPr>
        <w:spacing w:after="114" w:line="259" w:lineRule="auto"/>
        <w:ind w:left="10" w:right="-9" w:hanging="10"/>
        <w:jc w:val="right"/>
      </w:pPr>
      <w:r>
        <w:rPr>
          <w:sz w:val="16"/>
        </w:rPr>
        <w:t>-</w:t>
      </w:r>
      <w:r>
        <w:rPr>
          <w:rFonts w:ascii="Arial" w:eastAsia="Arial" w:hAnsi="Arial" w:cs="Arial"/>
          <w:vertAlign w:val="subscript"/>
        </w:rPr>
        <w:t xml:space="preserve"> </w:t>
      </w:r>
      <w:r>
        <w:t xml:space="preserve">Permanent Resident Address:        </w:t>
      </w:r>
      <w:r>
        <w:t xml:space="preserve">Group 41, O Cho Dua Ward, Dong Da Group, </w:t>
      </w:r>
    </w:p>
    <w:p w:rsidR="00495BF8" w:rsidRDefault="00BB2007">
      <w:pPr>
        <w:spacing w:after="0" w:line="259" w:lineRule="auto"/>
        <w:ind w:left="609" w:right="372" w:hanging="10"/>
        <w:jc w:val="center"/>
      </w:pPr>
      <w:r>
        <w:t xml:space="preserve">Hanoi  </w:t>
      </w:r>
    </w:p>
    <w:tbl>
      <w:tblPr>
        <w:tblStyle w:val="TableGrid"/>
        <w:tblW w:w="8430" w:type="dxa"/>
        <w:tblInd w:w="631" w:type="dxa"/>
        <w:tblCellMar>
          <w:top w:w="0" w:type="dxa"/>
          <w:left w:w="0" w:type="dxa"/>
          <w:bottom w:w="0" w:type="dxa"/>
          <w:right w:w="0" w:type="dxa"/>
        </w:tblCellMar>
        <w:tblLook w:val="04A0" w:firstRow="1" w:lastRow="0" w:firstColumn="1" w:lastColumn="0" w:noHBand="0" w:noVBand="1"/>
      </w:tblPr>
      <w:tblGrid>
        <w:gridCol w:w="3689"/>
        <w:gridCol w:w="4741"/>
      </w:tblGrid>
      <w:tr w:rsidR="00495BF8">
        <w:trPr>
          <w:trHeight w:val="367"/>
        </w:trPr>
        <w:tc>
          <w:tcPr>
            <w:tcW w:w="3689" w:type="dxa"/>
            <w:tcBorders>
              <w:top w:val="nil"/>
              <w:left w:val="nil"/>
              <w:bottom w:val="nil"/>
              <w:right w:val="nil"/>
            </w:tcBorders>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Office Telephone: </w:t>
            </w:r>
          </w:p>
        </w:tc>
        <w:tc>
          <w:tcPr>
            <w:tcW w:w="4741" w:type="dxa"/>
            <w:tcBorders>
              <w:top w:val="nil"/>
              <w:left w:val="nil"/>
              <w:bottom w:val="nil"/>
              <w:right w:val="nil"/>
            </w:tcBorders>
          </w:tcPr>
          <w:p w:rsidR="00495BF8" w:rsidRDefault="00BB2007">
            <w:pPr>
              <w:spacing w:after="0" w:line="259" w:lineRule="auto"/>
              <w:ind w:left="0" w:right="0" w:firstLine="0"/>
              <w:jc w:val="left"/>
            </w:pPr>
            <w:r>
              <w:t xml:space="preserve">(84-4) 3974 9999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Education Level: </w:t>
            </w:r>
          </w:p>
        </w:tc>
        <w:tc>
          <w:tcPr>
            <w:tcW w:w="4741" w:type="dxa"/>
            <w:tcBorders>
              <w:top w:val="nil"/>
              <w:left w:val="nil"/>
              <w:bottom w:val="nil"/>
              <w:right w:val="nil"/>
            </w:tcBorders>
            <w:vAlign w:val="center"/>
          </w:tcPr>
          <w:p w:rsidR="00495BF8" w:rsidRDefault="00BB2007">
            <w:pPr>
              <w:spacing w:after="0" w:line="259" w:lineRule="auto"/>
              <w:ind w:left="0" w:right="0" w:firstLine="0"/>
              <w:jc w:val="left"/>
            </w:pPr>
            <w:r>
              <w:t xml:space="preserve">12/12  </w:t>
            </w:r>
          </w:p>
        </w:tc>
      </w:tr>
      <w:tr w:rsidR="00495BF8">
        <w:trPr>
          <w:trHeight w:val="937"/>
        </w:trPr>
        <w:tc>
          <w:tcPr>
            <w:tcW w:w="3689" w:type="dxa"/>
            <w:tcBorders>
              <w:top w:val="nil"/>
              <w:left w:val="nil"/>
              <w:bottom w:val="nil"/>
              <w:right w:val="nil"/>
            </w:tcBorders>
            <w:vAlign w:val="center"/>
          </w:tcPr>
          <w:p w:rsidR="00495BF8" w:rsidRDefault="00BB2007">
            <w:pPr>
              <w:numPr>
                <w:ilvl w:val="0"/>
                <w:numId w:val="86"/>
              </w:numPr>
              <w:spacing w:after="171" w:line="259" w:lineRule="auto"/>
              <w:ind w:right="0" w:hanging="180"/>
              <w:jc w:val="left"/>
            </w:pPr>
            <w:r>
              <w:t xml:space="preserve">Specialized Qualification: </w:t>
            </w:r>
          </w:p>
          <w:p w:rsidR="00495BF8" w:rsidRDefault="00BB2007">
            <w:pPr>
              <w:numPr>
                <w:ilvl w:val="0"/>
                <w:numId w:val="86"/>
              </w:numPr>
              <w:spacing w:after="0" w:line="259" w:lineRule="auto"/>
              <w:ind w:right="0" w:hanging="180"/>
              <w:jc w:val="left"/>
            </w:pPr>
            <w:r>
              <w:t xml:space="preserve">Employment Record:           </w:t>
            </w:r>
          </w:p>
        </w:tc>
        <w:tc>
          <w:tcPr>
            <w:tcW w:w="4741" w:type="dxa"/>
            <w:tcBorders>
              <w:top w:val="nil"/>
              <w:left w:val="nil"/>
              <w:bottom w:val="nil"/>
              <w:right w:val="nil"/>
            </w:tcBorders>
          </w:tcPr>
          <w:p w:rsidR="00495BF8" w:rsidRDefault="00BB2007">
            <w:pPr>
              <w:spacing w:after="0" w:line="259" w:lineRule="auto"/>
              <w:ind w:left="0" w:right="0" w:firstLine="0"/>
              <w:jc w:val="left"/>
            </w:pPr>
            <w:r>
              <w:t xml:space="preserve">Bachelor of Foreign Language     </w:t>
            </w:r>
          </w:p>
        </w:tc>
      </w:tr>
      <w:tr w:rsidR="00495BF8">
        <w:trPr>
          <w:trHeight w:val="879"/>
        </w:trPr>
        <w:tc>
          <w:tcPr>
            <w:tcW w:w="3689" w:type="dxa"/>
            <w:tcBorders>
              <w:top w:val="nil"/>
              <w:left w:val="nil"/>
              <w:bottom w:val="nil"/>
              <w:right w:val="nil"/>
            </w:tcBorders>
          </w:tcPr>
          <w:p w:rsidR="00495BF8" w:rsidRDefault="00BB2007">
            <w:pPr>
              <w:spacing w:after="0" w:line="259" w:lineRule="auto"/>
              <w:ind w:left="269" w:right="0" w:firstLine="0"/>
              <w:jc w:val="left"/>
            </w:pPr>
            <w:r>
              <w:rPr>
                <w:rFonts w:ascii="Courier New" w:eastAsia="Courier New" w:hAnsi="Courier New" w:cs="Courier New"/>
              </w:rPr>
              <w:t>+</w:t>
            </w:r>
            <w:r>
              <w:rPr>
                <w:rFonts w:ascii="Arial" w:eastAsia="Arial" w:hAnsi="Arial" w:cs="Arial"/>
              </w:rPr>
              <w:t xml:space="preserve"> </w:t>
            </w:r>
            <w:r>
              <w:t xml:space="preserve">1998 – 4/2008: </w:t>
            </w:r>
          </w:p>
        </w:tc>
        <w:tc>
          <w:tcPr>
            <w:tcW w:w="4741" w:type="dxa"/>
            <w:tcBorders>
              <w:top w:val="nil"/>
              <w:left w:val="nil"/>
              <w:bottom w:val="nil"/>
              <w:right w:val="nil"/>
            </w:tcBorders>
            <w:vAlign w:val="center"/>
          </w:tcPr>
          <w:p w:rsidR="00495BF8" w:rsidRDefault="00BB2007">
            <w:pPr>
              <w:spacing w:after="108" w:line="259" w:lineRule="auto"/>
              <w:ind w:left="0" w:right="0" w:firstLine="0"/>
            </w:pPr>
            <w:r>
              <w:t xml:space="preserve">Shareholder of </w:t>
            </w:r>
            <w:r>
              <w:t xml:space="preserve">Technocom, Ukraina (known as </w:t>
            </w:r>
          </w:p>
          <w:p w:rsidR="00495BF8" w:rsidRDefault="00BB2007">
            <w:pPr>
              <w:spacing w:after="0" w:line="259" w:lineRule="auto"/>
              <w:ind w:left="0" w:right="0" w:firstLine="0"/>
              <w:jc w:val="left"/>
            </w:pPr>
            <w:r>
              <w:t xml:space="preserve">Vingroup now) </w:t>
            </w:r>
          </w:p>
        </w:tc>
      </w:tr>
      <w:tr w:rsidR="00495BF8">
        <w:trPr>
          <w:trHeight w:val="482"/>
        </w:trPr>
        <w:tc>
          <w:tcPr>
            <w:tcW w:w="3689" w:type="dxa"/>
            <w:tcBorders>
              <w:top w:val="nil"/>
              <w:left w:val="nil"/>
              <w:bottom w:val="nil"/>
              <w:right w:val="nil"/>
            </w:tcBorders>
            <w:vAlign w:val="center"/>
          </w:tcPr>
          <w:p w:rsidR="00495BF8" w:rsidRDefault="00BB2007">
            <w:pPr>
              <w:spacing w:after="0" w:line="259" w:lineRule="auto"/>
              <w:ind w:left="269" w:right="0" w:firstLine="0"/>
              <w:jc w:val="left"/>
            </w:pPr>
            <w:r>
              <w:rPr>
                <w:rFonts w:ascii="Courier New" w:eastAsia="Courier New" w:hAnsi="Courier New" w:cs="Courier New"/>
              </w:rPr>
              <w:t>+</w:t>
            </w:r>
            <w:r>
              <w:rPr>
                <w:rFonts w:ascii="Arial" w:eastAsia="Arial" w:hAnsi="Arial" w:cs="Arial"/>
              </w:rPr>
              <w:t xml:space="preserve"> </w:t>
            </w:r>
            <w:r>
              <w:t xml:space="preserve">2001 – present: </w:t>
            </w:r>
          </w:p>
        </w:tc>
        <w:tc>
          <w:tcPr>
            <w:tcW w:w="4741" w:type="dxa"/>
            <w:tcBorders>
              <w:top w:val="nil"/>
              <w:left w:val="nil"/>
              <w:bottom w:val="nil"/>
              <w:right w:val="nil"/>
            </w:tcBorders>
            <w:vAlign w:val="center"/>
          </w:tcPr>
          <w:p w:rsidR="00495BF8" w:rsidRDefault="00BB2007">
            <w:pPr>
              <w:spacing w:after="0" w:line="259" w:lineRule="auto"/>
              <w:ind w:left="0" w:right="0" w:firstLine="0"/>
              <w:jc w:val="left"/>
            </w:pPr>
            <w:r>
              <w:t xml:space="preserve">Shareholder of Vincom JSC.    </w:t>
            </w:r>
          </w:p>
        </w:tc>
      </w:tr>
      <w:tr w:rsidR="00495BF8">
        <w:trPr>
          <w:trHeight w:val="459"/>
        </w:trPr>
        <w:tc>
          <w:tcPr>
            <w:tcW w:w="3689" w:type="dxa"/>
            <w:tcBorders>
              <w:top w:val="nil"/>
              <w:left w:val="nil"/>
              <w:bottom w:val="nil"/>
              <w:right w:val="nil"/>
            </w:tcBorders>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Current Position: </w:t>
            </w:r>
          </w:p>
        </w:tc>
        <w:tc>
          <w:tcPr>
            <w:tcW w:w="4741" w:type="dxa"/>
            <w:tcBorders>
              <w:top w:val="nil"/>
              <w:left w:val="nil"/>
              <w:bottom w:val="nil"/>
              <w:right w:val="nil"/>
            </w:tcBorders>
          </w:tcPr>
          <w:p w:rsidR="00495BF8" w:rsidRDefault="00BB2007">
            <w:pPr>
              <w:spacing w:after="0" w:line="259" w:lineRule="auto"/>
              <w:ind w:left="0" w:right="0" w:firstLine="0"/>
              <w:jc w:val="left"/>
            </w:pPr>
            <w:r>
              <w:t xml:space="preserve">Member of the BoD of Vincom JSC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Number of shares held:  </w:t>
            </w:r>
          </w:p>
        </w:tc>
        <w:tc>
          <w:tcPr>
            <w:tcW w:w="4741" w:type="dxa"/>
            <w:tcBorders>
              <w:top w:val="nil"/>
              <w:left w:val="nil"/>
              <w:bottom w:val="nil"/>
              <w:right w:val="nil"/>
            </w:tcBorders>
            <w:vAlign w:val="center"/>
          </w:tcPr>
          <w:p w:rsidR="00495BF8" w:rsidRDefault="00BB2007">
            <w:pPr>
              <w:spacing w:after="0" w:line="259" w:lineRule="auto"/>
              <w:ind w:left="0" w:right="0" w:firstLine="0"/>
              <w:jc w:val="left"/>
            </w:pPr>
            <w:r>
              <w:t xml:space="preserve">10,699,508 shares </w:t>
            </w:r>
          </w:p>
        </w:tc>
      </w:tr>
      <w:tr w:rsidR="00495BF8">
        <w:trPr>
          <w:trHeight w:val="368"/>
        </w:trPr>
        <w:tc>
          <w:tcPr>
            <w:tcW w:w="3689" w:type="dxa"/>
            <w:tcBorders>
              <w:top w:val="nil"/>
              <w:left w:val="nil"/>
              <w:bottom w:val="nil"/>
              <w:right w:val="nil"/>
            </w:tcBorders>
            <w:vAlign w:val="bottom"/>
          </w:tcPr>
          <w:p w:rsidR="00495BF8" w:rsidRDefault="00BB2007">
            <w:pPr>
              <w:spacing w:after="0" w:line="259" w:lineRule="auto"/>
              <w:ind w:left="180" w:right="0" w:firstLine="0"/>
              <w:jc w:val="left"/>
            </w:pPr>
            <w:r>
              <w:t xml:space="preserve">Law violations:  </w:t>
            </w:r>
          </w:p>
        </w:tc>
        <w:tc>
          <w:tcPr>
            <w:tcW w:w="4741" w:type="dxa"/>
            <w:tcBorders>
              <w:top w:val="nil"/>
              <w:left w:val="nil"/>
              <w:bottom w:val="nil"/>
              <w:right w:val="nil"/>
            </w:tcBorders>
            <w:vAlign w:val="bottom"/>
          </w:tcPr>
          <w:p w:rsidR="00495BF8" w:rsidRDefault="00BB2007">
            <w:pPr>
              <w:spacing w:after="0" w:line="259" w:lineRule="auto"/>
              <w:ind w:left="0" w:right="0" w:firstLine="0"/>
              <w:jc w:val="left"/>
            </w:pPr>
            <w:r>
              <w:t xml:space="preserve">None </w:t>
            </w:r>
          </w:p>
        </w:tc>
      </w:tr>
    </w:tbl>
    <w:p w:rsidR="00495BF8" w:rsidRDefault="00BB2007">
      <w:pPr>
        <w:spacing w:after="0" w:line="412" w:lineRule="auto"/>
        <w:ind w:left="816" w:right="2419"/>
      </w:pPr>
      <w:r>
        <w:t xml:space="preserve">Interest conflicts with the Company:  </w:t>
      </w:r>
      <w:r>
        <w:tab/>
        <w:t xml:space="preserve">None Relatives: </w:t>
      </w:r>
    </w:p>
    <w:p w:rsidR="00495BF8" w:rsidRDefault="00BB2007">
      <w:pPr>
        <w:numPr>
          <w:ilvl w:val="0"/>
          <w:numId w:val="46"/>
        </w:numPr>
        <w:spacing w:after="168" w:line="268" w:lineRule="auto"/>
        <w:ind w:right="0" w:hanging="360"/>
      </w:pPr>
      <w:r>
        <w:rPr>
          <w:i/>
        </w:rPr>
        <w:t xml:space="preserve">Nguyen Quoc Thanh – spouse holds 662,347 shares </w:t>
      </w:r>
    </w:p>
    <w:p w:rsidR="00495BF8" w:rsidRDefault="00BB2007">
      <w:pPr>
        <w:numPr>
          <w:ilvl w:val="0"/>
          <w:numId w:val="46"/>
        </w:numPr>
        <w:spacing w:after="168" w:line="268" w:lineRule="auto"/>
        <w:ind w:right="0" w:hanging="360"/>
      </w:pPr>
      <w:r>
        <w:rPr>
          <w:i/>
        </w:rPr>
        <w:t xml:space="preserve">Pham Hong Ling – sister holds  807,025 shares </w:t>
      </w:r>
    </w:p>
    <w:p w:rsidR="00495BF8" w:rsidRDefault="00BB2007">
      <w:pPr>
        <w:numPr>
          <w:ilvl w:val="0"/>
          <w:numId w:val="46"/>
        </w:numPr>
        <w:spacing w:after="168" w:line="268" w:lineRule="auto"/>
        <w:ind w:right="0" w:hanging="360"/>
      </w:pPr>
      <w:r>
        <w:rPr>
          <w:i/>
        </w:rPr>
        <w:t xml:space="preserve">Pham Thu Huong – sister holds 9,731,250 shares </w:t>
      </w:r>
    </w:p>
    <w:p w:rsidR="00495BF8" w:rsidRDefault="00BB2007">
      <w:pPr>
        <w:pStyle w:val="Heading5"/>
        <w:ind w:left="228"/>
      </w:pPr>
      <w:r>
        <w:t>d.</w:t>
      </w:r>
      <w:r>
        <w:rPr>
          <w:rFonts w:ascii="Arial" w:eastAsia="Arial" w:hAnsi="Arial" w:cs="Arial"/>
        </w:rPr>
        <w:t xml:space="preserve"> </w:t>
      </w:r>
      <w:r>
        <w:t xml:space="preserve">Member of the BoD: Mai Huong Noi </w:t>
      </w:r>
    </w:p>
    <w:p w:rsidR="00495BF8" w:rsidRDefault="00BB2007">
      <w:pPr>
        <w:numPr>
          <w:ilvl w:val="0"/>
          <w:numId w:val="47"/>
        </w:numPr>
        <w:spacing w:after="193"/>
        <w:ind w:right="79" w:hanging="180"/>
      </w:pPr>
      <w:r>
        <w:t xml:space="preserve">Name: </w:t>
      </w:r>
      <w:r>
        <w:tab/>
      </w:r>
      <w:r>
        <w:t xml:space="preserve">Mai Huong Noi </w:t>
      </w:r>
    </w:p>
    <w:p w:rsidR="00495BF8" w:rsidRDefault="00BB2007">
      <w:pPr>
        <w:numPr>
          <w:ilvl w:val="0"/>
          <w:numId w:val="47"/>
        </w:numPr>
        <w:spacing w:after="190"/>
        <w:ind w:right="79" w:hanging="180"/>
      </w:pPr>
      <w:r>
        <w:t xml:space="preserve">Gender: </w:t>
      </w:r>
      <w:r>
        <w:tab/>
        <w:t xml:space="preserve">Female  </w:t>
      </w:r>
    </w:p>
    <w:p w:rsidR="00495BF8" w:rsidRDefault="00BB2007">
      <w:pPr>
        <w:numPr>
          <w:ilvl w:val="0"/>
          <w:numId w:val="47"/>
        </w:numPr>
        <w:spacing w:after="191"/>
        <w:ind w:right="79" w:hanging="180"/>
      </w:pPr>
      <w:r>
        <w:t xml:space="preserve">ID Card No.: </w:t>
      </w:r>
      <w:r>
        <w:tab/>
        <w:t xml:space="preserve">011480352 </w:t>
      </w:r>
    </w:p>
    <w:p w:rsidR="00495BF8" w:rsidRDefault="00BB2007">
      <w:pPr>
        <w:numPr>
          <w:ilvl w:val="0"/>
          <w:numId w:val="47"/>
        </w:numPr>
        <w:spacing w:after="189"/>
        <w:ind w:right="79" w:hanging="180"/>
      </w:pPr>
      <w:r>
        <w:t xml:space="preserve">Date of birth: </w:t>
      </w:r>
      <w:r>
        <w:tab/>
        <w:t xml:space="preserve">October 13, 1969 </w:t>
      </w:r>
    </w:p>
    <w:p w:rsidR="00495BF8" w:rsidRDefault="00BB2007">
      <w:pPr>
        <w:numPr>
          <w:ilvl w:val="0"/>
          <w:numId w:val="47"/>
        </w:numPr>
        <w:spacing w:after="192"/>
        <w:ind w:right="79" w:hanging="180"/>
      </w:pPr>
      <w:r>
        <w:t xml:space="preserve">Place of birth: </w:t>
      </w:r>
      <w:r>
        <w:tab/>
        <w:t xml:space="preserve">Hanoi    </w:t>
      </w:r>
    </w:p>
    <w:p w:rsidR="00495BF8" w:rsidRDefault="00BB2007">
      <w:pPr>
        <w:numPr>
          <w:ilvl w:val="0"/>
          <w:numId w:val="47"/>
        </w:numPr>
        <w:spacing w:after="190"/>
        <w:ind w:right="79" w:hanging="180"/>
      </w:pPr>
      <w:r>
        <w:t xml:space="preserve">Nationality: </w:t>
      </w:r>
      <w:r>
        <w:tab/>
        <w:t xml:space="preserve">Vietnamese </w:t>
      </w:r>
    </w:p>
    <w:p w:rsidR="00495BF8" w:rsidRDefault="00BB2007">
      <w:pPr>
        <w:numPr>
          <w:ilvl w:val="0"/>
          <w:numId w:val="47"/>
        </w:numPr>
        <w:spacing w:after="192"/>
        <w:ind w:right="79" w:hanging="180"/>
      </w:pPr>
      <w:r>
        <w:t xml:space="preserve">Ethnic Group: </w:t>
      </w:r>
      <w:r>
        <w:tab/>
        <w:t xml:space="preserve">Kinh  </w:t>
      </w:r>
    </w:p>
    <w:p w:rsidR="00495BF8" w:rsidRDefault="00BB2007">
      <w:pPr>
        <w:numPr>
          <w:ilvl w:val="0"/>
          <w:numId w:val="47"/>
        </w:numPr>
        <w:spacing w:after="187"/>
        <w:ind w:right="79" w:hanging="180"/>
      </w:pPr>
      <w:r>
        <w:t xml:space="preserve">Fatherland: </w:t>
      </w:r>
      <w:r>
        <w:tab/>
        <w:t xml:space="preserve">Hanoi      </w:t>
      </w:r>
    </w:p>
    <w:p w:rsidR="00495BF8" w:rsidRDefault="00BB2007">
      <w:pPr>
        <w:numPr>
          <w:ilvl w:val="0"/>
          <w:numId w:val="47"/>
        </w:numPr>
        <w:spacing w:line="354" w:lineRule="auto"/>
        <w:ind w:right="79" w:hanging="180"/>
      </w:pPr>
      <w:r>
        <w:t xml:space="preserve">Permanent Resident Address:     Room 11B &amp; P12 - </w:t>
      </w:r>
      <w:r>
        <w:t xml:space="preserve">D5, Trung Tu Collective Quarter, Trung Tu Ward, Dong Da District, Hanoi  </w:t>
      </w:r>
    </w:p>
    <w:p w:rsidR="00495BF8" w:rsidRDefault="00BB2007">
      <w:pPr>
        <w:numPr>
          <w:ilvl w:val="0"/>
          <w:numId w:val="47"/>
        </w:numPr>
        <w:spacing w:after="191"/>
        <w:ind w:right="79" w:hanging="180"/>
      </w:pPr>
      <w:r>
        <w:t xml:space="preserve">Office Telephone:  </w:t>
      </w:r>
      <w:r>
        <w:tab/>
        <w:t xml:space="preserve">(84-4) 3974 9999 </w:t>
      </w:r>
    </w:p>
    <w:p w:rsidR="00495BF8" w:rsidRDefault="00BB2007">
      <w:pPr>
        <w:numPr>
          <w:ilvl w:val="0"/>
          <w:numId w:val="47"/>
        </w:numPr>
        <w:spacing w:after="188"/>
        <w:ind w:right="79" w:hanging="180"/>
      </w:pPr>
      <w:r>
        <w:t xml:space="preserve">Education Level: </w:t>
      </w:r>
      <w:r>
        <w:tab/>
        <w:t xml:space="preserve">12/12  </w:t>
      </w:r>
    </w:p>
    <w:p w:rsidR="00495BF8" w:rsidRDefault="00BB2007">
      <w:pPr>
        <w:numPr>
          <w:ilvl w:val="0"/>
          <w:numId w:val="47"/>
        </w:numPr>
        <w:spacing w:after="3" w:line="408" w:lineRule="auto"/>
        <w:ind w:right="79" w:hanging="180"/>
      </w:pPr>
      <w:r>
        <w:t xml:space="preserve">Specialized Qualification: Bachelor of Economics     </w:t>
      </w:r>
      <w:r>
        <w:rPr>
          <w:sz w:val="16"/>
        </w:rPr>
        <w:t>-</w:t>
      </w:r>
      <w:r>
        <w:rPr>
          <w:rFonts w:ascii="Arial" w:eastAsia="Arial" w:hAnsi="Arial" w:cs="Arial"/>
          <w:vertAlign w:val="subscript"/>
        </w:rPr>
        <w:t xml:space="preserve"> </w:t>
      </w:r>
      <w:r>
        <w:t xml:space="preserve">Employment Record:           </w:t>
      </w:r>
    </w:p>
    <w:p w:rsidR="00495BF8" w:rsidRDefault="00BB2007">
      <w:pPr>
        <w:tabs>
          <w:tab w:val="center" w:pos="2053"/>
          <w:tab w:val="center" w:pos="5886"/>
        </w:tabs>
        <w:spacing w:after="151"/>
        <w:ind w:left="0" w:right="0" w:firstLine="0"/>
        <w:jc w:val="left"/>
      </w:pPr>
      <w:r>
        <w:rPr>
          <w:rFonts w:ascii="Calibri" w:eastAsia="Calibri" w:hAnsi="Calibri" w:cs="Calibri"/>
          <w:sz w:val="22"/>
        </w:rPr>
        <w:tab/>
      </w:r>
      <w:r>
        <w:rPr>
          <w:rFonts w:ascii="Courier New" w:eastAsia="Courier New" w:hAnsi="Courier New" w:cs="Courier New"/>
        </w:rPr>
        <w:t>+</w:t>
      </w:r>
      <w:r>
        <w:rPr>
          <w:rFonts w:ascii="Arial" w:eastAsia="Arial" w:hAnsi="Arial" w:cs="Arial"/>
        </w:rPr>
        <w:t xml:space="preserve"> </w:t>
      </w:r>
      <w:r>
        <w:t xml:space="preserve">1991 - 1996:  </w:t>
      </w:r>
      <w:r>
        <w:tab/>
        <w:t>Accountant at H</w:t>
      </w:r>
      <w:r>
        <w:t xml:space="preserve">anoi Post Office </w:t>
      </w:r>
    </w:p>
    <w:p w:rsidR="00495BF8" w:rsidRDefault="00BB2007">
      <w:pPr>
        <w:tabs>
          <w:tab w:val="center" w:pos="2053"/>
          <w:tab w:val="center" w:pos="4674"/>
          <w:tab w:val="center" w:pos="5785"/>
          <w:tab w:val="center" w:pos="6645"/>
          <w:tab w:val="center" w:pos="7452"/>
          <w:tab w:val="right" w:pos="9000"/>
        </w:tabs>
        <w:spacing w:after="114" w:line="259" w:lineRule="auto"/>
        <w:ind w:left="0" w:right="-9" w:firstLine="0"/>
        <w:jc w:val="left"/>
      </w:pPr>
      <w:r>
        <w:rPr>
          <w:rFonts w:ascii="Calibri" w:eastAsia="Calibri" w:hAnsi="Calibri" w:cs="Calibri"/>
          <w:sz w:val="22"/>
        </w:rPr>
        <w:tab/>
      </w:r>
      <w:r>
        <w:rPr>
          <w:rFonts w:ascii="Courier New" w:eastAsia="Courier New" w:hAnsi="Courier New" w:cs="Courier New"/>
        </w:rPr>
        <w:t>+</w:t>
      </w:r>
      <w:r>
        <w:rPr>
          <w:rFonts w:ascii="Arial" w:eastAsia="Arial" w:hAnsi="Arial" w:cs="Arial"/>
        </w:rPr>
        <w:t xml:space="preserve"> </w:t>
      </w:r>
      <w:r>
        <w:t xml:space="preserve">1996 - 1998:  </w:t>
      </w:r>
      <w:r>
        <w:tab/>
        <w:t xml:space="preserve">Deputy </w:t>
      </w:r>
      <w:r>
        <w:tab/>
        <w:t xml:space="preserve">Manager </w:t>
      </w:r>
      <w:r>
        <w:tab/>
        <w:t xml:space="preserve">of </w:t>
      </w:r>
      <w:r>
        <w:tab/>
        <w:t xml:space="preserve">Postage </w:t>
      </w:r>
      <w:r>
        <w:tab/>
        <w:t xml:space="preserve">Payment  </w:t>
      </w:r>
    </w:p>
    <w:p w:rsidR="00495BF8" w:rsidRDefault="00BB2007">
      <w:pPr>
        <w:spacing w:after="3" w:line="359" w:lineRule="auto"/>
        <w:ind w:left="4326" w:right="0"/>
      </w:pPr>
      <w:r>
        <w:t xml:space="preserve">Department – Customer Service Center of Hanoi Post Office. </w:t>
      </w:r>
    </w:p>
    <w:p w:rsidR="00495BF8" w:rsidRDefault="00BB2007">
      <w:pPr>
        <w:tabs>
          <w:tab w:val="center" w:pos="2053"/>
          <w:tab w:val="right" w:pos="9000"/>
        </w:tabs>
        <w:spacing w:after="114" w:line="259" w:lineRule="auto"/>
        <w:ind w:left="0" w:right="-9" w:firstLine="0"/>
        <w:jc w:val="left"/>
      </w:pPr>
      <w:r>
        <w:rPr>
          <w:rFonts w:ascii="Calibri" w:eastAsia="Calibri" w:hAnsi="Calibri" w:cs="Calibri"/>
          <w:sz w:val="22"/>
        </w:rPr>
        <w:tab/>
      </w:r>
      <w:r>
        <w:rPr>
          <w:rFonts w:ascii="Courier New" w:eastAsia="Courier New" w:hAnsi="Courier New" w:cs="Courier New"/>
        </w:rPr>
        <w:t>+</w:t>
      </w:r>
      <w:r>
        <w:rPr>
          <w:rFonts w:ascii="Arial" w:eastAsia="Arial" w:hAnsi="Arial" w:cs="Arial"/>
        </w:rPr>
        <w:t xml:space="preserve"> </w:t>
      </w:r>
      <w:r>
        <w:t xml:space="preserve">1998 - 2003:  </w:t>
      </w:r>
      <w:r>
        <w:tab/>
        <w:t xml:space="preserve">Manager of Postage Payment Department – </w:t>
      </w:r>
    </w:p>
    <w:p w:rsidR="00495BF8" w:rsidRDefault="00BB2007">
      <w:pPr>
        <w:spacing w:after="114" w:line="259" w:lineRule="auto"/>
        <w:ind w:left="10" w:right="157" w:hanging="10"/>
        <w:jc w:val="right"/>
      </w:pPr>
      <w:r>
        <w:t xml:space="preserve">Customer Service Center of Hanoi Post Office. </w:t>
      </w:r>
    </w:p>
    <w:p w:rsidR="00495BF8" w:rsidRDefault="00BB2007">
      <w:pPr>
        <w:tabs>
          <w:tab w:val="center" w:pos="2232"/>
          <w:tab w:val="right" w:pos="9000"/>
        </w:tabs>
        <w:spacing w:after="114" w:line="259" w:lineRule="auto"/>
        <w:ind w:left="0" w:right="-9" w:firstLine="0"/>
        <w:jc w:val="left"/>
      </w:pPr>
      <w:r>
        <w:rPr>
          <w:rFonts w:ascii="Calibri" w:eastAsia="Calibri" w:hAnsi="Calibri" w:cs="Calibri"/>
          <w:sz w:val="22"/>
        </w:rPr>
        <w:tab/>
      </w:r>
      <w:r>
        <w:rPr>
          <w:rFonts w:ascii="Courier New" w:eastAsia="Courier New" w:hAnsi="Courier New" w:cs="Courier New"/>
        </w:rPr>
        <w:t>+</w:t>
      </w:r>
      <w:r>
        <w:rPr>
          <w:rFonts w:ascii="Arial" w:eastAsia="Arial" w:hAnsi="Arial" w:cs="Arial"/>
        </w:rPr>
        <w:t xml:space="preserve"> </w:t>
      </w:r>
      <w:r>
        <w:t xml:space="preserve">2003 -Feb </w:t>
      </w:r>
      <w:r>
        <w:t xml:space="preserve">2006:  </w:t>
      </w:r>
      <w:r>
        <w:tab/>
        <w:t xml:space="preserve">Deputy Director - Customer Service Center of </w:t>
      </w:r>
    </w:p>
    <w:p w:rsidR="00495BF8" w:rsidRDefault="00BB2007">
      <w:pPr>
        <w:spacing w:after="117" w:line="259" w:lineRule="auto"/>
        <w:ind w:left="1442" w:right="0" w:hanging="10"/>
        <w:jc w:val="center"/>
      </w:pPr>
      <w:r>
        <w:t xml:space="preserve">Hanoi Post Office.   </w:t>
      </w:r>
    </w:p>
    <w:p w:rsidR="00495BF8" w:rsidRDefault="00BB2007">
      <w:pPr>
        <w:spacing w:line="426" w:lineRule="auto"/>
        <w:ind w:left="633" w:right="657" w:firstLine="629"/>
      </w:pPr>
      <w:r>
        <w:rPr>
          <w:rFonts w:ascii="Courier New" w:eastAsia="Courier New" w:hAnsi="Courier New" w:cs="Courier New"/>
        </w:rPr>
        <w:t>+</w:t>
      </w:r>
      <w:r>
        <w:rPr>
          <w:rFonts w:ascii="Arial" w:eastAsia="Arial" w:hAnsi="Arial" w:cs="Arial"/>
        </w:rPr>
        <w:t xml:space="preserve"> </w:t>
      </w:r>
      <w:r>
        <w:t xml:space="preserve">Mar 2006 - present:  </w:t>
      </w:r>
      <w:r>
        <w:tab/>
        <w:t xml:space="preserve">Chief Executive Officer of Vincom JSC. </w:t>
      </w:r>
      <w:r>
        <w:rPr>
          <w:sz w:val="16"/>
        </w:rPr>
        <w:t>-</w:t>
      </w:r>
      <w:r>
        <w:rPr>
          <w:rFonts w:ascii="Arial" w:eastAsia="Arial" w:hAnsi="Arial" w:cs="Arial"/>
          <w:vertAlign w:val="subscript"/>
        </w:rPr>
        <w:t xml:space="preserve"> </w:t>
      </w:r>
      <w:r>
        <w:t xml:space="preserve">Current Position:  </w:t>
      </w:r>
      <w:r>
        <w:tab/>
        <w:t xml:space="preserve">Chief Executive Officer of Vincom JSC. </w:t>
      </w:r>
    </w:p>
    <w:tbl>
      <w:tblPr>
        <w:tblStyle w:val="TableGrid"/>
        <w:tblW w:w="5010" w:type="dxa"/>
        <w:tblInd w:w="631" w:type="dxa"/>
        <w:tblCellMar>
          <w:top w:w="0" w:type="dxa"/>
          <w:left w:w="0" w:type="dxa"/>
          <w:bottom w:w="0" w:type="dxa"/>
          <w:right w:w="0" w:type="dxa"/>
        </w:tblCellMar>
        <w:tblLook w:val="04A0" w:firstRow="1" w:lastRow="0" w:firstColumn="1" w:lastColumn="0" w:noHBand="0" w:noVBand="1"/>
      </w:tblPr>
      <w:tblGrid>
        <w:gridCol w:w="3689"/>
        <w:gridCol w:w="1320"/>
      </w:tblGrid>
      <w:tr w:rsidR="00495BF8">
        <w:trPr>
          <w:trHeight w:val="368"/>
        </w:trPr>
        <w:tc>
          <w:tcPr>
            <w:tcW w:w="3689" w:type="dxa"/>
            <w:tcBorders>
              <w:top w:val="nil"/>
              <w:left w:val="nil"/>
              <w:bottom w:val="nil"/>
              <w:right w:val="nil"/>
            </w:tcBorders>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Number of shares held:  </w:t>
            </w:r>
          </w:p>
        </w:tc>
        <w:tc>
          <w:tcPr>
            <w:tcW w:w="1320" w:type="dxa"/>
            <w:tcBorders>
              <w:top w:val="nil"/>
              <w:left w:val="nil"/>
              <w:bottom w:val="nil"/>
              <w:right w:val="nil"/>
            </w:tcBorders>
          </w:tcPr>
          <w:p w:rsidR="00495BF8" w:rsidRDefault="00BB2007">
            <w:pPr>
              <w:spacing w:after="0" w:line="259" w:lineRule="auto"/>
              <w:ind w:left="0" w:right="0" w:firstLine="0"/>
            </w:pPr>
            <w:r>
              <w:t xml:space="preserve">9,731 shares  </w:t>
            </w:r>
          </w:p>
        </w:tc>
      </w:tr>
      <w:tr w:rsidR="00495BF8">
        <w:trPr>
          <w:trHeight w:val="368"/>
        </w:trPr>
        <w:tc>
          <w:tcPr>
            <w:tcW w:w="3689" w:type="dxa"/>
            <w:tcBorders>
              <w:top w:val="nil"/>
              <w:left w:val="nil"/>
              <w:bottom w:val="nil"/>
              <w:right w:val="nil"/>
            </w:tcBorders>
            <w:vAlign w:val="bottom"/>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Law violations:  </w:t>
            </w:r>
          </w:p>
        </w:tc>
        <w:tc>
          <w:tcPr>
            <w:tcW w:w="1320" w:type="dxa"/>
            <w:tcBorders>
              <w:top w:val="nil"/>
              <w:left w:val="nil"/>
              <w:bottom w:val="nil"/>
              <w:right w:val="nil"/>
            </w:tcBorders>
            <w:vAlign w:val="bottom"/>
          </w:tcPr>
          <w:p w:rsidR="00495BF8" w:rsidRDefault="00BB2007">
            <w:pPr>
              <w:spacing w:after="0" w:line="259" w:lineRule="auto"/>
              <w:ind w:left="0" w:right="0" w:firstLine="0"/>
              <w:jc w:val="left"/>
            </w:pPr>
            <w:r>
              <w:t xml:space="preserve">None  </w:t>
            </w:r>
          </w:p>
        </w:tc>
      </w:tr>
    </w:tbl>
    <w:p w:rsidR="00495BF8" w:rsidRDefault="00BB2007">
      <w:pPr>
        <w:numPr>
          <w:ilvl w:val="0"/>
          <w:numId w:val="47"/>
        </w:numPr>
        <w:spacing w:after="0" w:line="412" w:lineRule="auto"/>
        <w:ind w:right="79" w:hanging="180"/>
      </w:pPr>
      <w:r>
        <w:t xml:space="preserve">Interest conflicts with the Company: None </w:t>
      </w:r>
      <w:r>
        <w:rPr>
          <w:sz w:val="16"/>
        </w:rPr>
        <w:t>-</w:t>
      </w:r>
      <w:r>
        <w:rPr>
          <w:rFonts w:ascii="Arial" w:eastAsia="Arial" w:hAnsi="Arial" w:cs="Arial"/>
          <w:vertAlign w:val="subscript"/>
        </w:rPr>
        <w:t xml:space="preserve"> </w:t>
      </w:r>
      <w:r>
        <w:t xml:space="preserve">Relatives: </w:t>
      </w:r>
    </w:p>
    <w:p w:rsidR="00495BF8" w:rsidRDefault="00BB2007">
      <w:pPr>
        <w:numPr>
          <w:ilvl w:val="1"/>
          <w:numId w:val="47"/>
        </w:numPr>
        <w:spacing w:after="168" w:line="268" w:lineRule="auto"/>
        <w:ind w:right="0" w:hanging="360"/>
      </w:pPr>
      <w:r>
        <w:rPr>
          <w:i/>
        </w:rPr>
        <w:t xml:space="preserve">Mai Tat To – Father holds 160,564 shares </w:t>
      </w:r>
    </w:p>
    <w:p w:rsidR="00495BF8" w:rsidRDefault="00BB2007">
      <w:pPr>
        <w:numPr>
          <w:ilvl w:val="1"/>
          <w:numId w:val="47"/>
        </w:numPr>
        <w:spacing w:after="168" w:line="268" w:lineRule="auto"/>
        <w:ind w:right="0" w:hanging="360"/>
      </w:pPr>
      <w:r>
        <w:rPr>
          <w:i/>
        </w:rPr>
        <w:t xml:space="preserve">Be Thi Thuan – Mother holds 48,656 shares </w:t>
      </w:r>
    </w:p>
    <w:p w:rsidR="00495BF8" w:rsidRDefault="00BB2007">
      <w:pPr>
        <w:numPr>
          <w:ilvl w:val="1"/>
          <w:numId w:val="47"/>
        </w:numPr>
        <w:spacing w:after="168" w:line="268" w:lineRule="auto"/>
        <w:ind w:right="0" w:hanging="360"/>
      </w:pPr>
      <w:r>
        <w:rPr>
          <w:i/>
        </w:rPr>
        <w:t xml:space="preserve">Mai Thu Thuy – Sister holds 51,900 shares </w:t>
      </w:r>
    </w:p>
    <w:p w:rsidR="00495BF8" w:rsidRDefault="00BB2007">
      <w:pPr>
        <w:pStyle w:val="Heading4"/>
        <w:spacing w:after="0"/>
        <w:ind w:left="228"/>
      </w:pPr>
      <w:r>
        <w:rPr>
          <w:i/>
        </w:rPr>
        <w:t>e.</w:t>
      </w:r>
      <w:r>
        <w:rPr>
          <w:rFonts w:ascii="Arial" w:eastAsia="Arial" w:hAnsi="Arial" w:cs="Arial"/>
          <w:i/>
        </w:rPr>
        <w:t xml:space="preserve"> </w:t>
      </w:r>
      <w:r>
        <w:rPr>
          <w:i/>
        </w:rPr>
        <w:t xml:space="preserve">Member of the BoD: Madam Nguyen Dieu Linh </w:t>
      </w:r>
    </w:p>
    <w:tbl>
      <w:tblPr>
        <w:tblStyle w:val="TableGrid"/>
        <w:tblW w:w="8505" w:type="dxa"/>
        <w:tblInd w:w="631" w:type="dxa"/>
        <w:tblCellMar>
          <w:top w:w="0" w:type="dxa"/>
          <w:left w:w="0" w:type="dxa"/>
          <w:bottom w:w="0" w:type="dxa"/>
          <w:right w:w="0" w:type="dxa"/>
        </w:tblCellMar>
        <w:tblLook w:val="04A0" w:firstRow="1" w:lastRow="0" w:firstColumn="1" w:lastColumn="0" w:noHBand="0" w:noVBand="1"/>
      </w:tblPr>
      <w:tblGrid>
        <w:gridCol w:w="3689"/>
        <w:gridCol w:w="4815"/>
      </w:tblGrid>
      <w:tr w:rsidR="00495BF8">
        <w:trPr>
          <w:trHeight w:val="368"/>
        </w:trPr>
        <w:tc>
          <w:tcPr>
            <w:tcW w:w="3689" w:type="dxa"/>
            <w:tcBorders>
              <w:top w:val="nil"/>
              <w:left w:val="nil"/>
              <w:bottom w:val="nil"/>
              <w:right w:val="nil"/>
            </w:tcBorders>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Name : </w:t>
            </w:r>
          </w:p>
        </w:tc>
        <w:tc>
          <w:tcPr>
            <w:tcW w:w="4815" w:type="dxa"/>
            <w:tcBorders>
              <w:top w:val="nil"/>
              <w:left w:val="nil"/>
              <w:bottom w:val="nil"/>
              <w:right w:val="nil"/>
            </w:tcBorders>
          </w:tcPr>
          <w:p w:rsidR="00495BF8" w:rsidRDefault="00BB2007">
            <w:pPr>
              <w:spacing w:after="0" w:line="259" w:lineRule="auto"/>
              <w:ind w:left="0" w:right="0" w:firstLine="0"/>
              <w:jc w:val="left"/>
            </w:pPr>
            <w:r>
              <w:t xml:space="preserve">Nguyen Dieu Linh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Gender: </w:t>
            </w:r>
          </w:p>
        </w:tc>
        <w:tc>
          <w:tcPr>
            <w:tcW w:w="4815" w:type="dxa"/>
            <w:tcBorders>
              <w:top w:val="nil"/>
              <w:left w:val="nil"/>
              <w:bottom w:val="nil"/>
              <w:right w:val="nil"/>
            </w:tcBorders>
            <w:vAlign w:val="center"/>
          </w:tcPr>
          <w:p w:rsidR="00495BF8" w:rsidRDefault="00BB2007">
            <w:pPr>
              <w:spacing w:after="0" w:line="259" w:lineRule="auto"/>
              <w:ind w:left="0" w:right="0" w:firstLine="0"/>
              <w:jc w:val="left"/>
            </w:pPr>
            <w:r>
              <w:t xml:space="preserve">Female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ID Card No.: </w:t>
            </w:r>
          </w:p>
        </w:tc>
        <w:tc>
          <w:tcPr>
            <w:tcW w:w="4815" w:type="dxa"/>
            <w:tcBorders>
              <w:top w:val="nil"/>
              <w:left w:val="nil"/>
              <w:bottom w:val="nil"/>
              <w:right w:val="nil"/>
            </w:tcBorders>
            <w:vAlign w:val="center"/>
          </w:tcPr>
          <w:p w:rsidR="00495BF8" w:rsidRDefault="00BB2007">
            <w:pPr>
              <w:spacing w:after="0" w:line="259" w:lineRule="auto"/>
              <w:ind w:left="0" w:right="0" w:firstLine="0"/>
              <w:jc w:val="left"/>
            </w:pPr>
            <w:r>
              <w:t xml:space="preserve">011855072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Date of birth: </w:t>
            </w:r>
          </w:p>
        </w:tc>
        <w:tc>
          <w:tcPr>
            <w:tcW w:w="4815" w:type="dxa"/>
            <w:tcBorders>
              <w:top w:val="nil"/>
              <w:left w:val="nil"/>
              <w:bottom w:val="nil"/>
              <w:right w:val="nil"/>
            </w:tcBorders>
            <w:vAlign w:val="center"/>
          </w:tcPr>
          <w:p w:rsidR="00495BF8" w:rsidRDefault="00BB2007">
            <w:pPr>
              <w:spacing w:after="0" w:line="259" w:lineRule="auto"/>
              <w:ind w:left="0" w:right="0" w:firstLine="0"/>
              <w:jc w:val="left"/>
            </w:pPr>
            <w:r>
              <w:t xml:space="preserve">May 14, 1974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Place of birth: </w:t>
            </w:r>
          </w:p>
        </w:tc>
        <w:tc>
          <w:tcPr>
            <w:tcW w:w="4815" w:type="dxa"/>
            <w:tcBorders>
              <w:top w:val="nil"/>
              <w:left w:val="nil"/>
              <w:bottom w:val="nil"/>
              <w:right w:val="nil"/>
            </w:tcBorders>
            <w:vAlign w:val="center"/>
          </w:tcPr>
          <w:p w:rsidR="00495BF8" w:rsidRDefault="00BB2007">
            <w:pPr>
              <w:spacing w:after="0" w:line="259" w:lineRule="auto"/>
              <w:ind w:left="0" w:right="0" w:firstLine="0"/>
              <w:jc w:val="left"/>
            </w:pPr>
            <w:r>
              <w:t xml:space="preserve">Hanoi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Nationality: </w:t>
            </w:r>
          </w:p>
        </w:tc>
        <w:tc>
          <w:tcPr>
            <w:tcW w:w="4815" w:type="dxa"/>
            <w:tcBorders>
              <w:top w:val="nil"/>
              <w:left w:val="nil"/>
              <w:bottom w:val="nil"/>
              <w:right w:val="nil"/>
            </w:tcBorders>
            <w:vAlign w:val="center"/>
          </w:tcPr>
          <w:p w:rsidR="00495BF8" w:rsidRDefault="00BB2007">
            <w:pPr>
              <w:spacing w:after="0" w:line="259" w:lineRule="auto"/>
              <w:ind w:left="0" w:right="0" w:firstLine="0"/>
              <w:jc w:val="left"/>
            </w:pPr>
            <w:r>
              <w:t xml:space="preserve">Vietnamese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Ethnic Group: </w:t>
            </w:r>
          </w:p>
        </w:tc>
        <w:tc>
          <w:tcPr>
            <w:tcW w:w="4815" w:type="dxa"/>
            <w:tcBorders>
              <w:top w:val="nil"/>
              <w:left w:val="nil"/>
              <w:bottom w:val="nil"/>
              <w:right w:val="nil"/>
            </w:tcBorders>
            <w:vAlign w:val="center"/>
          </w:tcPr>
          <w:p w:rsidR="00495BF8" w:rsidRDefault="00BB2007">
            <w:pPr>
              <w:spacing w:after="0" w:line="259" w:lineRule="auto"/>
              <w:ind w:left="0" w:right="0" w:firstLine="0"/>
              <w:jc w:val="left"/>
            </w:pPr>
            <w:r>
              <w:t xml:space="preserve">Kinh  </w:t>
            </w:r>
          </w:p>
        </w:tc>
      </w:tr>
      <w:tr w:rsidR="00495BF8">
        <w:trPr>
          <w:trHeight w:val="471"/>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Fatherland: </w:t>
            </w:r>
          </w:p>
        </w:tc>
        <w:tc>
          <w:tcPr>
            <w:tcW w:w="4815" w:type="dxa"/>
            <w:tcBorders>
              <w:top w:val="nil"/>
              <w:left w:val="nil"/>
              <w:bottom w:val="nil"/>
              <w:right w:val="nil"/>
            </w:tcBorders>
            <w:vAlign w:val="center"/>
          </w:tcPr>
          <w:p w:rsidR="00495BF8" w:rsidRDefault="00BB2007">
            <w:pPr>
              <w:spacing w:after="0" w:line="259" w:lineRule="auto"/>
              <w:ind w:left="0" w:right="0" w:firstLine="0"/>
              <w:jc w:val="left"/>
            </w:pPr>
            <w:r>
              <w:t xml:space="preserve">Hanoi      </w:t>
            </w:r>
          </w:p>
        </w:tc>
      </w:tr>
      <w:tr w:rsidR="00495BF8">
        <w:trPr>
          <w:trHeight w:val="879"/>
        </w:trPr>
        <w:tc>
          <w:tcPr>
            <w:tcW w:w="3689" w:type="dxa"/>
            <w:tcBorders>
              <w:top w:val="nil"/>
              <w:left w:val="nil"/>
              <w:bottom w:val="nil"/>
              <w:right w:val="nil"/>
            </w:tcBorders>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Permanent Resident Address:    </w:t>
            </w:r>
            <w:r>
              <w:t xml:space="preserve"> </w:t>
            </w:r>
          </w:p>
        </w:tc>
        <w:tc>
          <w:tcPr>
            <w:tcW w:w="4815" w:type="dxa"/>
            <w:tcBorders>
              <w:top w:val="nil"/>
              <w:left w:val="nil"/>
              <w:bottom w:val="nil"/>
              <w:right w:val="nil"/>
            </w:tcBorders>
            <w:vAlign w:val="center"/>
          </w:tcPr>
          <w:p w:rsidR="00495BF8" w:rsidRDefault="00BB2007">
            <w:pPr>
              <w:spacing w:after="108" w:line="259" w:lineRule="auto"/>
              <w:ind w:left="0" w:right="0" w:firstLine="0"/>
            </w:pPr>
            <w:r>
              <w:t xml:space="preserve">No.14, Lane 55 Le Dai Hanh, Hai Ba Trung </w:t>
            </w:r>
          </w:p>
          <w:p w:rsidR="00495BF8" w:rsidRDefault="00BB2007">
            <w:pPr>
              <w:spacing w:after="0" w:line="259" w:lineRule="auto"/>
              <w:ind w:left="0" w:right="0" w:firstLine="0"/>
              <w:jc w:val="left"/>
            </w:pPr>
            <w:r>
              <w:t xml:space="preserve">District, Hanoi.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Office Telephone:  </w:t>
            </w:r>
          </w:p>
        </w:tc>
        <w:tc>
          <w:tcPr>
            <w:tcW w:w="4815" w:type="dxa"/>
            <w:tcBorders>
              <w:top w:val="nil"/>
              <w:left w:val="nil"/>
              <w:bottom w:val="nil"/>
              <w:right w:val="nil"/>
            </w:tcBorders>
            <w:vAlign w:val="center"/>
          </w:tcPr>
          <w:p w:rsidR="00495BF8" w:rsidRDefault="00BB2007">
            <w:pPr>
              <w:spacing w:after="0" w:line="259" w:lineRule="auto"/>
              <w:ind w:left="0" w:right="0" w:firstLine="0"/>
              <w:jc w:val="left"/>
            </w:pPr>
            <w:r>
              <w:t xml:space="preserve">(84-4) 3974 9999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Education Level: </w:t>
            </w:r>
          </w:p>
        </w:tc>
        <w:tc>
          <w:tcPr>
            <w:tcW w:w="4815" w:type="dxa"/>
            <w:tcBorders>
              <w:top w:val="nil"/>
              <w:left w:val="nil"/>
              <w:bottom w:val="nil"/>
              <w:right w:val="nil"/>
            </w:tcBorders>
            <w:vAlign w:val="center"/>
          </w:tcPr>
          <w:p w:rsidR="00495BF8" w:rsidRDefault="00BB2007">
            <w:pPr>
              <w:spacing w:after="0" w:line="259" w:lineRule="auto"/>
              <w:ind w:left="0" w:right="0" w:firstLine="0"/>
              <w:jc w:val="left"/>
            </w:pPr>
            <w:r>
              <w:t xml:space="preserve">12/12  </w:t>
            </w:r>
          </w:p>
        </w:tc>
      </w:tr>
      <w:tr w:rsidR="00495BF8">
        <w:trPr>
          <w:trHeight w:val="938"/>
        </w:trPr>
        <w:tc>
          <w:tcPr>
            <w:tcW w:w="3689" w:type="dxa"/>
            <w:tcBorders>
              <w:top w:val="nil"/>
              <w:left w:val="nil"/>
              <w:bottom w:val="nil"/>
              <w:right w:val="nil"/>
            </w:tcBorders>
            <w:vAlign w:val="center"/>
          </w:tcPr>
          <w:p w:rsidR="00495BF8" w:rsidRDefault="00BB2007">
            <w:pPr>
              <w:numPr>
                <w:ilvl w:val="0"/>
                <w:numId w:val="87"/>
              </w:numPr>
              <w:spacing w:after="171" w:line="259" w:lineRule="auto"/>
              <w:ind w:right="0" w:hanging="180"/>
              <w:jc w:val="left"/>
            </w:pPr>
            <w:r>
              <w:t xml:space="preserve">Specialized Qualification: </w:t>
            </w:r>
          </w:p>
          <w:p w:rsidR="00495BF8" w:rsidRDefault="00BB2007">
            <w:pPr>
              <w:numPr>
                <w:ilvl w:val="0"/>
                <w:numId w:val="87"/>
              </w:numPr>
              <w:spacing w:after="0" w:line="259" w:lineRule="auto"/>
              <w:ind w:right="0" w:hanging="180"/>
              <w:jc w:val="left"/>
            </w:pPr>
            <w:r>
              <w:t xml:space="preserve">Employment Record:           </w:t>
            </w:r>
          </w:p>
        </w:tc>
        <w:tc>
          <w:tcPr>
            <w:tcW w:w="4815" w:type="dxa"/>
            <w:tcBorders>
              <w:top w:val="nil"/>
              <w:left w:val="nil"/>
              <w:bottom w:val="nil"/>
              <w:right w:val="nil"/>
            </w:tcBorders>
          </w:tcPr>
          <w:p w:rsidR="00495BF8" w:rsidRDefault="00BB2007">
            <w:pPr>
              <w:spacing w:after="0" w:line="259" w:lineRule="auto"/>
              <w:ind w:left="0" w:right="0" w:firstLine="0"/>
            </w:pPr>
            <w:r>
              <w:t xml:space="preserve">Master of International Business Law in France    </w:t>
            </w:r>
          </w:p>
        </w:tc>
      </w:tr>
      <w:tr w:rsidR="00495BF8">
        <w:trPr>
          <w:trHeight w:val="858"/>
        </w:trPr>
        <w:tc>
          <w:tcPr>
            <w:tcW w:w="3689" w:type="dxa"/>
            <w:tcBorders>
              <w:top w:val="nil"/>
              <w:left w:val="nil"/>
              <w:bottom w:val="nil"/>
              <w:right w:val="nil"/>
            </w:tcBorders>
          </w:tcPr>
          <w:p w:rsidR="00495BF8" w:rsidRDefault="00BB2007">
            <w:pPr>
              <w:spacing w:after="0" w:line="259" w:lineRule="auto"/>
              <w:ind w:left="89" w:right="0" w:firstLine="0"/>
              <w:jc w:val="left"/>
            </w:pPr>
            <w:r>
              <w:rPr>
                <w:rFonts w:ascii="Courier New" w:eastAsia="Courier New" w:hAnsi="Courier New" w:cs="Courier New"/>
              </w:rPr>
              <w:t>+</w:t>
            </w:r>
            <w:r>
              <w:rPr>
                <w:rFonts w:ascii="Arial" w:eastAsia="Arial" w:hAnsi="Arial" w:cs="Arial"/>
              </w:rPr>
              <w:t xml:space="preserve"> </w:t>
            </w:r>
            <w:r>
              <w:t xml:space="preserve">Mar 1996 </w:t>
            </w:r>
            <w:r>
              <w:t xml:space="preserve">- June 1999:  </w:t>
            </w:r>
          </w:p>
        </w:tc>
        <w:tc>
          <w:tcPr>
            <w:tcW w:w="4815" w:type="dxa"/>
            <w:tcBorders>
              <w:top w:val="nil"/>
              <w:left w:val="nil"/>
              <w:bottom w:val="nil"/>
              <w:right w:val="nil"/>
            </w:tcBorders>
          </w:tcPr>
          <w:p w:rsidR="00495BF8" w:rsidRDefault="00BB2007">
            <w:pPr>
              <w:spacing w:after="0" w:line="259" w:lineRule="auto"/>
              <w:ind w:left="0" w:right="0" w:firstLine="0"/>
              <w:jc w:val="left"/>
            </w:pPr>
            <w:r>
              <w:t xml:space="preserve">Legal officer at Ngo Miguérès and Partners Law Office, Hanoi.   </w:t>
            </w:r>
          </w:p>
        </w:tc>
      </w:tr>
      <w:tr w:rsidR="00495BF8">
        <w:trPr>
          <w:trHeight w:val="828"/>
        </w:trPr>
        <w:tc>
          <w:tcPr>
            <w:tcW w:w="3689" w:type="dxa"/>
            <w:tcBorders>
              <w:top w:val="nil"/>
              <w:left w:val="nil"/>
              <w:bottom w:val="nil"/>
              <w:right w:val="nil"/>
            </w:tcBorders>
          </w:tcPr>
          <w:p w:rsidR="00495BF8" w:rsidRDefault="00BB2007">
            <w:pPr>
              <w:spacing w:after="0" w:line="259" w:lineRule="auto"/>
              <w:ind w:left="89" w:right="0" w:firstLine="0"/>
              <w:jc w:val="left"/>
            </w:pPr>
            <w:r>
              <w:rPr>
                <w:rFonts w:ascii="Courier New" w:eastAsia="Courier New" w:hAnsi="Courier New" w:cs="Courier New"/>
              </w:rPr>
              <w:t>+</w:t>
            </w:r>
            <w:r>
              <w:rPr>
                <w:rFonts w:ascii="Arial" w:eastAsia="Arial" w:hAnsi="Arial" w:cs="Arial"/>
              </w:rPr>
              <w:t xml:space="preserve"> </w:t>
            </w:r>
            <w:r>
              <w:t xml:space="preserve">1999 to Jan 2005:  </w:t>
            </w:r>
          </w:p>
        </w:tc>
        <w:tc>
          <w:tcPr>
            <w:tcW w:w="4815" w:type="dxa"/>
            <w:tcBorders>
              <w:top w:val="nil"/>
              <w:left w:val="nil"/>
              <w:bottom w:val="nil"/>
              <w:right w:val="nil"/>
            </w:tcBorders>
          </w:tcPr>
          <w:p w:rsidR="00495BF8" w:rsidRDefault="00BB2007">
            <w:pPr>
              <w:spacing w:after="0" w:line="259" w:lineRule="auto"/>
              <w:ind w:left="0" w:right="0" w:firstLine="0"/>
              <w:jc w:val="left"/>
            </w:pPr>
            <w:r>
              <w:t xml:space="preserve">Associate at Gide Loyrette Nouel Law Firm, Hanoi. </w:t>
            </w:r>
          </w:p>
        </w:tc>
      </w:tr>
      <w:tr w:rsidR="00495BF8">
        <w:trPr>
          <w:trHeight w:val="453"/>
        </w:trPr>
        <w:tc>
          <w:tcPr>
            <w:tcW w:w="3689" w:type="dxa"/>
            <w:tcBorders>
              <w:top w:val="nil"/>
              <w:left w:val="nil"/>
              <w:bottom w:val="nil"/>
              <w:right w:val="nil"/>
            </w:tcBorders>
          </w:tcPr>
          <w:p w:rsidR="00495BF8" w:rsidRDefault="00BB2007">
            <w:pPr>
              <w:spacing w:after="0" w:line="259" w:lineRule="auto"/>
              <w:ind w:left="89" w:right="0" w:firstLine="0"/>
              <w:jc w:val="left"/>
            </w:pPr>
            <w:r>
              <w:rPr>
                <w:rFonts w:ascii="Courier New" w:eastAsia="Courier New" w:hAnsi="Courier New" w:cs="Courier New"/>
              </w:rPr>
              <w:t>+</w:t>
            </w:r>
            <w:r>
              <w:rPr>
                <w:rFonts w:ascii="Arial" w:eastAsia="Arial" w:hAnsi="Arial" w:cs="Arial"/>
              </w:rPr>
              <w:t xml:space="preserve"> </w:t>
            </w:r>
            <w:r>
              <w:t xml:space="preserve">Jan 2005 - present:  </w:t>
            </w:r>
          </w:p>
        </w:tc>
        <w:tc>
          <w:tcPr>
            <w:tcW w:w="4815" w:type="dxa"/>
            <w:tcBorders>
              <w:top w:val="nil"/>
              <w:left w:val="nil"/>
              <w:bottom w:val="nil"/>
              <w:right w:val="nil"/>
            </w:tcBorders>
          </w:tcPr>
          <w:p w:rsidR="00495BF8" w:rsidRDefault="00BB2007">
            <w:pPr>
              <w:spacing w:after="0" w:line="259" w:lineRule="auto"/>
              <w:ind w:left="0" w:right="0" w:firstLine="0"/>
              <w:jc w:val="left"/>
            </w:pPr>
            <w:r>
              <w:t xml:space="preserve">Vincom JSC. </w:t>
            </w:r>
          </w:p>
        </w:tc>
      </w:tr>
      <w:tr w:rsidR="00495BF8">
        <w:trPr>
          <w:trHeight w:val="460"/>
        </w:trPr>
        <w:tc>
          <w:tcPr>
            <w:tcW w:w="3689" w:type="dxa"/>
            <w:tcBorders>
              <w:top w:val="nil"/>
              <w:left w:val="nil"/>
              <w:bottom w:val="nil"/>
              <w:right w:val="nil"/>
            </w:tcBorders>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Current position:  </w:t>
            </w:r>
          </w:p>
        </w:tc>
        <w:tc>
          <w:tcPr>
            <w:tcW w:w="4815" w:type="dxa"/>
            <w:tcBorders>
              <w:top w:val="nil"/>
              <w:left w:val="nil"/>
              <w:bottom w:val="nil"/>
              <w:right w:val="nil"/>
            </w:tcBorders>
          </w:tcPr>
          <w:p w:rsidR="00495BF8" w:rsidRDefault="00BB2007">
            <w:pPr>
              <w:spacing w:after="0" w:line="259" w:lineRule="auto"/>
              <w:ind w:left="0" w:right="0" w:firstLine="0"/>
              <w:jc w:val="left"/>
            </w:pPr>
            <w:r>
              <w:t xml:space="preserve">Deputy CEO of Vincom JSC. </w:t>
            </w:r>
          </w:p>
        </w:tc>
      </w:tr>
      <w:tr w:rsidR="00495BF8">
        <w:trPr>
          <w:trHeight w:val="470"/>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Number of shares held:  </w:t>
            </w:r>
          </w:p>
        </w:tc>
        <w:tc>
          <w:tcPr>
            <w:tcW w:w="4815" w:type="dxa"/>
            <w:tcBorders>
              <w:top w:val="nil"/>
              <w:left w:val="nil"/>
              <w:bottom w:val="nil"/>
              <w:right w:val="nil"/>
            </w:tcBorders>
            <w:vAlign w:val="center"/>
          </w:tcPr>
          <w:p w:rsidR="00495BF8" w:rsidRDefault="00BB2007">
            <w:pPr>
              <w:spacing w:after="0" w:line="259" w:lineRule="auto"/>
              <w:ind w:left="0" w:right="0" w:firstLine="0"/>
              <w:jc w:val="left"/>
            </w:pPr>
            <w:r>
              <w:t xml:space="preserve">9,731 shares </w:t>
            </w:r>
          </w:p>
        </w:tc>
      </w:tr>
      <w:tr w:rsidR="00495BF8">
        <w:trPr>
          <w:trHeight w:val="368"/>
        </w:trPr>
        <w:tc>
          <w:tcPr>
            <w:tcW w:w="3689" w:type="dxa"/>
            <w:tcBorders>
              <w:top w:val="nil"/>
              <w:left w:val="nil"/>
              <w:bottom w:val="nil"/>
              <w:right w:val="nil"/>
            </w:tcBorders>
            <w:vAlign w:val="bottom"/>
          </w:tcPr>
          <w:p w:rsidR="00495BF8" w:rsidRDefault="00BB2007">
            <w:pPr>
              <w:spacing w:after="0" w:line="259" w:lineRule="auto"/>
              <w:ind w:left="180" w:right="0" w:firstLine="0"/>
              <w:jc w:val="left"/>
            </w:pPr>
            <w:r>
              <w:t xml:space="preserve">Law violations:  </w:t>
            </w:r>
          </w:p>
        </w:tc>
        <w:tc>
          <w:tcPr>
            <w:tcW w:w="4815" w:type="dxa"/>
            <w:tcBorders>
              <w:top w:val="nil"/>
              <w:left w:val="nil"/>
              <w:bottom w:val="nil"/>
              <w:right w:val="nil"/>
            </w:tcBorders>
            <w:vAlign w:val="bottom"/>
          </w:tcPr>
          <w:p w:rsidR="00495BF8" w:rsidRDefault="00BB2007">
            <w:pPr>
              <w:spacing w:after="0" w:line="259" w:lineRule="auto"/>
              <w:ind w:left="0" w:right="0" w:firstLine="0"/>
              <w:jc w:val="left"/>
            </w:pPr>
            <w:r>
              <w:t xml:space="preserve">None  </w:t>
            </w:r>
          </w:p>
        </w:tc>
      </w:tr>
    </w:tbl>
    <w:p w:rsidR="00495BF8" w:rsidRDefault="00BB2007">
      <w:pPr>
        <w:spacing w:after="0" w:line="406" w:lineRule="auto"/>
        <w:ind w:left="816" w:right="3084"/>
      </w:pPr>
      <w:r>
        <w:t xml:space="preserve">Interest conflicts with the Company: None Relatives: </w:t>
      </w:r>
    </w:p>
    <w:p w:rsidR="00495BF8" w:rsidRDefault="00BB2007">
      <w:pPr>
        <w:spacing w:after="168" w:line="268" w:lineRule="auto"/>
        <w:ind w:left="806" w:right="0" w:hanging="10"/>
      </w:pPr>
      <w:r>
        <w:rPr>
          <w:rFonts w:ascii="Calibri" w:eastAsia="Calibri" w:hAnsi="Calibri" w:cs="Calibri"/>
          <w:noProof/>
          <w:sz w:val="22"/>
        </w:rPr>
        <mc:AlternateContent>
          <mc:Choice Requires="wpg">
            <w:drawing>
              <wp:inline distT="0" distB="0" distL="0" distR="0">
                <wp:extent cx="140208" cy="187452"/>
                <wp:effectExtent l="0" t="0" r="0" b="0"/>
                <wp:docPr id="261934" name="Group 261934"/>
                <wp:cNvGraphicFramePr/>
                <a:graphic xmlns:a="http://schemas.openxmlformats.org/drawingml/2006/main">
                  <a:graphicData uri="http://schemas.microsoft.com/office/word/2010/wordprocessingGroup">
                    <wpg:wgp>
                      <wpg:cNvGrpSpPr/>
                      <wpg:grpSpPr>
                        <a:xfrm>
                          <a:off x="0" y="0"/>
                          <a:ext cx="140208" cy="187452"/>
                          <a:chOff x="0" y="0"/>
                          <a:chExt cx="140208" cy="187452"/>
                        </a:xfrm>
                      </wpg:grpSpPr>
                      <pic:pic xmlns:pic="http://schemas.openxmlformats.org/drawingml/2006/picture">
                        <pic:nvPicPr>
                          <pic:cNvPr id="27355" name="Picture 27355"/>
                          <pic:cNvPicPr/>
                        </pic:nvPicPr>
                        <pic:blipFill>
                          <a:blip r:embed="rId62"/>
                          <a:stretch>
                            <a:fillRect/>
                          </a:stretch>
                        </pic:blipFill>
                        <pic:spPr>
                          <a:xfrm>
                            <a:off x="0" y="0"/>
                            <a:ext cx="140208" cy="187452"/>
                          </a:xfrm>
                          <a:prstGeom prst="rect">
                            <a:avLst/>
                          </a:prstGeom>
                        </pic:spPr>
                      </pic:pic>
                      <wps:wsp>
                        <wps:cNvPr id="27356" name="Rectangle 27356"/>
                        <wps:cNvSpPr/>
                        <wps:spPr>
                          <a:xfrm>
                            <a:off x="70104" y="14479"/>
                            <a:ext cx="56314" cy="226002"/>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61934" style="width:11.04pt;height:14.76pt;mso-position-horizontal-relative:char;mso-position-vertical-relative:line" coordsize="1402,1874">
                <v:shape id="Picture 27355" style="position:absolute;width:1402;height:1874;left:0;top:0;" filled="f">
                  <v:imagedata r:id="rId96"/>
                </v:shape>
                <v:rect id="Rectangle 27356" style="position:absolute;width:563;height:2260;left:701;top:144;"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group>
            </w:pict>
          </mc:Fallback>
        </mc:AlternateContent>
      </w:r>
      <w:r>
        <w:rPr>
          <w:i/>
        </w:rPr>
        <w:t xml:space="preserve"> Nguyen Khac Cuong – Father holds 71,362 shares </w:t>
      </w:r>
    </w:p>
    <w:p w:rsidR="00495BF8" w:rsidRDefault="00BB2007">
      <w:pPr>
        <w:pStyle w:val="Heading4"/>
        <w:spacing w:after="0"/>
        <w:ind w:left="228"/>
      </w:pPr>
      <w:r>
        <w:rPr>
          <w:i/>
        </w:rPr>
        <w:t>f.</w:t>
      </w:r>
      <w:r>
        <w:rPr>
          <w:rFonts w:ascii="Arial" w:eastAsia="Arial" w:hAnsi="Arial" w:cs="Arial"/>
          <w:i/>
        </w:rPr>
        <w:t xml:space="preserve"> </w:t>
      </w:r>
      <w:r>
        <w:rPr>
          <w:i/>
        </w:rPr>
        <w:t xml:space="preserve">Member of the BoD: Mr. Pham Van Khuong </w:t>
      </w:r>
    </w:p>
    <w:tbl>
      <w:tblPr>
        <w:tblStyle w:val="TableGrid"/>
        <w:tblW w:w="8698" w:type="dxa"/>
        <w:tblInd w:w="360" w:type="dxa"/>
        <w:tblCellMar>
          <w:top w:w="0" w:type="dxa"/>
          <w:left w:w="0" w:type="dxa"/>
          <w:bottom w:w="0" w:type="dxa"/>
          <w:right w:w="0" w:type="dxa"/>
        </w:tblCellMar>
        <w:tblLook w:val="04A0" w:firstRow="1" w:lastRow="0" w:firstColumn="1" w:lastColumn="0" w:noHBand="0" w:noVBand="1"/>
      </w:tblPr>
      <w:tblGrid>
        <w:gridCol w:w="271"/>
        <w:gridCol w:w="3149"/>
        <w:gridCol w:w="5277"/>
      </w:tblGrid>
      <w:tr w:rsidR="00495BF8">
        <w:trPr>
          <w:trHeight w:val="368"/>
        </w:trPr>
        <w:tc>
          <w:tcPr>
            <w:tcW w:w="271" w:type="dxa"/>
            <w:tcBorders>
              <w:top w:val="nil"/>
              <w:left w:val="nil"/>
              <w:bottom w:val="nil"/>
              <w:right w:val="nil"/>
            </w:tcBorders>
          </w:tcPr>
          <w:p w:rsidR="00495BF8" w:rsidRDefault="00495BF8">
            <w:pPr>
              <w:spacing w:after="160" w:line="259" w:lineRule="auto"/>
              <w:ind w:left="0" w:right="0" w:firstLine="0"/>
              <w:jc w:val="left"/>
            </w:pPr>
          </w:p>
        </w:tc>
        <w:tc>
          <w:tcPr>
            <w:tcW w:w="3149" w:type="dxa"/>
            <w:tcBorders>
              <w:top w:val="nil"/>
              <w:left w:val="nil"/>
              <w:bottom w:val="nil"/>
              <w:right w:val="nil"/>
            </w:tcBorders>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Name: </w:t>
            </w:r>
          </w:p>
        </w:tc>
        <w:tc>
          <w:tcPr>
            <w:tcW w:w="5277" w:type="dxa"/>
            <w:tcBorders>
              <w:top w:val="nil"/>
              <w:left w:val="nil"/>
              <w:bottom w:val="nil"/>
              <w:right w:val="nil"/>
            </w:tcBorders>
          </w:tcPr>
          <w:p w:rsidR="00495BF8" w:rsidRDefault="00BB2007">
            <w:pPr>
              <w:spacing w:after="0" w:line="259" w:lineRule="auto"/>
              <w:ind w:left="540" w:right="0" w:firstLine="0"/>
              <w:jc w:val="left"/>
            </w:pPr>
            <w:r>
              <w:t xml:space="preserve">Pham Van Khuong </w:t>
            </w:r>
          </w:p>
        </w:tc>
      </w:tr>
      <w:tr w:rsidR="00495BF8">
        <w:trPr>
          <w:trHeight w:val="470"/>
        </w:trPr>
        <w:tc>
          <w:tcPr>
            <w:tcW w:w="271" w:type="dxa"/>
            <w:tcBorders>
              <w:top w:val="nil"/>
              <w:left w:val="nil"/>
              <w:bottom w:val="nil"/>
              <w:right w:val="nil"/>
            </w:tcBorders>
          </w:tcPr>
          <w:p w:rsidR="00495BF8" w:rsidRDefault="00495BF8">
            <w:pPr>
              <w:spacing w:after="160" w:line="259" w:lineRule="auto"/>
              <w:ind w:left="0" w:right="0" w:firstLine="0"/>
              <w:jc w:val="left"/>
            </w:pPr>
          </w:p>
        </w:tc>
        <w:tc>
          <w:tcPr>
            <w:tcW w:w="314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Gender: </w:t>
            </w:r>
          </w:p>
        </w:tc>
        <w:tc>
          <w:tcPr>
            <w:tcW w:w="5277" w:type="dxa"/>
            <w:tcBorders>
              <w:top w:val="nil"/>
              <w:left w:val="nil"/>
              <w:bottom w:val="nil"/>
              <w:right w:val="nil"/>
            </w:tcBorders>
            <w:vAlign w:val="center"/>
          </w:tcPr>
          <w:p w:rsidR="00495BF8" w:rsidRDefault="00BB2007">
            <w:pPr>
              <w:spacing w:after="0" w:line="259" w:lineRule="auto"/>
              <w:ind w:left="540" w:right="0" w:firstLine="0"/>
              <w:jc w:val="left"/>
            </w:pPr>
            <w:r>
              <w:t xml:space="preserve">Male   </w:t>
            </w:r>
          </w:p>
        </w:tc>
      </w:tr>
      <w:tr w:rsidR="00495BF8">
        <w:trPr>
          <w:trHeight w:val="469"/>
        </w:trPr>
        <w:tc>
          <w:tcPr>
            <w:tcW w:w="271" w:type="dxa"/>
            <w:tcBorders>
              <w:top w:val="nil"/>
              <w:left w:val="nil"/>
              <w:bottom w:val="nil"/>
              <w:right w:val="nil"/>
            </w:tcBorders>
          </w:tcPr>
          <w:p w:rsidR="00495BF8" w:rsidRDefault="00495BF8">
            <w:pPr>
              <w:spacing w:after="160" w:line="259" w:lineRule="auto"/>
              <w:ind w:left="0" w:right="0" w:firstLine="0"/>
              <w:jc w:val="left"/>
            </w:pPr>
          </w:p>
        </w:tc>
        <w:tc>
          <w:tcPr>
            <w:tcW w:w="314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ID Card No.: </w:t>
            </w:r>
          </w:p>
        </w:tc>
        <w:tc>
          <w:tcPr>
            <w:tcW w:w="5277" w:type="dxa"/>
            <w:tcBorders>
              <w:top w:val="nil"/>
              <w:left w:val="nil"/>
              <w:bottom w:val="nil"/>
              <w:right w:val="nil"/>
            </w:tcBorders>
            <w:vAlign w:val="center"/>
          </w:tcPr>
          <w:p w:rsidR="00495BF8" w:rsidRDefault="00BB2007">
            <w:pPr>
              <w:spacing w:after="0" w:line="259" w:lineRule="auto"/>
              <w:ind w:left="540" w:right="0" w:firstLine="0"/>
              <w:jc w:val="left"/>
            </w:pPr>
            <w:r>
              <w:t xml:space="preserve">011539578 </w:t>
            </w:r>
          </w:p>
        </w:tc>
      </w:tr>
      <w:tr w:rsidR="00495BF8">
        <w:trPr>
          <w:trHeight w:val="470"/>
        </w:trPr>
        <w:tc>
          <w:tcPr>
            <w:tcW w:w="271" w:type="dxa"/>
            <w:tcBorders>
              <w:top w:val="nil"/>
              <w:left w:val="nil"/>
              <w:bottom w:val="nil"/>
              <w:right w:val="nil"/>
            </w:tcBorders>
          </w:tcPr>
          <w:p w:rsidR="00495BF8" w:rsidRDefault="00495BF8">
            <w:pPr>
              <w:spacing w:after="160" w:line="259" w:lineRule="auto"/>
              <w:ind w:left="0" w:right="0" w:firstLine="0"/>
              <w:jc w:val="left"/>
            </w:pPr>
          </w:p>
        </w:tc>
        <w:tc>
          <w:tcPr>
            <w:tcW w:w="314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Date of birth: </w:t>
            </w:r>
          </w:p>
        </w:tc>
        <w:tc>
          <w:tcPr>
            <w:tcW w:w="5277" w:type="dxa"/>
            <w:tcBorders>
              <w:top w:val="nil"/>
              <w:left w:val="nil"/>
              <w:bottom w:val="nil"/>
              <w:right w:val="nil"/>
            </w:tcBorders>
            <w:vAlign w:val="center"/>
          </w:tcPr>
          <w:p w:rsidR="00495BF8" w:rsidRDefault="00BB2007">
            <w:pPr>
              <w:spacing w:after="0" w:line="259" w:lineRule="auto"/>
              <w:ind w:left="540" w:right="0" w:firstLine="0"/>
              <w:jc w:val="left"/>
            </w:pPr>
            <w:r>
              <w:t xml:space="preserve">June 21, 1959 </w:t>
            </w:r>
          </w:p>
        </w:tc>
      </w:tr>
      <w:tr w:rsidR="00495BF8">
        <w:trPr>
          <w:trHeight w:val="470"/>
        </w:trPr>
        <w:tc>
          <w:tcPr>
            <w:tcW w:w="271" w:type="dxa"/>
            <w:tcBorders>
              <w:top w:val="nil"/>
              <w:left w:val="nil"/>
              <w:bottom w:val="nil"/>
              <w:right w:val="nil"/>
            </w:tcBorders>
          </w:tcPr>
          <w:p w:rsidR="00495BF8" w:rsidRDefault="00495BF8">
            <w:pPr>
              <w:spacing w:after="160" w:line="259" w:lineRule="auto"/>
              <w:ind w:left="0" w:right="0" w:firstLine="0"/>
              <w:jc w:val="left"/>
            </w:pPr>
          </w:p>
        </w:tc>
        <w:tc>
          <w:tcPr>
            <w:tcW w:w="314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Place of birth: </w:t>
            </w:r>
          </w:p>
        </w:tc>
        <w:tc>
          <w:tcPr>
            <w:tcW w:w="5277" w:type="dxa"/>
            <w:tcBorders>
              <w:top w:val="nil"/>
              <w:left w:val="nil"/>
              <w:bottom w:val="nil"/>
              <w:right w:val="nil"/>
            </w:tcBorders>
            <w:vAlign w:val="center"/>
          </w:tcPr>
          <w:p w:rsidR="00495BF8" w:rsidRDefault="00BB2007">
            <w:pPr>
              <w:spacing w:after="0" w:line="259" w:lineRule="auto"/>
              <w:ind w:left="540" w:right="0" w:firstLine="0"/>
              <w:jc w:val="left"/>
            </w:pPr>
            <w:r>
              <w:t xml:space="preserve">Hanoi    </w:t>
            </w:r>
          </w:p>
        </w:tc>
      </w:tr>
      <w:tr w:rsidR="00495BF8">
        <w:trPr>
          <w:trHeight w:val="469"/>
        </w:trPr>
        <w:tc>
          <w:tcPr>
            <w:tcW w:w="271" w:type="dxa"/>
            <w:tcBorders>
              <w:top w:val="nil"/>
              <w:left w:val="nil"/>
              <w:bottom w:val="nil"/>
              <w:right w:val="nil"/>
            </w:tcBorders>
          </w:tcPr>
          <w:p w:rsidR="00495BF8" w:rsidRDefault="00495BF8">
            <w:pPr>
              <w:spacing w:after="160" w:line="259" w:lineRule="auto"/>
              <w:ind w:left="0" w:right="0" w:firstLine="0"/>
              <w:jc w:val="left"/>
            </w:pPr>
          </w:p>
        </w:tc>
        <w:tc>
          <w:tcPr>
            <w:tcW w:w="314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Nationality: </w:t>
            </w:r>
          </w:p>
        </w:tc>
        <w:tc>
          <w:tcPr>
            <w:tcW w:w="5277" w:type="dxa"/>
            <w:tcBorders>
              <w:top w:val="nil"/>
              <w:left w:val="nil"/>
              <w:bottom w:val="nil"/>
              <w:right w:val="nil"/>
            </w:tcBorders>
            <w:vAlign w:val="center"/>
          </w:tcPr>
          <w:p w:rsidR="00495BF8" w:rsidRDefault="00BB2007">
            <w:pPr>
              <w:spacing w:after="0" w:line="259" w:lineRule="auto"/>
              <w:ind w:left="540" w:right="0" w:firstLine="0"/>
              <w:jc w:val="left"/>
            </w:pPr>
            <w:r>
              <w:t xml:space="preserve">Vietnamese </w:t>
            </w:r>
          </w:p>
        </w:tc>
      </w:tr>
      <w:tr w:rsidR="00495BF8">
        <w:trPr>
          <w:trHeight w:val="469"/>
        </w:trPr>
        <w:tc>
          <w:tcPr>
            <w:tcW w:w="271" w:type="dxa"/>
            <w:tcBorders>
              <w:top w:val="nil"/>
              <w:left w:val="nil"/>
              <w:bottom w:val="nil"/>
              <w:right w:val="nil"/>
            </w:tcBorders>
          </w:tcPr>
          <w:p w:rsidR="00495BF8" w:rsidRDefault="00495BF8">
            <w:pPr>
              <w:spacing w:after="160" w:line="259" w:lineRule="auto"/>
              <w:ind w:left="0" w:right="0" w:firstLine="0"/>
              <w:jc w:val="left"/>
            </w:pPr>
          </w:p>
        </w:tc>
        <w:tc>
          <w:tcPr>
            <w:tcW w:w="314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Ethnic Group: </w:t>
            </w:r>
          </w:p>
        </w:tc>
        <w:tc>
          <w:tcPr>
            <w:tcW w:w="5277" w:type="dxa"/>
            <w:tcBorders>
              <w:top w:val="nil"/>
              <w:left w:val="nil"/>
              <w:bottom w:val="nil"/>
              <w:right w:val="nil"/>
            </w:tcBorders>
            <w:vAlign w:val="center"/>
          </w:tcPr>
          <w:p w:rsidR="00495BF8" w:rsidRDefault="00BB2007">
            <w:pPr>
              <w:spacing w:after="0" w:line="259" w:lineRule="auto"/>
              <w:ind w:left="540" w:right="0" w:firstLine="0"/>
              <w:jc w:val="left"/>
            </w:pPr>
            <w:r>
              <w:t xml:space="preserve">Kinh  </w:t>
            </w:r>
          </w:p>
        </w:tc>
      </w:tr>
      <w:tr w:rsidR="00495BF8">
        <w:trPr>
          <w:trHeight w:val="469"/>
        </w:trPr>
        <w:tc>
          <w:tcPr>
            <w:tcW w:w="271" w:type="dxa"/>
            <w:tcBorders>
              <w:top w:val="nil"/>
              <w:left w:val="nil"/>
              <w:bottom w:val="nil"/>
              <w:right w:val="nil"/>
            </w:tcBorders>
          </w:tcPr>
          <w:p w:rsidR="00495BF8" w:rsidRDefault="00495BF8">
            <w:pPr>
              <w:spacing w:after="160" w:line="259" w:lineRule="auto"/>
              <w:ind w:left="0" w:right="0" w:firstLine="0"/>
              <w:jc w:val="left"/>
            </w:pPr>
          </w:p>
        </w:tc>
        <w:tc>
          <w:tcPr>
            <w:tcW w:w="314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Fatherland: </w:t>
            </w:r>
          </w:p>
        </w:tc>
        <w:tc>
          <w:tcPr>
            <w:tcW w:w="5277" w:type="dxa"/>
            <w:tcBorders>
              <w:top w:val="nil"/>
              <w:left w:val="nil"/>
              <w:bottom w:val="nil"/>
              <w:right w:val="nil"/>
            </w:tcBorders>
            <w:vAlign w:val="center"/>
          </w:tcPr>
          <w:p w:rsidR="00495BF8" w:rsidRDefault="00BB2007">
            <w:pPr>
              <w:spacing w:after="0" w:line="259" w:lineRule="auto"/>
              <w:ind w:left="540" w:right="0" w:firstLine="0"/>
              <w:jc w:val="left"/>
            </w:pPr>
            <w:r>
              <w:t xml:space="preserve">Thanh Tri, Hanoi      </w:t>
            </w:r>
          </w:p>
        </w:tc>
      </w:tr>
      <w:tr w:rsidR="00495BF8">
        <w:trPr>
          <w:trHeight w:val="470"/>
        </w:trPr>
        <w:tc>
          <w:tcPr>
            <w:tcW w:w="271" w:type="dxa"/>
            <w:tcBorders>
              <w:top w:val="nil"/>
              <w:left w:val="nil"/>
              <w:bottom w:val="nil"/>
              <w:right w:val="nil"/>
            </w:tcBorders>
          </w:tcPr>
          <w:p w:rsidR="00495BF8" w:rsidRDefault="00495BF8">
            <w:pPr>
              <w:spacing w:after="160" w:line="259" w:lineRule="auto"/>
              <w:ind w:left="0" w:right="0" w:firstLine="0"/>
              <w:jc w:val="left"/>
            </w:pPr>
          </w:p>
        </w:tc>
        <w:tc>
          <w:tcPr>
            <w:tcW w:w="3149" w:type="dxa"/>
            <w:tcBorders>
              <w:top w:val="nil"/>
              <w:left w:val="nil"/>
              <w:bottom w:val="nil"/>
              <w:right w:val="nil"/>
            </w:tcBorders>
            <w:vAlign w:val="center"/>
          </w:tcPr>
          <w:p w:rsidR="00495BF8" w:rsidRDefault="00BB2007">
            <w:pPr>
              <w:spacing w:after="0" w:line="259" w:lineRule="auto"/>
              <w:ind w:left="0" w:right="0" w:firstLine="0"/>
            </w:pPr>
            <w:r>
              <w:rPr>
                <w:sz w:val="16"/>
              </w:rPr>
              <w:t>-</w:t>
            </w:r>
            <w:r>
              <w:rPr>
                <w:rFonts w:ascii="Arial" w:eastAsia="Arial" w:hAnsi="Arial" w:cs="Arial"/>
                <w:vertAlign w:val="subscript"/>
              </w:rPr>
              <w:t xml:space="preserve"> </w:t>
            </w:r>
            <w:r>
              <w:t xml:space="preserve">Permanent resident address:    </w:t>
            </w:r>
          </w:p>
        </w:tc>
        <w:tc>
          <w:tcPr>
            <w:tcW w:w="5277" w:type="dxa"/>
            <w:tcBorders>
              <w:top w:val="nil"/>
              <w:left w:val="nil"/>
              <w:bottom w:val="nil"/>
              <w:right w:val="nil"/>
            </w:tcBorders>
            <w:vAlign w:val="center"/>
          </w:tcPr>
          <w:p w:rsidR="00495BF8" w:rsidRDefault="00BB2007">
            <w:pPr>
              <w:spacing w:after="0" w:line="259" w:lineRule="auto"/>
              <w:ind w:left="29" w:right="0" w:firstLine="0"/>
              <w:jc w:val="center"/>
            </w:pPr>
            <w:r>
              <w:t xml:space="preserve">69 Phung Hung, Hoan Kiem District, Hanoi  </w:t>
            </w:r>
          </w:p>
        </w:tc>
      </w:tr>
      <w:tr w:rsidR="00495BF8">
        <w:trPr>
          <w:trHeight w:val="469"/>
        </w:trPr>
        <w:tc>
          <w:tcPr>
            <w:tcW w:w="271" w:type="dxa"/>
            <w:tcBorders>
              <w:top w:val="nil"/>
              <w:left w:val="nil"/>
              <w:bottom w:val="nil"/>
              <w:right w:val="nil"/>
            </w:tcBorders>
          </w:tcPr>
          <w:p w:rsidR="00495BF8" w:rsidRDefault="00495BF8">
            <w:pPr>
              <w:spacing w:after="160" w:line="259" w:lineRule="auto"/>
              <w:ind w:left="0" w:right="0" w:firstLine="0"/>
              <w:jc w:val="left"/>
            </w:pPr>
          </w:p>
        </w:tc>
        <w:tc>
          <w:tcPr>
            <w:tcW w:w="314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Office Telephone: </w:t>
            </w:r>
          </w:p>
        </w:tc>
        <w:tc>
          <w:tcPr>
            <w:tcW w:w="5277" w:type="dxa"/>
            <w:tcBorders>
              <w:top w:val="nil"/>
              <w:left w:val="nil"/>
              <w:bottom w:val="nil"/>
              <w:right w:val="nil"/>
            </w:tcBorders>
            <w:vAlign w:val="center"/>
          </w:tcPr>
          <w:p w:rsidR="00495BF8" w:rsidRDefault="00BB2007">
            <w:pPr>
              <w:spacing w:after="0" w:line="259" w:lineRule="auto"/>
              <w:ind w:left="540" w:right="0" w:firstLine="0"/>
              <w:jc w:val="left"/>
            </w:pPr>
            <w:r>
              <w:t xml:space="preserve">(84-4) 3974 2535 </w:t>
            </w:r>
          </w:p>
        </w:tc>
      </w:tr>
      <w:tr w:rsidR="00495BF8">
        <w:trPr>
          <w:trHeight w:val="469"/>
        </w:trPr>
        <w:tc>
          <w:tcPr>
            <w:tcW w:w="271" w:type="dxa"/>
            <w:tcBorders>
              <w:top w:val="nil"/>
              <w:left w:val="nil"/>
              <w:bottom w:val="nil"/>
              <w:right w:val="nil"/>
            </w:tcBorders>
          </w:tcPr>
          <w:p w:rsidR="00495BF8" w:rsidRDefault="00495BF8">
            <w:pPr>
              <w:spacing w:after="160" w:line="259" w:lineRule="auto"/>
              <w:ind w:left="0" w:right="0" w:firstLine="0"/>
              <w:jc w:val="left"/>
            </w:pPr>
          </w:p>
        </w:tc>
        <w:tc>
          <w:tcPr>
            <w:tcW w:w="314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Education Level: </w:t>
            </w:r>
          </w:p>
        </w:tc>
        <w:tc>
          <w:tcPr>
            <w:tcW w:w="5277" w:type="dxa"/>
            <w:tcBorders>
              <w:top w:val="nil"/>
              <w:left w:val="nil"/>
              <w:bottom w:val="nil"/>
              <w:right w:val="nil"/>
            </w:tcBorders>
            <w:vAlign w:val="center"/>
          </w:tcPr>
          <w:p w:rsidR="00495BF8" w:rsidRDefault="00BB2007">
            <w:pPr>
              <w:spacing w:after="0" w:line="259" w:lineRule="auto"/>
              <w:ind w:left="540" w:right="0" w:firstLine="0"/>
              <w:jc w:val="left"/>
            </w:pPr>
            <w:r>
              <w:t xml:space="preserve">10/10  </w:t>
            </w:r>
          </w:p>
        </w:tc>
      </w:tr>
      <w:tr w:rsidR="00495BF8">
        <w:trPr>
          <w:trHeight w:val="938"/>
        </w:trPr>
        <w:tc>
          <w:tcPr>
            <w:tcW w:w="271" w:type="dxa"/>
            <w:tcBorders>
              <w:top w:val="nil"/>
              <w:left w:val="nil"/>
              <w:bottom w:val="nil"/>
              <w:right w:val="nil"/>
            </w:tcBorders>
          </w:tcPr>
          <w:p w:rsidR="00495BF8" w:rsidRDefault="00495BF8">
            <w:pPr>
              <w:spacing w:after="160" w:line="259" w:lineRule="auto"/>
              <w:ind w:left="0" w:right="0" w:firstLine="0"/>
              <w:jc w:val="left"/>
            </w:pPr>
          </w:p>
        </w:tc>
        <w:tc>
          <w:tcPr>
            <w:tcW w:w="3149" w:type="dxa"/>
            <w:tcBorders>
              <w:top w:val="nil"/>
              <w:left w:val="nil"/>
              <w:bottom w:val="nil"/>
              <w:right w:val="nil"/>
            </w:tcBorders>
            <w:vAlign w:val="center"/>
          </w:tcPr>
          <w:p w:rsidR="00495BF8" w:rsidRDefault="00BB2007">
            <w:pPr>
              <w:numPr>
                <w:ilvl w:val="0"/>
                <w:numId w:val="88"/>
              </w:numPr>
              <w:spacing w:after="172" w:line="259" w:lineRule="auto"/>
              <w:ind w:right="0" w:hanging="180"/>
              <w:jc w:val="left"/>
            </w:pPr>
            <w:r>
              <w:t xml:space="preserve">Specialized Qualification: </w:t>
            </w:r>
          </w:p>
          <w:p w:rsidR="00495BF8" w:rsidRDefault="00BB2007">
            <w:pPr>
              <w:numPr>
                <w:ilvl w:val="0"/>
                <w:numId w:val="88"/>
              </w:numPr>
              <w:spacing w:after="0" w:line="259" w:lineRule="auto"/>
              <w:ind w:right="0" w:hanging="180"/>
              <w:jc w:val="left"/>
            </w:pPr>
            <w:r>
              <w:t xml:space="preserve">Employment Record: </w:t>
            </w:r>
          </w:p>
        </w:tc>
        <w:tc>
          <w:tcPr>
            <w:tcW w:w="5277" w:type="dxa"/>
            <w:tcBorders>
              <w:top w:val="nil"/>
              <w:left w:val="nil"/>
              <w:bottom w:val="nil"/>
              <w:right w:val="nil"/>
            </w:tcBorders>
          </w:tcPr>
          <w:p w:rsidR="00495BF8" w:rsidRDefault="00BB2007">
            <w:pPr>
              <w:spacing w:after="0" w:line="259" w:lineRule="auto"/>
              <w:ind w:left="540" w:right="0" w:firstLine="0"/>
              <w:jc w:val="left"/>
            </w:pPr>
            <w:r>
              <w:t xml:space="preserve"> Construction Engineer     </w:t>
            </w:r>
          </w:p>
        </w:tc>
      </w:tr>
      <w:tr w:rsidR="00495BF8">
        <w:trPr>
          <w:trHeight w:val="857"/>
        </w:trPr>
        <w:tc>
          <w:tcPr>
            <w:tcW w:w="271" w:type="dxa"/>
            <w:tcBorders>
              <w:top w:val="nil"/>
              <w:left w:val="nil"/>
              <w:bottom w:val="nil"/>
              <w:right w:val="nil"/>
            </w:tcBorders>
          </w:tcPr>
          <w:p w:rsidR="00495BF8" w:rsidRDefault="00495BF8">
            <w:pPr>
              <w:spacing w:after="160" w:line="259" w:lineRule="auto"/>
              <w:ind w:left="0" w:right="0" w:firstLine="0"/>
              <w:jc w:val="left"/>
            </w:pPr>
          </w:p>
        </w:tc>
        <w:tc>
          <w:tcPr>
            <w:tcW w:w="3149" w:type="dxa"/>
            <w:tcBorders>
              <w:top w:val="nil"/>
              <w:left w:val="nil"/>
              <w:bottom w:val="nil"/>
              <w:right w:val="nil"/>
            </w:tcBorders>
          </w:tcPr>
          <w:p w:rsidR="00495BF8" w:rsidRDefault="00BB2007">
            <w:pPr>
              <w:tabs>
                <w:tab w:val="center" w:pos="2789"/>
              </w:tabs>
              <w:spacing w:after="0" w:line="259" w:lineRule="auto"/>
              <w:ind w:left="0" w:right="0" w:firstLine="0"/>
              <w:jc w:val="left"/>
            </w:pPr>
            <w:r>
              <w:rPr>
                <w:rFonts w:ascii="Courier New" w:eastAsia="Courier New" w:hAnsi="Courier New" w:cs="Courier New"/>
              </w:rPr>
              <w:t>+</w:t>
            </w:r>
            <w:r>
              <w:rPr>
                <w:rFonts w:ascii="Arial" w:eastAsia="Arial" w:hAnsi="Arial" w:cs="Arial"/>
              </w:rPr>
              <w:t xml:space="preserve"> </w:t>
            </w:r>
            <w:r>
              <w:t xml:space="preserve">1996 - 2003:  </w:t>
            </w:r>
            <w:r>
              <w:tab/>
              <w:t xml:space="preserve"> </w:t>
            </w:r>
          </w:p>
        </w:tc>
        <w:tc>
          <w:tcPr>
            <w:tcW w:w="5277" w:type="dxa"/>
            <w:tcBorders>
              <w:top w:val="nil"/>
              <w:left w:val="nil"/>
              <w:bottom w:val="nil"/>
              <w:right w:val="nil"/>
            </w:tcBorders>
          </w:tcPr>
          <w:p w:rsidR="00495BF8" w:rsidRDefault="00BB2007">
            <w:pPr>
              <w:spacing w:after="0" w:line="259" w:lineRule="auto"/>
              <w:ind w:left="0" w:right="0" w:firstLine="0"/>
            </w:pPr>
            <w:r>
              <w:t xml:space="preserve">Director of CTN Construction and Technological Equipment Trading – Ministry of Construction.  </w:t>
            </w:r>
          </w:p>
        </w:tc>
      </w:tr>
      <w:tr w:rsidR="00495BF8">
        <w:trPr>
          <w:trHeight w:val="828"/>
        </w:trPr>
        <w:tc>
          <w:tcPr>
            <w:tcW w:w="271" w:type="dxa"/>
            <w:tcBorders>
              <w:top w:val="nil"/>
              <w:left w:val="nil"/>
              <w:bottom w:val="nil"/>
              <w:right w:val="nil"/>
            </w:tcBorders>
          </w:tcPr>
          <w:p w:rsidR="00495BF8" w:rsidRDefault="00495BF8">
            <w:pPr>
              <w:spacing w:after="160" w:line="259" w:lineRule="auto"/>
              <w:ind w:left="0" w:right="0" w:firstLine="0"/>
              <w:jc w:val="left"/>
            </w:pPr>
          </w:p>
        </w:tc>
        <w:tc>
          <w:tcPr>
            <w:tcW w:w="3149" w:type="dxa"/>
            <w:tcBorders>
              <w:top w:val="nil"/>
              <w:left w:val="nil"/>
              <w:bottom w:val="nil"/>
              <w:right w:val="nil"/>
            </w:tcBorders>
          </w:tcPr>
          <w:p w:rsidR="00495BF8" w:rsidRDefault="00BB2007">
            <w:pPr>
              <w:spacing w:after="0" w:line="259" w:lineRule="auto"/>
              <w:ind w:left="89" w:right="0" w:firstLine="0"/>
              <w:jc w:val="left"/>
            </w:pPr>
            <w:r>
              <w:rPr>
                <w:rFonts w:ascii="Courier New" w:eastAsia="Courier New" w:hAnsi="Courier New" w:cs="Courier New"/>
              </w:rPr>
              <w:t>+</w:t>
            </w:r>
            <w:r>
              <w:rPr>
                <w:rFonts w:ascii="Arial" w:eastAsia="Arial" w:hAnsi="Arial" w:cs="Arial"/>
              </w:rPr>
              <w:t xml:space="preserve"> </w:t>
            </w:r>
            <w:r>
              <w:t xml:space="preserve">2003:  </w:t>
            </w:r>
          </w:p>
        </w:tc>
        <w:tc>
          <w:tcPr>
            <w:tcW w:w="5277" w:type="dxa"/>
            <w:tcBorders>
              <w:top w:val="nil"/>
              <w:left w:val="nil"/>
              <w:bottom w:val="nil"/>
              <w:right w:val="nil"/>
            </w:tcBorders>
          </w:tcPr>
          <w:p w:rsidR="00495BF8" w:rsidRDefault="00BB2007">
            <w:pPr>
              <w:spacing w:after="0" w:line="259" w:lineRule="auto"/>
              <w:ind w:left="0" w:right="0" w:firstLine="0"/>
            </w:pPr>
            <w:r>
              <w:t xml:space="preserve">Head of Vincom Construction Investment Management Department. </w:t>
            </w:r>
          </w:p>
        </w:tc>
      </w:tr>
      <w:tr w:rsidR="00495BF8">
        <w:trPr>
          <w:trHeight w:val="828"/>
        </w:trPr>
        <w:tc>
          <w:tcPr>
            <w:tcW w:w="271" w:type="dxa"/>
            <w:tcBorders>
              <w:top w:val="nil"/>
              <w:left w:val="nil"/>
              <w:bottom w:val="nil"/>
              <w:right w:val="nil"/>
            </w:tcBorders>
          </w:tcPr>
          <w:p w:rsidR="00495BF8" w:rsidRDefault="00495BF8">
            <w:pPr>
              <w:spacing w:after="160" w:line="259" w:lineRule="auto"/>
              <w:ind w:left="0" w:right="0" w:firstLine="0"/>
              <w:jc w:val="left"/>
            </w:pPr>
          </w:p>
        </w:tc>
        <w:tc>
          <w:tcPr>
            <w:tcW w:w="3149" w:type="dxa"/>
            <w:tcBorders>
              <w:top w:val="nil"/>
              <w:left w:val="nil"/>
              <w:bottom w:val="nil"/>
              <w:right w:val="nil"/>
            </w:tcBorders>
          </w:tcPr>
          <w:p w:rsidR="00495BF8" w:rsidRDefault="00BB2007">
            <w:pPr>
              <w:spacing w:after="0" w:line="259" w:lineRule="auto"/>
              <w:ind w:left="89" w:right="0" w:firstLine="0"/>
              <w:jc w:val="left"/>
            </w:pPr>
            <w:r>
              <w:rPr>
                <w:rFonts w:ascii="Courier New" w:eastAsia="Courier New" w:hAnsi="Courier New" w:cs="Courier New"/>
              </w:rPr>
              <w:t>+</w:t>
            </w:r>
            <w:r>
              <w:rPr>
                <w:rFonts w:ascii="Arial" w:eastAsia="Arial" w:hAnsi="Arial" w:cs="Arial"/>
              </w:rPr>
              <w:t xml:space="preserve"> </w:t>
            </w:r>
            <w:r>
              <w:t xml:space="preserve">2006:  </w:t>
            </w:r>
          </w:p>
        </w:tc>
        <w:tc>
          <w:tcPr>
            <w:tcW w:w="5277" w:type="dxa"/>
            <w:tcBorders>
              <w:top w:val="nil"/>
              <w:left w:val="nil"/>
              <w:bottom w:val="nil"/>
              <w:right w:val="nil"/>
            </w:tcBorders>
          </w:tcPr>
          <w:p w:rsidR="00495BF8" w:rsidRDefault="00BB2007">
            <w:pPr>
              <w:spacing w:after="112" w:line="259" w:lineRule="auto"/>
              <w:ind w:left="0" w:right="0" w:firstLine="0"/>
            </w:pPr>
            <w:r>
              <w:t xml:space="preserve">Director of Construction Investment Management </w:t>
            </w:r>
          </w:p>
          <w:p w:rsidR="00495BF8" w:rsidRDefault="00BB2007">
            <w:pPr>
              <w:spacing w:after="0" w:line="259" w:lineRule="auto"/>
              <w:ind w:left="0" w:right="0" w:firstLine="0"/>
              <w:jc w:val="left"/>
            </w:pPr>
            <w:r>
              <w:t xml:space="preserve">Unit, Vingroup </w:t>
            </w:r>
          </w:p>
        </w:tc>
      </w:tr>
      <w:tr w:rsidR="00495BF8">
        <w:trPr>
          <w:trHeight w:val="416"/>
        </w:trPr>
        <w:tc>
          <w:tcPr>
            <w:tcW w:w="271" w:type="dxa"/>
            <w:tcBorders>
              <w:top w:val="nil"/>
              <w:left w:val="nil"/>
              <w:bottom w:val="nil"/>
              <w:right w:val="nil"/>
            </w:tcBorders>
          </w:tcPr>
          <w:p w:rsidR="00495BF8" w:rsidRDefault="00BB2007">
            <w:pPr>
              <w:spacing w:after="0" w:line="259" w:lineRule="auto"/>
              <w:ind w:left="0" w:right="0" w:firstLine="0"/>
              <w:jc w:val="left"/>
            </w:pPr>
            <w:r>
              <w:t>-</w:t>
            </w:r>
            <w:r>
              <w:rPr>
                <w:rFonts w:ascii="Arial" w:eastAsia="Arial" w:hAnsi="Arial" w:cs="Arial"/>
              </w:rPr>
              <w:t xml:space="preserve"> </w:t>
            </w:r>
          </w:p>
        </w:tc>
        <w:tc>
          <w:tcPr>
            <w:tcW w:w="3149" w:type="dxa"/>
            <w:tcBorders>
              <w:top w:val="nil"/>
              <w:left w:val="nil"/>
              <w:bottom w:val="nil"/>
              <w:right w:val="nil"/>
            </w:tcBorders>
          </w:tcPr>
          <w:p w:rsidR="00495BF8" w:rsidRDefault="00BB2007">
            <w:pPr>
              <w:spacing w:after="0" w:line="259" w:lineRule="auto"/>
              <w:ind w:left="89" w:right="0" w:firstLine="0"/>
              <w:jc w:val="left"/>
            </w:pPr>
            <w:r>
              <w:t xml:space="preserve">Current Position:  </w:t>
            </w:r>
          </w:p>
        </w:tc>
        <w:tc>
          <w:tcPr>
            <w:tcW w:w="5277" w:type="dxa"/>
            <w:tcBorders>
              <w:top w:val="nil"/>
              <w:left w:val="nil"/>
              <w:bottom w:val="nil"/>
              <w:right w:val="nil"/>
            </w:tcBorders>
          </w:tcPr>
          <w:p w:rsidR="00495BF8" w:rsidRDefault="00BB2007">
            <w:pPr>
              <w:spacing w:after="0" w:line="259" w:lineRule="auto"/>
              <w:ind w:left="0" w:right="0" w:firstLine="0"/>
              <w:jc w:val="left"/>
            </w:pPr>
            <w:r>
              <w:t xml:space="preserve">Deputy CEO of Vincom JSC. </w:t>
            </w:r>
          </w:p>
        </w:tc>
      </w:tr>
      <w:tr w:rsidR="00495BF8">
        <w:trPr>
          <w:trHeight w:val="857"/>
        </w:trPr>
        <w:tc>
          <w:tcPr>
            <w:tcW w:w="271" w:type="dxa"/>
            <w:tcBorders>
              <w:top w:val="nil"/>
              <w:left w:val="nil"/>
              <w:bottom w:val="nil"/>
              <w:right w:val="nil"/>
            </w:tcBorders>
          </w:tcPr>
          <w:p w:rsidR="00495BF8" w:rsidRDefault="00BB2007">
            <w:pPr>
              <w:spacing w:after="0" w:line="259" w:lineRule="auto"/>
              <w:ind w:left="0" w:right="0" w:firstLine="0"/>
              <w:jc w:val="left"/>
            </w:pPr>
            <w:r>
              <w:t xml:space="preserve"> </w:t>
            </w:r>
          </w:p>
        </w:tc>
        <w:tc>
          <w:tcPr>
            <w:tcW w:w="3149" w:type="dxa"/>
            <w:tcBorders>
              <w:top w:val="nil"/>
              <w:left w:val="nil"/>
              <w:bottom w:val="nil"/>
              <w:right w:val="nil"/>
            </w:tcBorders>
          </w:tcPr>
          <w:p w:rsidR="00495BF8" w:rsidRDefault="00BB2007">
            <w:pPr>
              <w:spacing w:after="0" w:line="259" w:lineRule="auto"/>
              <w:ind w:left="0" w:right="272" w:firstLine="0"/>
              <w:jc w:val="center"/>
            </w:pPr>
            <w:r>
              <w:t xml:space="preserve"> </w:t>
            </w:r>
          </w:p>
        </w:tc>
        <w:tc>
          <w:tcPr>
            <w:tcW w:w="5277" w:type="dxa"/>
            <w:tcBorders>
              <w:top w:val="nil"/>
              <w:left w:val="nil"/>
              <w:bottom w:val="nil"/>
              <w:right w:val="nil"/>
            </w:tcBorders>
          </w:tcPr>
          <w:p w:rsidR="00495BF8" w:rsidRDefault="00BB2007">
            <w:pPr>
              <w:spacing w:after="115" w:line="259" w:lineRule="auto"/>
              <w:ind w:left="0" w:right="0" w:firstLine="0"/>
            </w:pPr>
            <w:r>
              <w:t xml:space="preserve">General Director of PFV Investment and Trading </w:t>
            </w:r>
          </w:p>
          <w:p w:rsidR="00495BF8" w:rsidRDefault="00BB2007">
            <w:pPr>
              <w:spacing w:after="0" w:line="259" w:lineRule="auto"/>
              <w:ind w:left="0" w:right="0" w:firstLine="0"/>
              <w:jc w:val="left"/>
            </w:pPr>
            <w:r>
              <w:t xml:space="preserve">Joint Stock Company  </w:t>
            </w:r>
          </w:p>
        </w:tc>
      </w:tr>
      <w:tr w:rsidR="00495BF8">
        <w:trPr>
          <w:trHeight w:val="470"/>
        </w:trPr>
        <w:tc>
          <w:tcPr>
            <w:tcW w:w="271" w:type="dxa"/>
            <w:tcBorders>
              <w:top w:val="nil"/>
              <w:left w:val="nil"/>
              <w:bottom w:val="nil"/>
              <w:right w:val="nil"/>
            </w:tcBorders>
          </w:tcPr>
          <w:p w:rsidR="00495BF8" w:rsidRDefault="00495BF8">
            <w:pPr>
              <w:spacing w:after="160" w:line="259" w:lineRule="auto"/>
              <w:ind w:left="0" w:right="0" w:firstLine="0"/>
              <w:jc w:val="left"/>
            </w:pPr>
          </w:p>
        </w:tc>
        <w:tc>
          <w:tcPr>
            <w:tcW w:w="314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Number of shares held:  </w:t>
            </w:r>
          </w:p>
        </w:tc>
        <w:tc>
          <w:tcPr>
            <w:tcW w:w="5277" w:type="dxa"/>
            <w:tcBorders>
              <w:top w:val="nil"/>
              <w:left w:val="nil"/>
              <w:bottom w:val="nil"/>
              <w:right w:val="nil"/>
            </w:tcBorders>
            <w:vAlign w:val="center"/>
          </w:tcPr>
          <w:p w:rsidR="00495BF8" w:rsidRDefault="00BB2007">
            <w:pPr>
              <w:spacing w:after="0" w:line="259" w:lineRule="auto"/>
              <w:ind w:left="540" w:right="0" w:firstLine="0"/>
              <w:jc w:val="left"/>
            </w:pPr>
            <w:r>
              <w:t xml:space="preserve">1,016,375 shares            </w:t>
            </w:r>
          </w:p>
        </w:tc>
      </w:tr>
      <w:tr w:rsidR="00495BF8">
        <w:trPr>
          <w:trHeight w:val="368"/>
        </w:trPr>
        <w:tc>
          <w:tcPr>
            <w:tcW w:w="271" w:type="dxa"/>
            <w:tcBorders>
              <w:top w:val="nil"/>
              <w:left w:val="nil"/>
              <w:bottom w:val="nil"/>
              <w:right w:val="nil"/>
            </w:tcBorders>
          </w:tcPr>
          <w:p w:rsidR="00495BF8" w:rsidRDefault="00495BF8">
            <w:pPr>
              <w:spacing w:after="160" w:line="259" w:lineRule="auto"/>
              <w:ind w:left="0" w:right="0" w:firstLine="0"/>
              <w:jc w:val="left"/>
            </w:pPr>
          </w:p>
        </w:tc>
        <w:tc>
          <w:tcPr>
            <w:tcW w:w="3149" w:type="dxa"/>
            <w:tcBorders>
              <w:top w:val="nil"/>
              <w:left w:val="nil"/>
              <w:bottom w:val="nil"/>
              <w:right w:val="nil"/>
            </w:tcBorders>
            <w:vAlign w:val="bottom"/>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Law violations:  </w:t>
            </w:r>
          </w:p>
        </w:tc>
        <w:tc>
          <w:tcPr>
            <w:tcW w:w="5277" w:type="dxa"/>
            <w:tcBorders>
              <w:top w:val="nil"/>
              <w:left w:val="nil"/>
              <w:bottom w:val="nil"/>
              <w:right w:val="nil"/>
            </w:tcBorders>
            <w:vAlign w:val="bottom"/>
          </w:tcPr>
          <w:p w:rsidR="00495BF8" w:rsidRDefault="00BB2007">
            <w:pPr>
              <w:spacing w:after="0" w:line="259" w:lineRule="auto"/>
              <w:ind w:left="540" w:right="0" w:firstLine="0"/>
              <w:jc w:val="left"/>
            </w:pPr>
            <w:r>
              <w:t xml:space="preserve">None  </w:t>
            </w:r>
          </w:p>
        </w:tc>
      </w:tr>
    </w:tbl>
    <w:p w:rsidR="00495BF8" w:rsidRDefault="00BB2007">
      <w:pPr>
        <w:spacing w:after="0" w:line="412" w:lineRule="auto"/>
        <w:ind w:left="638" w:right="3264"/>
      </w:pPr>
      <w:r>
        <w:rPr>
          <w:sz w:val="16"/>
        </w:rPr>
        <w:t>-</w:t>
      </w:r>
      <w:r>
        <w:rPr>
          <w:rFonts w:ascii="Arial" w:eastAsia="Arial" w:hAnsi="Arial" w:cs="Arial"/>
          <w:vertAlign w:val="subscript"/>
        </w:rPr>
        <w:t xml:space="preserve"> </w:t>
      </w:r>
      <w:r>
        <w:t xml:space="preserve">Interest conflicts with the Company: None  </w:t>
      </w:r>
      <w:r>
        <w:rPr>
          <w:sz w:val="16"/>
        </w:rPr>
        <w:t>-</w:t>
      </w:r>
      <w:r>
        <w:rPr>
          <w:rFonts w:ascii="Arial" w:eastAsia="Arial" w:hAnsi="Arial" w:cs="Arial"/>
          <w:vertAlign w:val="subscript"/>
        </w:rPr>
        <w:t xml:space="preserve"> </w:t>
      </w:r>
      <w:r>
        <w:t xml:space="preserve">Relatives: </w:t>
      </w:r>
    </w:p>
    <w:p w:rsidR="00495BF8" w:rsidRDefault="00BB2007">
      <w:pPr>
        <w:numPr>
          <w:ilvl w:val="1"/>
          <w:numId w:val="48"/>
        </w:numPr>
        <w:spacing w:after="168" w:line="268" w:lineRule="auto"/>
        <w:ind w:right="0" w:hanging="360"/>
      </w:pPr>
      <w:r>
        <w:rPr>
          <w:i/>
        </w:rPr>
        <w:t xml:space="preserve">Pham Thi Tuyet Mai – Spouse holds 1,123,121 shares </w:t>
      </w:r>
    </w:p>
    <w:p w:rsidR="00495BF8" w:rsidRDefault="00BB2007">
      <w:pPr>
        <w:numPr>
          <w:ilvl w:val="1"/>
          <w:numId w:val="48"/>
        </w:numPr>
        <w:spacing w:after="168" w:line="268" w:lineRule="auto"/>
        <w:ind w:right="0" w:hanging="360"/>
      </w:pPr>
      <w:r>
        <w:rPr>
          <w:i/>
        </w:rPr>
        <w:t xml:space="preserve">Pham Minh Vu – Son holds 70,713 shares </w:t>
      </w:r>
    </w:p>
    <w:p w:rsidR="00495BF8" w:rsidRDefault="00BB2007">
      <w:pPr>
        <w:spacing w:after="158" w:line="265" w:lineRule="auto"/>
        <w:ind w:left="-5" w:right="590" w:hanging="10"/>
      </w:pPr>
      <w:r>
        <w:rPr>
          <w:b/>
          <w:sz w:val="25"/>
        </w:rPr>
        <w:t>10.5.</w:t>
      </w:r>
      <w:r>
        <w:rPr>
          <w:rFonts w:ascii="Arial" w:eastAsia="Arial" w:hAnsi="Arial" w:cs="Arial"/>
          <w:b/>
          <w:sz w:val="25"/>
        </w:rPr>
        <w:t xml:space="preserve"> </w:t>
      </w:r>
      <w:r>
        <w:rPr>
          <w:b/>
          <w:sz w:val="25"/>
        </w:rPr>
        <w:t xml:space="preserve">List of the BoS members </w:t>
      </w:r>
    </w:p>
    <w:p w:rsidR="00495BF8" w:rsidRDefault="00BB2007">
      <w:pPr>
        <w:pStyle w:val="Heading4"/>
        <w:spacing w:after="0"/>
        <w:ind w:left="228"/>
      </w:pPr>
      <w:r>
        <w:rPr>
          <w:i/>
        </w:rPr>
        <w:t>a.</w:t>
      </w:r>
      <w:r>
        <w:rPr>
          <w:rFonts w:ascii="Arial" w:eastAsia="Arial" w:hAnsi="Arial" w:cs="Arial"/>
          <w:i/>
        </w:rPr>
        <w:t xml:space="preserve"> </w:t>
      </w:r>
      <w:r>
        <w:rPr>
          <w:i/>
        </w:rPr>
        <w:t xml:space="preserve">Chief Supervisor: Mr. Nguyen The Anh </w:t>
      </w:r>
    </w:p>
    <w:tbl>
      <w:tblPr>
        <w:tblStyle w:val="TableGrid"/>
        <w:tblW w:w="6123" w:type="dxa"/>
        <w:tblInd w:w="631" w:type="dxa"/>
        <w:tblCellMar>
          <w:top w:w="0" w:type="dxa"/>
          <w:left w:w="0" w:type="dxa"/>
          <w:bottom w:w="0" w:type="dxa"/>
          <w:right w:w="0" w:type="dxa"/>
        </w:tblCellMar>
        <w:tblLook w:val="04A0" w:firstRow="1" w:lastRow="0" w:firstColumn="1" w:lastColumn="0" w:noHBand="0" w:noVBand="1"/>
      </w:tblPr>
      <w:tblGrid>
        <w:gridCol w:w="3689"/>
        <w:gridCol w:w="2434"/>
      </w:tblGrid>
      <w:tr w:rsidR="00495BF8">
        <w:trPr>
          <w:trHeight w:val="368"/>
        </w:trPr>
        <w:tc>
          <w:tcPr>
            <w:tcW w:w="3689" w:type="dxa"/>
            <w:tcBorders>
              <w:top w:val="nil"/>
              <w:left w:val="nil"/>
              <w:bottom w:val="nil"/>
              <w:right w:val="nil"/>
            </w:tcBorders>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Name:  </w:t>
            </w:r>
          </w:p>
        </w:tc>
        <w:tc>
          <w:tcPr>
            <w:tcW w:w="2434" w:type="dxa"/>
            <w:tcBorders>
              <w:top w:val="nil"/>
              <w:left w:val="nil"/>
              <w:bottom w:val="nil"/>
              <w:right w:val="nil"/>
            </w:tcBorders>
          </w:tcPr>
          <w:p w:rsidR="00495BF8" w:rsidRDefault="00BB2007">
            <w:pPr>
              <w:spacing w:after="0" w:line="259" w:lineRule="auto"/>
              <w:ind w:left="0" w:right="0" w:firstLine="0"/>
              <w:jc w:val="left"/>
            </w:pPr>
            <w:r>
              <w:t xml:space="preserve">Nguyen The Anh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Gender: </w:t>
            </w:r>
          </w:p>
        </w:tc>
        <w:tc>
          <w:tcPr>
            <w:tcW w:w="2434" w:type="dxa"/>
            <w:tcBorders>
              <w:top w:val="nil"/>
              <w:left w:val="nil"/>
              <w:bottom w:val="nil"/>
              <w:right w:val="nil"/>
            </w:tcBorders>
            <w:vAlign w:val="center"/>
          </w:tcPr>
          <w:p w:rsidR="00495BF8" w:rsidRDefault="00BB2007">
            <w:pPr>
              <w:spacing w:after="0" w:line="259" w:lineRule="auto"/>
              <w:ind w:left="0" w:right="0" w:firstLine="0"/>
              <w:jc w:val="left"/>
            </w:pPr>
            <w:r>
              <w:t xml:space="preserve">Male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ID Card No.: </w:t>
            </w:r>
          </w:p>
        </w:tc>
        <w:tc>
          <w:tcPr>
            <w:tcW w:w="2434" w:type="dxa"/>
            <w:tcBorders>
              <w:top w:val="nil"/>
              <w:left w:val="nil"/>
              <w:bottom w:val="nil"/>
              <w:right w:val="nil"/>
            </w:tcBorders>
            <w:vAlign w:val="center"/>
          </w:tcPr>
          <w:p w:rsidR="00495BF8" w:rsidRDefault="00BB2007">
            <w:pPr>
              <w:spacing w:after="0" w:line="259" w:lineRule="auto"/>
              <w:ind w:left="0" w:right="0" w:firstLine="0"/>
              <w:jc w:val="left"/>
            </w:pPr>
            <w:r>
              <w:t xml:space="preserve">011904496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Date of birth: </w:t>
            </w:r>
          </w:p>
        </w:tc>
        <w:tc>
          <w:tcPr>
            <w:tcW w:w="2434" w:type="dxa"/>
            <w:tcBorders>
              <w:top w:val="nil"/>
              <w:left w:val="nil"/>
              <w:bottom w:val="nil"/>
              <w:right w:val="nil"/>
            </w:tcBorders>
            <w:vAlign w:val="center"/>
          </w:tcPr>
          <w:p w:rsidR="00495BF8" w:rsidRDefault="00BB2007">
            <w:pPr>
              <w:spacing w:after="0" w:line="259" w:lineRule="auto"/>
              <w:ind w:left="0" w:right="0" w:firstLine="0"/>
              <w:jc w:val="left"/>
            </w:pPr>
            <w:r>
              <w:t xml:space="preserve">21/8/1975 </w:t>
            </w:r>
          </w:p>
        </w:tc>
      </w:tr>
      <w:tr w:rsidR="00495BF8">
        <w:trPr>
          <w:trHeight w:val="470"/>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Place of birth: </w:t>
            </w:r>
          </w:p>
        </w:tc>
        <w:tc>
          <w:tcPr>
            <w:tcW w:w="2434" w:type="dxa"/>
            <w:tcBorders>
              <w:top w:val="nil"/>
              <w:left w:val="nil"/>
              <w:bottom w:val="nil"/>
              <w:right w:val="nil"/>
            </w:tcBorders>
            <w:vAlign w:val="center"/>
          </w:tcPr>
          <w:p w:rsidR="00495BF8" w:rsidRDefault="00BB2007">
            <w:pPr>
              <w:spacing w:after="0" w:line="259" w:lineRule="auto"/>
              <w:ind w:left="0" w:right="0" w:firstLine="0"/>
              <w:jc w:val="left"/>
            </w:pPr>
            <w:r>
              <w:t xml:space="preserve">Hanoi      </w:t>
            </w:r>
          </w:p>
        </w:tc>
      </w:tr>
      <w:tr w:rsidR="00495BF8">
        <w:trPr>
          <w:trHeight w:val="470"/>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Nationality: </w:t>
            </w:r>
          </w:p>
        </w:tc>
        <w:tc>
          <w:tcPr>
            <w:tcW w:w="2434" w:type="dxa"/>
            <w:tcBorders>
              <w:top w:val="nil"/>
              <w:left w:val="nil"/>
              <w:bottom w:val="nil"/>
              <w:right w:val="nil"/>
            </w:tcBorders>
            <w:vAlign w:val="center"/>
          </w:tcPr>
          <w:p w:rsidR="00495BF8" w:rsidRDefault="00BB2007">
            <w:pPr>
              <w:spacing w:after="0" w:line="259" w:lineRule="auto"/>
              <w:ind w:left="0" w:right="0" w:firstLine="0"/>
              <w:jc w:val="left"/>
            </w:pPr>
            <w:r>
              <w:t xml:space="preserve">Vietnam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Ethnic Group: </w:t>
            </w:r>
          </w:p>
        </w:tc>
        <w:tc>
          <w:tcPr>
            <w:tcW w:w="2434" w:type="dxa"/>
            <w:tcBorders>
              <w:top w:val="nil"/>
              <w:left w:val="nil"/>
              <w:bottom w:val="nil"/>
              <w:right w:val="nil"/>
            </w:tcBorders>
            <w:vAlign w:val="center"/>
          </w:tcPr>
          <w:p w:rsidR="00495BF8" w:rsidRDefault="00BB2007">
            <w:pPr>
              <w:spacing w:after="0" w:line="259" w:lineRule="auto"/>
              <w:ind w:left="0" w:right="0" w:firstLine="0"/>
              <w:jc w:val="left"/>
            </w:pPr>
            <w:r>
              <w:t xml:space="preserve">Kinh  </w:t>
            </w:r>
          </w:p>
        </w:tc>
      </w:tr>
      <w:tr w:rsidR="00495BF8">
        <w:trPr>
          <w:trHeight w:val="368"/>
        </w:trPr>
        <w:tc>
          <w:tcPr>
            <w:tcW w:w="3689" w:type="dxa"/>
            <w:tcBorders>
              <w:top w:val="nil"/>
              <w:left w:val="nil"/>
              <w:bottom w:val="nil"/>
              <w:right w:val="nil"/>
            </w:tcBorders>
            <w:vAlign w:val="bottom"/>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Fatherland: </w:t>
            </w:r>
          </w:p>
        </w:tc>
        <w:tc>
          <w:tcPr>
            <w:tcW w:w="2434" w:type="dxa"/>
            <w:tcBorders>
              <w:top w:val="nil"/>
              <w:left w:val="nil"/>
              <w:bottom w:val="nil"/>
              <w:right w:val="nil"/>
            </w:tcBorders>
            <w:vAlign w:val="bottom"/>
          </w:tcPr>
          <w:p w:rsidR="00495BF8" w:rsidRDefault="00BB2007">
            <w:pPr>
              <w:spacing w:after="0" w:line="259" w:lineRule="auto"/>
              <w:ind w:left="0" w:right="0" w:firstLine="0"/>
            </w:pPr>
            <w:r>
              <w:t xml:space="preserve">Kim Dong – Hung Yen   </w:t>
            </w:r>
          </w:p>
        </w:tc>
      </w:tr>
    </w:tbl>
    <w:p w:rsidR="00495BF8" w:rsidRDefault="00BB2007">
      <w:pPr>
        <w:numPr>
          <w:ilvl w:val="0"/>
          <w:numId w:val="49"/>
        </w:numPr>
        <w:spacing w:after="119"/>
        <w:ind w:right="79" w:hanging="180"/>
      </w:pPr>
      <w:r>
        <w:t xml:space="preserve">Permanent Resident Address:        No. 25 Lo Duc St., Pham Dinh Ho Ward, Hai Ba </w:t>
      </w:r>
    </w:p>
    <w:p w:rsidR="00495BF8" w:rsidRDefault="00BB2007">
      <w:pPr>
        <w:spacing w:after="170" w:line="259" w:lineRule="auto"/>
        <w:ind w:left="1722" w:right="0" w:hanging="10"/>
        <w:jc w:val="center"/>
      </w:pPr>
      <w:r>
        <w:t xml:space="preserve">Trung District, Hanoi </w:t>
      </w:r>
    </w:p>
    <w:p w:rsidR="00495BF8" w:rsidRDefault="00BB2007">
      <w:pPr>
        <w:numPr>
          <w:ilvl w:val="0"/>
          <w:numId w:val="49"/>
        </w:numPr>
        <w:spacing w:after="189"/>
        <w:ind w:right="79" w:hanging="180"/>
      </w:pPr>
      <w:r>
        <w:t xml:space="preserve">Office Telephone: </w:t>
      </w:r>
      <w:r>
        <w:tab/>
        <w:t xml:space="preserve">(84-4) 974 3545 </w:t>
      </w:r>
    </w:p>
    <w:p w:rsidR="00495BF8" w:rsidRDefault="00BB2007">
      <w:pPr>
        <w:numPr>
          <w:ilvl w:val="0"/>
          <w:numId w:val="49"/>
        </w:numPr>
        <w:spacing w:after="190"/>
        <w:ind w:right="79" w:hanging="180"/>
      </w:pPr>
      <w:r>
        <w:t xml:space="preserve">Education Level: </w:t>
      </w:r>
      <w:r>
        <w:tab/>
        <w:t xml:space="preserve">12/12  </w:t>
      </w:r>
    </w:p>
    <w:p w:rsidR="00495BF8" w:rsidRDefault="00BB2007">
      <w:pPr>
        <w:numPr>
          <w:ilvl w:val="0"/>
          <w:numId w:val="49"/>
        </w:numPr>
        <w:spacing w:after="12"/>
        <w:ind w:right="79" w:hanging="180"/>
      </w:pPr>
      <w:r>
        <w:t xml:space="preserve">Specialized Qualification: Master of Economics    </w:t>
      </w:r>
      <w:r>
        <w:rPr>
          <w:sz w:val="16"/>
        </w:rPr>
        <w:t>-</w:t>
      </w:r>
      <w:r>
        <w:rPr>
          <w:rFonts w:ascii="Arial" w:eastAsia="Arial" w:hAnsi="Arial" w:cs="Arial"/>
          <w:vertAlign w:val="subscript"/>
        </w:rPr>
        <w:t xml:space="preserve"> </w:t>
      </w:r>
      <w:r>
        <w:t xml:space="preserve">Employment Record:           </w:t>
      </w:r>
    </w:p>
    <w:tbl>
      <w:tblPr>
        <w:tblStyle w:val="TableGrid"/>
        <w:tblW w:w="8173" w:type="dxa"/>
        <w:tblInd w:w="557" w:type="dxa"/>
        <w:tblCellMar>
          <w:top w:w="0" w:type="dxa"/>
          <w:left w:w="0" w:type="dxa"/>
          <w:bottom w:w="0" w:type="dxa"/>
          <w:right w:w="0" w:type="dxa"/>
        </w:tblCellMar>
        <w:tblLook w:val="04A0" w:firstRow="1" w:lastRow="0" w:firstColumn="1" w:lastColumn="0" w:noHBand="0" w:noVBand="1"/>
      </w:tblPr>
      <w:tblGrid>
        <w:gridCol w:w="74"/>
        <w:gridCol w:w="2159"/>
        <w:gridCol w:w="1187"/>
        <w:gridCol w:w="2161"/>
        <w:gridCol w:w="1476"/>
        <w:gridCol w:w="1116"/>
      </w:tblGrid>
      <w:tr w:rsidR="00495BF8">
        <w:trPr>
          <w:trHeight w:val="867"/>
        </w:trPr>
        <w:tc>
          <w:tcPr>
            <w:tcW w:w="2233" w:type="dxa"/>
            <w:gridSpan w:val="2"/>
            <w:tcBorders>
              <w:top w:val="nil"/>
              <w:left w:val="nil"/>
              <w:bottom w:val="nil"/>
              <w:right w:val="nil"/>
            </w:tcBorders>
          </w:tcPr>
          <w:p w:rsidR="00495BF8" w:rsidRDefault="00BB2007">
            <w:pPr>
              <w:spacing w:after="170" w:line="259" w:lineRule="auto"/>
              <w:ind w:left="0" w:right="76" w:firstLine="0"/>
              <w:jc w:val="center"/>
            </w:pPr>
            <w:r>
              <w:t xml:space="preserve">4/2001 - 11/2005 </w:t>
            </w:r>
          </w:p>
          <w:p w:rsidR="00495BF8" w:rsidRDefault="00BB2007">
            <w:pPr>
              <w:spacing w:after="0" w:line="259" w:lineRule="auto"/>
              <w:ind w:left="0" w:right="51" w:firstLine="0"/>
              <w:jc w:val="center"/>
            </w:pPr>
            <w:r>
              <w:t xml:space="preserve"> </w:t>
            </w:r>
          </w:p>
        </w:tc>
        <w:tc>
          <w:tcPr>
            <w:tcW w:w="3348" w:type="dxa"/>
            <w:gridSpan w:val="2"/>
            <w:tcBorders>
              <w:top w:val="nil"/>
              <w:left w:val="nil"/>
              <w:bottom w:val="nil"/>
              <w:right w:val="nil"/>
            </w:tcBorders>
          </w:tcPr>
          <w:p w:rsidR="00495BF8" w:rsidRDefault="00BB2007">
            <w:pPr>
              <w:spacing w:after="110" w:line="259" w:lineRule="auto"/>
              <w:ind w:left="108" w:right="0" w:firstLine="0"/>
              <w:jc w:val="left"/>
            </w:pPr>
            <w:r>
              <w:t xml:space="preserve">Assistant to CEO of </w:t>
            </w:r>
          </w:p>
          <w:p w:rsidR="00495BF8" w:rsidRDefault="00BB2007">
            <w:pPr>
              <w:spacing w:after="0" w:line="259" w:lineRule="auto"/>
              <w:ind w:left="108" w:right="0" w:firstLine="0"/>
              <w:jc w:val="left"/>
            </w:pPr>
            <w:r>
              <w:t xml:space="preserve">Vietcombank </w:t>
            </w:r>
          </w:p>
        </w:tc>
        <w:tc>
          <w:tcPr>
            <w:tcW w:w="2592" w:type="dxa"/>
            <w:gridSpan w:val="2"/>
            <w:tcBorders>
              <w:top w:val="nil"/>
              <w:left w:val="nil"/>
              <w:bottom w:val="nil"/>
              <w:right w:val="nil"/>
            </w:tcBorders>
          </w:tcPr>
          <w:p w:rsidR="00495BF8" w:rsidRDefault="00BB2007">
            <w:pPr>
              <w:spacing w:after="110" w:line="259" w:lineRule="auto"/>
              <w:ind w:left="0" w:right="0" w:firstLine="0"/>
            </w:pPr>
            <w:r>
              <w:t xml:space="preserve">Bank for Foreign Trade of </w:t>
            </w:r>
          </w:p>
          <w:p w:rsidR="00495BF8" w:rsidRDefault="00BB2007">
            <w:pPr>
              <w:spacing w:after="0" w:line="259" w:lineRule="auto"/>
              <w:ind w:left="0" w:right="0" w:firstLine="0"/>
              <w:jc w:val="left"/>
            </w:pPr>
            <w:r>
              <w:t xml:space="preserve">Vietnam (Vietcombank) </w:t>
            </w:r>
          </w:p>
        </w:tc>
      </w:tr>
      <w:tr w:rsidR="00495BF8">
        <w:trPr>
          <w:trHeight w:val="867"/>
        </w:trPr>
        <w:tc>
          <w:tcPr>
            <w:tcW w:w="2233" w:type="dxa"/>
            <w:gridSpan w:val="2"/>
            <w:tcBorders>
              <w:top w:val="nil"/>
              <w:left w:val="nil"/>
              <w:bottom w:val="nil"/>
              <w:right w:val="nil"/>
            </w:tcBorders>
          </w:tcPr>
          <w:p w:rsidR="00495BF8" w:rsidRDefault="00BB2007">
            <w:pPr>
              <w:spacing w:after="0" w:line="259" w:lineRule="auto"/>
              <w:ind w:left="0" w:right="0" w:firstLine="0"/>
              <w:jc w:val="left"/>
            </w:pPr>
            <w:r>
              <w:t xml:space="preserve">    </w:t>
            </w:r>
            <w:r>
              <w:t xml:space="preserve">11/2005 -4/2007 </w:t>
            </w:r>
          </w:p>
        </w:tc>
        <w:tc>
          <w:tcPr>
            <w:tcW w:w="3348" w:type="dxa"/>
            <w:gridSpan w:val="2"/>
            <w:tcBorders>
              <w:top w:val="nil"/>
              <w:left w:val="nil"/>
              <w:bottom w:val="nil"/>
              <w:right w:val="nil"/>
            </w:tcBorders>
            <w:vAlign w:val="bottom"/>
          </w:tcPr>
          <w:p w:rsidR="00495BF8" w:rsidRDefault="00BB2007">
            <w:pPr>
              <w:spacing w:after="170" w:line="259" w:lineRule="auto"/>
              <w:ind w:left="0" w:right="0" w:firstLine="0"/>
              <w:jc w:val="left"/>
            </w:pPr>
            <w:r>
              <w:t xml:space="preserve">Vice Admin Manager </w:t>
            </w:r>
          </w:p>
          <w:p w:rsidR="00495BF8" w:rsidRDefault="00BB2007">
            <w:pPr>
              <w:spacing w:after="0" w:line="259" w:lineRule="auto"/>
              <w:ind w:left="0" w:right="0" w:firstLine="0"/>
              <w:jc w:val="left"/>
            </w:pPr>
            <w:r>
              <w:t xml:space="preserve">Assistant to CEO </w:t>
            </w:r>
          </w:p>
        </w:tc>
        <w:tc>
          <w:tcPr>
            <w:tcW w:w="2592" w:type="dxa"/>
            <w:gridSpan w:val="2"/>
            <w:tcBorders>
              <w:top w:val="nil"/>
              <w:left w:val="nil"/>
              <w:bottom w:val="nil"/>
              <w:right w:val="nil"/>
            </w:tcBorders>
          </w:tcPr>
          <w:p w:rsidR="00495BF8" w:rsidRDefault="00BB2007">
            <w:pPr>
              <w:spacing w:after="110" w:line="259" w:lineRule="auto"/>
              <w:ind w:left="0" w:right="0" w:firstLine="0"/>
            </w:pPr>
            <w:r>
              <w:t xml:space="preserve">Bank for Foreign Trade of </w:t>
            </w:r>
          </w:p>
          <w:p w:rsidR="00495BF8" w:rsidRDefault="00BB2007">
            <w:pPr>
              <w:spacing w:after="0" w:line="259" w:lineRule="auto"/>
              <w:ind w:left="0" w:right="0" w:firstLine="0"/>
              <w:jc w:val="left"/>
            </w:pPr>
            <w:r>
              <w:t xml:space="preserve">Vietnam (Vietcombank) </w:t>
            </w:r>
          </w:p>
        </w:tc>
      </w:tr>
      <w:tr w:rsidR="00495BF8">
        <w:trPr>
          <w:gridBefore w:val="1"/>
          <w:gridAfter w:val="1"/>
          <w:wBefore w:w="74" w:type="dxa"/>
          <w:wAfter w:w="1116" w:type="dxa"/>
          <w:trHeight w:val="368"/>
        </w:trPr>
        <w:tc>
          <w:tcPr>
            <w:tcW w:w="3346" w:type="dxa"/>
            <w:gridSpan w:val="2"/>
            <w:tcBorders>
              <w:top w:val="nil"/>
              <w:left w:val="nil"/>
              <w:bottom w:val="nil"/>
              <w:right w:val="nil"/>
            </w:tcBorders>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Current Position:   </w:t>
            </w:r>
          </w:p>
        </w:tc>
        <w:tc>
          <w:tcPr>
            <w:tcW w:w="3637" w:type="dxa"/>
            <w:gridSpan w:val="2"/>
            <w:tcBorders>
              <w:top w:val="nil"/>
              <w:left w:val="nil"/>
              <w:bottom w:val="nil"/>
              <w:right w:val="nil"/>
            </w:tcBorders>
          </w:tcPr>
          <w:p w:rsidR="00495BF8" w:rsidRDefault="00BB2007">
            <w:pPr>
              <w:spacing w:after="0" w:line="259" w:lineRule="auto"/>
              <w:ind w:left="0" w:right="60" w:firstLine="0"/>
              <w:jc w:val="right"/>
            </w:pPr>
            <w:r>
              <w:t xml:space="preserve">Chief Supervisor of Vincom JSC. </w:t>
            </w:r>
          </w:p>
        </w:tc>
      </w:tr>
      <w:tr w:rsidR="00495BF8">
        <w:trPr>
          <w:gridBefore w:val="1"/>
          <w:gridAfter w:val="1"/>
          <w:wBefore w:w="74" w:type="dxa"/>
          <w:wAfter w:w="1116" w:type="dxa"/>
          <w:trHeight w:val="469"/>
        </w:trPr>
        <w:tc>
          <w:tcPr>
            <w:tcW w:w="3346" w:type="dxa"/>
            <w:gridSpan w:val="2"/>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Number of shares held:  </w:t>
            </w:r>
          </w:p>
        </w:tc>
        <w:tc>
          <w:tcPr>
            <w:tcW w:w="3637" w:type="dxa"/>
            <w:gridSpan w:val="2"/>
            <w:tcBorders>
              <w:top w:val="nil"/>
              <w:left w:val="nil"/>
              <w:bottom w:val="nil"/>
              <w:right w:val="nil"/>
            </w:tcBorders>
            <w:vAlign w:val="center"/>
          </w:tcPr>
          <w:p w:rsidR="00495BF8" w:rsidRDefault="00BB2007">
            <w:pPr>
              <w:spacing w:after="0" w:line="259" w:lineRule="auto"/>
              <w:ind w:left="343" w:right="0" w:firstLine="0"/>
              <w:jc w:val="left"/>
            </w:pPr>
            <w:r>
              <w:t xml:space="preserve">1,297 shares  </w:t>
            </w:r>
          </w:p>
        </w:tc>
      </w:tr>
      <w:tr w:rsidR="00495BF8">
        <w:trPr>
          <w:gridBefore w:val="1"/>
          <w:gridAfter w:val="1"/>
          <w:wBefore w:w="74" w:type="dxa"/>
          <w:wAfter w:w="1116" w:type="dxa"/>
          <w:trHeight w:val="367"/>
        </w:trPr>
        <w:tc>
          <w:tcPr>
            <w:tcW w:w="3346" w:type="dxa"/>
            <w:gridSpan w:val="2"/>
            <w:tcBorders>
              <w:top w:val="nil"/>
              <w:left w:val="nil"/>
              <w:bottom w:val="nil"/>
              <w:right w:val="nil"/>
            </w:tcBorders>
            <w:vAlign w:val="bottom"/>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Law violations:  </w:t>
            </w:r>
          </w:p>
        </w:tc>
        <w:tc>
          <w:tcPr>
            <w:tcW w:w="3637" w:type="dxa"/>
            <w:gridSpan w:val="2"/>
            <w:tcBorders>
              <w:top w:val="nil"/>
              <w:left w:val="nil"/>
              <w:bottom w:val="nil"/>
              <w:right w:val="nil"/>
            </w:tcBorders>
            <w:vAlign w:val="bottom"/>
          </w:tcPr>
          <w:p w:rsidR="00495BF8" w:rsidRDefault="00BB2007">
            <w:pPr>
              <w:spacing w:after="0" w:line="259" w:lineRule="auto"/>
              <w:ind w:left="343" w:right="0" w:firstLine="0"/>
              <w:jc w:val="left"/>
            </w:pPr>
            <w:r>
              <w:t xml:space="preserve">None </w:t>
            </w:r>
          </w:p>
        </w:tc>
      </w:tr>
    </w:tbl>
    <w:p w:rsidR="00495BF8" w:rsidRDefault="00BB2007">
      <w:pPr>
        <w:numPr>
          <w:ilvl w:val="0"/>
          <w:numId w:val="49"/>
        </w:numPr>
        <w:spacing w:after="190"/>
        <w:ind w:right="79" w:hanging="180"/>
      </w:pPr>
      <w:r>
        <w:t xml:space="preserve">Interest conflicts with the Company:  </w:t>
      </w:r>
      <w:r>
        <w:tab/>
        <w:t xml:space="preserve">None </w:t>
      </w:r>
    </w:p>
    <w:p w:rsidR="00495BF8" w:rsidRDefault="00BB2007">
      <w:pPr>
        <w:numPr>
          <w:ilvl w:val="0"/>
          <w:numId w:val="49"/>
        </w:numPr>
        <w:spacing w:after="189"/>
        <w:ind w:right="79" w:hanging="180"/>
      </w:pPr>
      <w:r>
        <w:t xml:space="preserve">Number of shares held by relatives : None </w:t>
      </w:r>
    </w:p>
    <w:p w:rsidR="00495BF8" w:rsidRDefault="00BB2007">
      <w:pPr>
        <w:pStyle w:val="Heading4"/>
        <w:spacing w:after="167"/>
        <w:ind w:left="228"/>
      </w:pPr>
      <w:r>
        <w:rPr>
          <w:i/>
        </w:rPr>
        <w:t>b.</w:t>
      </w:r>
      <w:r>
        <w:rPr>
          <w:rFonts w:ascii="Arial" w:eastAsia="Arial" w:hAnsi="Arial" w:cs="Arial"/>
          <w:i/>
        </w:rPr>
        <w:t xml:space="preserve"> </w:t>
      </w:r>
      <w:r>
        <w:rPr>
          <w:i/>
        </w:rPr>
        <w:t xml:space="preserve">Member of the BoS – Madam Pham Thy Tho  </w:t>
      </w:r>
    </w:p>
    <w:p w:rsidR="00495BF8" w:rsidRDefault="00BB2007">
      <w:pPr>
        <w:numPr>
          <w:ilvl w:val="0"/>
          <w:numId w:val="50"/>
        </w:numPr>
        <w:spacing w:after="186"/>
        <w:ind w:right="79" w:hanging="180"/>
      </w:pPr>
      <w:r>
        <w:t xml:space="preserve">Name:  </w:t>
      </w:r>
      <w:r>
        <w:tab/>
        <w:t xml:space="preserve">Pham Thy Tho        </w:t>
      </w:r>
    </w:p>
    <w:p w:rsidR="00495BF8" w:rsidRDefault="00BB2007">
      <w:pPr>
        <w:tabs>
          <w:tab w:val="center" w:pos="1196"/>
          <w:tab w:val="center" w:pos="4673"/>
        </w:tabs>
        <w:ind w:left="0" w:right="0" w:firstLine="0"/>
        <w:jc w:val="left"/>
      </w:pPr>
      <w:r>
        <w:rPr>
          <w:rFonts w:ascii="Calibri" w:eastAsia="Calibri" w:hAnsi="Calibri" w:cs="Calibri"/>
          <w:sz w:val="22"/>
        </w:rPr>
        <w:tab/>
      </w:r>
      <w:r>
        <w:t xml:space="preserve">Gender: </w:t>
      </w:r>
      <w:r>
        <w:tab/>
        <w:t xml:space="preserve">Female </w:t>
      </w:r>
    </w:p>
    <w:p w:rsidR="00495BF8" w:rsidRDefault="00495BF8">
      <w:pPr>
        <w:sectPr w:rsidR="00495BF8">
          <w:headerReference w:type="even" r:id="rId97"/>
          <w:headerReference w:type="default" r:id="rId98"/>
          <w:footerReference w:type="even" r:id="rId99"/>
          <w:footerReference w:type="default" r:id="rId100"/>
          <w:headerReference w:type="first" r:id="rId101"/>
          <w:footerReference w:type="first" r:id="rId102"/>
          <w:pgSz w:w="11909" w:h="16834"/>
          <w:pgMar w:top="1793" w:right="1469" w:bottom="1085" w:left="1440" w:header="692" w:footer="409" w:gutter="0"/>
          <w:cols w:space="720"/>
          <w:titlePg/>
        </w:sectPr>
      </w:pPr>
    </w:p>
    <w:tbl>
      <w:tblPr>
        <w:tblStyle w:val="TableGrid"/>
        <w:tblW w:w="6203" w:type="dxa"/>
        <w:tblInd w:w="631" w:type="dxa"/>
        <w:tblCellMar>
          <w:top w:w="0" w:type="dxa"/>
          <w:left w:w="0" w:type="dxa"/>
          <w:bottom w:w="0" w:type="dxa"/>
          <w:right w:w="0" w:type="dxa"/>
        </w:tblCellMar>
        <w:tblLook w:val="04A0" w:firstRow="1" w:lastRow="0" w:firstColumn="1" w:lastColumn="0" w:noHBand="0" w:noVBand="1"/>
      </w:tblPr>
      <w:tblGrid>
        <w:gridCol w:w="3689"/>
        <w:gridCol w:w="2513"/>
      </w:tblGrid>
      <w:tr w:rsidR="00495BF8">
        <w:trPr>
          <w:trHeight w:val="368"/>
        </w:trPr>
        <w:tc>
          <w:tcPr>
            <w:tcW w:w="3689" w:type="dxa"/>
            <w:tcBorders>
              <w:top w:val="nil"/>
              <w:left w:val="nil"/>
              <w:bottom w:val="nil"/>
              <w:right w:val="nil"/>
            </w:tcBorders>
          </w:tcPr>
          <w:p w:rsidR="00495BF8" w:rsidRDefault="00BB2007">
            <w:pPr>
              <w:spacing w:after="0" w:line="259" w:lineRule="auto"/>
              <w:ind w:left="180" w:right="0" w:firstLine="0"/>
              <w:jc w:val="left"/>
            </w:pPr>
            <w:r>
              <w:t xml:space="preserve">ID Card No.: </w:t>
            </w:r>
          </w:p>
        </w:tc>
        <w:tc>
          <w:tcPr>
            <w:tcW w:w="2513" w:type="dxa"/>
            <w:tcBorders>
              <w:top w:val="nil"/>
              <w:left w:val="nil"/>
              <w:bottom w:val="nil"/>
              <w:right w:val="nil"/>
            </w:tcBorders>
          </w:tcPr>
          <w:p w:rsidR="00495BF8" w:rsidRDefault="00BB2007">
            <w:pPr>
              <w:spacing w:after="0" w:line="259" w:lineRule="auto"/>
              <w:ind w:left="0" w:right="0" w:firstLine="0"/>
              <w:jc w:val="left"/>
            </w:pPr>
            <w:r>
              <w:t xml:space="preserve">012124831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180" w:right="0" w:firstLine="0"/>
              <w:jc w:val="left"/>
            </w:pPr>
            <w:r>
              <w:t xml:space="preserve">Date of birth: </w:t>
            </w:r>
          </w:p>
        </w:tc>
        <w:tc>
          <w:tcPr>
            <w:tcW w:w="2513" w:type="dxa"/>
            <w:tcBorders>
              <w:top w:val="nil"/>
              <w:left w:val="nil"/>
              <w:bottom w:val="nil"/>
              <w:right w:val="nil"/>
            </w:tcBorders>
            <w:vAlign w:val="center"/>
          </w:tcPr>
          <w:p w:rsidR="00495BF8" w:rsidRDefault="00BB2007">
            <w:pPr>
              <w:spacing w:after="0" w:line="259" w:lineRule="auto"/>
              <w:ind w:left="0" w:right="0" w:firstLine="0"/>
              <w:jc w:val="left"/>
            </w:pPr>
            <w:r>
              <w:t xml:space="preserve">14/10/1981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180" w:right="0" w:firstLine="0"/>
              <w:jc w:val="left"/>
            </w:pPr>
            <w:r>
              <w:t xml:space="preserve">Place of birth: </w:t>
            </w:r>
          </w:p>
        </w:tc>
        <w:tc>
          <w:tcPr>
            <w:tcW w:w="2513" w:type="dxa"/>
            <w:tcBorders>
              <w:top w:val="nil"/>
              <w:left w:val="nil"/>
              <w:bottom w:val="nil"/>
              <w:right w:val="nil"/>
            </w:tcBorders>
            <w:vAlign w:val="center"/>
          </w:tcPr>
          <w:p w:rsidR="00495BF8" w:rsidRDefault="00BB2007">
            <w:pPr>
              <w:spacing w:after="0" w:line="259" w:lineRule="auto"/>
              <w:ind w:left="0" w:right="0" w:firstLine="0"/>
              <w:jc w:val="left"/>
            </w:pPr>
            <w:r>
              <w:t xml:space="preserve">Hanoi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Nationality: </w:t>
            </w:r>
          </w:p>
        </w:tc>
        <w:tc>
          <w:tcPr>
            <w:tcW w:w="2513" w:type="dxa"/>
            <w:tcBorders>
              <w:top w:val="nil"/>
              <w:left w:val="nil"/>
              <w:bottom w:val="nil"/>
              <w:right w:val="nil"/>
            </w:tcBorders>
            <w:vAlign w:val="center"/>
          </w:tcPr>
          <w:p w:rsidR="00495BF8" w:rsidRDefault="00BB2007">
            <w:pPr>
              <w:spacing w:after="0" w:line="259" w:lineRule="auto"/>
              <w:ind w:left="0" w:right="0" w:firstLine="0"/>
              <w:jc w:val="left"/>
            </w:pPr>
            <w:r>
              <w:t xml:space="preserve">Vietnam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Ethnic Group: </w:t>
            </w:r>
          </w:p>
        </w:tc>
        <w:tc>
          <w:tcPr>
            <w:tcW w:w="2513" w:type="dxa"/>
            <w:tcBorders>
              <w:top w:val="nil"/>
              <w:left w:val="nil"/>
              <w:bottom w:val="nil"/>
              <w:right w:val="nil"/>
            </w:tcBorders>
            <w:vAlign w:val="center"/>
          </w:tcPr>
          <w:p w:rsidR="00495BF8" w:rsidRDefault="00BB2007">
            <w:pPr>
              <w:spacing w:after="0" w:line="259" w:lineRule="auto"/>
              <w:ind w:left="0" w:right="0" w:firstLine="0"/>
              <w:jc w:val="left"/>
            </w:pPr>
            <w:r>
              <w:t xml:space="preserve">Kinh  </w:t>
            </w:r>
          </w:p>
        </w:tc>
      </w:tr>
      <w:tr w:rsidR="00495BF8">
        <w:trPr>
          <w:trHeight w:val="368"/>
        </w:trPr>
        <w:tc>
          <w:tcPr>
            <w:tcW w:w="3689" w:type="dxa"/>
            <w:tcBorders>
              <w:top w:val="nil"/>
              <w:left w:val="nil"/>
              <w:bottom w:val="nil"/>
              <w:right w:val="nil"/>
            </w:tcBorders>
            <w:vAlign w:val="bottom"/>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Fatherland: </w:t>
            </w:r>
          </w:p>
        </w:tc>
        <w:tc>
          <w:tcPr>
            <w:tcW w:w="2513" w:type="dxa"/>
            <w:tcBorders>
              <w:top w:val="nil"/>
              <w:left w:val="nil"/>
              <w:bottom w:val="nil"/>
              <w:right w:val="nil"/>
            </w:tcBorders>
            <w:vAlign w:val="bottom"/>
          </w:tcPr>
          <w:p w:rsidR="00495BF8" w:rsidRDefault="00BB2007">
            <w:pPr>
              <w:spacing w:after="0" w:line="259" w:lineRule="auto"/>
              <w:ind w:left="0" w:right="0" w:firstLine="0"/>
            </w:pPr>
            <w:r>
              <w:t xml:space="preserve">Thuong Tin, Ha Tay         </w:t>
            </w:r>
          </w:p>
        </w:tc>
      </w:tr>
    </w:tbl>
    <w:p w:rsidR="00495BF8" w:rsidRDefault="00BB2007">
      <w:pPr>
        <w:numPr>
          <w:ilvl w:val="0"/>
          <w:numId w:val="50"/>
        </w:numPr>
        <w:spacing w:after="12"/>
        <w:ind w:right="79" w:hanging="180"/>
      </w:pPr>
      <w:r>
        <w:t xml:space="preserve">Permanent Resident Address:            92 Thuoc Bac, Hanoi   </w:t>
      </w:r>
    </w:p>
    <w:tbl>
      <w:tblPr>
        <w:tblStyle w:val="TableGrid"/>
        <w:tblW w:w="7250" w:type="dxa"/>
        <w:tblInd w:w="631" w:type="dxa"/>
        <w:tblCellMar>
          <w:top w:w="0" w:type="dxa"/>
          <w:left w:w="0" w:type="dxa"/>
          <w:bottom w:w="0" w:type="dxa"/>
          <w:right w:w="0" w:type="dxa"/>
        </w:tblCellMar>
        <w:tblLook w:val="04A0" w:firstRow="1" w:lastRow="0" w:firstColumn="1" w:lastColumn="0" w:noHBand="0" w:noVBand="1"/>
      </w:tblPr>
      <w:tblGrid>
        <w:gridCol w:w="3260"/>
        <w:gridCol w:w="3990"/>
      </w:tblGrid>
      <w:tr w:rsidR="00495BF8">
        <w:trPr>
          <w:trHeight w:val="368"/>
        </w:trPr>
        <w:tc>
          <w:tcPr>
            <w:tcW w:w="3260" w:type="dxa"/>
            <w:tcBorders>
              <w:top w:val="nil"/>
              <w:left w:val="nil"/>
              <w:bottom w:val="nil"/>
              <w:right w:val="nil"/>
            </w:tcBorders>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Office Telephone: </w:t>
            </w:r>
          </w:p>
        </w:tc>
        <w:tc>
          <w:tcPr>
            <w:tcW w:w="3990" w:type="dxa"/>
            <w:tcBorders>
              <w:top w:val="nil"/>
              <w:left w:val="nil"/>
              <w:bottom w:val="nil"/>
              <w:right w:val="nil"/>
            </w:tcBorders>
          </w:tcPr>
          <w:p w:rsidR="00495BF8" w:rsidRDefault="00BB2007">
            <w:pPr>
              <w:spacing w:after="0" w:line="259" w:lineRule="auto"/>
              <w:ind w:left="430" w:right="0" w:firstLine="0"/>
              <w:jc w:val="left"/>
            </w:pPr>
            <w:r>
              <w:t xml:space="preserve">(84-4) 974 3545 </w:t>
            </w:r>
          </w:p>
        </w:tc>
      </w:tr>
      <w:tr w:rsidR="00495BF8">
        <w:trPr>
          <w:trHeight w:val="470"/>
        </w:trPr>
        <w:tc>
          <w:tcPr>
            <w:tcW w:w="3260"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Education Level: </w:t>
            </w:r>
          </w:p>
        </w:tc>
        <w:tc>
          <w:tcPr>
            <w:tcW w:w="3990" w:type="dxa"/>
            <w:tcBorders>
              <w:top w:val="nil"/>
              <w:left w:val="nil"/>
              <w:bottom w:val="nil"/>
              <w:right w:val="nil"/>
            </w:tcBorders>
            <w:vAlign w:val="center"/>
          </w:tcPr>
          <w:p w:rsidR="00495BF8" w:rsidRDefault="00BB2007">
            <w:pPr>
              <w:spacing w:after="0" w:line="259" w:lineRule="auto"/>
              <w:ind w:left="430" w:right="0" w:firstLine="0"/>
              <w:jc w:val="left"/>
            </w:pPr>
            <w:r>
              <w:t xml:space="preserve">12/12  </w:t>
            </w:r>
          </w:p>
        </w:tc>
      </w:tr>
      <w:tr w:rsidR="00495BF8">
        <w:trPr>
          <w:trHeight w:val="1406"/>
        </w:trPr>
        <w:tc>
          <w:tcPr>
            <w:tcW w:w="3260" w:type="dxa"/>
            <w:tcBorders>
              <w:top w:val="nil"/>
              <w:left w:val="nil"/>
              <w:bottom w:val="nil"/>
              <w:right w:val="nil"/>
            </w:tcBorders>
            <w:vAlign w:val="center"/>
          </w:tcPr>
          <w:p w:rsidR="00495BF8" w:rsidRDefault="00BB2007">
            <w:pPr>
              <w:numPr>
                <w:ilvl w:val="0"/>
                <w:numId w:val="89"/>
              </w:numPr>
              <w:spacing w:after="641" w:line="259" w:lineRule="auto"/>
              <w:ind w:right="0" w:hanging="180"/>
              <w:jc w:val="left"/>
            </w:pPr>
            <w:r>
              <w:t xml:space="preserve">Specialized Qualification: </w:t>
            </w:r>
          </w:p>
          <w:p w:rsidR="00495BF8" w:rsidRDefault="00BB2007">
            <w:pPr>
              <w:numPr>
                <w:ilvl w:val="0"/>
                <w:numId w:val="89"/>
              </w:numPr>
              <w:spacing w:after="0" w:line="259" w:lineRule="auto"/>
              <w:ind w:right="0" w:hanging="180"/>
              <w:jc w:val="left"/>
            </w:pPr>
            <w:r>
              <w:t xml:space="preserve">Employment Record:           </w:t>
            </w:r>
          </w:p>
        </w:tc>
        <w:tc>
          <w:tcPr>
            <w:tcW w:w="3990" w:type="dxa"/>
            <w:tcBorders>
              <w:top w:val="nil"/>
              <w:left w:val="nil"/>
              <w:bottom w:val="nil"/>
              <w:right w:val="nil"/>
            </w:tcBorders>
          </w:tcPr>
          <w:p w:rsidR="00495BF8" w:rsidRDefault="00BB2007">
            <w:pPr>
              <w:spacing w:after="170" w:line="259" w:lineRule="auto"/>
              <w:ind w:left="430" w:right="0" w:firstLine="0"/>
              <w:jc w:val="left"/>
            </w:pPr>
            <w:r>
              <w:t xml:space="preserve">Bachelor of Foreign Language </w:t>
            </w:r>
          </w:p>
          <w:p w:rsidR="00495BF8" w:rsidRDefault="00BB2007">
            <w:pPr>
              <w:spacing w:after="0" w:line="259" w:lineRule="auto"/>
              <w:ind w:left="430" w:right="0" w:firstLine="0"/>
              <w:jc w:val="left"/>
            </w:pPr>
            <w:r>
              <w:t xml:space="preserve">General Accounting </w:t>
            </w:r>
          </w:p>
        </w:tc>
      </w:tr>
      <w:tr w:rsidR="00495BF8">
        <w:trPr>
          <w:trHeight w:val="481"/>
        </w:trPr>
        <w:tc>
          <w:tcPr>
            <w:tcW w:w="3260" w:type="dxa"/>
            <w:tcBorders>
              <w:top w:val="nil"/>
              <w:left w:val="nil"/>
              <w:bottom w:val="nil"/>
              <w:right w:val="nil"/>
            </w:tcBorders>
            <w:vAlign w:val="center"/>
          </w:tcPr>
          <w:p w:rsidR="00495BF8" w:rsidRDefault="00BB2007">
            <w:pPr>
              <w:spacing w:after="0" w:line="259" w:lineRule="auto"/>
              <w:ind w:left="269" w:right="0" w:firstLine="0"/>
              <w:jc w:val="left"/>
            </w:pPr>
            <w:r>
              <w:rPr>
                <w:rFonts w:ascii="Courier New" w:eastAsia="Courier New" w:hAnsi="Courier New" w:cs="Courier New"/>
              </w:rPr>
              <w:t>+</w:t>
            </w:r>
            <w:r>
              <w:rPr>
                <w:rFonts w:ascii="Arial" w:eastAsia="Arial" w:hAnsi="Arial" w:cs="Arial"/>
              </w:rPr>
              <w:t xml:space="preserve"> </w:t>
            </w:r>
            <w:r>
              <w:t xml:space="preserve">2003 – present: </w:t>
            </w:r>
          </w:p>
        </w:tc>
        <w:tc>
          <w:tcPr>
            <w:tcW w:w="3990" w:type="dxa"/>
            <w:tcBorders>
              <w:top w:val="nil"/>
              <w:left w:val="nil"/>
              <w:bottom w:val="nil"/>
              <w:right w:val="nil"/>
            </w:tcBorders>
            <w:vAlign w:val="center"/>
          </w:tcPr>
          <w:p w:rsidR="00495BF8" w:rsidRDefault="00BB2007">
            <w:pPr>
              <w:spacing w:after="0" w:line="259" w:lineRule="auto"/>
              <w:ind w:left="430" w:right="0" w:firstLine="0"/>
              <w:jc w:val="left"/>
            </w:pPr>
            <w:r>
              <w:t xml:space="preserve">Vincom JSC. </w:t>
            </w:r>
          </w:p>
        </w:tc>
      </w:tr>
      <w:tr w:rsidR="00495BF8">
        <w:trPr>
          <w:trHeight w:val="459"/>
        </w:trPr>
        <w:tc>
          <w:tcPr>
            <w:tcW w:w="3260" w:type="dxa"/>
            <w:tcBorders>
              <w:top w:val="nil"/>
              <w:left w:val="nil"/>
              <w:bottom w:val="nil"/>
              <w:right w:val="nil"/>
            </w:tcBorders>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Current Position: </w:t>
            </w:r>
          </w:p>
        </w:tc>
        <w:tc>
          <w:tcPr>
            <w:tcW w:w="3990" w:type="dxa"/>
            <w:tcBorders>
              <w:top w:val="nil"/>
              <w:left w:val="nil"/>
              <w:bottom w:val="nil"/>
              <w:right w:val="nil"/>
            </w:tcBorders>
          </w:tcPr>
          <w:p w:rsidR="00495BF8" w:rsidRDefault="00BB2007">
            <w:pPr>
              <w:spacing w:after="0" w:line="259" w:lineRule="auto"/>
              <w:ind w:left="0" w:right="60" w:firstLine="0"/>
              <w:jc w:val="right"/>
            </w:pPr>
            <w:r>
              <w:t xml:space="preserve">Member of the BoS of Vincom JSC. </w:t>
            </w:r>
          </w:p>
        </w:tc>
      </w:tr>
      <w:tr w:rsidR="00495BF8">
        <w:trPr>
          <w:trHeight w:val="470"/>
        </w:trPr>
        <w:tc>
          <w:tcPr>
            <w:tcW w:w="3260"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Number of shares held:  </w:t>
            </w:r>
          </w:p>
        </w:tc>
        <w:tc>
          <w:tcPr>
            <w:tcW w:w="3990" w:type="dxa"/>
            <w:tcBorders>
              <w:top w:val="nil"/>
              <w:left w:val="nil"/>
              <w:bottom w:val="nil"/>
              <w:right w:val="nil"/>
            </w:tcBorders>
            <w:vAlign w:val="center"/>
          </w:tcPr>
          <w:p w:rsidR="00495BF8" w:rsidRDefault="00BB2007">
            <w:pPr>
              <w:spacing w:after="0" w:line="259" w:lineRule="auto"/>
              <w:ind w:left="430" w:right="0" w:firstLine="0"/>
              <w:jc w:val="left"/>
            </w:pPr>
            <w:r>
              <w:t xml:space="preserve">8,761 shares  </w:t>
            </w:r>
          </w:p>
        </w:tc>
      </w:tr>
      <w:tr w:rsidR="00495BF8">
        <w:trPr>
          <w:trHeight w:val="368"/>
        </w:trPr>
        <w:tc>
          <w:tcPr>
            <w:tcW w:w="3260" w:type="dxa"/>
            <w:tcBorders>
              <w:top w:val="nil"/>
              <w:left w:val="nil"/>
              <w:bottom w:val="nil"/>
              <w:right w:val="nil"/>
            </w:tcBorders>
            <w:vAlign w:val="bottom"/>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Law violations:  </w:t>
            </w:r>
          </w:p>
        </w:tc>
        <w:tc>
          <w:tcPr>
            <w:tcW w:w="3990" w:type="dxa"/>
            <w:tcBorders>
              <w:top w:val="nil"/>
              <w:left w:val="nil"/>
              <w:bottom w:val="nil"/>
              <w:right w:val="nil"/>
            </w:tcBorders>
            <w:vAlign w:val="bottom"/>
          </w:tcPr>
          <w:p w:rsidR="00495BF8" w:rsidRDefault="00BB2007">
            <w:pPr>
              <w:spacing w:after="0" w:line="259" w:lineRule="auto"/>
              <w:ind w:left="430" w:right="0" w:firstLine="0"/>
              <w:jc w:val="left"/>
            </w:pPr>
            <w:r>
              <w:t xml:space="preserve">None </w:t>
            </w:r>
          </w:p>
        </w:tc>
      </w:tr>
    </w:tbl>
    <w:p w:rsidR="00495BF8" w:rsidRDefault="00BB2007">
      <w:pPr>
        <w:numPr>
          <w:ilvl w:val="0"/>
          <w:numId w:val="50"/>
        </w:numPr>
        <w:spacing w:after="0" w:line="411" w:lineRule="auto"/>
        <w:ind w:right="79" w:hanging="180"/>
      </w:pPr>
      <w:r>
        <w:t xml:space="preserve">Interest conflicts with the Company:  None </w:t>
      </w:r>
      <w:r>
        <w:rPr>
          <w:sz w:val="16"/>
        </w:rPr>
        <w:t>-</w:t>
      </w:r>
      <w:r>
        <w:rPr>
          <w:rFonts w:ascii="Arial" w:eastAsia="Arial" w:hAnsi="Arial" w:cs="Arial"/>
          <w:vertAlign w:val="subscript"/>
        </w:rPr>
        <w:t xml:space="preserve"> </w:t>
      </w:r>
      <w:r>
        <w:t xml:space="preserve">Relatives:  </w:t>
      </w:r>
    </w:p>
    <w:p w:rsidR="00495BF8" w:rsidRDefault="00BB2007">
      <w:pPr>
        <w:numPr>
          <w:ilvl w:val="1"/>
          <w:numId w:val="50"/>
        </w:numPr>
        <w:spacing w:after="168" w:line="268" w:lineRule="auto"/>
        <w:ind w:right="0" w:hanging="360"/>
      </w:pPr>
      <w:r>
        <w:rPr>
          <w:i/>
        </w:rPr>
        <w:t xml:space="preserve">Father: Pham Manh Hung holds 4,846 shares </w:t>
      </w:r>
    </w:p>
    <w:p w:rsidR="00495BF8" w:rsidRDefault="00BB2007">
      <w:pPr>
        <w:numPr>
          <w:ilvl w:val="1"/>
          <w:numId w:val="50"/>
        </w:numPr>
        <w:spacing w:after="168" w:line="268" w:lineRule="auto"/>
        <w:ind w:right="0" w:hanging="360"/>
      </w:pPr>
      <w:r>
        <w:rPr>
          <w:i/>
        </w:rPr>
        <w:t xml:space="preserve">Mother: Nguyen Hien Thu holds 4 shares </w:t>
      </w:r>
    </w:p>
    <w:p w:rsidR="00495BF8" w:rsidRDefault="00BB2007">
      <w:pPr>
        <w:numPr>
          <w:ilvl w:val="1"/>
          <w:numId w:val="50"/>
        </w:numPr>
        <w:spacing w:after="168" w:line="268" w:lineRule="auto"/>
        <w:ind w:right="0" w:hanging="360"/>
      </w:pPr>
      <w:r>
        <w:rPr>
          <w:i/>
        </w:rPr>
        <w:t xml:space="preserve">Husband: Ho Chau Giang holds 4 shares </w:t>
      </w:r>
    </w:p>
    <w:p w:rsidR="00495BF8" w:rsidRDefault="00BB2007">
      <w:pPr>
        <w:pStyle w:val="Heading5"/>
        <w:spacing w:after="0"/>
        <w:ind w:left="228"/>
      </w:pPr>
      <w:r>
        <w:t>c.</w:t>
      </w:r>
      <w:r>
        <w:rPr>
          <w:rFonts w:ascii="Arial" w:eastAsia="Arial" w:hAnsi="Arial" w:cs="Arial"/>
        </w:rPr>
        <w:t xml:space="preserve"> </w:t>
      </w:r>
      <w:r>
        <w:t xml:space="preserve">Member of the BoS – Mr. Dinh Ngoc Lan  </w:t>
      </w:r>
    </w:p>
    <w:tbl>
      <w:tblPr>
        <w:tblStyle w:val="TableGrid"/>
        <w:tblW w:w="5243" w:type="dxa"/>
        <w:tblInd w:w="631" w:type="dxa"/>
        <w:tblCellMar>
          <w:top w:w="0" w:type="dxa"/>
          <w:left w:w="0" w:type="dxa"/>
          <w:bottom w:w="0" w:type="dxa"/>
          <w:right w:w="0" w:type="dxa"/>
        </w:tblCellMar>
        <w:tblLook w:val="04A0" w:firstRow="1" w:lastRow="0" w:firstColumn="1" w:lastColumn="0" w:noHBand="0" w:noVBand="1"/>
      </w:tblPr>
      <w:tblGrid>
        <w:gridCol w:w="3689"/>
        <w:gridCol w:w="1553"/>
        <w:gridCol w:w="3188"/>
      </w:tblGrid>
      <w:tr w:rsidR="00495BF8">
        <w:trPr>
          <w:gridAfter w:val="1"/>
          <w:wAfter w:w="3188" w:type="dxa"/>
          <w:trHeight w:val="368"/>
        </w:trPr>
        <w:tc>
          <w:tcPr>
            <w:tcW w:w="3689" w:type="dxa"/>
            <w:tcBorders>
              <w:top w:val="nil"/>
              <w:left w:val="nil"/>
              <w:bottom w:val="nil"/>
              <w:right w:val="nil"/>
            </w:tcBorders>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Name:</w:t>
            </w:r>
            <w:r>
              <w:t xml:space="preserve">  </w:t>
            </w:r>
          </w:p>
        </w:tc>
        <w:tc>
          <w:tcPr>
            <w:tcW w:w="1553" w:type="dxa"/>
            <w:tcBorders>
              <w:top w:val="nil"/>
              <w:left w:val="nil"/>
              <w:bottom w:val="nil"/>
              <w:right w:val="nil"/>
            </w:tcBorders>
          </w:tcPr>
          <w:p w:rsidR="00495BF8" w:rsidRDefault="00BB2007">
            <w:pPr>
              <w:spacing w:after="0" w:line="259" w:lineRule="auto"/>
              <w:ind w:left="0" w:right="0" w:firstLine="0"/>
            </w:pPr>
            <w:r>
              <w:t xml:space="preserve">Dinh Ngoc Lan </w:t>
            </w:r>
          </w:p>
        </w:tc>
      </w:tr>
      <w:tr w:rsidR="00495BF8">
        <w:trPr>
          <w:gridAfter w:val="1"/>
          <w:wAfter w:w="3188" w:type="dxa"/>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Gender: </w:t>
            </w:r>
          </w:p>
        </w:tc>
        <w:tc>
          <w:tcPr>
            <w:tcW w:w="1553" w:type="dxa"/>
            <w:tcBorders>
              <w:top w:val="nil"/>
              <w:left w:val="nil"/>
              <w:bottom w:val="nil"/>
              <w:right w:val="nil"/>
            </w:tcBorders>
            <w:vAlign w:val="center"/>
          </w:tcPr>
          <w:p w:rsidR="00495BF8" w:rsidRDefault="00BB2007">
            <w:pPr>
              <w:spacing w:after="0" w:line="259" w:lineRule="auto"/>
              <w:ind w:left="0" w:right="0" w:firstLine="0"/>
              <w:jc w:val="left"/>
            </w:pPr>
            <w:r>
              <w:t xml:space="preserve">Male </w:t>
            </w:r>
          </w:p>
        </w:tc>
      </w:tr>
      <w:tr w:rsidR="00495BF8">
        <w:trPr>
          <w:gridAfter w:val="1"/>
          <w:wAfter w:w="3188" w:type="dxa"/>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ID Card No.: </w:t>
            </w:r>
          </w:p>
        </w:tc>
        <w:tc>
          <w:tcPr>
            <w:tcW w:w="1553" w:type="dxa"/>
            <w:tcBorders>
              <w:top w:val="nil"/>
              <w:left w:val="nil"/>
              <w:bottom w:val="nil"/>
              <w:right w:val="nil"/>
            </w:tcBorders>
            <w:vAlign w:val="center"/>
          </w:tcPr>
          <w:p w:rsidR="00495BF8" w:rsidRDefault="00BB2007">
            <w:pPr>
              <w:spacing w:after="0" w:line="259" w:lineRule="auto"/>
              <w:ind w:left="0" w:right="0" w:firstLine="0"/>
              <w:jc w:val="left"/>
            </w:pPr>
            <w:r>
              <w:t xml:space="preserve">011733755 </w:t>
            </w:r>
          </w:p>
        </w:tc>
      </w:tr>
      <w:tr w:rsidR="00495BF8">
        <w:trPr>
          <w:gridAfter w:val="1"/>
          <w:wAfter w:w="3188" w:type="dxa"/>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Date of birth: </w:t>
            </w:r>
          </w:p>
        </w:tc>
        <w:tc>
          <w:tcPr>
            <w:tcW w:w="1553" w:type="dxa"/>
            <w:tcBorders>
              <w:top w:val="nil"/>
              <w:left w:val="nil"/>
              <w:bottom w:val="nil"/>
              <w:right w:val="nil"/>
            </w:tcBorders>
            <w:vAlign w:val="center"/>
          </w:tcPr>
          <w:p w:rsidR="00495BF8" w:rsidRDefault="00BB2007">
            <w:pPr>
              <w:spacing w:after="0" w:line="259" w:lineRule="auto"/>
              <w:ind w:left="0" w:right="0" w:firstLine="0"/>
              <w:jc w:val="left"/>
            </w:pPr>
            <w:r>
              <w:t xml:space="preserve">19/11/1975 </w:t>
            </w:r>
          </w:p>
        </w:tc>
      </w:tr>
      <w:tr w:rsidR="00495BF8">
        <w:trPr>
          <w:gridAfter w:val="1"/>
          <w:wAfter w:w="3188" w:type="dxa"/>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Place of birth: </w:t>
            </w:r>
          </w:p>
        </w:tc>
        <w:tc>
          <w:tcPr>
            <w:tcW w:w="1553" w:type="dxa"/>
            <w:tcBorders>
              <w:top w:val="nil"/>
              <w:left w:val="nil"/>
              <w:bottom w:val="nil"/>
              <w:right w:val="nil"/>
            </w:tcBorders>
            <w:vAlign w:val="center"/>
          </w:tcPr>
          <w:p w:rsidR="00495BF8" w:rsidRDefault="00BB2007">
            <w:pPr>
              <w:spacing w:after="0" w:line="259" w:lineRule="auto"/>
              <w:ind w:left="0" w:right="0" w:firstLine="0"/>
              <w:jc w:val="left"/>
            </w:pPr>
            <w:r>
              <w:t xml:space="preserve">Hanoi </w:t>
            </w:r>
          </w:p>
        </w:tc>
      </w:tr>
      <w:tr w:rsidR="00495BF8">
        <w:trPr>
          <w:gridAfter w:val="1"/>
          <w:wAfter w:w="3188" w:type="dxa"/>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Nationality: </w:t>
            </w:r>
          </w:p>
        </w:tc>
        <w:tc>
          <w:tcPr>
            <w:tcW w:w="1553" w:type="dxa"/>
            <w:tcBorders>
              <w:top w:val="nil"/>
              <w:left w:val="nil"/>
              <w:bottom w:val="nil"/>
              <w:right w:val="nil"/>
            </w:tcBorders>
            <w:vAlign w:val="center"/>
          </w:tcPr>
          <w:p w:rsidR="00495BF8" w:rsidRDefault="00BB2007">
            <w:pPr>
              <w:spacing w:after="0" w:line="259" w:lineRule="auto"/>
              <w:ind w:left="0" w:right="0" w:firstLine="0"/>
              <w:jc w:val="left"/>
            </w:pPr>
            <w:r>
              <w:t xml:space="preserve">Vietnam </w:t>
            </w:r>
          </w:p>
        </w:tc>
      </w:tr>
      <w:tr w:rsidR="00495BF8">
        <w:trPr>
          <w:gridAfter w:val="1"/>
          <w:wAfter w:w="3188" w:type="dxa"/>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Ethnic Group: </w:t>
            </w:r>
          </w:p>
        </w:tc>
        <w:tc>
          <w:tcPr>
            <w:tcW w:w="1553" w:type="dxa"/>
            <w:tcBorders>
              <w:top w:val="nil"/>
              <w:left w:val="nil"/>
              <w:bottom w:val="nil"/>
              <w:right w:val="nil"/>
            </w:tcBorders>
            <w:vAlign w:val="center"/>
          </w:tcPr>
          <w:p w:rsidR="00495BF8" w:rsidRDefault="00BB2007">
            <w:pPr>
              <w:spacing w:after="0" w:line="259" w:lineRule="auto"/>
              <w:ind w:left="0" w:right="0" w:firstLine="0"/>
              <w:jc w:val="left"/>
            </w:pPr>
            <w:r>
              <w:t xml:space="preserve">Kinh  </w:t>
            </w:r>
          </w:p>
        </w:tc>
      </w:tr>
      <w:tr w:rsidR="00495BF8">
        <w:trPr>
          <w:gridAfter w:val="1"/>
          <w:wAfter w:w="3188" w:type="dxa"/>
          <w:trHeight w:val="368"/>
        </w:trPr>
        <w:tc>
          <w:tcPr>
            <w:tcW w:w="3689" w:type="dxa"/>
            <w:tcBorders>
              <w:top w:val="nil"/>
              <w:left w:val="nil"/>
              <w:bottom w:val="nil"/>
              <w:right w:val="nil"/>
            </w:tcBorders>
            <w:vAlign w:val="bottom"/>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Fatherland: </w:t>
            </w:r>
          </w:p>
        </w:tc>
        <w:tc>
          <w:tcPr>
            <w:tcW w:w="1553" w:type="dxa"/>
            <w:tcBorders>
              <w:top w:val="nil"/>
              <w:left w:val="nil"/>
              <w:bottom w:val="nil"/>
              <w:right w:val="nil"/>
            </w:tcBorders>
            <w:vAlign w:val="bottom"/>
          </w:tcPr>
          <w:p w:rsidR="00495BF8" w:rsidRDefault="00BB2007">
            <w:pPr>
              <w:spacing w:after="0" w:line="259" w:lineRule="auto"/>
              <w:ind w:left="0" w:right="0" w:firstLine="0"/>
              <w:jc w:val="left"/>
            </w:pPr>
            <w:r>
              <w:t xml:space="preserve">Hanoi </w:t>
            </w:r>
          </w:p>
        </w:tc>
      </w:tr>
      <w:tr w:rsidR="00495BF8">
        <w:trPr>
          <w:trHeight w:val="777"/>
        </w:trPr>
        <w:tc>
          <w:tcPr>
            <w:tcW w:w="3689" w:type="dxa"/>
            <w:tcBorders>
              <w:top w:val="nil"/>
              <w:left w:val="nil"/>
              <w:bottom w:val="nil"/>
              <w:right w:val="nil"/>
            </w:tcBorders>
          </w:tcPr>
          <w:p w:rsidR="00495BF8" w:rsidRDefault="00BB2007">
            <w:pPr>
              <w:spacing w:after="0" w:line="259" w:lineRule="auto"/>
              <w:ind w:left="180" w:right="0" w:firstLine="0"/>
              <w:jc w:val="left"/>
            </w:pPr>
            <w:r>
              <w:t xml:space="preserve">Permanent Resident Address:       </w:t>
            </w:r>
          </w:p>
        </w:tc>
        <w:tc>
          <w:tcPr>
            <w:tcW w:w="4741" w:type="dxa"/>
            <w:gridSpan w:val="2"/>
            <w:tcBorders>
              <w:top w:val="nil"/>
              <w:left w:val="nil"/>
              <w:bottom w:val="nil"/>
              <w:right w:val="nil"/>
            </w:tcBorders>
          </w:tcPr>
          <w:p w:rsidR="00495BF8" w:rsidRDefault="00BB2007">
            <w:pPr>
              <w:spacing w:after="110" w:line="259" w:lineRule="auto"/>
              <w:ind w:left="0" w:right="0" w:firstLine="0"/>
            </w:pPr>
            <w:r>
              <w:t xml:space="preserve">No. 32, Kham Thien Market Lane,  Kham Thien </w:t>
            </w:r>
          </w:p>
          <w:p w:rsidR="00495BF8" w:rsidRDefault="00BB2007">
            <w:pPr>
              <w:spacing w:after="0" w:line="259" w:lineRule="auto"/>
              <w:ind w:left="0" w:right="0" w:firstLine="0"/>
              <w:jc w:val="left"/>
            </w:pPr>
            <w:r>
              <w:t xml:space="preserve">Ward, Dong Da District, Hanoi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180" w:right="0" w:firstLine="0"/>
              <w:jc w:val="left"/>
            </w:pPr>
            <w:r>
              <w:t xml:space="preserve">Office Telephone: </w:t>
            </w:r>
          </w:p>
        </w:tc>
        <w:tc>
          <w:tcPr>
            <w:tcW w:w="4741" w:type="dxa"/>
            <w:gridSpan w:val="2"/>
            <w:tcBorders>
              <w:top w:val="nil"/>
              <w:left w:val="nil"/>
              <w:bottom w:val="nil"/>
              <w:right w:val="nil"/>
            </w:tcBorders>
            <w:vAlign w:val="center"/>
          </w:tcPr>
          <w:p w:rsidR="00495BF8" w:rsidRDefault="00BB2007">
            <w:pPr>
              <w:spacing w:after="0" w:line="259" w:lineRule="auto"/>
              <w:ind w:left="0" w:right="0" w:firstLine="0"/>
              <w:jc w:val="left"/>
            </w:pPr>
            <w:r>
              <w:t xml:space="preserve">(84-4) 3 974 9999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Education Level: </w:t>
            </w:r>
          </w:p>
        </w:tc>
        <w:tc>
          <w:tcPr>
            <w:tcW w:w="4741" w:type="dxa"/>
            <w:gridSpan w:val="2"/>
            <w:tcBorders>
              <w:top w:val="nil"/>
              <w:left w:val="nil"/>
              <w:bottom w:val="nil"/>
              <w:right w:val="nil"/>
            </w:tcBorders>
            <w:vAlign w:val="center"/>
          </w:tcPr>
          <w:p w:rsidR="00495BF8" w:rsidRDefault="00BB2007">
            <w:pPr>
              <w:spacing w:after="0" w:line="259" w:lineRule="auto"/>
              <w:ind w:left="0" w:right="0" w:firstLine="0"/>
              <w:jc w:val="left"/>
            </w:pPr>
            <w:r>
              <w:t xml:space="preserve">12/12  </w:t>
            </w:r>
          </w:p>
        </w:tc>
      </w:tr>
      <w:tr w:rsidR="00495BF8">
        <w:trPr>
          <w:trHeight w:val="937"/>
        </w:trPr>
        <w:tc>
          <w:tcPr>
            <w:tcW w:w="3689" w:type="dxa"/>
            <w:tcBorders>
              <w:top w:val="nil"/>
              <w:left w:val="nil"/>
              <w:bottom w:val="nil"/>
              <w:right w:val="nil"/>
            </w:tcBorders>
            <w:vAlign w:val="center"/>
          </w:tcPr>
          <w:p w:rsidR="00495BF8" w:rsidRDefault="00BB2007">
            <w:pPr>
              <w:numPr>
                <w:ilvl w:val="0"/>
                <w:numId w:val="90"/>
              </w:numPr>
              <w:spacing w:after="173" w:line="259" w:lineRule="auto"/>
              <w:ind w:right="0" w:hanging="180"/>
              <w:jc w:val="left"/>
            </w:pPr>
            <w:r>
              <w:t xml:space="preserve">Specialized Qualification: </w:t>
            </w:r>
          </w:p>
          <w:p w:rsidR="00495BF8" w:rsidRDefault="00BB2007">
            <w:pPr>
              <w:numPr>
                <w:ilvl w:val="0"/>
                <w:numId w:val="90"/>
              </w:numPr>
              <w:spacing w:after="0" w:line="259" w:lineRule="auto"/>
              <w:ind w:right="0" w:hanging="180"/>
              <w:jc w:val="left"/>
            </w:pPr>
            <w:r>
              <w:t xml:space="preserve">Employment Record:           </w:t>
            </w:r>
          </w:p>
        </w:tc>
        <w:tc>
          <w:tcPr>
            <w:tcW w:w="4741" w:type="dxa"/>
            <w:gridSpan w:val="2"/>
            <w:tcBorders>
              <w:top w:val="nil"/>
              <w:left w:val="nil"/>
              <w:bottom w:val="nil"/>
              <w:right w:val="nil"/>
            </w:tcBorders>
          </w:tcPr>
          <w:p w:rsidR="00495BF8" w:rsidRDefault="00BB2007">
            <w:pPr>
              <w:spacing w:after="0" w:line="259" w:lineRule="auto"/>
              <w:ind w:left="0" w:right="0" w:firstLine="0"/>
              <w:jc w:val="left"/>
            </w:pPr>
            <w:r>
              <w:t xml:space="preserve">Auditor </w:t>
            </w:r>
          </w:p>
        </w:tc>
      </w:tr>
      <w:tr w:rsidR="00495BF8">
        <w:trPr>
          <w:trHeight w:val="479"/>
        </w:trPr>
        <w:tc>
          <w:tcPr>
            <w:tcW w:w="3689" w:type="dxa"/>
            <w:tcBorders>
              <w:top w:val="nil"/>
              <w:left w:val="nil"/>
              <w:bottom w:val="nil"/>
              <w:right w:val="nil"/>
            </w:tcBorders>
            <w:vAlign w:val="center"/>
          </w:tcPr>
          <w:p w:rsidR="00495BF8" w:rsidRDefault="00BB2007">
            <w:pPr>
              <w:spacing w:after="0" w:line="259" w:lineRule="auto"/>
              <w:ind w:left="269" w:right="0" w:firstLine="0"/>
              <w:jc w:val="left"/>
            </w:pPr>
            <w:r>
              <w:rPr>
                <w:rFonts w:ascii="Courier New" w:eastAsia="Courier New" w:hAnsi="Courier New" w:cs="Courier New"/>
              </w:rPr>
              <w:t>+</w:t>
            </w:r>
            <w:r>
              <w:rPr>
                <w:rFonts w:ascii="Arial" w:eastAsia="Arial" w:hAnsi="Arial" w:cs="Arial"/>
              </w:rPr>
              <w:t xml:space="preserve"> </w:t>
            </w:r>
            <w:r>
              <w:t xml:space="preserve">9/1996 - 11/ 2007 :  </w:t>
            </w:r>
          </w:p>
        </w:tc>
        <w:tc>
          <w:tcPr>
            <w:tcW w:w="4741" w:type="dxa"/>
            <w:gridSpan w:val="2"/>
            <w:tcBorders>
              <w:top w:val="nil"/>
              <w:left w:val="nil"/>
              <w:bottom w:val="nil"/>
              <w:right w:val="nil"/>
            </w:tcBorders>
            <w:vAlign w:val="center"/>
          </w:tcPr>
          <w:p w:rsidR="00495BF8" w:rsidRDefault="00BB2007">
            <w:pPr>
              <w:spacing w:after="0" w:line="259" w:lineRule="auto"/>
              <w:ind w:left="0" w:right="0" w:firstLine="0"/>
              <w:jc w:val="left"/>
            </w:pPr>
            <w:r>
              <w:t xml:space="preserve">Auditor – </w:t>
            </w:r>
            <w:r>
              <w:t xml:space="preserve">State Audit  </w:t>
            </w:r>
          </w:p>
        </w:tc>
      </w:tr>
      <w:tr w:rsidR="00495BF8">
        <w:trPr>
          <w:trHeight w:val="872"/>
        </w:trPr>
        <w:tc>
          <w:tcPr>
            <w:tcW w:w="3689" w:type="dxa"/>
            <w:tcBorders>
              <w:top w:val="nil"/>
              <w:left w:val="nil"/>
              <w:bottom w:val="nil"/>
              <w:right w:val="nil"/>
            </w:tcBorders>
          </w:tcPr>
          <w:p w:rsidR="00495BF8" w:rsidRDefault="00BB2007">
            <w:pPr>
              <w:spacing w:after="0" w:line="259" w:lineRule="auto"/>
              <w:ind w:left="269" w:right="0" w:firstLine="0"/>
              <w:jc w:val="left"/>
            </w:pPr>
            <w:r>
              <w:rPr>
                <w:rFonts w:ascii="Courier New" w:eastAsia="Courier New" w:hAnsi="Courier New" w:cs="Courier New"/>
              </w:rPr>
              <w:t>+</w:t>
            </w:r>
            <w:r>
              <w:rPr>
                <w:rFonts w:ascii="Arial" w:eastAsia="Arial" w:hAnsi="Arial" w:cs="Arial"/>
              </w:rPr>
              <w:t xml:space="preserve"> </w:t>
            </w:r>
            <w:r>
              <w:t xml:space="preserve">12/2007- 05/2008 :  </w:t>
            </w:r>
          </w:p>
        </w:tc>
        <w:tc>
          <w:tcPr>
            <w:tcW w:w="4741" w:type="dxa"/>
            <w:gridSpan w:val="2"/>
            <w:tcBorders>
              <w:top w:val="nil"/>
              <w:left w:val="nil"/>
              <w:bottom w:val="nil"/>
              <w:right w:val="nil"/>
            </w:tcBorders>
          </w:tcPr>
          <w:p w:rsidR="00495BF8" w:rsidRDefault="00BB2007">
            <w:pPr>
              <w:spacing w:after="0" w:line="259" w:lineRule="auto"/>
              <w:ind w:left="0" w:right="0" w:firstLine="0"/>
            </w:pPr>
            <w:r>
              <w:t xml:space="preserve">Vice Manager of State Enterprises Auditing Department – State Audit Region I.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  Current Position: </w:t>
            </w:r>
          </w:p>
        </w:tc>
        <w:tc>
          <w:tcPr>
            <w:tcW w:w="4741" w:type="dxa"/>
            <w:gridSpan w:val="2"/>
            <w:tcBorders>
              <w:top w:val="nil"/>
              <w:left w:val="nil"/>
              <w:bottom w:val="nil"/>
              <w:right w:val="nil"/>
            </w:tcBorders>
            <w:vAlign w:val="center"/>
          </w:tcPr>
          <w:p w:rsidR="00495BF8" w:rsidRDefault="00BB2007">
            <w:pPr>
              <w:spacing w:after="0" w:line="259" w:lineRule="auto"/>
              <w:ind w:left="0" w:right="0" w:firstLine="0"/>
              <w:jc w:val="left"/>
            </w:pPr>
            <w:r>
              <w:t xml:space="preserve">Member of the BoS  </w:t>
            </w:r>
          </w:p>
        </w:tc>
      </w:tr>
      <w:tr w:rsidR="00495BF8">
        <w:trPr>
          <w:trHeight w:val="469"/>
        </w:trPr>
        <w:tc>
          <w:tcPr>
            <w:tcW w:w="368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Number of shares held:  </w:t>
            </w:r>
          </w:p>
        </w:tc>
        <w:tc>
          <w:tcPr>
            <w:tcW w:w="4741" w:type="dxa"/>
            <w:gridSpan w:val="2"/>
            <w:tcBorders>
              <w:top w:val="nil"/>
              <w:left w:val="nil"/>
              <w:bottom w:val="nil"/>
              <w:right w:val="nil"/>
            </w:tcBorders>
            <w:vAlign w:val="center"/>
          </w:tcPr>
          <w:p w:rsidR="00495BF8" w:rsidRDefault="00BB2007">
            <w:pPr>
              <w:spacing w:after="0" w:line="259" w:lineRule="auto"/>
              <w:ind w:left="0" w:right="0" w:firstLine="0"/>
              <w:jc w:val="left"/>
            </w:pPr>
            <w:r>
              <w:t xml:space="preserve">0 share </w:t>
            </w:r>
          </w:p>
        </w:tc>
      </w:tr>
      <w:tr w:rsidR="00495BF8">
        <w:trPr>
          <w:trHeight w:val="367"/>
        </w:trPr>
        <w:tc>
          <w:tcPr>
            <w:tcW w:w="3689" w:type="dxa"/>
            <w:tcBorders>
              <w:top w:val="nil"/>
              <w:left w:val="nil"/>
              <w:bottom w:val="nil"/>
              <w:right w:val="nil"/>
            </w:tcBorders>
            <w:vAlign w:val="bottom"/>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Law violations:  </w:t>
            </w:r>
          </w:p>
        </w:tc>
        <w:tc>
          <w:tcPr>
            <w:tcW w:w="4741" w:type="dxa"/>
            <w:gridSpan w:val="2"/>
            <w:tcBorders>
              <w:top w:val="nil"/>
              <w:left w:val="nil"/>
              <w:bottom w:val="nil"/>
              <w:right w:val="nil"/>
            </w:tcBorders>
            <w:vAlign w:val="bottom"/>
          </w:tcPr>
          <w:p w:rsidR="00495BF8" w:rsidRDefault="00BB2007">
            <w:pPr>
              <w:spacing w:after="0" w:line="259" w:lineRule="auto"/>
              <w:ind w:left="0" w:right="0" w:firstLine="0"/>
              <w:jc w:val="left"/>
            </w:pPr>
            <w:r>
              <w:t xml:space="preserve">None </w:t>
            </w:r>
          </w:p>
        </w:tc>
      </w:tr>
    </w:tbl>
    <w:p w:rsidR="00495BF8" w:rsidRDefault="00BB2007">
      <w:pPr>
        <w:numPr>
          <w:ilvl w:val="0"/>
          <w:numId w:val="51"/>
        </w:numPr>
        <w:spacing w:after="182"/>
        <w:ind w:right="79" w:hanging="180"/>
      </w:pPr>
      <w:r>
        <w:t xml:space="preserve">Interest conflicts with the Company: None </w:t>
      </w:r>
    </w:p>
    <w:p w:rsidR="00495BF8" w:rsidRDefault="00BB2007">
      <w:pPr>
        <w:numPr>
          <w:ilvl w:val="0"/>
          <w:numId w:val="51"/>
        </w:numPr>
        <w:spacing w:after="202"/>
        <w:ind w:right="79" w:hanging="180"/>
      </w:pPr>
      <w:r>
        <w:t xml:space="preserve">Shares held by relatives: 0 share </w:t>
      </w:r>
    </w:p>
    <w:p w:rsidR="00495BF8" w:rsidRDefault="00BB2007">
      <w:pPr>
        <w:spacing w:after="161" w:line="265" w:lineRule="auto"/>
        <w:ind w:left="-5" w:right="590" w:hanging="10"/>
      </w:pPr>
      <w:r>
        <w:rPr>
          <w:b/>
          <w:sz w:val="25"/>
        </w:rPr>
        <w:t>10.6.</w:t>
      </w:r>
      <w:r>
        <w:rPr>
          <w:rFonts w:ascii="Arial" w:eastAsia="Arial" w:hAnsi="Arial" w:cs="Arial"/>
          <w:b/>
          <w:sz w:val="25"/>
        </w:rPr>
        <w:t xml:space="preserve"> </w:t>
      </w:r>
      <w:r>
        <w:rPr>
          <w:b/>
          <w:sz w:val="25"/>
        </w:rPr>
        <w:t xml:space="preserve">List of BoM members </w:t>
      </w:r>
    </w:p>
    <w:p w:rsidR="00495BF8" w:rsidRDefault="00BB2007">
      <w:pPr>
        <w:pStyle w:val="Heading4"/>
        <w:spacing w:after="167"/>
        <w:ind w:left="228"/>
      </w:pPr>
      <w:r>
        <w:rPr>
          <w:i/>
        </w:rPr>
        <w:t>a.</w:t>
      </w:r>
      <w:r>
        <w:rPr>
          <w:rFonts w:ascii="Arial" w:eastAsia="Arial" w:hAnsi="Arial" w:cs="Arial"/>
          <w:i/>
        </w:rPr>
        <w:t xml:space="preserve"> </w:t>
      </w:r>
      <w:r>
        <w:rPr>
          <w:i/>
        </w:rPr>
        <w:t>Chief Executive Officer – Madam Mai Huong Noi (cum BoD member)   b.</w:t>
      </w:r>
      <w:r>
        <w:rPr>
          <w:rFonts w:ascii="Arial" w:eastAsia="Arial" w:hAnsi="Arial" w:cs="Arial"/>
          <w:i/>
        </w:rPr>
        <w:t xml:space="preserve"> </w:t>
      </w:r>
      <w:r>
        <w:rPr>
          <w:i/>
        </w:rPr>
        <w:t xml:space="preserve">Deputy CEO Nguyen Dieu Linh (cum BoD member) </w:t>
      </w:r>
    </w:p>
    <w:p w:rsidR="00495BF8" w:rsidRDefault="00BB2007">
      <w:pPr>
        <w:pStyle w:val="Heading5"/>
        <w:ind w:left="228"/>
      </w:pPr>
      <w:r>
        <w:t>c.</w:t>
      </w:r>
      <w:r>
        <w:rPr>
          <w:rFonts w:ascii="Arial" w:eastAsia="Arial" w:hAnsi="Arial" w:cs="Arial"/>
        </w:rPr>
        <w:t xml:space="preserve"> </w:t>
      </w:r>
      <w:r>
        <w:t>Deputy CEO Pham Van Khuong (cum BoD member)   d.</w:t>
      </w:r>
      <w:r>
        <w:rPr>
          <w:rFonts w:ascii="Arial" w:eastAsia="Arial" w:hAnsi="Arial" w:cs="Arial"/>
        </w:rPr>
        <w:t xml:space="preserve"> </w:t>
      </w:r>
      <w:r>
        <w:t xml:space="preserve">Deputy CEO – Madam Hoang Bach Duong  </w:t>
      </w:r>
    </w:p>
    <w:p w:rsidR="00495BF8" w:rsidRDefault="00BB2007">
      <w:pPr>
        <w:numPr>
          <w:ilvl w:val="0"/>
          <w:numId w:val="52"/>
        </w:numPr>
        <w:spacing w:after="190"/>
        <w:ind w:right="79" w:hanging="180"/>
      </w:pPr>
      <w:r>
        <w:t xml:space="preserve">Name: </w:t>
      </w:r>
      <w:r>
        <w:tab/>
        <w:t xml:space="preserve">Hoang Bach Duong </w:t>
      </w:r>
    </w:p>
    <w:p w:rsidR="00495BF8" w:rsidRDefault="00BB2007">
      <w:pPr>
        <w:numPr>
          <w:ilvl w:val="0"/>
          <w:numId w:val="52"/>
        </w:numPr>
        <w:spacing w:after="192"/>
        <w:ind w:right="79" w:hanging="180"/>
      </w:pPr>
      <w:r>
        <w:t xml:space="preserve">Gender:  </w:t>
      </w:r>
      <w:r>
        <w:tab/>
        <w:t xml:space="preserve">Female  </w:t>
      </w:r>
    </w:p>
    <w:p w:rsidR="00495BF8" w:rsidRDefault="00BB2007">
      <w:pPr>
        <w:numPr>
          <w:ilvl w:val="0"/>
          <w:numId w:val="52"/>
        </w:numPr>
        <w:spacing w:after="191"/>
        <w:ind w:right="79" w:hanging="180"/>
      </w:pPr>
      <w:r>
        <w:t xml:space="preserve">ID Card No.: </w:t>
      </w:r>
      <w:r>
        <w:tab/>
        <w:t xml:space="preserve">023967178 </w:t>
      </w:r>
    </w:p>
    <w:p w:rsidR="00495BF8" w:rsidRDefault="00BB2007">
      <w:pPr>
        <w:numPr>
          <w:ilvl w:val="0"/>
          <w:numId w:val="52"/>
        </w:numPr>
        <w:spacing w:after="189"/>
        <w:ind w:right="79" w:hanging="180"/>
      </w:pPr>
      <w:r>
        <w:t xml:space="preserve">Date of birth: </w:t>
      </w:r>
      <w:r>
        <w:tab/>
        <w:t xml:space="preserve">March 31, 1961 </w:t>
      </w:r>
    </w:p>
    <w:p w:rsidR="00495BF8" w:rsidRDefault="00BB2007">
      <w:pPr>
        <w:numPr>
          <w:ilvl w:val="0"/>
          <w:numId w:val="52"/>
        </w:numPr>
        <w:spacing w:after="192"/>
        <w:ind w:right="79" w:hanging="180"/>
      </w:pPr>
      <w:r>
        <w:t xml:space="preserve">Place of birth:  </w:t>
      </w:r>
      <w:r>
        <w:tab/>
        <w:t xml:space="preserve">Hanoi  </w:t>
      </w:r>
    </w:p>
    <w:p w:rsidR="00495BF8" w:rsidRDefault="00BB2007">
      <w:pPr>
        <w:numPr>
          <w:ilvl w:val="0"/>
          <w:numId w:val="52"/>
        </w:numPr>
        <w:spacing w:after="190"/>
        <w:ind w:right="79" w:hanging="180"/>
      </w:pPr>
      <w:r>
        <w:t xml:space="preserve">Nationality:  </w:t>
      </w:r>
      <w:r>
        <w:tab/>
        <w:t xml:space="preserve">Vietnamese </w:t>
      </w:r>
    </w:p>
    <w:p w:rsidR="00495BF8" w:rsidRDefault="00BB2007">
      <w:pPr>
        <w:numPr>
          <w:ilvl w:val="0"/>
          <w:numId w:val="52"/>
        </w:numPr>
        <w:spacing w:after="192"/>
        <w:ind w:right="79" w:hanging="180"/>
      </w:pPr>
      <w:r>
        <w:t xml:space="preserve">Ethnic Group: </w:t>
      </w:r>
      <w:r>
        <w:t xml:space="preserve"> </w:t>
      </w:r>
      <w:r>
        <w:tab/>
        <w:t xml:space="preserve">Kinh </w:t>
      </w:r>
    </w:p>
    <w:p w:rsidR="00495BF8" w:rsidRDefault="00BB2007">
      <w:pPr>
        <w:numPr>
          <w:ilvl w:val="0"/>
          <w:numId w:val="52"/>
        </w:numPr>
        <w:spacing w:after="187"/>
        <w:ind w:right="79" w:hanging="180"/>
      </w:pPr>
      <w:r>
        <w:t xml:space="preserve">Fatherland:  </w:t>
      </w:r>
      <w:r>
        <w:tab/>
        <w:t xml:space="preserve">Hung Yen </w:t>
      </w:r>
    </w:p>
    <w:p w:rsidR="00495BF8" w:rsidRDefault="00BB2007">
      <w:pPr>
        <w:numPr>
          <w:ilvl w:val="0"/>
          <w:numId w:val="52"/>
        </w:numPr>
        <w:spacing w:after="128"/>
        <w:ind w:right="79" w:hanging="180"/>
      </w:pPr>
      <w:r>
        <w:t xml:space="preserve">Permanent Resident Address:  </w:t>
      </w:r>
      <w:r>
        <w:tab/>
        <w:t xml:space="preserve">220/4 Nguyen Trong Tuyen, Ward 8, Phu </w:t>
      </w:r>
    </w:p>
    <w:p w:rsidR="00495BF8" w:rsidRDefault="00BB2007">
      <w:pPr>
        <w:spacing w:after="182"/>
        <w:ind w:left="4326" w:right="79"/>
      </w:pPr>
      <w:r>
        <w:t xml:space="preserve">Nhuan District, Ho Chi Minh City </w:t>
      </w:r>
    </w:p>
    <w:p w:rsidR="00495BF8" w:rsidRDefault="00BB2007">
      <w:pPr>
        <w:tabs>
          <w:tab w:val="center" w:pos="1686"/>
          <w:tab w:val="center" w:pos="5159"/>
        </w:tabs>
        <w:ind w:left="0" w:right="0" w:firstLine="0"/>
        <w:jc w:val="left"/>
      </w:pPr>
      <w:r>
        <w:rPr>
          <w:rFonts w:ascii="Calibri" w:eastAsia="Calibri" w:hAnsi="Calibri" w:cs="Calibri"/>
          <w:sz w:val="22"/>
        </w:rPr>
        <w:tab/>
      </w:r>
      <w:r>
        <w:t xml:space="preserve">Office Telephone: </w:t>
      </w:r>
      <w:r>
        <w:tab/>
        <w:t xml:space="preserve">(84-8) 3 9100500 </w:t>
      </w:r>
    </w:p>
    <w:p w:rsidR="00495BF8" w:rsidRDefault="00BB2007">
      <w:pPr>
        <w:tabs>
          <w:tab w:val="center" w:pos="1719"/>
          <w:tab w:val="center" w:pos="4594"/>
        </w:tabs>
        <w:spacing w:after="188"/>
        <w:ind w:left="0" w:right="0" w:firstLine="0"/>
        <w:jc w:val="left"/>
      </w:pPr>
      <w:r>
        <w:rPr>
          <w:rFonts w:ascii="Calibri" w:eastAsia="Calibri" w:hAnsi="Calibri" w:cs="Calibri"/>
          <w:sz w:val="22"/>
        </w:rPr>
        <w:tab/>
      </w:r>
      <w:r>
        <w:t xml:space="preserve">Educational Level:  </w:t>
      </w:r>
      <w:r>
        <w:tab/>
        <w:t xml:space="preserve">10/10 </w:t>
      </w:r>
    </w:p>
    <w:p w:rsidR="00495BF8" w:rsidRDefault="00BB2007">
      <w:pPr>
        <w:spacing w:after="3" w:line="410" w:lineRule="auto"/>
        <w:ind w:left="816" w:right="1535"/>
      </w:pPr>
      <w:r>
        <w:t xml:space="preserve">Specialized Qualification:  </w:t>
      </w:r>
      <w:r>
        <w:tab/>
        <w:t>Chemical Engineer Employm</w:t>
      </w:r>
      <w:r>
        <w:t xml:space="preserve">ent Record: </w:t>
      </w:r>
    </w:p>
    <w:p w:rsidR="00495BF8" w:rsidRDefault="00BB2007">
      <w:pPr>
        <w:tabs>
          <w:tab w:val="center" w:pos="1513"/>
          <w:tab w:val="right" w:pos="8999"/>
        </w:tabs>
        <w:spacing w:after="144"/>
        <w:ind w:left="0" w:right="0" w:firstLine="0"/>
        <w:jc w:val="left"/>
      </w:pPr>
      <w:r>
        <w:rPr>
          <w:rFonts w:ascii="Calibri" w:eastAsia="Calibri" w:hAnsi="Calibri" w:cs="Calibri"/>
          <w:sz w:val="22"/>
        </w:rPr>
        <w:tab/>
      </w:r>
      <w:r>
        <w:rPr>
          <w:rFonts w:ascii="Courier New" w:eastAsia="Courier New" w:hAnsi="Courier New" w:cs="Courier New"/>
        </w:rPr>
        <w:t>+</w:t>
      </w:r>
      <w:r>
        <w:rPr>
          <w:rFonts w:ascii="Arial" w:eastAsia="Arial" w:hAnsi="Arial" w:cs="Arial"/>
        </w:rPr>
        <w:t xml:space="preserve"> </w:t>
      </w:r>
      <w:r>
        <w:t xml:space="preserve">1983 - 1994:  </w:t>
      </w:r>
      <w:r>
        <w:tab/>
        <w:t xml:space="preserve">Chemical Engineer, Chemical Institute of Vietnam </w:t>
      </w:r>
    </w:p>
    <w:p w:rsidR="00495BF8" w:rsidRDefault="00BB2007">
      <w:pPr>
        <w:spacing w:after="120" w:line="259" w:lineRule="auto"/>
        <w:ind w:left="609" w:right="805" w:hanging="10"/>
        <w:jc w:val="center"/>
      </w:pPr>
      <w:r>
        <w:t xml:space="preserve">Science Institute  </w:t>
      </w:r>
    </w:p>
    <w:p w:rsidR="00495BF8" w:rsidRDefault="00BB2007">
      <w:pPr>
        <w:spacing w:after="0" w:line="373" w:lineRule="auto"/>
        <w:ind w:left="3601" w:right="0" w:hanging="2881"/>
      </w:pPr>
      <w:r>
        <w:rPr>
          <w:rFonts w:ascii="Courier New" w:eastAsia="Courier New" w:hAnsi="Courier New" w:cs="Courier New"/>
        </w:rPr>
        <w:t>+</w:t>
      </w:r>
      <w:r>
        <w:rPr>
          <w:rFonts w:ascii="Arial" w:eastAsia="Arial" w:hAnsi="Arial" w:cs="Arial"/>
        </w:rPr>
        <w:t xml:space="preserve"> </w:t>
      </w:r>
      <w:r>
        <w:t xml:space="preserve">1994 - 2002:  </w:t>
      </w:r>
      <w:r>
        <w:tab/>
        <w:t xml:space="preserve">Manager of Science Equipment Department, Schmidt Vietnam  </w:t>
      </w:r>
    </w:p>
    <w:p w:rsidR="00495BF8" w:rsidRDefault="00BB2007">
      <w:pPr>
        <w:tabs>
          <w:tab w:val="center" w:pos="1513"/>
          <w:tab w:val="center" w:pos="3867"/>
          <w:tab w:val="center" w:pos="5315"/>
          <w:tab w:val="center" w:pos="6896"/>
          <w:tab w:val="right" w:pos="8999"/>
        </w:tabs>
        <w:spacing w:after="144"/>
        <w:ind w:left="0" w:right="0" w:firstLine="0"/>
        <w:jc w:val="left"/>
      </w:pPr>
      <w:r>
        <w:rPr>
          <w:rFonts w:ascii="Calibri" w:eastAsia="Calibri" w:hAnsi="Calibri" w:cs="Calibri"/>
          <w:sz w:val="22"/>
        </w:rPr>
        <w:tab/>
      </w:r>
      <w:r>
        <w:rPr>
          <w:rFonts w:ascii="Courier New" w:eastAsia="Courier New" w:hAnsi="Courier New" w:cs="Courier New"/>
        </w:rPr>
        <w:t>+</w:t>
      </w:r>
      <w:r>
        <w:rPr>
          <w:rFonts w:ascii="Arial" w:eastAsia="Arial" w:hAnsi="Arial" w:cs="Arial"/>
        </w:rPr>
        <w:t xml:space="preserve"> </w:t>
      </w:r>
      <w:r>
        <w:t xml:space="preserve">2002 - 2007:  </w:t>
      </w:r>
      <w:r>
        <w:tab/>
        <w:t xml:space="preserve">Chief </w:t>
      </w:r>
      <w:r>
        <w:tab/>
        <w:t xml:space="preserve">Representative, </w:t>
      </w:r>
      <w:r>
        <w:tab/>
        <w:t xml:space="preserve">Schmidt </w:t>
      </w:r>
      <w:r>
        <w:tab/>
        <w:t xml:space="preserve">BioMedTech </w:t>
      </w:r>
    </w:p>
    <w:p w:rsidR="00495BF8" w:rsidRDefault="00BB2007">
      <w:pPr>
        <w:spacing w:after="131"/>
        <w:ind w:left="3606" w:right="79"/>
      </w:pPr>
      <w:r>
        <w:t xml:space="preserve">Representative Office in Ho Chi Minh City </w:t>
      </w:r>
    </w:p>
    <w:p w:rsidR="00495BF8" w:rsidRDefault="00BB2007">
      <w:pPr>
        <w:tabs>
          <w:tab w:val="center" w:pos="1729"/>
          <w:tab w:val="right" w:pos="8999"/>
        </w:tabs>
        <w:spacing w:after="144"/>
        <w:ind w:left="0" w:right="0" w:firstLine="0"/>
        <w:jc w:val="left"/>
      </w:pPr>
      <w:r>
        <w:rPr>
          <w:rFonts w:ascii="Calibri" w:eastAsia="Calibri" w:hAnsi="Calibri" w:cs="Calibri"/>
          <w:sz w:val="22"/>
        </w:rPr>
        <w:tab/>
      </w:r>
      <w:r>
        <w:rPr>
          <w:rFonts w:ascii="Courier New" w:eastAsia="Courier New" w:hAnsi="Courier New" w:cs="Courier New"/>
        </w:rPr>
        <w:t>+</w:t>
      </w:r>
      <w:r>
        <w:rPr>
          <w:rFonts w:ascii="Arial" w:eastAsia="Arial" w:hAnsi="Arial" w:cs="Arial"/>
        </w:rPr>
        <w:t xml:space="preserve"> </w:t>
      </w:r>
      <w:r>
        <w:t xml:space="preserve">Feb to Dec 2007:  </w:t>
      </w:r>
      <w:r>
        <w:tab/>
        <w:t xml:space="preserve">Branch Manager of Vincom Joint Stock Company in </w:t>
      </w:r>
    </w:p>
    <w:p w:rsidR="00495BF8" w:rsidRDefault="00BB2007">
      <w:pPr>
        <w:spacing w:after="120" w:line="259" w:lineRule="auto"/>
        <w:ind w:left="609" w:right="637" w:hanging="10"/>
        <w:jc w:val="center"/>
      </w:pPr>
      <w:r>
        <w:t xml:space="preserve">Ho Chi Minh City </w:t>
      </w:r>
    </w:p>
    <w:p w:rsidR="00495BF8" w:rsidRDefault="00BB2007">
      <w:pPr>
        <w:tabs>
          <w:tab w:val="center" w:pos="1841"/>
          <w:tab w:val="center" w:pos="5024"/>
        </w:tabs>
        <w:spacing w:after="144"/>
        <w:ind w:left="0" w:right="0" w:firstLine="0"/>
        <w:jc w:val="left"/>
      </w:pPr>
      <w:r>
        <w:rPr>
          <w:rFonts w:ascii="Calibri" w:eastAsia="Calibri" w:hAnsi="Calibri" w:cs="Calibri"/>
          <w:sz w:val="22"/>
        </w:rPr>
        <w:tab/>
      </w:r>
      <w:r>
        <w:rPr>
          <w:rFonts w:ascii="Courier New" w:eastAsia="Courier New" w:hAnsi="Courier New" w:cs="Courier New"/>
        </w:rPr>
        <w:t>+</w:t>
      </w:r>
      <w:r>
        <w:rPr>
          <w:rFonts w:ascii="Arial" w:eastAsia="Arial" w:hAnsi="Arial" w:cs="Arial"/>
        </w:rPr>
        <w:t xml:space="preserve"> </w:t>
      </w:r>
      <w:r>
        <w:t xml:space="preserve">Dec 2007 - present:  </w:t>
      </w:r>
      <w:r>
        <w:tab/>
        <w:t xml:space="preserve">Deputy CEO of Vincom JSC,  </w:t>
      </w:r>
    </w:p>
    <w:p w:rsidR="00495BF8" w:rsidRDefault="00BB2007">
      <w:pPr>
        <w:spacing w:line="358" w:lineRule="auto"/>
        <w:ind w:left="3606" w:right="0"/>
      </w:pPr>
      <w:r>
        <w:t xml:space="preserve">Branch Manager of Vincom Joint Stock Company in Ho Chi Minh City </w:t>
      </w:r>
    </w:p>
    <w:p w:rsidR="00495BF8" w:rsidRDefault="00BB2007">
      <w:pPr>
        <w:numPr>
          <w:ilvl w:val="0"/>
          <w:numId w:val="53"/>
        </w:numPr>
        <w:spacing w:after="190"/>
        <w:ind w:right="79" w:hanging="180"/>
      </w:pPr>
      <w:r>
        <w:t xml:space="preserve">Current Position:  </w:t>
      </w:r>
      <w:r>
        <w:tab/>
        <w:t xml:space="preserve"> </w:t>
      </w:r>
      <w:r>
        <w:tab/>
        <w:t xml:space="preserve">Deputy CEO of Vincom JSC </w:t>
      </w:r>
    </w:p>
    <w:p w:rsidR="00495BF8" w:rsidRDefault="00BB2007">
      <w:pPr>
        <w:numPr>
          <w:ilvl w:val="0"/>
          <w:numId w:val="53"/>
        </w:numPr>
        <w:spacing w:after="189"/>
        <w:ind w:right="79" w:hanging="180"/>
      </w:pPr>
      <w:r>
        <w:t xml:space="preserve">Number of shares held:  </w:t>
      </w:r>
      <w:r>
        <w:tab/>
        <w:t xml:space="preserve"> </w:t>
      </w:r>
      <w:r>
        <w:tab/>
        <w:t xml:space="preserve">30,437 shares </w:t>
      </w:r>
    </w:p>
    <w:p w:rsidR="00495BF8" w:rsidRDefault="00BB2007">
      <w:pPr>
        <w:numPr>
          <w:ilvl w:val="0"/>
          <w:numId w:val="53"/>
        </w:numPr>
        <w:spacing w:after="191"/>
        <w:ind w:right="79" w:hanging="180"/>
      </w:pPr>
      <w:r>
        <w:t xml:space="preserve">Law violations:  </w:t>
      </w:r>
      <w:r>
        <w:tab/>
        <w:t xml:space="preserve">None  </w:t>
      </w:r>
    </w:p>
    <w:p w:rsidR="00495BF8" w:rsidRDefault="00BB2007">
      <w:pPr>
        <w:numPr>
          <w:ilvl w:val="0"/>
          <w:numId w:val="53"/>
        </w:numPr>
        <w:spacing w:after="181"/>
        <w:ind w:right="79" w:hanging="180"/>
      </w:pPr>
      <w:r>
        <w:t xml:space="preserve">Interest conflict with the Company: None </w:t>
      </w:r>
    </w:p>
    <w:p w:rsidR="00495BF8" w:rsidRDefault="00BB2007">
      <w:pPr>
        <w:numPr>
          <w:ilvl w:val="0"/>
          <w:numId w:val="53"/>
        </w:numPr>
        <w:spacing w:after="202"/>
        <w:ind w:right="79" w:hanging="180"/>
      </w:pPr>
      <w:r>
        <w:t xml:space="preserve">Number of shares held by relatives: 0 share </w:t>
      </w:r>
    </w:p>
    <w:p w:rsidR="00495BF8" w:rsidRDefault="00BB2007">
      <w:pPr>
        <w:spacing w:after="160" w:line="259" w:lineRule="auto"/>
        <w:ind w:left="0" w:right="0" w:firstLine="0"/>
        <w:jc w:val="left"/>
      </w:pPr>
      <w:r>
        <w:rPr>
          <w:b/>
          <w:sz w:val="25"/>
        </w:rPr>
        <w:t>10.7.</w:t>
      </w:r>
      <w:r>
        <w:rPr>
          <w:rFonts w:ascii="Arial" w:eastAsia="Arial" w:hAnsi="Arial" w:cs="Arial"/>
          <w:b/>
          <w:sz w:val="25"/>
        </w:rPr>
        <w:t xml:space="preserve"> </w:t>
      </w:r>
      <w:r>
        <w:rPr>
          <w:b/>
          <w:sz w:val="25"/>
        </w:rPr>
        <w:t xml:space="preserve">Chief Accountant: </w:t>
      </w:r>
      <w:r>
        <w:rPr>
          <w:b/>
          <w:i/>
          <w:sz w:val="25"/>
        </w:rPr>
        <w:t>Madam Nguyen Thi Thu Hien</w:t>
      </w:r>
      <w:r>
        <w:rPr>
          <w:b/>
          <w:sz w:val="25"/>
        </w:rPr>
        <w:t xml:space="preserve"> </w:t>
      </w:r>
    </w:p>
    <w:p w:rsidR="00495BF8" w:rsidRDefault="00BB2007">
      <w:pPr>
        <w:numPr>
          <w:ilvl w:val="0"/>
          <w:numId w:val="53"/>
        </w:numPr>
        <w:spacing w:after="190"/>
        <w:ind w:right="79" w:hanging="180"/>
      </w:pPr>
      <w:r>
        <w:t>Nam</w:t>
      </w:r>
      <w:r>
        <w:t xml:space="preserve">e :  </w:t>
      </w:r>
      <w:r>
        <w:tab/>
        <w:t xml:space="preserve">Nguyen Thi Thu Hien </w:t>
      </w:r>
    </w:p>
    <w:p w:rsidR="00495BF8" w:rsidRDefault="00BB2007">
      <w:pPr>
        <w:numPr>
          <w:ilvl w:val="0"/>
          <w:numId w:val="53"/>
        </w:numPr>
        <w:spacing w:after="192"/>
        <w:ind w:right="79" w:hanging="180"/>
      </w:pPr>
      <w:r>
        <w:t xml:space="preserve">Gender:   </w:t>
      </w:r>
      <w:r>
        <w:tab/>
        <w:t xml:space="preserve">Female  </w:t>
      </w:r>
    </w:p>
    <w:p w:rsidR="00495BF8" w:rsidRDefault="00BB2007">
      <w:pPr>
        <w:numPr>
          <w:ilvl w:val="0"/>
          <w:numId w:val="53"/>
        </w:numPr>
        <w:spacing w:after="189"/>
        <w:ind w:right="79" w:hanging="180"/>
      </w:pPr>
      <w:r>
        <w:t xml:space="preserve">ID Card No.: </w:t>
      </w:r>
      <w:r>
        <w:tab/>
        <w:t xml:space="preserve">013051910 </w:t>
      </w:r>
    </w:p>
    <w:p w:rsidR="00495BF8" w:rsidRDefault="00BB2007">
      <w:pPr>
        <w:numPr>
          <w:ilvl w:val="0"/>
          <w:numId w:val="53"/>
        </w:numPr>
        <w:spacing w:after="190"/>
        <w:ind w:right="79" w:hanging="180"/>
      </w:pPr>
      <w:r>
        <w:t xml:space="preserve">Date of birth: </w:t>
      </w:r>
      <w:r>
        <w:tab/>
        <w:t xml:space="preserve">June 20, 1973 </w:t>
      </w:r>
    </w:p>
    <w:p w:rsidR="00495BF8" w:rsidRDefault="00BB2007">
      <w:pPr>
        <w:numPr>
          <w:ilvl w:val="0"/>
          <w:numId w:val="53"/>
        </w:numPr>
        <w:spacing w:after="189"/>
        <w:ind w:right="79" w:hanging="180"/>
      </w:pPr>
      <w:r>
        <w:t xml:space="preserve">Place of birth:  </w:t>
      </w:r>
      <w:r>
        <w:tab/>
        <w:t xml:space="preserve">Duc Thuong, Hoai Duc, Ha Tay </w:t>
      </w:r>
    </w:p>
    <w:p w:rsidR="00495BF8" w:rsidRDefault="00BB2007">
      <w:pPr>
        <w:numPr>
          <w:ilvl w:val="0"/>
          <w:numId w:val="53"/>
        </w:numPr>
        <w:spacing w:after="192"/>
        <w:ind w:right="79" w:hanging="180"/>
      </w:pPr>
      <w:r>
        <w:t xml:space="preserve">Nationality:  </w:t>
      </w:r>
      <w:r>
        <w:tab/>
        <w:t xml:space="preserve">Vietnamese </w:t>
      </w:r>
    </w:p>
    <w:p w:rsidR="00495BF8" w:rsidRDefault="00BB2007">
      <w:pPr>
        <w:numPr>
          <w:ilvl w:val="0"/>
          <w:numId w:val="53"/>
        </w:numPr>
        <w:spacing w:after="191"/>
        <w:ind w:right="79" w:hanging="180"/>
      </w:pPr>
      <w:r>
        <w:t xml:space="preserve">Ethnic Group:  </w:t>
      </w:r>
      <w:r>
        <w:tab/>
        <w:t xml:space="preserve">Kinh </w:t>
      </w:r>
    </w:p>
    <w:p w:rsidR="00495BF8" w:rsidRDefault="00BB2007">
      <w:pPr>
        <w:numPr>
          <w:ilvl w:val="0"/>
          <w:numId w:val="53"/>
        </w:numPr>
        <w:spacing w:after="187"/>
        <w:ind w:right="79" w:hanging="180"/>
      </w:pPr>
      <w:r>
        <w:t xml:space="preserve">Fatherland:  </w:t>
      </w:r>
      <w:r>
        <w:tab/>
        <w:t xml:space="preserve">Ky Bac, Ky Anh, Ha Tinh </w:t>
      </w:r>
    </w:p>
    <w:p w:rsidR="00495BF8" w:rsidRDefault="00BB2007">
      <w:pPr>
        <w:numPr>
          <w:ilvl w:val="0"/>
          <w:numId w:val="53"/>
        </w:numPr>
        <w:spacing w:after="128"/>
        <w:ind w:right="79" w:hanging="180"/>
      </w:pPr>
      <w:r>
        <w:t xml:space="preserve">Permanent Resident Address:  </w:t>
      </w:r>
      <w:r>
        <w:tab/>
        <w:t xml:space="preserve">No.7, Lane 218/74 Tay Son Street, Dong Da </w:t>
      </w:r>
    </w:p>
    <w:p w:rsidR="00495BF8" w:rsidRDefault="00BB2007">
      <w:pPr>
        <w:spacing w:after="170" w:line="259" w:lineRule="auto"/>
        <w:ind w:left="1077" w:right="0" w:hanging="10"/>
        <w:jc w:val="center"/>
      </w:pPr>
      <w:r>
        <w:t xml:space="preserve">District, Hanoi </w:t>
      </w:r>
    </w:p>
    <w:p w:rsidR="00495BF8" w:rsidRDefault="00BB2007">
      <w:pPr>
        <w:numPr>
          <w:ilvl w:val="0"/>
          <w:numId w:val="53"/>
        </w:numPr>
        <w:ind w:right="79" w:hanging="180"/>
      </w:pPr>
      <w:r>
        <w:t xml:space="preserve">Office Telephone:  </w:t>
      </w:r>
      <w:r>
        <w:tab/>
        <w:t xml:space="preserve">(84-4) 3974 9999 </w:t>
      </w:r>
      <w:r>
        <w:tab/>
        <w:t xml:space="preserve"> </w:t>
      </w:r>
    </w:p>
    <w:p w:rsidR="00495BF8" w:rsidRDefault="00495BF8">
      <w:pPr>
        <w:sectPr w:rsidR="00495BF8">
          <w:headerReference w:type="even" r:id="rId103"/>
          <w:headerReference w:type="default" r:id="rId104"/>
          <w:footerReference w:type="even" r:id="rId105"/>
          <w:footerReference w:type="default" r:id="rId106"/>
          <w:headerReference w:type="first" r:id="rId107"/>
          <w:footerReference w:type="first" r:id="rId108"/>
          <w:pgSz w:w="11909" w:h="16834"/>
          <w:pgMar w:top="1803" w:right="1470" w:bottom="1101" w:left="1440" w:header="692" w:footer="409" w:gutter="0"/>
          <w:cols w:space="720"/>
        </w:sectPr>
      </w:pPr>
    </w:p>
    <w:tbl>
      <w:tblPr>
        <w:tblStyle w:val="TableGrid"/>
        <w:tblW w:w="6988" w:type="dxa"/>
        <w:tblInd w:w="632" w:type="dxa"/>
        <w:tblCellMar>
          <w:top w:w="0" w:type="dxa"/>
          <w:left w:w="0" w:type="dxa"/>
          <w:bottom w:w="0" w:type="dxa"/>
          <w:right w:w="0" w:type="dxa"/>
        </w:tblCellMar>
        <w:tblLook w:val="04A0" w:firstRow="1" w:lastRow="0" w:firstColumn="1" w:lastColumn="0" w:noHBand="0" w:noVBand="1"/>
      </w:tblPr>
      <w:tblGrid>
        <w:gridCol w:w="2969"/>
        <w:gridCol w:w="720"/>
        <w:gridCol w:w="3299"/>
      </w:tblGrid>
      <w:tr w:rsidR="00495BF8">
        <w:trPr>
          <w:trHeight w:val="368"/>
        </w:trPr>
        <w:tc>
          <w:tcPr>
            <w:tcW w:w="2969" w:type="dxa"/>
            <w:tcBorders>
              <w:top w:val="nil"/>
              <w:left w:val="nil"/>
              <w:bottom w:val="nil"/>
              <w:right w:val="nil"/>
            </w:tcBorders>
          </w:tcPr>
          <w:p w:rsidR="00495BF8" w:rsidRDefault="00BB2007">
            <w:pPr>
              <w:spacing w:after="0" w:line="259" w:lineRule="auto"/>
              <w:ind w:left="180" w:right="0" w:firstLine="0"/>
              <w:jc w:val="left"/>
            </w:pPr>
            <w:r>
              <w:t xml:space="preserve">Education Level:  </w:t>
            </w:r>
          </w:p>
        </w:tc>
        <w:tc>
          <w:tcPr>
            <w:tcW w:w="720" w:type="dxa"/>
            <w:tcBorders>
              <w:top w:val="nil"/>
              <w:left w:val="nil"/>
              <w:bottom w:val="nil"/>
              <w:right w:val="nil"/>
            </w:tcBorders>
          </w:tcPr>
          <w:p w:rsidR="00495BF8" w:rsidRDefault="00495BF8">
            <w:pPr>
              <w:spacing w:after="160" w:line="259" w:lineRule="auto"/>
              <w:ind w:left="0" w:right="0" w:firstLine="0"/>
              <w:jc w:val="left"/>
            </w:pPr>
          </w:p>
        </w:tc>
        <w:tc>
          <w:tcPr>
            <w:tcW w:w="3299" w:type="dxa"/>
            <w:tcBorders>
              <w:top w:val="nil"/>
              <w:left w:val="nil"/>
              <w:bottom w:val="nil"/>
              <w:right w:val="nil"/>
            </w:tcBorders>
          </w:tcPr>
          <w:p w:rsidR="00495BF8" w:rsidRDefault="00BB2007">
            <w:pPr>
              <w:spacing w:after="0" w:line="259" w:lineRule="auto"/>
              <w:ind w:left="0" w:right="0" w:firstLine="0"/>
              <w:jc w:val="left"/>
            </w:pPr>
            <w:r>
              <w:t xml:space="preserve">12/12 </w:t>
            </w:r>
          </w:p>
        </w:tc>
      </w:tr>
      <w:tr w:rsidR="00495BF8">
        <w:trPr>
          <w:trHeight w:val="970"/>
        </w:trPr>
        <w:tc>
          <w:tcPr>
            <w:tcW w:w="2969" w:type="dxa"/>
            <w:tcBorders>
              <w:top w:val="nil"/>
              <w:left w:val="nil"/>
              <w:bottom w:val="nil"/>
              <w:right w:val="nil"/>
            </w:tcBorders>
            <w:vAlign w:val="center"/>
          </w:tcPr>
          <w:p w:rsidR="00495BF8" w:rsidRDefault="00BB2007">
            <w:pPr>
              <w:numPr>
                <w:ilvl w:val="0"/>
                <w:numId w:val="91"/>
              </w:numPr>
              <w:spacing w:after="171" w:line="259" w:lineRule="auto"/>
              <w:ind w:right="0" w:hanging="180"/>
              <w:jc w:val="left"/>
            </w:pPr>
            <w:r>
              <w:t xml:space="preserve">Specialized Qualification:  </w:t>
            </w:r>
          </w:p>
          <w:p w:rsidR="00495BF8" w:rsidRDefault="00BB2007">
            <w:pPr>
              <w:numPr>
                <w:ilvl w:val="0"/>
                <w:numId w:val="91"/>
              </w:numPr>
              <w:spacing w:after="0" w:line="259" w:lineRule="auto"/>
              <w:ind w:right="0" w:hanging="180"/>
              <w:jc w:val="left"/>
            </w:pPr>
            <w:r>
              <w:t xml:space="preserve">Employment Record: </w:t>
            </w:r>
          </w:p>
        </w:tc>
        <w:tc>
          <w:tcPr>
            <w:tcW w:w="720" w:type="dxa"/>
            <w:tcBorders>
              <w:top w:val="nil"/>
              <w:left w:val="nil"/>
              <w:bottom w:val="nil"/>
              <w:right w:val="nil"/>
            </w:tcBorders>
          </w:tcPr>
          <w:p w:rsidR="00495BF8" w:rsidRDefault="00495BF8">
            <w:pPr>
              <w:spacing w:after="160" w:line="259" w:lineRule="auto"/>
              <w:ind w:left="0" w:right="0" w:firstLine="0"/>
              <w:jc w:val="left"/>
            </w:pPr>
          </w:p>
        </w:tc>
        <w:tc>
          <w:tcPr>
            <w:tcW w:w="3299" w:type="dxa"/>
            <w:tcBorders>
              <w:top w:val="nil"/>
              <w:left w:val="nil"/>
              <w:bottom w:val="nil"/>
              <w:right w:val="nil"/>
            </w:tcBorders>
          </w:tcPr>
          <w:p w:rsidR="00495BF8" w:rsidRDefault="00BB2007">
            <w:pPr>
              <w:spacing w:after="0" w:line="259" w:lineRule="auto"/>
              <w:ind w:left="0" w:right="0" w:firstLine="0"/>
              <w:jc w:val="left"/>
            </w:pPr>
            <w:r>
              <w:t xml:space="preserve">Bachelor  </w:t>
            </w:r>
          </w:p>
        </w:tc>
      </w:tr>
      <w:tr w:rsidR="00495BF8">
        <w:trPr>
          <w:trHeight w:val="533"/>
        </w:trPr>
        <w:tc>
          <w:tcPr>
            <w:tcW w:w="2969" w:type="dxa"/>
            <w:tcBorders>
              <w:top w:val="nil"/>
              <w:left w:val="nil"/>
              <w:bottom w:val="nil"/>
              <w:right w:val="nil"/>
            </w:tcBorders>
            <w:vAlign w:val="center"/>
          </w:tcPr>
          <w:p w:rsidR="00495BF8" w:rsidRDefault="00BB2007">
            <w:pPr>
              <w:spacing w:after="0" w:line="259" w:lineRule="auto"/>
              <w:ind w:left="269" w:right="0" w:firstLine="0"/>
              <w:jc w:val="left"/>
            </w:pPr>
            <w:r>
              <w:t xml:space="preserve">+ 1994 - June 2008:  </w:t>
            </w:r>
          </w:p>
        </w:tc>
        <w:tc>
          <w:tcPr>
            <w:tcW w:w="720" w:type="dxa"/>
            <w:tcBorders>
              <w:top w:val="nil"/>
              <w:left w:val="nil"/>
              <w:bottom w:val="nil"/>
              <w:right w:val="nil"/>
            </w:tcBorders>
            <w:vAlign w:val="center"/>
          </w:tcPr>
          <w:p w:rsidR="00495BF8" w:rsidRDefault="00BB2007">
            <w:pPr>
              <w:spacing w:after="0" w:line="259" w:lineRule="auto"/>
              <w:ind w:left="0" w:right="0" w:firstLine="0"/>
              <w:jc w:val="left"/>
            </w:pPr>
            <w:r>
              <w:t xml:space="preserve"> </w:t>
            </w:r>
          </w:p>
        </w:tc>
        <w:tc>
          <w:tcPr>
            <w:tcW w:w="3299" w:type="dxa"/>
            <w:tcBorders>
              <w:top w:val="nil"/>
              <w:left w:val="nil"/>
              <w:bottom w:val="nil"/>
              <w:right w:val="nil"/>
            </w:tcBorders>
            <w:vAlign w:val="center"/>
          </w:tcPr>
          <w:p w:rsidR="00495BF8" w:rsidRDefault="00BB2007">
            <w:pPr>
              <w:spacing w:after="0" w:line="259" w:lineRule="auto"/>
              <w:ind w:left="0" w:right="0" w:firstLine="0"/>
              <w:jc w:val="left"/>
            </w:pPr>
            <w:r>
              <w:t xml:space="preserve">Ha Viet Joint Stock Company </w:t>
            </w:r>
          </w:p>
        </w:tc>
      </w:tr>
      <w:tr w:rsidR="00495BF8">
        <w:trPr>
          <w:trHeight w:val="533"/>
        </w:trPr>
        <w:tc>
          <w:tcPr>
            <w:tcW w:w="2969" w:type="dxa"/>
            <w:tcBorders>
              <w:top w:val="nil"/>
              <w:left w:val="nil"/>
              <w:bottom w:val="nil"/>
              <w:right w:val="nil"/>
            </w:tcBorders>
            <w:vAlign w:val="center"/>
          </w:tcPr>
          <w:p w:rsidR="00495BF8" w:rsidRDefault="00BB2007">
            <w:pPr>
              <w:spacing w:after="0" w:line="259" w:lineRule="auto"/>
              <w:ind w:left="269" w:right="0" w:firstLine="0"/>
              <w:jc w:val="left"/>
            </w:pPr>
            <w:r>
              <w:t xml:space="preserve">+ June 2008 - </w:t>
            </w:r>
            <w:r>
              <w:t xml:space="preserve">present:  </w:t>
            </w:r>
          </w:p>
        </w:tc>
        <w:tc>
          <w:tcPr>
            <w:tcW w:w="720" w:type="dxa"/>
            <w:tcBorders>
              <w:top w:val="nil"/>
              <w:left w:val="nil"/>
              <w:bottom w:val="nil"/>
              <w:right w:val="nil"/>
            </w:tcBorders>
            <w:vAlign w:val="center"/>
          </w:tcPr>
          <w:p w:rsidR="00495BF8" w:rsidRDefault="00BB2007">
            <w:pPr>
              <w:spacing w:after="0" w:line="259" w:lineRule="auto"/>
              <w:ind w:left="0" w:right="0" w:firstLine="0"/>
              <w:jc w:val="left"/>
            </w:pPr>
            <w:r>
              <w:t xml:space="preserve"> </w:t>
            </w:r>
          </w:p>
        </w:tc>
        <w:tc>
          <w:tcPr>
            <w:tcW w:w="3299" w:type="dxa"/>
            <w:tcBorders>
              <w:top w:val="nil"/>
              <w:left w:val="nil"/>
              <w:bottom w:val="nil"/>
              <w:right w:val="nil"/>
            </w:tcBorders>
            <w:vAlign w:val="center"/>
          </w:tcPr>
          <w:p w:rsidR="00495BF8" w:rsidRDefault="00BB2007">
            <w:pPr>
              <w:spacing w:after="0" w:line="259" w:lineRule="auto"/>
              <w:ind w:left="0" w:right="0" w:firstLine="0"/>
              <w:jc w:val="left"/>
            </w:pPr>
            <w:r>
              <w:t xml:space="preserve">Vincom JSC </w:t>
            </w:r>
          </w:p>
        </w:tc>
      </w:tr>
      <w:tr w:rsidR="00495BF8">
        <w:trPr>
          <w:trHeight w:val="500"/>
        </w:trPr>
        <w:tc>
          <w:tcPr>
            <w:tcW w:w="296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Current Position:  </w:t>
            </w:r>
          </w:p>
        </w:tc>
        <w:tc>
          <w:tcPr>
            <w:tcW w:w="720" w:type="dxa"/>
            <w:tcBorders>
              <w:top w:val="nil"/>
              <w:left w:val="nil"/>
              <w:bottom w:val="nil"/>
              <w:right w:val="nil"/>
            </w:tcBorders>
          </w:tcPr>
          <w:p w:rsidR="00495BF8" w:rsidRDefault="00495BF8">
            <w:pPr>
              <w:spacing w:after="160" w:line="259" w:lineRule="auto"/>
              <w:ind w:left="0" w:right="0" w:firstLine="0"/>
              <w:jc w:val="left"/>
            </w:pPr>
          </w:p>
        </w:tc>
        <w:tc>
          <w:tcPr>
            <w:tcW w:w="3299" w:type="dxa"/>
            <w:tcBorders>
              <w:top w:val="nil"/>
              <w:left w:val="nil"/>
              <w:bottom w:val="nil"/>
              <w:right w:val="nil"/>
            </w:tcBorders>
            <w:vAlign w:val="center"/>
          </w:tcPr>
          <w:p w:rsidR="00495BF8" w:rsidRDefault="00BB2007">
            <w:pPr>
              <w:spacing w:after="0" w:line="259" w:lineRule="auto"/>
              <w:ind w:left="0" w:right="0" w:firstLine="0"/>
            </w:pPr>
            <w:r>
              <w:t xml:space="preserve">Chief Accountant of Vincom JSC </w:t>
            </w:r>
          </w:p>
        </w:tc>
      </w:tr>
      <w:tr w:rsidR="00495BF8">
        <w:trPr>
          <w:trHeight w:val="470"/>
        </w:trPr>
        <w:tc>
          <w:tcPr>
            <w:tcW w:w="2969" w:type="dxa"/>
            <w:tcBorders>
              <w:top w:val="nil"/>
              <w:left w:val="nil"/>
              <w:bottom w:val="nil"/>
              <w:right w:val="nil"/>
            </w:tcBorders>
            <w:vAlign w:val="center"/>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Number of shares held:  </w:t>
            </w:r>
          </w:p>
        </w:tc>
        <w:tc>
          <w:tcPr>
            <w:tcW w:w="720" w:type="dxa"/>
            <w:tcBorders>
              <w:top w:val="nil"/>
              <w:left w:val="nil"/>
              <w:bottom w:val="nil"/>
              <w:right w:val="nil"/>
            </w:tcBorders>
          </w:tcPr>
          <w:p w:rsidR="00495BF8" w:rsidRDefault="00495BF8">
            <w:pPr>
              <w:spacing w:after="160" w:line="259" w:lineRule="auto"/>
              <w:ind w:left="0" w:right="0" w:firstLine="0"/>
              <w:jc w:val="left"/>
            </w:pPr>
          </w:p>
        </w:tc>
        <w:tc>
          <w:tcPr>
            <w:tcW w:w="3299" w:type="dxa"/>
            <w:tcBorders>
              <w:top w:val="nil"/>
              <w:left w:val="nil"/>
              <w:bottom w:val="nil"/>
              <w:right w:val="nil"/>
            </w:tcBorders>
            <w:vAlign w:val="center"/>
          </w:tcPr>
          <w:p w:rsidR="00495BF8" w:rsidRDefault="00BB2007">
            <w:pPr>
              <w:spacing w:after="0" w:line="259" w:lineRule="auto"/>
              <w:ind w:left="0" w:right="0" w:firstLine="0"/>
              <w:jc w:val="left"/>
            </w:pPr>
            <w:r>
              <w:t xml:space="preserve">0 shares </w:t>
            </w:r>
          </w:p>
        </w:tc>
      </w:tr>
      <w:tr w:rsidR="00495BF8">
        <w:trPr>
          <w:trHeight w:val="368"/>
        </w:trPr>
        <w:tc>
          <w:tcPr>
            <w:tcW w:w="2969" w:type="dxa"/>
            <w:tcBorders>
              <w:top w:val="nil"/>
              <w:left w:val="nil"/>
              <w:bottom w:val="nil"/>
              <w:right w:val="nil"/>
            </w:tcBorders>
            <w:vAlign w:val="bottom"/>
          </w:tcPr>
          <w:p w:rsidR="00495BF8" w:rsidRDefault="00BB2007">
            <w:pPr>
              <w:spacing w:after="0" w:line="259" w:lineRule="auto"/>
              <w:ind w:left="0" w:right="0" w:firstLine="0"/>
              <w:jc w:val="left"/>
            </w:pPr>
            <w:r>
              <w:rPr>
                <w:sz w:val="16"/>
              </w:rPr>
              <w:t>-</w:t>
            </w:r>
            <w:r>
              <w:rPr>
                <w:rFonts w:ascii="Arial" w:eastAsia="Arial" w:hAnsi="Arial" w:cs="Arial"/>
                <w:vertAlign w:val="subscript"/>
              </w:rPr>
              <w:t xml:space="preserve"> </w:t>
            </w:r>
            <w:r>
              <w:t xml:space="preserve">Law violations:  </w:t>
            </w:r>
          </w:p>
        </w:tc>
        <w:tc>
          <w:tcPr>
            <w:tcW w:w="720" w:type="dxa"/>
            <w:tcBorders>
              <w:top w:val="nil"/>
              <w:left w:val="nil"/>
              <w:bottom w:val="nil"/>
              <w:right w:val="nil"/>
            </w:tcBorders>
          </w:tcPr>
          <w:p w:rsidR="00495BF8" w:rsidRDefault="00495BF8">
            <w:pPr>
              <w:spacing w:after="160" w:line="259" w:lineRule="auto"/>
              <w:ind w:left="0" w:right="0" w:firstLine="0"/>
              <w:jc w:val="left"/>
            </w:pPr>
          </w:p>
        </w:tc>
        <w:tc>
          <w:tcPr>
            <w:tcW w:w="3299" w:type="dxa"/>
            <w:tcBorders>
              <w:top w:val="nil"/>
              <w:left w:val="nil"/>
              <w:bottom w:val="nil"/>
              <w:right w:val="nil"/>
            </w:tcBorders>
            <w:vAlign w:val="bottom"/>
          </w:tcPr>
          <w:p w:rsidR="00495BF8" w:rsidRDefault="00BB2007">
            <w:pPr>
              <w:spacing w:after="0" w:line="259" w:lineRule="auto"/>
              <w:ind w:left="0" w:right="0" w:firstLine="0"/>
              <w:jc w:val="left"/>
            </w:pPr>
            <w:r>
              <w:t xml:space="preserve">None  </w:t>
            </w:r>
          </w:p>
        </w:tc>
      </w:tr>
    </w:tbl>
    <w:p w:rsidR="00495BF8" w:rsidRDefault="00BB2007">
      <w:pPr>
        <w:numPr>
          <w:ilvl w:val="0"/>
          <w:numId w:val="53"/>
        </w:numPr>
        <w:spacing w:after="184"/>
        <w:ind w:right="79" w:hanging="180"/>
      </w:pPr>
      <w:r>
        <w:t xml:space="preserve">Interest conflict with the Company: None </w:t>
      </w:r>
    </w:p>
    <w:p w:rsidR="00495BF8" w:rsidRDefault="00BB2007">
      <w:pPr>
        <w:numPr>
          <w:ilvl w:val="0"/>
          <w:numId w:val="53"/>
        </w:numPr>
        <w:ind w:right="79" w:hanging="180"/>
      </w:pPr>
      <w:r>
        <w:t xml:space="preserve">Number of shares held by relatives: 0 share </w:t>
      </w:r>
    </w:p>
    <w:p w:rsidR="00495BF8" w:rsidRDefault="00495BF8">
      <w:pPr>
        <w:sectPr w:rsidR="00495BF8">
          <w:headerReference w:type="even" r:id="rId109"/>
          <w:headerReference w:type="default" r:id="rId110"/>
          <w:footerReference w:type="even" r:id="rId111"/>
          <w:footerReference w:type="default" r:id="rId112"/>
          <w:headerReference w:type="first" r:id="rId113"/>
          <w:footerReference w:type="first" r:id="rId114"/>
          <w:pgSz w:w="11909" w:h="16834"/>
          <w:pgMar w:top="1440" w:right="1440" w:bottom="1440" w:left="1440" w:header="692" w:footer="409" w:gutter="0"/>
          <w:cols w:space="720"/>
        </w:sectPr>
      </w:pPr>
    </w:p>
    <w:p w:rsidR="00495BF8" w:rsidRDefault="00BB2007">
      <w:pPr>
        <w:spacing w:after="172" w:line="259" w:lineRule="auto"/>
        <w:ind w:left="-29" w:right="-30" w:firstLine="0"/>
        <w:jc w:val="left"/>
      </w:pPr>
      <w:r>
        <w:rPr>
          <w:rFonts w:ascii="Calibri" w:eastAsia="Calibri" w:hAnsi="Calibri" w:cs="Calibri"/>
          <w:noProof/>
          <w:sz w:val="22"/>
        </w:rPr>
        <mc:AlternateContent>
          <mc:Choice Requires="wpg">
            <w:drawing>
              <wp:inline distT="0" distB="0" distL="0" distR="0">
                <wp:extent cx="8898382" cy="542290"/>
                <wp:effectExtent l="0" t="0" r="0" b="0"/>
                <wp:docPr id="282285" name="Group 282285"/>
                <wp:cNvGraphicFramePr/>
                <a:graphic xmlns:a="http://schemas.openxmlformats.org/drawingml/2006/main">
                  <a:graphicData uri="http://schemas.microsoft.com/office/word/2010/wordprocessingGroup">
                    <wpg:wgp>
                      <wpg:cNvGrpSpPr/>
                      <wpg:grpSpPr>
                        <a:xfrm>
                          <a:off x="0" y="0"/>
                          <a:ext cx="8898382" cy="542290"/>
                          <a:chOff x="0" y="0"/>
                          <a:chExt cx="8898382" cy="542290"/>
                        </a:xfrm>
                      </wpg:grpSpPr>
                      <wps:wsp>
                        <wps:cNvPr id="28545" name="Rectangle 28545"/>
                        <wps:cNvSpPr/>
                        <wps:spPr>
                          <a:xfrm>
                            <a:off x="18288" y="384060"/>
                            <a:ext cx="648034"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VINCOM</w:t>
                              </w:r>
                            </w:p>
                          </w:txbxContent>
                        </wps:txbx>
                        <wps:bodyPr horzOverflow="overflow" vert="horz" lIns="0" tIns="0" rIns="0" bIns="0" rtlCol="0">
                          <a:noAutofit/>
                        </wps:bodyPr>
                      </wps:wsp>
                      <wps:wsp>
                        <wps:cNvPr id="28546" name="Rectangle 28546"/>
                        <wps:cNvSpPr/>
                        <wps:spPr>
                          <a:xfrm>
                            <a:off x="507797" y="384060"/>
                            <a:ext cx="38005"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 xml:space="preserve"> </w:t>
                              </w:r>
                            </w:p>
                          </w:txbxContent>
                        </wps:txbx>
                        <wps:bodyPr horzOverflow="overflow" vert="horz" lIns="0" tIns="0" rIns="0" bIns="0" rtlCol="0">
                          <a:noAutofit/>
                        </wps:bodyPr>
                      </wps:wsp>
                      <wps:wsp>
                        <wps:cNvPr id="28547" name="Rectangle 28547"/>
                        <wps:cNvSpPr/>
                        <wps:spPr>
                          <a:xfrm>
                            <a:off x="536753" y="384060"/>
                            <a:ext cx="1866489"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JOINT STOCK COMPANY</w:t>
                              </w:r>
                            </w:p>
                          </w:txbxContent>
                        </wps:txbx>
                        <wps:bodyPr horzOverflow="overflow" vert="horz" lIns="0" tIns="0" rIns="0" bIns="0" rtlCol="0">
                          <a:noAutofit/>
                        </wps:bodyPr>
                      </wps:wsp>
                      <wps:wsp>
                        <wps:cNvPr id="28548" name="Rectangle 28548"/>
                        <wps:cNvSpPr/>
                        <wps:spPr>
                          <a:xfrm>
                            <a:off x="1938782" y="384060"/>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549" name="Rectangle 28549"/>
                        <wps:cNvSpPr/>
                        <wps:spPr>
                          <a:xfrm>
                            <a:off x="3225419" y="384060"/>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550" name="Rectangle 28550"/>
                        <wps:cNvSpPr/>
                        <wps:spPr>
                          <a:xfrm>
                            <a:off x="3777107" y="384060"/>
                            <a:ext cx="1592247"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551" name="Rectangle 28551"/>
                        <wps:cNvSpPr/>
                        <wps:spPr>
                          <a:xfrm>
                            <a:off x="4978019" y="384060"/>
                            <a:ext cx="1005021"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PROSPECTUS</w:t>
                              </w:r>
                            </w:p>
                          </w:txbxContent>
                        </wps:txbx>
                        <wps:bodyPr horzOverflow="overflow" vert="horz" lIns="0" tIns="0" rIns="0" bIns="0" rtlCol="0">
                          <a:noAutofit/>
                        </wps:bodyPr>
                      </wps:wsp>
                      <wps:wsp>
                        <wps:cNvPr id="28552" name="Rectangle 28552"/>
                        <wps:cNvSpPr/>
                        <wps:spPr>
                          <a:xfrm>
                            <a:off x="5734177" y="384060"/>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95701" name="Shape 295701"/>
                        <wps:cNvSpPr/>
                        <wps:spPr>
                          <a:xfrm>
                            <a:off x="0" y="539242"/>
                            <a:ext cx="8898382" cy="9144"/>
                          </a:xfrm>
                          <a:custGeom>
                            <a:avLst/>
                            <a:gdLst/>
                            <a:ahLst/>
                            <a:cxnLst/>
                            <a:rect l="0" t="0" r="0" b="0"/>
                            <a:pathLst>
                              <a:path w="8898382" h="9144">
                                <a:moveTo>
                                  <a:pt x="0" y="0"/>
                                </a:moveTo>
                                <a:lnTo>
                                  <a:pt x="8898382" y="0"/>
                                </a:lnTo>
                                <a:lnTo>
                                  <a:pt x="88983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560" name="Picture 28560"/>
                          <pic:cNvPicPr/>
                        </pic:nvPicPr>
                        <pic:blipFill>
                          <a:blip r:embed="rId74"/>
                          <a:stretch>
                            <a:fillRect/>
                          </a:stretch>
                        </pic:blipFill>
                        <pic:spPr>
                          <a:xfrm>
                            <a:off x="2992628" y="0"/>
                            <a:ext cx="406400" cy="499110"/>
                          </a:xfrm>
                          <a:prstGeom prst="rect">
                            <a:avLst/>
                          </a:prstGeom>
                        </pic:spPr>
                      </pic:pic>
                    </wpg:wgp>
                  </a:graphicData>
                </a:graphic>
              </wp:inline>
            </w:drawing>
          </mc:Choice>
          <mc:Fallback xmlns:a="http://schemas.openxmlformats.org/drawingml/2006/main">
            <w:pict>
              <v:group id="Group 282285" style="width:700.66pt;height:42.7pt;mso-position-horizontal-relative:char;mso-position-vertical-relative:line" coordsize="88983,5422">
                <v:rect id="Rectangle 28545" style="position:absolute;width:6480;height:1682;left:182;top:3840;"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VINCOM</w:t>
                        </w:r>
                      </w:p>
                    </w:txbxContent>
                  </v:textbox>
                </v:rect>
                <v:rect id="Rectangle 28546" style="position:absolute;width:380;height:1682;left:5077;top:3840;"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 </w:t>
                        </w:r>
                      </w:p>
                    </w:txbxContent>
                  </v:textbox>
                </v:rect>
                <v:rect id="Rectangle 28547" style="position:absolute;width:18664;height:1682;left:5367;top:3840;"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JOINT STOCK COMPANY</w:t>
                        </w:r>
                      </w:p>
                    </w:txbxContent>
                  </v:textbox>
                </v:rect>
                <v:rect id="Rectangle 28548" style="position:absolute;width:380;height:1682;left:19387;top:3840;"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549" style="position:absolute;width:380;height:1682;left:32254;top:3840;"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550" style="position:absolute;width:15922;height:1682;left:37771;top:3840;"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551" style="position:absolute;width:10050;height:1682;left:49780;top:3840;"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PROSPECTUS</w:t>
                        </w:r>
                      </w:p>
                    </w:txbxContent>
                  </v:textbox>
                </v:rect>
                <v:rect id="Rectangle 28552" style="position:absolute;width:380;height:1682;left:57341;top:3840;"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Shape 295702" style="position:absolute;width:88983;height:91;left:0;top:5392;" coordsize="8898382,9144" path="m0,0l8898382,0l8898382,9144l0,9144l0,0">
                  <v:stroke weight="0pt" endcap="flat" joinstyle="miter" miterlimit="10" on="false" color="#000000" opacity="0"/>
                  <v:fill on="true" color="#000000"/>
                </v:shape>
                <v:shape id="Picture 28560" style="position:absolute;width:4064;height:4991;left:29926;top:0;" filled="f">
                  <v:imagedata r:id="rId115"/>
                </v:shape>
              </v:group>
            </w:pict>
          </mc:Fallback>
        </mc:AlternateContent>
      </w:r>
    </w:p>
    <w:p w:rsidR="00495BF8" w:rsidRDefault="00BB2007">
      <w:pPr>
        <w:pStyle w:val="Heading2"/>
        <w:ind w:left="-5"/>
      </w:pPr>
      <w:r>
        <w:rPr>
          <w:color w:val="FF0000"/>
        </w:rPr>
        <w:t>11.</w:t>
      </w:r>
      <w:r>
        <w:rPr>
          <w:rFonts w:ascii="Arial" w:eastAsia="Arial" w:hAnsi="Arial" w:cs="Arial"/>
          <w:color w:val="FF0000"/>
        </w:rPr>
        <w:t xml:space="preserve"> </w:t>
      </w:r>
      <w:r>
        <w:rPr>
          <w:color w:val="FF0000"/>
          <w:sz w:val="40"/>
        </w:rPr>
        <w:t>A</w:t>
      </w:r>
      <w:r>
        <w:t>ssets</w:t>
      </w:r>
      <w:r>
        <w:rPr>
          <w:color w:val="FF0000"/>
        </w:rPr>
        <w:t xml:space="preserve"> </w:t>
      </w:r>
    </w:p>
    <w:p w:rsidR="00495BF8" w:rsidRDefault="00BB2007">
      <w:pPr>
        <w:spacing w:after="0" w:line="268" w:lineRule="auto"/>
        <w:ind w:left="10" w:right="0" w:hanging="10"/>
      </w:pPr>
      <w:r>
        <w:rPr>
          <w:i/>
        </w:rPr>
        <w:t xml:space="preserve">The value of the fixed asset as per the Financial Report as at 31 December 2009 </w:t>
      </w:r>
    </w:p>
    <w:p w:rsidR="00495BF8" w:rsidRDefault="00BB2007">
      <w:pPr>
        <w:spacing w:after="176" w:line="259" w:lineRule="auto"/>
        <w:ind w:left="720" w:right="0" w:firstLine="0"/>
        <w:jc w:val="left"/>
      </w:pPr>
      <w:r>
        <w:rPr>
          <w:b/>
          <w:i/>
          <w:sz w:val="10"/>
        </w:rPr>
        <w:t xml:space="preserve"> </w:t>
      </w:r>
    </w:p>
    <w:p w:rsidR="00495BF8" w:rsidRDefault="00BB2007">
      <w:pPr>
        <w:pStyle w:val="Heading3"/>
        <w:spacing w:after="36"/>
        <w:ind w:left="792" w:right="63"/>
      </w:pPr>
      <w:r>
        <w:t xml:space="preserve">FIXED ASSETS, INVESTMENT PROPERTIES AND DEPRECIATION </w:t>
      </w:r>
    </w:p>
    <w:p w:rsidR="00495BF8" w:rsidRDefault="00BB2007">
      <w:pPr>
        <w:spacing w:after="31" w:line="259" w:lineRule="auto"/>
        <w:ind w:left="721" w:right="0" w:firstLine="0"/>
        <w:jc w:val="center"/>
      </w:pPr>
      <w:r>
        <w:rPr>
          <w:b/>
          <w:i/>
        </w:rPr>
        <w:t xml:space="preserve">As at 31/12/2009 </w:t>
      </w:r>
    </w:p>
    <w:p w:rsidR="00495BF8" w:rsidRDefault="00BB2007">
      <w:pPr>
        <w:tabs>
          <w:tab w:val="center" w:pos="10900"/>
          <w:tab w:val="center" w:pos="11620"/>
          <w:tab w:val="right" w:pos="13955"/>
        </w:tabs>
        <w:spacing w:after="3" w:line="265"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850392</wp:posOffset>
                </wp:positionH>
                <wp:positionV relativeFrom="page">
                  <wp:posOffset>6970472</wp:posOffset>
                </wp:positionV>
                <wp:extent cx="8715502" cy="3048"/>
                <wp:effectExtent l="0" t="0" r="0" b="0"/>
                <wp:wrapTopAndBottom/>
                <wp:docPr id="282286" name="Group 282286"/>
                <wp:cNvGraphicFramePr/>
                <a:graphic xmlns:a="http://schemas.openxmlformats.org/drawingml/2006/main">
                  <a:graphicData uri="http://schemas.microsoft.com/office/word/2010/wordprocessingGroup">
                    <wpg:wgp>
                      <wpg:cNvGrpSpPr/>
                      <wpg:grpSpPr>
                        <a:xfrm>
                          <a:off x="0" y="0"/>
                          <a:ext cx="8715502" cy="3048"/>
                          <a:chOff x="0" y="0"/>
                          <a:chExt cx="8715502" cy="3048"/>
                        </a:xfrm>
                      </wpg:grpSpPr>
                      <wps:wsp>
                        <wps:cNvPr id="295703" name="Shape 295703"/>
                        <wps:cNvSpPr/>
                        <wps:spPr>
                          <a:xfrm>
                            <a:off x="0" y="0"/>
                            <a:ext cx="8715502" cy="9144"/>
                          </a:xfrm>
                          <a:custGeom>
                            <a:avLst/>
                            <a:gdLst/>
                            <a:ahLst/>
                            <a:cxnLst/>
                            <a:rect l="0" t="0" r="0" b="0"/>
                            <a:pathLst>
                              <a:path w="8715502" h="9144">
                                <a:moveTo>
                                  <a:pt x="0" y="0"/>
                                </a:moveTo>
                                <a:lnTo>
                                  <a:pt x="8715502" y="0"/>
                                </a:lnTo>
                                <a:lnTo>
                                  <a:pt x="87155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286" style="width:686.26pt;height:0.23999pt;position:absolute;mso-position-horizontal-relative:page;mso-position-horizontal:absolute;margin-left:66.96pt;mso-position-vertical-relative:page;margin-top:548.856pt;" coordsize="87155,30">
                <v:shape id="Shape 295704" style="position:absolute;width:87155;height:91;left:0;top:0;" coordsize="8715502,9144" path="m0,0l8715502,0l8715502,9144l0,9144l0,0">
                  <v:stroke weight="0pt" endcap="flat" joinstyle="miter" miterlimit="10" on="false" color="#000000" opacity="0"/>
                  <v:fill on="true" color="#000000"/>
                </v:shape>
                <w10:wrap type="topAndBottom"/>
              </v:group>
            </w:pict>
          </mc:Fallback>
        </mc:AlternateContent>
      </w:r>
      <w:r>
        <w:rPr>
          <w:rFonts w:ascii="Calibri" w:eastAsia="Calibri" w:hAnsi="Calibri" w:cs="Calibri"/>
          <w:sz w:val="22"/>
        </w:rPr>
        <w:tab/>
      </w:r>
      <w:r>
        <w:rPr>
          <w:i/>
        </w:rPr>
        <w:t xml:space="preserve"> </w:t>
      </w:r>
      <w:r>
        <w:rPr>
          <w:i/>
        </w:rPr>
        <w:tab/>
        <w:t xml:space="preserve"> </w:t>
      </w:r>
      <w:r>
        <w:rPr>
          <w:i/>
        </w:rPr>
        <w:tab/>
        <w:t xml:space="preserve">Figures in: VND  </w:t>
      </w:r>
    </w:p>
    <w:tbl>
      <w:tblPr>
        <w:tblStyle w:val="TableGrid"/>
        <w:tblW w:w="14397" w:type="dxa"/>
        <w:tblInd w:w="-13" w:type="dxa"/>
        <w:tblCellMar>
          <w:top w:w="12" w:type="dxa"/>
          <w:left w:w="107" w:type="dxa"/>
          <w:bottom w:w="0" w:type="dxa"/>
          <w:right w:w="9" w:type="dxa"/>
        </w:tblCellMar>
        <w:tblLook w:val="04A0" w:firstRow="1" w:lastRow="0" w:firstColumn="1" w:lastColumn="0" w:noHBand="0" w:noVBand="1"/>
      </w:tblPr>
      <w:tblGrid>
        <w:gridCol w:w="2180"/>
        <w:gridCol w:w="1566"/>
        <w:gridCol w:w="1366"/>
        <w:gridCol w:w="1466"/>
        <w:gridCol w:w="1529"/>
        <w:gridCol w:w="1565"/>
        <w:gridCol w:w="1529"/>
        <w:gridCol w:w="1480"/>
        <w:gridCol w:w="1716"/>
      </w:tblGrid>
      <w:tr w:rsidR="00495BF8">
        <w:trPr>
          <w:trHeight w:val="837"/>
        </w:trPr>
        <w:tc>
          <w:tcPr>
            <w:tcW w:w="2180" w:type="dxa"/>
            <w:tcBorders>
              <w:top w:val="single" w:sz="6" w:space="0" w:color="000000"/>
              <w:left w:val="single" w:sz="6" w:space="0" w:color="000000"/>
              <w:bottom w:val="single" w:sz="6" w:space="0" w:color="000000"/>
              <w:right w:val="single" w:sz="6" w:space="0" w:color="000000"/>
            </w:tcBorders>
            <w:shd w:val="clear" w:color="auto" w:fill="92CDDC"/>
            <w:vAlign w:val="center"/>
          </w:tcPr>
          <w:p w:rsidR="00495BF8" w:rsidRDefault="00BB2007">
            <w:pPr>
              <w:spacing w:after="0" w:line="259" w:lineRule="auto"/>
              <w:ind w:left="0" w:right="103" w:firstLine="0"/>
              <w:jc w:val="center"/>
            </w:pPr>
            <w:r>
              <w:rPr>
                <w:b/>
                <w:sz w:val="20"/>
              </w:rPr>
              <w:t xml:space="preserve">Indicators </w:t>
            </w:r>
          </w:p>
        </w:tc>
        <w:tc>
          <w:tcPr>
            <w:tcW w:w="1566" w:type="dxa"/>
            <w:tcBorders>
              <w:top w:val="single" w:sz="6" w:space="0" w:color="000000"/>
              <w:left w:val="single" w:sz="6" w:space="0" w:color="000000"/>
              <w:bottom w:val="single" w:sz="6" w:space="0" w:color="000000"/>
              <w:right w:val="single" w:sz="6" w:space="0" w:color="000000"/>
            </w:tcBorders>
            <w:shd w:val="clear" w:color="auto" w:fill="92CDDC"/>
            <w:vAlign w:val="center"/>
          </w:tcPr>
          <w:p w:rsidR="00495BF8" w:rsidRDefault="00BB2007">
            <w:pPr>
              <w:spacing w:after="0" w:line="259" w:lineRule="auto"/>
              <w:ind w:left="0" w:right="0" w:firstLine="0"/>
              <w:jc w:val="center"/>
            </w:pPr>
            <w:r>
              <w:rPr>
                <w:b/>
                <w:sz w:val="20"/>
              </w:rPr>
              <w:t xml:space="preserve">Investment properties </w:t>
            </w:r>
          </w:p>
        </w:tc>
        <w:tc>
          <w:tcPr>
            <w:tcW w:w="1366" w:type="dxa"/>
            <w:tcBorders>
              <w:top w:val="single" w:sz="6" w:space="0" w:color="000000"/>
              <w:left w:val="single" w:sz="6" w:space="0" w:color="000000"/>
              <w:bottom w:val="single" w:sz="6" w:space="0" w:color="000000"/>
              <w:right w:val="single" w:sz="6" w:space="0" w:color="000000"/>
            </w:tcBorders>
            <w:shd w:val="clear" w:color="auto" w:fill="92CDDC"/>
          </w:tcPr>
          <w:p w:rsidR="00495BF8" w:rsidRDefault="00BB2007">
            <w:pPr>
              <w:spacing w:after="0" w:line="240" w:lineRule="auto"/>
              <w:ind w:left="3" w:right="54" w:firstLine="0"/>
              <w:jc w:val="center"/>
            </w:pPr>
            <w:r>
              <w:rPr>
                <w:b/>
                <w:sz w:val="20"/>
              </w:rPr>
              <w:t xml:space="preserve">Machines and </w:t>
            </w:r>
          </w:p>
          <w:p w:rsidR="00495BF8" w:rsidRDefault="00BB2007">
            <w:pPr>
              <w:spacing w:after="0" w:line="259" w:lineRule="auto"/>
              <w:ind w:left="59" w:right="0" w:firstLine="0"/>
              <w:jc w:val="left"/>
            </w:pPr>
            <w:r>
              <w:rPr>
                <w:b/>
                <w:sz w:val="20"/>
              </w:rPr>
              <w:t xml:space="preserve">Equipments </w:t>
            </w:r>
          </w:p>
        </w:tc>
        <w:tc>
          <w:tcPr>
            <w:tcW w:w="1466" w:type="dxa"/>
            <w:tcBorders>
              <w:top w:val="single" w:sz="6" w:space="0" w:color="000000"/>
              <w:left w:val="single" w:sz="6" w:space="0" w:color="000000"/>
              <w:bottom w:val="single" w:sz="6" w:space="0" w:color="000000"/>
              <w:right w:val="single" w:sz="6" w:space="0" w:color="000000"/>
            </w:tcBorders>
            <w:shd w:val="clear" w:color="auto" w:fill="92CDDC"/>
            <w:vAlign w:val="center"/>
          </w:tcPr>
          <w:p w:rsidR="00495BF8" w:rsidRDefault="00BB2007">
            <w:pPr>
              <w:spacing w:after="0" w:line="259" w:lineRule="auto"/>
              <w:ind w:left="0" w:right="0" w:firstLine="0"/>
              <w:jc w:val="center"/>
            </w:pPr>
            <w:r>
              <w:rPr>
                <w:b/>
                <w:sz w:val="20"/>
              </w:rPr>
              <w:t xml:space="preserve">Means of Transport </w:t>
            </w:r>
          </w:p>
        </w:tc>
        <w:tc>
          <w:tcPr>
            <w:tcW w:w="1529" w:type="dxa"/>
            <w:tcBorders>
              <w:top w:val="single" w:sz="6" w:space="0" w:color="000000"/>
              <w:left w:val="single" w:sz="6" w:space="0" w:color="000000"/>
              <w:bottom w:val="single" w:sz="6" w:space="0" w:color="000000"/>
              <w:right w:val="single" w:sz="6" w:space="0" w:color="000000"/>
            </w:tcBorders>
            <w:shd w:val="clear" w:color="auto" w:fill="92CDDC"/>
            <w:vAlign w:val="center"/>
          </w:tcPr>
          <w:p w:rsidR="00495BF8" w:rsidRDefault="00BB2007">
            <w:pPr>
              <w:spacing w:after="0" w:line="259" w:lineRule="auto"/>
              <w:ind w:left="0" w:right="0" w:firstLine="0"/>
              <w:jc w:val="center"/>
            </w:pPr>
            <w:r>
              <w:rPr>
                <w:b/>
                <w:sz w:val="20"/>
              </w:rPr>
              <w:t xml:space="preserve">Administration Equipments </w:t>
            </w:r>
          </w:p>
        </w:tc>
        <w:tc>
          <w:tcPr>
            <w:tcW w:w="1565" w:type="dxa"/>
            <w:tcBorders>
              <w:top w:val="single" w:sz="6" w:space="0" w:color="000000"/>
              <w:left w:val="single" w:sz="6" w:space="0" w:color="000000"/>
              <w:bottom w:val="single" w:sz="6" w:space="0" w:color="000000"/>
              <w:right w:val="single" w:sz="6" w:space="0" w:color="000000"/>
            </w:tcBorders>
            <w:shd w:val="clear" w:color="auto" w:fill="92CDDC"/>
            <w:vAlign w:val="center"/>
          </w:tcPr>
          <w:p w:rsidR="00495BF8" w:rsidRDefault="00BB2007">
            <w:pPr>
              <w:spacing w:after="0" w:line="259" w:lineRule="auto"/>
              <w:ind w:left="0" w:right="101" w:firstLine="0"/>
              <w:jc w:val="center"/>
            </w:pPr>
            <w:r>
              <w:rPr>
                <w:b/>
                <w:sz w:val="20"/>
              </w:rPr>
              <w:t xml:space="preserve">Land title </w:t>
            </w:r>
          </w:p>
        </w:tc>
        <w:tc>
          <w:tcPr>
            <w:tcW w:w="1529" w:type="dxa"/>
            <w:tcBorders>
              <w:top w:val="single" w:sz="6" w:space="0" w:color="000000"/>
              <w:left w:val="single" w:sz="6" w:space="0" w:color="000000"/>
              <w:bottom w:val="single" w:sz="6" w:space="0" w:color="000000"/>
              <w:right w:val="single" w:sz="6" w:space="0" w:color="000000"/>
            </w:tcBorders>
            <w:shd w:val="clear" w:color="auto" w:fill="92CDDC"/>
            <w:vAlign w:val="center"/>
          </w:tcPr>
          <w:p w:rsidR="00495BF8" w:rsidRDefault="00BB2007">
            <w:pPr>
              <w:spacing w:after="0" w:line="259" w:lineRule="auto"/>
              <w:ind w:left="0" w:right="0" w:firstLine="0"/>
              <w:jc w:val="center"/>
            </w:pPr>
            <w:r>
              <w:rPr>
                <w:b/>
                <w:sz w:val="20"/>
              </w:rPr>
              <w:t xml:space="preserve">Administration Software </w:t>
            </w:r>
          </w:p>
        </w:tc>
        <w:tc>
          <w:tcPr>
            <w:tcW w:w="1480" w:type="dxa"/>
            <w:tcBorders>
              <w:top w:val="single" w:sz="6" w:space="0" w:color="000000"/>
              <w:left w:val="single" w:sz="6" w:space="0" w:color="000000"/>
              <w:bottom w:val="single" w:sz="6" w:space="0" w:color="000000"/>
              <w:right w:val="single" w:sz="6" w:space="0" w:color="000000"/>
            </w:tcBorders>
            <w:shd w:val="clear" w:color="auto" w:fill="92CDDC"/>
            <w:vAlign w:val="center"/>
          </w:tcPr>
          <w:p w:rsidR="00495BF8" w:rsidRDefault="00BB2007">
            <w:pPr>
              <w:spacing w:after="0" w:line="259" w:lineRule="auto"/>
              <w:ind w:left="0" w:right="97" w:firstLine="0"/>
              <w:jc w:val="center"/>
            </w:pPr>
            <w:r>
              <w:rPr>
                <w:b/>
                <w:sz w:val="20"/>
              </w:rPr>
              <w:t xml:space="preserve">Others </w:t>
            </w:r>
          </w:p>
          <w:p w:rsidR="00495BF8" w:rsidRDefault="00BB2007">
            <w:pPr>
              <w:spacing w:after="0" w:line="259" w:lineRule="auto"/>
              <w:ind w:left="0" w:right="49" w:firstLine="0"/>
              <w:jc w:val="center"/>
            </w:pPr>
            <w:r>
              <w:rPr>
                <w:b/>
                <w:sz w:val="20"/>
              </w:rPr>
              <w:t xml:space="preserve"> </w:t>
            </w:r>
          </w:p>
        </w:tc>
        <w:tc>
          <w:tcPr>
            <w:tcW w:w="1716" w:type="dxa"/>
            <w:tcBorders>
              <w:top w:val="single" w:sz="6" w:space="0" w:color="000000"/>
              <w:left w:val="single" w:sz="6" w:space="0" w:color="000000"/>
              <w:bottom w:val="single" w:sz="6" w:space="0" w:color="000000"/>
              <w:right w:val="single" w:sz="6" w:space="0" w:color="000000"/>
            </w:tcBorders>
            <w:shd w:val="clear" w:color="auto" w:fill="92CDDC"/>
            <w:vAlign w:val="center"/>
          </w:tcPr>
          <w:p w:rsidR="00495BF8" w:rsidRDefault="00BB2007">
            <w:pPr>
              <w:spacing w:after="0" w:line="259" w:lineRule="auto"/>
              <w:ind w:left="0" w:right="98" w:firstLine="0"/>
              <w:jc w:val="center"/>
            </w:pPr>
            <w:r>
              <w:rPr>
                <w:b/>
                <w:sz w:val="20"/>
              </w:rPr>
              <w:t xml:space="preserve">Total </w:t>
            </w:r>
          </w:p>
        </w:tc>
      </w:tr>
      <w:tr w:rsidR="00495BF8">
        <w:trPr>
          <w:trHeight w:val="419"/>
        </w:trPr>
        <w:tc>
          <w:tcPr>
            <w:tcW w:w="2180" w:type="dxa"/>
            <w:tcBorders>
              <w:top w:val="single" w:sz="6"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b/>
                <w:sz w:val="20"/>
              </w:rPr>
              <w:t xml:space="preserve">I. Costs </w:t>
            </w:r>
          </w:p>
        </w:tc>
        <w:tc>
          <w:tcPr>
            <w:tcW w:w="1566" w:type="dxa"/>
            <w:tcBorders>
              <w:top w:val="single" w:sz="6"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  </w:t>
            </w:r>
          </w:p>
        </w:tc>
        <w:tc>
          <w:tcPr>
            <w:tcW w:w="1366" w:type="dxa"/>
            <w:tcBorders>
              <w:top w:val="single" w:sz="6" w:space="0" w:color="000000"/>
              <w:left w:val="single" w:sz="8" w:space="0" w:color="000000"/>
              <w:bottom w:val="single" w:sz="8" w:space="0" w:color="000000"/>
              <w:right w:val="single" w:sz="8" w:space="0" w:color="000000"/>
            </w:tcBorders>
          </w:tcPr>
          <w:p w:rsidR="00495BF8" w:rsidRDefault="00BB2007">
            <w:pPr>
              <w:spacing w:after="0" w:line="259" w:lineRule="auto"/>
              <w:ind w:left="1" w:right="0" w:firstLine="0"/>
              <w:jc w:val="left"/>
            </w:pPr>
            <w:r>
              <w:rPr>
                <w:sz w:val="20"/>
              </w:rPr>
              <w:t xml:space="preserve">  </w:t>
            </w:r>
          </w:p>
        </w:tc>
        <w:tc>
          <w:tcPr>
            <w:tcW w:w="1466" w:type="dxa"/>
            <w:tcBorders>
              <w:top w:val="single" w:sz="6" w:space="0" w:color="000000"/>
              <w:left w:val="single" w:sz="8" w:space="0" w:color="000000"/>
              <w:bottom w:val="single" w:sz="8" w:space="0" w:color="000000"/>
              <w:right w:val="single" w:sz="8" w:space="0" w:color="000000"/>
            </w:tcBorders>
          </w:tcPr>
          <w:p w:rsidR="00495BF8" w:rsidRDefault="00BB2007">
            <w:pPr>
              <w:spacing w:after="0" w:line="259" w:lineRule="auto"/>
              <w:ind w:left="1" w:right="0" w:firstLine="0"/>
              <w:jc w:val="left"/>
            </w:pPr>
            <w:r>
              <w:rPr>
                <w:sz w:val="20"/>
              </w:rPr>
              <w:t xml:space="preserve">  </w:t>
            </w:r>
          </w:p>
        </w:tc>
        <w:tc>
          <w:tcPr>
            <w:tcW w:w="1529" w:type="dxa"/>
            <w:tcBorders>
              <w:top w:val="single" w:sz="6" w:space="0" w:color="000000"/>
              <w:left w:val="single" w:sz="8" w:space="0" w:color="000000"/>
              <w:bottom w:val="single" w:sz="8" w:space="0" w:color="000000"/>
              <w:right w:val="single" w:sz="8" w:space="0" w:color="000000"/>
            </w:tcBorders>
          </w:tcPr>
          <w:p w:rsidR="00495BF8" w:rsidRDefault="00BB2007">
            <w:pPr>
              <w:spacing w:after="0" w:line="259" w:lineRule="auto"/>
              <w:ind w:left="1" w:right="0" w:firstLine="0"/>
              <w:jc w:val="left"/>
            </w:pPr>
            <w:r>
              <w:rPr>
                <w:sz w:val="20"/>
              </w:rPr>
              <w:t xml:space="preserve">  </w:t>
            </w:r>
          </w:p>
        </w:tc>
        <w:tc>
          <w:tcPr>
            <w:tcW w:w="1565" w:type="dxa"/>
            <w:tcBorders>
              <w:top w:val="single" w:sz="6" w:space="0" w:color="000000"/>
              <w:left w:val="single" w:sz="8" w:space="0" w:color="000000"/>
              <w:bottom w:val="single" w:sz="8" w:space="0" w:color="000000"/>
              <w:right w:val="single" w:sz="8" w:space="0" w:color="000000"/>
            </w:tcBorders>
          </w:tcPr>
          <w:p w:rsidR="00495BF8" w:rsidRDefault="00BB2007">
            <w:pPr>
              <w:spacing w:after="0" w:line="259" w:lineRule="auto"/>
              <w:ind w:left="1" w:right="0" w:firstLine="0"/>
              <w:jc w:val="left"/>
            </w:pPr>
            <w:r>
              <w:rPr>
                <w:sz w:val="20"/>
              </w:rPr>
              <w:t xml:space="preserve">  </w:t>
            </w:r>
          </w:p>
        </w:tc>
        <w:tc>
          <w:tcPr>
            <w:tcW w:w="1529" w:type="dxa"/>
            <w:tcBorders>
              <w:top w:val="single" w:sz="6" w:space="0" w:color="000000"/>
              <w:left w:val="single" w:sz="8" w:space="0" w:color="000000"/>
              <w:bottom w:val="single" w:sz="8" w:space="0" w:color="000000"/>
              <w:right w:val="single" w:sz="8" w:space="0" w:color="000000"/>
            </w:tcBorders>
          </w:tcPr>
          <w:p w:rsidR="00495BF8" w:rsidRDefault="00BB2007">
            <w:pPr>
              <w:spacing w:after="0" w:line="259" w:lineRule="auto"/>
              <w:ind w:left="1" w:right="0" w:firstLine="0"/>
              <w:jc w:val="left"/>
            </w:pPr>
            <w:r>
              <w:rPr>
                <w:sz w:val="20"/>
              </w:rPr>
              <w:t xml:space="preserve">  </w:t>
            </w:r>
          </w:p>
        </w:tc>
        <w:tc>
          <w:tcPr>
            <w:tcW w:w="1480" w:type="dxa"/>
            <w:tcBorders>
              <w:top w:val="single" w:sz="6" w:space="0" w:color="000000"/>
              <w:left w:val="single" w:sz="8" w:space="0" w:color="000000"/>
              <w:bottom w:val="single" w:sz="8" w:space="0" w:color="000000"/>
              <w:right w:val="single" w:sz="8" w:space="0" w:color="000000"/>
            </w:tcBorders>
          </w:tcPr>
          <w:p w:rsidR="00495BF8" w:rsidRDefault="00BB2007">
            <w:pPr>
              <w:spacing w:after="0" w:line="259" w:lineRule="auto"/>
              <w:ind w:left="1" w:right="0" w:firstLine="0"/>
              <w:jc w:val="left"/>
            </w:pPr>
            <w:r>
              <w:rPr>
                <w:sz w:val="20"/>
              </w:rPr>
              <w:t xml:space="preserve">  </w:t>
            </w:r>
          </w:p>
        </w:tc>
        <w:tc>
          <w:tcPr>
            <w:tcW w:w="1716" w:type="dxa"/>
            <w:tcBorders>
              <w:top w:val="single" w:sz="6"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  </w:t>
            </w:r>
          </w:p>
        </w:tc>
      </w:tr>
      <w:tr w:rsidR="00495BF8">
        <w:trPr>
          <w:trHeight w:val="422"/>
        </w:trPr>
        <w:tc>
          <w:tcPr>
            <w:tcW w:w="21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1. Beginning balance </w:t>
            </w:r>
          </w:p>
        </w:tc>
        <w:tc>
          <w:tcPr>
            <w:tcW w:w="15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298,443,641,529 </w:t>
            </w:r>
          </w:p>
        </w:tc>
        <w:tc>
          <w:tcPr>
            <w:tcW w:w="13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1" w:right="0" w:firstLine="0"/>
              <w:jc w:val="left"/>
            </w:pPr>
            <w:r>
              <w:rPr>
                <w:sz w:val="20"/>
              </w:rPr>
              <w:t xml:space="preserve">7,683,689,746 </w:t>
            </w:r>
          </w:p>
        </w:tc>
        <w:tc>
          <w:tcPr>
            <w:tcW w:w="14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1" w:right="0" w:firstLine="0"/>
              <w:jc w:val="left"/>
            </w:pPr>
            <w:r>
              <w:rPr>
                <w:sz w:val="20"/>
              </w:rPr>
              <w:t xml:space="preserve">10,079,412,139 </w:t>
            </w:r>
          </w:p>
        </w:tc>
        <w:tc>
          <w:tcPr>
            <w:tcW w:w="1529"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64" w:right="0" w:firstLine="0"/>
              <w:jc w:val="left"/>
            </w:pPr>
            <w:r>
              <w:rPr>
                <w:sz w:val="20"/>
              </w:rPr>
              <w:t xml:space="preserve">12,299,420,211 </w:t>
            </w:r>
          </w:p>
        </w:tc>
        <w:tc>
          <w:tcPr>
            <w:tcW w:w="156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6" w:firstLine="0"/>
              <w:jc w:val="right"/>
            </w:pPr>
            <w:r>
              <w:rPr>
                <w:sz w:val="20"/>
              </w:rPr>
              <w:t xml:space="preserve">92,941,362,572 </w:t>
            </w:r>
          </w:p>
        </w:tc>
        <w:tc>
          <w:tcPr>
            <w:tcW w:w="1529"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8" w:firstLine="0"/>
              <w:jc w:val="right"/>
            </w:pPr>
            <w:r>
              <w:rPr>
                <w:sz w:val="20"/>
              </w:rPr>
              <w:t xml:space="preserve">7,065,965,489 </w:t>
            </w:r>
          </w:p>
        </w:tc>
        <w:tc>
          <w:tcPr>
            <w:tcW w:w="14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7" w:firstLine="0"/>
              <w:jc w:val="right"/>
            </w:pPr>
            <w:r>
              <w:rPr>
                <w:sz w:val="20"/>
              </w:rPr>
              <w:t xml:space="preserve">7,290,814,386 </w:t>
            </w:r>
          </w:p>
        </w:tc>
        <w:tc>
          <w:tcPr>
            <w:tcW w:w="171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9" w:firstLine="0"/>
              <w:jc w:val="right"/>
            </w:pPr>
            <w:r>
              <w:rPr>
                <w:sz w:val="20"/>
              </w:rPr>
              <w:t xml:space="preserve">435,804,306,072 </w:t>
            </w:r>
          </w:p>
        </w:tc>
      </w:tr>
      <w:tr w:rsidR="00495BF8">
        <w:trPr>
          <w:trHeight w:val="422"/>
        </w:trPr>
        <w:tc>
          <w:tcPr>
            <w:tcW w:w="21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2. Increase </w:t>
            </w:r>
          </w:p>
        </w:tc>
        <w:tc>
          <w:tcPr>
            <w:tcW w:w="15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301,570,197,583 </w:t>
            </w:r>
          </w:p>
        </w:tc>
        <w:tc>
          <w:tcPr>
            <w:tcW w:w="13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1" w:right="0" w:firstLine="0"/>
              <w:jc w:val="left"/>
            </w:pPr>
            <w:r>
              <w:rPr>
                <w:sz w:val="20"/>
              </w:rPr>
              <w:t xml:space="preserve">2,287,317,664 </w:t>
            </w:r>
          </w:p>
        </w:tc>
        <w:tc>
          <w:tcPr>
            <w:tcW w:w="14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8" w:firstLine="0"/>
              <w:jc w:val="right"/>
            </w:pPr>
            <w:r>
              <w:rPr>
                <w:sz w:val="20"/>
              </w:rPr>
              <w:t xml:space="preserve">1,989,821,523 </w:t>
            </w:r>
          </w:p>
        </w:tc>
        <w:tc>
          <w:tcPr>
            <w:tcW w:w="1529"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64" w:right="0" w:firstLine="0"/>
              <w:jc w:val="left"/>
            </w:pPr>
            <w:r>
              <w:rPr>
                <w:sz w:val="20"/>
              </w:rPr>
              <w:t xml:space="preserve">15,264,589,378 </w:t>
            </w:r>
          </w:p>
        </w:tc>
        <w:tc>
          <w:tcPr>
            <w:tcW w:w="156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1" w:right="0" w:firstLine="0"/>
              <w:jc w:val="left"/>
            </w:pPr>
            <w:r>
              <w:rPr>
                <w:sz w:val="20"/>
              </w:rPr>
              <w:t xml:space="preserve">435,280,183,850 </w:t>
            </w:r>
          </w:p>
        </w:tc>
        <w:tc>
          <w:tcPr>
            <w:tcW w:w="1529"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8" w:firstLine="0"/>
              <w:jc w:val="right"/>
            </w:pPr>
            <w:r>
              <w:rPr>
                <w:sz w:val="20"/>
              </w:rPr>
              <w:t xml:space="preserve">625,644,872 </w:t>
            </w:r>
          </w:p>
        </w:tc>
        <w:tc>
          <w:tcPr>
            <w:tcW w:w="14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7" w:firstLine="0"/>
              <w:jc w:val="right"/>
            </w:pPr>
            <w:r>
              <w:rPr>
                <w:sz w:val="20"/>
              </w:rPr>
              <w:t xml:space="preserve">2,636,363,636 </w:t>
            </w:r>
          </w:p>
        </w:tc>
        <w:tc>
          <w:tcPr>
            <w:tcW w:w="171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9" w:firstLine="0"/>
              <w:jc w:val="right"/>
            </w:pPr>
            <w:r>
              <w:rPr>
                <w:sz w:val="20"/>
              </w:rPr>
              <w:t xml:space="preserve">759,654,118,506 </w:t>
            </w:r>
          </w:p>
        </w:tc>
      </w:tr>
      <w:tr w:rsidR="00495BF8">
        <w:trPr>
          <w:trHeight w:val="422"/>
        </w:trPr>
        <w:tc>
          <w:tcPr>
            <w:tcW w:w="21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3. Decrease </w:t>
            </w:r>
          </w:p>
        </w:tc>
        <w:tc>
          <w:tcPr>
            <w:tcW w:w="15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49" w:firstLine="0"/>
              <w:jc w:val="right"/>
            </w:pPr>
            <w:r>
              <w:rPr>
                <w:i/>
                <w:sz w:val="20"/>
              </w:rPr>
              <w:t xml:space="preserve">  </w:t>
            </w:r>
          </w:p>
        </w:tc>
        <w:tc>
          <w:tcPr>
            <w:tcW w:w="13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8" w:firstLine="0"/>
              <w:jc w:val="right"/>
            </w:pPr>
            <w:r>
              <w:rPr>
                <w:sz w:val="20"/>
              </w:rPr>
              <w:t>-</w:t>
            </w:r>
            <w:r>
              <w:rPr>
                <w:sz w:val="20"/>
              </w:rPr>
              <w:t xml:space="preserve">611,540,526 </w:t>
            </w:r>
          </w:p>
        </w:tc>
        <w:tc>
          <w:tcPr>
            <w:tcW w:w="14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8" w:firstLine="0"/>
              <w:jc w:val="right"/>
            </w:pPr>
            <w:r>
              <w:rPr>
                <w:i/>
                <w:sz w:val="20"/>
              </w:rPr>
              <w:t xml:space="preserve">-529,169,500 </w:t>
            </w:r>
          </w:p>
        </w:tc>
        <w:tc>
          <w:tcPr>
            <w:tcW w:w="1529"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8" w:firstLine="0"/>
              <w:jc w:val="right"/>
            </w:pPr>
            <w:r>
              <w:rPr>
                <w:sz w:val="20"/>
              </w:rPr>
              <w:t xml:space="preserve">-2,284,963,280 </w:t>
            </w:r>
          </w:p>
        </w:tc>
        <w:tc>
          <w:tcPr>
            <w:tcW w:w="156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47" w:firstLine="0"/>
              <w:jc w:val="right"/>
            </w:pPr>
            <w:r>
              <w:rPr>
                <w:sz w:val="20"/>
              </w:rPr>
              <w:t xml:space="preserve">  </w:t>
            </w:r>
          </w:p>
        </w:tc>
        <w:tc>
          <w:tcPr>
            <w:tcW w:w="1529"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49" w:firstLine="0"/>
              <w:jc w:val="right"/>
            </w:pPr>
            <w:r>
              <w:rPr>
                <w:sz w:val="20"/>
              </w:rPr>
              <w:t xml:space="preserve">  </w:t>
            </w:r>
          </w:p>
        </w:tc>
        <w:tc>
          <w:tcPr>
            <w:tcW w:w="14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7" w:firstLine="0"/>
              <w:jc w:val="right"/>
            </w:pPr>
            <w:r>
              <w:rPr>
                <w:sz w:val="20"/>
              </w:rPr>
              <w:t xml:space="preserve">-279,063,326 </w:t>
            </w:r>
          </w:p>
        </w:tc>
        <w:tc>
          <w:tcPr>
            <w:tcW w:w="171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9" w:firstLine="0"/>
              <w:jc w:val="right"/>
            </w:pPr>
            <w:r>
              <w:rPr>
                <w:sz w:val="20"/>
              </w:rPr>
              <w:t xml:space="preserve">-3,704,736,632 </w:t>
            </w:r>
          </w:p>
        </w:tc>
      </w:tr>
      <w:tr w:rsidR="00495BF8">
        <w:trPr>
          <w:trHeight w:val="423"/>
        </w:trPr>
        <w:tc>
          <w:tcPr>
            <w:tcW w:w="21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4. Ending balance </w:t>
            </w:r>
          </w:p>
        </w:tc>
        <w:tc>
          <w:tcPr>
            <w:tcW w:w="15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600,013,839,112 </w:t>
            </w:r>
          </w:p>
        </w:tc>
        <w:tc>
          <w:tcPr>
            <w:tcW w:w="13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1" w:right="0" w:firstLine="0"/>
              <w:jc w:val="left"/>
            </w:pPr>
            <w:r>
              <w:rPr>
                <w:sz w:val="20"/>
              </w:rPr>
              <w:t xml:space="preserve">9,359,466,884 </w:t>
            </w:r>
          </w:p>
        </w:tc>
        <w:tc>
          <w:tcPr>
            <w:tcW w:w="14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1" w:right="0" w:firstLine="0"/>
              <w:jc w:val="left"/>
            </w:pPr>
            <w:r>
              <w:rPr>
                <w:sz w:val="20"/>
              </w:rPr>
              <w:t xml:space="preserve">11,540,064,162 </w:t>
            </w:r>
          </w:p>
        </w:tc>
        <w:tc>
          <w:tcPr>
            <w:tcW w:w="1529"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64" w:right="0" w:firstLine="0"/>
              <w:jc w:val="left"/>
            </w:pPr>
            <w:r>
              <w:rPr>
                <w:sz w:val="20"/>
              </w:rPr>
              <w:t xml:space="preserve">25,279,046,309 </w:t>
            </w:r>
          </w:p>
        </w:tc>
        <w:tc>
          <w:tcPr>
            <w:tcW w:w="156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1" w:right="0" w:firstLine="0"/>
              <w:jc w:val="left"/>
            </w:pPr>
            <w:r>
              <w:rPr>
                <w:sz w:val="20"/>
              </w:rPr>
              <w:t xml:space="preserve">528,221,546,422 </w:t>
            </w:r>
          </w:p>
        </w:tc>
        <w:tc>
          <w:tcPr>
            <w:tcW w:w="1529"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8" w:firstLine="0"/>
              <w:jc w:val="right"/>
            </w:pPr>
            <w:r>
              <w:rPr>
                <w:sz w:val="20"/>
              </w:rPr>
              <w:t xml:space="preserve">7,691,610,361 </w:t>
            </w:r>
          </w:p>
        </w:tc>
        <w:tc>
          <w:tcPr>
            <w:tcW w:w="14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7" w:firstLine="0"/>
              <w:jc w:val="right"/>
            </w:pPr>
            <w:r>
              <w:rPr>
                <w:sz w:val="20"/>
              </w:rPr>
              <w:t xml:space="preserve">9,648,114,696 </w:t>
            </w:r>
          </w:p>
        </w:tc>
        <w:tc>
          <w:tcPr>
            <w:tcW w:w="171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1,191,753,687,946 </w:t>
            </w:r>
          </w:p>
        </w:tc>
      </w:tr>
      <w:tr w:rsidR="00495BF8">
        <w:trPr>
          <w:trHeight w:val="420"/>
        </w:trPr>
        <w:tc>
          <w:tcPr>
            <w:tcW w:w="21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b/>
                <w:sz w:val="20"/>
              </w:rPr>
              <w:t xml:space="preserve">II. Depreciation </w:t>
            </w:r>
          </w:p>
        </w:tc>
        <w:tc>
          <w:tcPr>
            <w:tcW w:w="15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49" w:firstLine="0"/>
              <w:jc w:val="right"/>
            </w:pPr>
            <w:r>
              <w:rPr>
                <w:sz w:val="20"/>
              </w:rPr>
              <w:t xml:space="preserve">  </w:t>
            </w:r>
          </w:p>
        </w:tc>
        <w:tc>
          <w:tcPr>
            <w:tcW w:w="13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49" w:firstLine="0"/>
              <w:jc w:val="right"/>
            </w:pPr>
            <w:r>
              <w:rPr>
                <w:sz w:val="20"/>
              </w:rPr>
              <w:t xml:space="preserve">  </w:t>
            </w:r>
          </w:p>
        </w:tc>
        <w:tc>
          <w:tcPr>
            <w:tcW w:w="14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49" w:firstLine="0"/>
              <w:jc w:val="right"/>
            </w:pPr>
            <w:r>
              <w:rPr>
                <w:sz w:val="20"/>
              </w:rPr>
              <w:t xml:space="preserve">  </w:t>
            </w:r>
          </w:p>
        </w:tc>
        <w:tc>
          <w:tcPr>
            <w:tcW w:w="1529"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50" w:firstLine="0"/>
              <w:jc w:val="right"/>
            </w:pPr>
            <w:r>
              <w:rPr>
                <w:sz w:val="20"/>
              </w:rPr>
              <w:t xml:space="preserve">  </w:t>
            </w:r>
          </w:p>
        </w:tc>
        <w:tc>
          <w:tcPr>
            <w:tcW w:w="156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47" w:firstLine="0"/>
              <w:jc w:val="right"/>
            </w:pPr>
            <w:r>
              <w:rPr>
                <w:sz w:val="20"/>
              </w:rPr>
              <w:t xml:space="preserve">  </w:t>
            </w:r>
          </w:p>
        </w:tc>
        <w:tc>
          <w:tcPr>
            <w:tcW w:w="1529"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49" w:firstLine="0"/>
              <w:jc w:val="right"/>
            </w:pPr>
            <w:r>
              <w:rPr>
                <w:sz w:val="20"/>
              </w:rPr>
              <w:t xml:space="preserve">  </w:t>
            </w:r>
          </w:p>
        </w:tc>
        <w:tc>
          <w:tcPr>
            <w:tcW w:w="14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48" w:firstLine="0"/>
              <w:jc w:val="right"/>
            </w:pPr>
            <w:r>
              <w:rPr>
                <w:sz w:val="20"/>
              </w:rPr>
              <w:t xml:space="preserve">  </w:t>
            </w:r>
          </w:p>
        </w:tc>
        <w:tc>
          <w:tcPr>
            <w:tcW w:w="171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right"/>
            </w:pPr>
            <w:r>
              <w:rPr>
                <w:sz w:val="20"/>
              </w:rPr>
              <w:t xml:space="preserve">  </w:t>
            </w:r>
          </w:p>
        </w:tc>
      </w:tr>
      <w:tr w:rsidR="00495BF8">
        <w:trPr>
          <w:trHeight w:val="422"/>
        </w:trPr>
        <w:tc>
          <w:tcPr>
            <w:tcW w:w="21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1. Beginning balance </w:t>
            </w:r>
          </w:p>
        </w:tc>
        <w:tc>
          <w:tcPr>
            <w:tcW w:w="15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8" w:firstLine="0"/>
              <w:jc w:val="right"/>
            </w:pPr>
            <w:r>
              <w:rPr>
                <w:sz w:val="20"/>
              </w:rPr>
              <w:t xml:space="preserve">53,180,662,388 </w:t>
            </w:r>
          </w:p>
        </w:tc>
        <w:tc>
          <w:tcPr>
            <w:tcW w:w="13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1" w:right="0" w:firstLine="0"/>
              <w:jc w:val="left"/>
            </w:pPr>
            <w:r>
              <w:rPr>
                <w:sz w:val="20"/>
              </w:rPr>
              <w:t xml:space="preserve">1,797,227,933 </w:t>
            </w:r>
          </w:p>
        </w:tc>
        <w:tc>
          <w:tcPr>
            <w:tcW w:w="14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8" w:firstLine="0"/>
              <w:jc w:val="right"/>
            </w:pPr>
            <w:r>
              <w:rPr>
                <w:sz w:val="20"/>
              </w:rPr>
              <w:t xml:space="preserve">3,249,698,318 </w:t>
            </w:r>
          </w:p>
        </w:tc>
        <w:tc>
          <w:tcPr>
            <w:tcW w:w="1529"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8" w:firstLine="0"/>
              <w:jc w:val="right"/>
            </w:pPr>
            <w:r>
              <w:rPr>
                <w:sz w:val="20"/>
              </w:rPr>
              <w:t xml:space="preserve">4,467,067,223 </w:t>
            </w:r>
          </w:p>
        </w:tc>
        <w:tc>
          <w:tcPr>
            <w:tcW w:w="156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47" w:firstLine="0"/>
              <w:jc w:val="right"/>
            </w:pPr>
            <w:r>
              <w:rPr>
                <w:sz w:val="20"/>
              </w:rPr>
              <w:t xml:space="preserve">  </w:t>
            </w:r>
          </w:p>
        </w:tc>
        <w:tc>
          <w:tcPr>
            <w:tcW w:w="1529"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8" w:firstLine="0"/>
              <w:jc w:val="right"/>
            </w:pPr>
            <w:r>
              <w:rPr>
                <w:sz w:val="20"/>
              </w:rPr>
              <w:t xml:space="preserve">868,220,744 </w:t>
            </w:r>
          </w:p>
        </w:tc>
        <w:tc>
          <w:tcPr>
            <w:tcW w:w="14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7" w:firstLine="0"/>
              <w:jc w:val="right"/>
            </w:pPr>
            <w:r>
              <w:rPr>
                <w:sz w:val="20"/>
              </w:rPr>
              <w:t xml:space="preserve">537,912,640 </w:t>
            </w:r>
          </w:p>
        </w:tc>
        <w:tc>
          <w:tcPr>
            <w:tcW w:w="171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9" w:firstLine="0"/>
              <w:jc w:val="right"/>
            </w:pPr>
            <w:r>
              <w:rPr>
                <w:sz w:val="20"/>
              </w:rPr>
              <w:t xml:space="preserve">64,100,789,246 </w:t>
            </w:r>
          </w:p>
        </w:tc>
      </w:tr>
      <w:tr w:rsidR="00495BF8">
        <w:trPr>
          <w:trHeight w:val="422"/>
        </w:trPr>
        <w:tc>
          <w:tcPr>
            <w:tcW w:w="21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2. Increase </w:t>
            </w:r>
          </w:p>
        </w:tc>
        <w:tc>
          <w:tcPr>
            <w:tcW w:w="15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8" w:firstLine="0"/>
              <w:jc w:val="right"/>
            </w:pPr>
            <w:r>
              <w:rPr>
                <w:sz w:val="20"/>
              </w:rPr>
              <w:t xml:space="preserve">16,399,028,682 </w:t>
            </w:r>
          </w:p>
        </w:tc>
        <w:tc>
          <w:tcPr>
            <w:tcW w:w="13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1" w:right="0" w:firstLine="0"/>
              <w:jc w:val="left"/>
            </w:pPr>
            <w:r>
              <w:rPr>
                <w:sz w:val="20"/>
              </w:rPr>
              <w:t xml:space="preserve">2,085,835,180 </w:t>
            </w:r>
          </w:p>
        </w:tc>
        <w:tc>
          <w:tcPr>
            <w:tcW w:w="14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8" w:firstLine="0"/>
              <w:jc w:val="right"/>
            </w:pPr>
            <w:r>
              <w:rPr>
                <w:sz w:val="20"/>
              </w:rPr>
              <w:t xml:space="preserve">1,420,344,615 </w:t>
            </w:r>
          </w:p>
        </w:tc>
        <w:tc>
          <w:tcPr>
            <w:tcW w:w="1529"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8" w:firstLine="0"/>
              <w:jc w:val="right"/>
            </w:pPr>
            <w:r>
              <w:rPr>
                <w:sz w:val="20"/>
              </w:rPr>
              <w:t xml:space="preserve">3,300,045,417 </w:t>
            </w:r>
          </w:p>
        </w:tc>
        <w:tc>
          <w:tcPr>
            <w:tcW w:w="156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6" w:firstLine="0"/>
              <w:jc w:val="right"/>
            </w:pPr>
            <w:r>
              <w:rPr>
                <w:sz w:val="20"/>
              </w:rPr>
              <w:t xml:space="preserve">4,015,469,225 </w:t>
            </w:r>
          </w:p>
        </w:tc>
        <w:tc>
          <w:tcPr>
            <w:tcW w:w="1529"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8" w:firstLine="0"/>
              <w:jc w:val="right"/>
            </w:pPr>
            <w:r>
              <w:rPr>
                <w:sz w:val="20"/>
              </w:rPr>
              <w:t xml:space="preserve">1,391,321,391 </w:t>
            </w:r>
          </w:p>
        </w:tc>
        <w:tc>
          <w:tcPr>
            <w:tcW w:w="14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7" w:firstLine="0"/>
              <w:jc w:val="right"/>
            </w:pPr>
            <w:r>
              <w:rPr>
                <w:sz w:val="20"/>
              </w:rPr>
              <w:t xml:space="preserve">970,469,746 </w:t>
            </w:r>
          </w:p>
        </w:tc>
        <w:tc>
          <w:tcPr>
            <w:tcW w:w="171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9" w:firstLine="0"/>
              <w:jc w:val="right"/>
            </w:pPr>
            <w:r>
              <w:rPr>
                <w:sz w:val="20"/>
              </w:rPr>
              <w:t xml:space="preserve">29,582,514,256 </w:t>
            </w:r>
          </w:p>
        </w:tc>
      </w:tr>
      <w:tr w:rsidR="00495BF8">
        <w:trPr>
          <w:trHeight w:val="422"/>
        </w:trPr>
        <w:tc>
          <w:tcPr>
            <w:tcW w:w="21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3. Decrease </w:t>
            </w:r>
          </w:p>
        </w:tc>
        <w:tc>
          <w:tcPr>
            <w:tcW w:w="15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49" w:firstLine="0"/>
              <w:jc w:val="right"/>
            </w:pPr>
            <w:r>
              <w:rPr>
                <w:sz w:val="20"/>
              </w:rPr>
              <w:t xml:space="preserve">  </w:t>
            </w:r>
          </w:p>
        </w:tc>
        <w:tc>
          <w:tcPr>
            <w:tcW w:w="13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8" w:firstLine="0"/>
              <w:jc w:val="right"/>
            </w:pPr>
            <w:r>
              <w:rPr>
                <w:sz w:val="20"/>
              </w:rPr>
              <w:t xml:space="preserve">-224,567,034 </w:t>
            </w:r>
          </w:p>
        </w:tc>
        <w:tc>
          <w:tcPr>
            <w:tcW w:w="14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8" w:firstLine="0"/>
              <w:jc w:val="right"/>
            </w:pPr>
            <w:r>
              <w:rPr>
                <w:i/>
                <w:sz w:val="20"/>
              </w:rPr>
              <w:t xml:space="preserve">-66,155,005 </w:t>
            </w:r>
          </w:p>
        </w:tc>
        <w:tc>
          <w:tcPr>
            <w:tcW w:w="1529"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8" w:firstLine="0"/>
              <w:jc w:val="right"/>
            </w:pPr>
            <w:r>
              <w:rPr>
                <w:sz w:val="20"/>
              </w:rPr>
              <w:t xml:space="preserve">-713,802,913 </w:t>
            </w:r>
          </w:p>
        </w:tc>
        <w:tc>
          <w:tcPr>
            <w:tcW w:w="156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47" w:firstLine="0"/>
              <w:jc w:val="right"/>
            </w:pPr>
            <w:r>
              <w:rPr>
                <w:sz w:val="20"/>
              </w:rPr>
              <w:t xml:space="preserve">  </w:t>
            </w:r>
          </w:p>
        </w:tc>
        <w:tc>
          <w:tcPr>
            <w:tcW w:w="1529"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49" w:firstLine="0"/>
              <w:jc w:val="right"/>
            </w:pPr>
            <w:r>
              <w:rPr>
                <w:sz w:val="20"/>
              </w:rPr>
              <w:t xml:space="preserve">  </w:t>
            </w:r>
          </w:p>
        </w:tc>
        <w:tc>
          <w:tcPr>
            <w:tcW w:w="14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7" w:firstLine="0"/>
              <w:jc w:val="right"/>
            </w:pPr>
            <w:r>
              <w:rPr>
                <w:sz w:val="20"/>
              </w:rPr>
              <w:t xml:space="preserve">-110,932,005 </w:t>
            </w:r>
          </w:p>
        </w:tc>
        <w:tc>
          <w:tcPr>
            <w:tcW w:w="171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9" w:firstLine="0"/>
              <w:jc w:val="right"/>
            </w:pPr>
            <w:r>
              <w:rPr>
                <w:sz w:val="20"/>
              </w:rPr>
              <w:t xml:space="preserve">-1,115,456,957 </w:t>
            </w:r>
          </w:p>
        </w:tc>
      </w:tr>
      <w:tr w:rsidR="00495BF8">
        <w:trPr>
          <w:trHeight w:val="422"/>
        </w:trPr>
        <w:tc>
          <w:tcPr>
            <w:tcW w:w="21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4. Ending balance </w:t>
            </w:r>
          </w:p>
        </w:tc>
        <w:tc>
          <w:tcPr>
            <w:tcW w:w="15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8" w:firstLine="0"/>
              <w:jc w:val="right"/>
            </w:pPr>
            <w:r>
              <w:rPr>
                <w:sz w:val="20"/>
              </w:rPr>
              <w:t xml:space="preserve">69,579,691,070 </w:t>
            </w:r>
          </w:p>
        </w:tc>
        <w:tc>
          <w:tcPr>
            <w:tcW w:w="13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1" w:right="0" w:firstLine="0"/>
              <w:jc w:val="left"/>
            </w:pPr>
            <w:r>
              <w:rPr>
                <w:sz w:val="20"/>
              </w:rPr>
              <w:t xml:space="preserve">3,658,496,079 </w:t>
            </w:r>
          </w:p>
        </w:tc>
        <w:tc>
          <w:tcPr>
            <w:tcW w:w="14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8" w:firstLine="0"/>
              <w:jc w:val="right"/>
            </w:pPr>
            <w:r>
              <w:rPr>
                <w:sz w:val="20"/>
              </w:rPr>
              <w:t xml:space="preserve">4,603,887,928 </w:t>
            </w:r>
          </w:p>
        </w:tc>
        <w:tc>
          <w:tcPr>
            <w:tcW w:w="1529"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8" w:firstLine="0"/>
              <w:jc w:val="right"/>
            </w:pPr>
            <w:r>
              <w:rPr>
                <w:sz w:val="20"/>
              </w:rPr>
              <w:t xml:space="preserve">7,053,309,727 </w:t>
            </w:r>
          </w:p>
        </w:tc>
        <w:tc>
          <w:tcPr>
            <w:tcW w:w="156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6" w:firstLine="0"/>
              <w:jc w:val="right"/>
            </w:pPr>
            <w:r>
              <w:rPr>
                <w:sz w:val="20"/>
              </w:rPr>
              <w:t xml:space="preserve">4,015,469,225 </w:t>
            </w:r>
          </w:p>
        </w:tc>
        <w:tc>
          <w:tcPr>
            <w:tcW w:w="1529"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8" w:firstLine="0"/>
              <w:jc w:val="right"/>
            </w:pPr>
            <w:r>
              <w:rPr>
                <w:sz w:val="20"/>
              </w:rPr>
              <w:t xml:space="preserve">2,259,542,135 </w:t>
            </w:r>
          </w:p>
        </w:tc>
        <w:tc>
          <w:tcPr>
            <w:tcW w:w="14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7" w:firstLine="0"/>
              <w:jc w:val="right"/>
            </w:pPr>
            <w:r>
              <w:rPr>
                <w:sz w:val="20"/>
              </w:rPr>
              <w:t xml:space="preserve">1,397,450,381 </w:t>
            </w:r>
          </w:p>
        </w:tc>
        <w:tc>
          <w:tcPr>
            <w:tcW w:w="171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9" w:firstLine="0"/>
              <w:jc w:val="right"/>
            </w:pPr>
            <w:r>
              <w:rPr>
                <w:sz w:val="20"/>
              </w:rPr>
              <w:t xml:space="preserve">92,567,846,545 </w:t>
            </w:r>
          </w:p>
        </w:tc>
      </w:tr>
      <w:tr w:rsidR="00495BF8">
        <w:trPr>
          <w:trHeight w:val="423"/>
        </w:trPr>
        <w:tc>
          <w:tcPr>
            <w:tcW w:w="21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b/>
                <w:sz w:val="20"/>
              </w:rPr>
              <w:t xml:space="preserve">III. Residual value </w:t>
            </w:r>
          </w:p>
        </w:tc>
        <w:tc>
          <w:tcPr>
            <w:tcW w:w="15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49" w:firstLine="0"/>
              <w:jc w:val="right"/>
            </w:pPr>
            <w:r>
              <w:rPr>
                <w:sz w:val="20"/>
              </w:rPr>
              <w:t xml:space="preserve">  </w:t>
            </w:r>
          </w:p>
        </w:tc>
        <w:tc>
          <w:tcPr>
            <w:tcW w:w="13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49" w:firstLine="0"/>
              <w:jc w:val="right"/>
            </w:pPr>
            <w:r>
              <w:rPr>
                <w:sz w:val="20"/>
              </w:rPr>
              <w:t xml:space="preserve">  </w:t>
            </w:r>
          </w:p>
        </w:tc>
        <w:tc>
          <w:tcPr>
            <w:tcW w:w="14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49" w:firstLine="0"/>
              <w:jc w:val="right"/>
            </w:pPr>
            <w:r>
              <w:rPr>
                <w:sz w:val="20"/>
              </w:rPr>
              <w:t xml:space="preserve">  </w:t>
            </w:r>
          </w:p>
        </w:tc>
        <w:tc>
          <w:tcPr>
            <w:tcW w:w="1529"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50" w:firstLine="0"/>
              <w:jc w:val="right"/>
            </w:pPr>
            <w:r>
              <w:rPr>
                <w:sz w:val="20"/>
              </w:rPr>
              <w:t xml:space="preserve">  </w:t>
            </w:r>
          </w:p>
        </w:tc>
        <w:tc>
          <w:tcPr>
            <w:tcW w:w="156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47" w:firstLine="0"/>
              <w:jc w:val="right"/>
            </w:pPr>
            <w:r>
              <w:rPr>
                <w:sz w:val="20"/>
              </w:rPr>
              <w:t xml:space="preserve">  </w:t>
            </w:r>
          </w:p>
        </w:tc>
        <w:tc>
          <w:tcPr>
            <w:tcW w:w="1529"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49" w:firstLine="0"/>
              <w:jc w:val="right"/>
            </w:pPr>
            <w:r>
              <w:rPr>
                <w:sz w:val="20"/>
              </w:rPr>
              <w:t xml:space="preserve">  </w:t>
            </w:r>
          </w:p>
        </w:tc>
        <w:tc>
          <w:tcPr>
            <w:tcW w:w="14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48" w:firstLine="0"/>
              <w:jc w:val="right"/>
            </w:pPr>
            <w:r>
              <w:rPr>
                <w:sz w:val="20"/>
              </w:rPr>
              <w:t xml:space="preserve">  </w:t>
            </w:r>
          </w:p>
        </w:tc>
        <w:tc>
          <w:tcPr>
            <w:tcW w:w="171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right"/>
            </w:pPr>
            <w:r>
              <w:rPr>
                <w:sz w:val="20"/>
              </w:rPr>
              <w:t xml:space="preserve">  </w:t>
            </w:r>
          </w:p>
        </w:tc>
      </w:tr>
      <w:tr w:rsidR="00495BF8">
        <w:trPr>
          <w:trHeight w:val="420"/>
        </w:trPr>
        <w:tc>
          <w:tcPr>
            <w:tcW w:w="21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1. Beginning balance </w:t>
            </w:r>
          </w:p>
        </w:tc>
        <w:tc>
          <w:tcPr>
            <w:tcW w:w="15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245,262,979,141 </w:t>
            </w:r>
          </w:p>
        </w:tc>
        <w:tc>
          <w:tcPr>
            <w:tcW w:w="13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1" w:right="0" w:firstLine="0"/>
              <w:jc w:val="left"/>
            </w:pPr>
            <w:r>
              <w:rPr>
                <w:sz w:val="20"/>
              </w:rPr>
              <w:t xml:space="preserve">5,886,461,813 </w:t>
            </w:r>
          </w:p>
        </w:tc>
        <w:tc>
          <w:tcPr>
            <w:tcW w:w="14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8" w:firstLine="0"/>
              <w:jc w:val="right"/>
            </w:pPr>
            <w:r>
              <w:rPr>
                <w:sz w:val="20"/>
              </w:rPr>
              <w:t xml:space="preserve">6,829,713,821 </w:t>
            </w:r>
          </w:p>
        </w:tc>
        <w:tc>
          <w:tcPr>
            <w:tcW w:w="1529"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8" w:firstLine="0"/>
              <w:jc w:val="right"/>
            </w:pPr>
            <w:r>
              <w:rPr>
                <w:sz w:val="20"/>
              </w:rPr>
              <w:t xml:space="preserve">7,832,352,988 </w:t>
            </w:r>
          </w:p>
        </w:tc>
        <w:tc>
          <w:tcPr>
            <w:tcW w:w="156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6" w:firstLine="0"/>
              <w:jc w:val="right"/>
            </w:pPr>
            <w:r>
              <w:rPr>
                <w:sz w:val="20"/>
              </w:rPr>
              <w:t xml:space="preserve">92,941,362,572 </w:t>
            </w:r>
          </w:p>
        </w:tc>
        <w:tc>
          <w:tcPr>
            <w:tcW w:w="1529"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8" w:firstLine="0"/>
              <w:jc w:val="right"/>
            </w:pPr>
            <w:r>
              <w:rPr>
                <w:sz w:val="20"/>
              </w:rPr>
              <w:t xml:space="preserve">6,197,744,745 </w:t>
            </w:r>
          </w:p>
        </w:tc>
        <w:tc>
          <w:tcPr>
            <w:tcW w:w="14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7" w:firstLine="0"/>
              <w:jc w:val="right"/>
            </w:pPr>
            <w:r>
              <w:rPr>
                <w:sz w:val="20"/>
              </w:rPr>
              <w:t xml:space="preserve">6,752,901,746 </w:t>
            </w:r>
          </w:p>
        </w:tc>
        <w:tc>
          <w:tcPr>
            <w:tcW w:w="171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9" w:firstLine="0"/>
              <w:jc w:val="right"/>
            </w:pPr>
            <w:r>
              <w:rPr>
                <w:sz w:val="20"/>
              </w:rPr>
              <w:t xml:space="preserve">371,703,516,826 </w:t>
            </w:r>
          </w:p>
        </w:tc>
      </w:tr>
      <w:tr w:rsidR="00495BF8">
        <w:trPr>
          <w:trHeight w:val="425"/>
        </w:trPr>
        <w:tc>
          <w:tcPr>
            <w:tcW w:w="21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2. Ending balance </w:t>
            </w:r>
          </w:p>
        </w:tc>
        <w:tc>
          <w:tcPr>
            <w:tcW w:w="15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530,434,148,042 </w:t>
            </w:r>
          </w:p>
        </w:tc>
        <w:tc>
          <w:tcPr>
            <w:tcW w:w="13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1" w:right="0" w:firstLine="0"/>
              <w:jc w:val="left"/>
            </w:pPr>
            <w:r>
              <w:rPr>
                <w:sz w:val="20"/>
              </w:rPr>
              <w:t xml:space="preserve">5,700,970,805 </w:t>
            </w:r>
          </w:p>
        </w:tc>
        <w:tc>
          <w:tcPr>
            <w:tcW w:w="146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8" w:firstLine="0"/>
              <w:jc w:val="right"/>
            </w:pPr>
            <w:r>
              <w:rPr>
                <w:sz w:val="20"/>
              </w:rPr>
              <w:t xml:space="preserve">6,936,176,234 </w:t>
            </w:r>
          </w:p>
        </w:tc>
        <w:tc>
          <w:tcPr>
            <w:tcW w:w="1529"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64" w:right="0" w:firstLine="0"/>
              <w:jc w:val="left"/>
            </w:pPr>
            <w:r>
              <w:rPr>
                <w:sz w:val="20"/>
              </w:rPr>
              <w:t xml:space="preserve">18,225,736,582 </w:t>
            </w:r>
          </w:p>
        </w:tc>
        <w:tc>
          <w:tcPr>
            <w:tcW w:w="1565"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1" w:right="0" w:firstLine="0"/>
              <w:jc w:val="left"/>
            </w:pPr>
            <w:r>
              <w:rPr>
                <w:sz w:val="20"/>
              </w:rPr>
              <w:t xml:space="preserve">524,206,077,197 </w:t>
            </w:r>
          </w:p>
        </w:tc>
        <w:tc>
          <w:tcPr>
            <w:tcW w:w="1529"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8" w:firstLine="0"/>
              <w:jc w:val="right"/>
            </w:pPr>
            <w:r>
              <w:rPr>
                <w:sz w:val="20"/>
              </w:rPr>
              <w:t xml:space="preserve">5,432,068,226 </w:t>
            </w:r>
          </w:p>
        </w:tc>
        <w:tc>
          <w:tcPr>
            <w:tcW w:w="1480"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97" w:firstLine="0"/>
              <w:jc w:val="right"/>
            </w:pPr>
            <w:r>
              <w:rPr>
                <w:sz w:val="20"/>
              </w:rPr>
              <w:t xml:space="preserve">8,250,664,315 </w:t>
            </w:r>
          </w:p>
        </w:tc>
        <w:tc>
          <w:tcPr>
            <w:tcW w:w="1716" w:type="dxa"/>
            <w:tcBorders>
              <w:top w:val="single" w:sz="8" w:space="0" w:color="000000"/>
              <w:left w:val="single" w:sz="8" w:space="0" w:color="000000"/>
              <w:bottom w:val="single" w:sz="8" w:space="0" w:color="000000"/>
              <w:right w:val="single" w:sz="8" w:space="0" w:color="000000"/>
            </w:tcBorders>
          </w:tcPr>
          <w:p w:rsidR="00495BF8" w:rsidRDefault="00BB2007">
            <w:pPr>
              <w:spacing w:after="0" w:line="259" w:lineRule="auto"/>
              <w:ind w:left="0" w:right="0" w:firstLine="0"/>
              <w:jc w:val="left"/>
            </w:pPr>
            <w:r>
              <w:rPr>
                <w:sz w:val="20"/>
              </w:rPr>
              <w:t xml:space="preserve">1,099,185,841,401 </w:t>
            </w:r>
          </w:p>
        </w:tc>
      </w:tr>
    </w:tbl>
    <w:p w:rsidR="00495BF8" w:rsidRDefault="00BB2007">
      <w:pPr>
        <w:tabs>
          <w:tab w:val="center" w:pos="10242"/>
          <w:tab w:val="right" w:pos="13955"/>
        </w:tabs>
        <w:spacing w:after="617" w:line="265" w:lineRule="auto"/>
        <w:ind w:left="0" w:right="0" w:firstLine="0"/>
        <w:jc w:val="left"/>
      </w:pPr>
      <w:r>
        <w:rPr>
          <w:rFonts w:ascii="Calibri" w:eastAsia="Calibri" w:hAnsi="Calibri" w:cs="Calibri"/>
          <w:sz w:val="22"/>
        </w:rPr>
        <w:tab/>
      </w:r>
      <w:r>
        <w:rPr>
          <w:i/>
        </w:rPr>
        <w:t xml:space="preserve"> </w:t>
      </w:r>
      <w:r>
        <w:rPr>
          <w:i/>
        </w:rPr>
        <w:tab/>
        <w:t>Source: Financial Report 2009</w:t>
      </w:r>
      <w:r>
        <w:t xml:space="preserve"> </w:t>
      </w:r>
    </w:p>
    <w:p w:rsidR="00495BF8" w:rsidRDefault="00BB2007">
      <w:pPr>
        <w:spacing w:before="24" w:after="15" w:line="259" w:lineRule="auto"/>
        <w:ind w:left="290" w:right="0" w:firstLine="0"/>
        <w:jc w:val="center"/>
      </w:pPr>
      <w:r>
        <w:rPr>
          <w:sz w:val="20"/>
        </w:rPr>
        <w:t xml:space="preserve">Page 72 </w:t>
      </w:r>
    </w:p>
    <w:p w:rsidR="00495BF8" w:rsidRDefault="00BB2007">
      <w:pPr>
        <w:spacing w:after="0" w:line="259" w:lineRule="auto"/>
        <w:ind w:left="0" w:right="0" w:firstLine="0"/>
        <w:jc w:val="left"/>
      </w:pPr>
      <w:r>
        <w:t xml:space="preserve"> </w:t>
      </w:r>
    </w:p>
    <w:p w:rsidR="00495BF8" w:rsidRDefault="00495BF8">
      <w:pPr>
        <w:sectPr w:rsidR="00495BF8">
          <w:headerReference w:type="even" r:id="rId116"/>
          <w:headerReference w:type="default" r:id="rId117"/>
          <w:footerReference w:type="even" r:id="rId118"/>
          <w:footerReference w:type="default" r:id="rId119"/>
          <w:headerReference w:type="first" r:id="rId120"/>
          <w:footerReference w:type="first" r:id="rId121"/>
          <w:pgSz w:w="16834" w:h="11909" w:orient="landscape"/>
          <w:pgMar w:top="692" w:right="1799" w:bottom="1440" w:left="1080" w:header="720" w:footer="720" w:gutter="0"/>
          <w:cols w:space="720"/>
        </w:sectPr>
      </w:pPr>
    </w:p>
    <w:p w:rsidR="00495BF8" w:rsidRDefault="00BB2007">
      <w:pPr>
        <w:pStyle w:val="Heading2"/>
        <w:spacing w:after="133"/>
        <w:ind w:left="-5"/>
      </w:pPr>
      <w:r>
        <w:rPr>
          <w:color w:val="FF0000"/>
        </w:rPr>
        <w:t>12.</w:t>
      </w:r>
      <w:r>
        <w:rPr>
          <w:rFonts w:ascii="Arial" w:eastAsia="Arial" w:hAnsi="Arial" w:cs="Arial"/>
          <w:color w:val="FF0000"/>
        </w:rPr>
        <w:t xml:space="preserve"> </w:t>
      </w:r>
      <w:r>
        <w:rPr>
          <w:color w:val="FF0000"/>
          <w:sz w:val="40"/>
        </w:rPr>
        <w:t>P</w:t>
      </w:r>
      <w:r>
        <w:t>osition and Operation Plan</w:t>
      </w:r>
      <w:r>
        <w:rPr>
          <w:b w:val="0"/>
        </w:rPr>
        <w:t xml:space="preserve"> </w:t>
      </w:r>
    </w:p>
    <w:p w:rsidR="00495BF8" w:rsidRDefault="00BB2007">
      <w:pPr>
        <w:spacing w:after="160" w:line="265" w:lineRule="auto"/>
        <w:ind w:left="-5" w:right="590" w:hanging="10"/>
      </w:pPr>
      <w:r>
        <w:rPr>
          <w:b/>
          <w:sz w:val="25"/>
        </w:rPr>
        <w:t>12.1.</w:t>
      </w:r>
      <w:r>
        <w:rPr>
          <w:rFonts w:ascii="Arial" w:eastAsia="Arial" w:hAnsi="Arial" w:cs="Arial"/>
          <w:b/>
          <w:sz w:val="25"/>
        </w:rPr>
        <w:t xml:space="preserve"> </w:t>
      </w:r>
      <w:r>
        <w:rPr>
          <w:b/>
          <w:sz w:val="25"/>
        </w:rPr>
        <w:t xml:space="preserve">Advantages, Disadvantages, </w:t>
      </w:r>
      <w:r>
        <w:rPr>
          <w:b/>
          <w:sz w:val="25"/>
        </w:rPr>
        <w:t xml:space="preserve">Opportunities and Risks </w:t>
      </w:r>
    </w:p>
    <w:p w:rsidR="00495BF8" w:rsidRDefault="00BB2007">
      <w:pPr>
        <w:pStyle w:val="Heading3"/>
        <w:tabs>
          <w:tab w:val="center" w:pos="1205"/>
        </w:tabs>
        <w:spacing w:after="134"/>
        <w:ind w:left="0" w:firstLine="0"/>
        <w:jc w:val="left"/>
      </w:pPr>
      <w:r>
        <w:rPr>
          <w:i/>
        </w:rPr>
        <w:t>a.</w:t>
      </w:r>
      <w:r>
        <w:rPr>
          <w:rFonts w:ascii="Arial" w:eastAsia="Arial" w:hAnsi="Arial" w:cs="Arial"/>
          <w:i/>
        </w:rPr>
        <w:t xml:space="preserve"> </w:t>
      </w:r>
      <w:r>
        <w:rPr>
          <w:rFonts w:ascii="Arial" w:eastAsia="Arial" w:hAnsi="Arial" w:cs="Arial"/>
          <w:i/>
        </w:rPr>
        <w:tab/>
      </w:r>
      <w:r>
        <w:rPr>
          <w:i/>
        </w:rPr>
        <w:t xml:space="preserve">Advantages </w:t>
      </w:r>
    </w:p>
    <w:p w:rsidR="00495BF8" w:rsidRDefault="00BB2007">
      <w:pPr>
        <w:numPr>
          <w:ilvl w:val="0"/>
          <w:numId w:val="54"/>
        </w:numPr>
        <w:spacing w:after="42" w:line="336" w:lineRule="auto"/>
        <w:ind w:right="79" w:hanging="449"/>
      </w:pPr>
      <w:r>
        <w:t xml:space="preserve">Vincom is known by a number famous international customers and has built itself a firm position in the real estate trading market. </w:t>
      </w:r>
    </w:p>
    <w:p w:rsidR="00495BF8" w:rsidRDefault="00BB2007">
      <w:pPr>
        <w:numPr>
          <w:ilvl w:val="0"/>
          <w:numId w:val="54"/>
        </w:numPr>
        <w:spacing w:after="42" w:line="336" w:lineRule="auto"/>
        <w:ind w:right="79" w:hanging="449"/>
      </w:pPr>
      <w:r>
        <w:t>Vincom JSC has a strong advantage in implementing real estate projects. The construction durations of its property projects are usually short (approximately 20 months) compared to other firms in the same industry (usually 28 months to 3 years) thanks to it</w:t>
      </w:r>
      <w:r>
        <w:t xml:space="preserve">s advantages in financial capacity, close monitoring and supervision of construction progress. The quick construction has helped Vincom JSC promptly grasp opportunities, be proactive in its business operation.  </w:t>
      </w:r>
    </w:p>
    <w:p w:rsidR="00495BF8" w:rsidRDefault="00BB2007">
      <w:pPr>
        <w:numPr>
          <w:ilvl w:val="0"/>
          <w:numId w:val="54"/>
        </w:numPr>
        <w:spacing w:after="0" w:line="376" w:lineRule="auto"/>
        <w:ind w:right="79" w:hanging="449"/>
      </w:pPr>
      <w:r>
        <w:t>The VCT is in the city centre with convenien</w:t>
      </w:r>
      <w:r>
        <w:t xml:space="preserve">t traffic, which is a big advantage for the development of the Company’s business.  </w:t>
      </w:r>
    </w:p>
    <w:p w:rsidR="00495BF8" w:rsidRDefault="00BB2007">
      <w:pPr>
        <w:numPr>
          <w:ilvl w:val="0"/>
          <w:numId w:val="54"/>
        </w:numPr>
        <w:spacing w:line="336" w:lineRule="auto"/>
        <w:ind w:right="79" w:hanging="449"/>
      </w:pPr>
      <w:r>
        <w:t>VCT is the only commercial center of Hanoi (other centers feature themselves as general merchandise store), attracting the attention and converging of strong economic grou</w:t>
      </w:r>
      <w:r>
        <w:t xml:space="preserve">ps as well as well-known local and international brand names; </w:t>
      </w:r>
    </w:p>
    <w:p w:rsidR="00495BF8" w:rsidRDefault="00BB2007">
      <w:pPr>
        <w:numPr>
          <w:ilvl w:val="0"/>
          <w:numId w:val="54"/>
        </w:numPr>
        <w:spacing w:line="335" w:lineRule="auto"/>
        <w:ind w:right="79" w:hanging="449"/>
      </w:pPr>
      <w:r>
        <w:t xml:space="preserve">High quality service, modern equipments and </w:t>
      </w:r>
      <w:r>
        <w:t xml:space="preserve">facilities, competitive rents, which help attract more and more customers to the building, creating itself a big competitive advantage over other rivals; </w:t>
      </w:r>
    </w:p>
    <w:p w:rsidR="00495BF8" w:rsidRDefault="00BB2007">
      <w:pPr>
        <w:numPr>
          <w:ilvl w:val="0"/>
          <w:numId w:val="54"/>
        </w:numPr>
        <w:spacing w:after="24" w:line="353" w:lineRule="auto"/>
        <w:ind w:right="79" w:hanging="449"/>
      </w:pPr>
      <w:r>
        <w:t>A highly qualified and experienced Building Management, professional and skillful staff, who can bett</w:t>
      </w:r>
      <w:r>
        <w:t xml:space="preserve">er meet customers’ needs; </w:t>
      </w:r>
    </w:p>
    <w:p w:rsidR="00495BF8" w:rsidRDefault="00BB2007">
      <w:pPr>
        <w:numPr>
          <w:ilvl w:val="0"/>
          <w:numId w:val="54"/>
        </w:numPr>
        <w:spacing w:line="335" w:lineRule="auto"/>
        <w:ind w:right="79" w:hanging="449"/>
      </w:pPr>
      <w:r>
        <w:t>Thanks to its effective operational processes and regulations, as well as the tight cooperation with functional authorities, the security and fire control and protection at the VCT are very good, which secure both tenants and vis</w:t>
      </w:r>
      <w:r>
        <w:t xml:space="preserve">itors.  </w:t>
      </w:r>
    </w:p>
    <w:p w:rsidR="00495BF8" w:rsidRDefault="00BB2007">
      <w:pPr>
        <w:pStyle w:val="Heading3"/>
        <w:tabs>
          <w:tab w:val="center" w:pos="1351"/>
        </w:tabs>
        <w:spacing w:after="134"/>
        <w:ind w:left="0" w:firstLine="0"/>
        <w:jc w:val="left"/>
      </w:pPr>
      <w:r>
        <w:rPr>
          <w:i/>
        </w:rPr>
        <w:t>b.</w:t>
      </w:r>
      <w:r>
        <w:rPr>
          <w:rFonts w:ascii="Arial" w:eastAsia="Arial" w:hAnsi="Arial" w:cs="Arial"/>
          <w:i/>
        </w:rPr>
        <w:t xml:space="preserve"> </w:t>
      </w:r>
      <w:r>
        <w:rPr>
          <w:rFonts w:ascii="Arial" w:eastAsia="Arial" w:hAnsi="Arial" w:cs="Arial"/>
          <w:i/>
        </w:rPr>
        <w:tab/>
      </w:r>
      <w:r>
        <w:rPr>
          <w:i/>
        </w:rPr>
        <w:t xml:space="preserve">Disadvantages </w:t>
      </w:r>
    </w:p>
    <w:p w:rsidR="00495BF8" w:rsidRDefault="00BB2007">
      <w:pPr>
        <w:numPr>
          <w:ilvl w:val="0"/>
          <w:numId w:val="55"/>
        </w:numPr>
        <w:spacing w:after="41" w:line="336" w:lineRule="auto"/>
        <w:ind w:right="79" w:hanging="449"/>
      </w:pPr>
      <w:r>
        <w:t xml:space="preserve">Although the employees of the Company have high qualifications, with its existing strong growing speed, the Company needs to further enhance its recruitment and training to meet the development needs.  </w:t>
      </w:r>
    </w:p>
    <w:p w:rsidR="00495BF8" w:rsidRDefault="00BB2007">
      <w:pPr>
        <w:numPr>
          <w:ilvl w:val="0"/>
          <w:numId w:val="55"/>
        </w:numPr>
        <w:spacing w:after="0" w:line="358" w:lineRule="auto"/>
        <w:ind w:right="79" w:hanging="449"/>
      </w:pPr>
      <w:r>
        <w:t>In terms of property trad</w:t>
      </w:r>
      <w:r>
        <w:t xml:space="preserve">ing, capital is an essential demand, thus, the Company has to carefully consider this factor to implement big projects concurrently.  </w:t>
      </w:r>
      <w:r>
        <w:rPr>
          <w:b/>
          <w:i/>
        </w:rPr>
        <w:t>c.</w:t>
      </w:r>
      <w:r>
        <w:rPr>
          <w:rFonts w:ascii="Arial" w:eastAsia="Arial" w:hAnsi="Arial" w:cs="Arial"/>
          <w:b/>
          <w:i/>
        </w:rPr>
        <w:t xml:space="preserve"> </w:t>
      </w:r>
      <w:r>
        <w:rPr>
          <w:rFonts w:ascii="Arial" w:eastAsia="Arial" w:hAnsi="Arial" w:cs="Arial"/>
          <w:b/>
          <w:i/>
        </w:rPr>
        <w:tab/>
      </w:r>
      <w:r>
        <w:rPr>
          <w:b/>
          <w:i/>
        </w:rPr>
        <w:t xml:space="preserve">Opportunities </w:t>
      </w:r>
    </w:p>
    <w:p w:rsidR="00495BF8" w:rsidRDefault="00BB2007">
      <w:pPr>
        <w:numPr>
          <w:ilvl w:val="0"/>
          <w:numId w:val="55"/>
        </w:numPr>
        <w:spacing w:line="336" w:lineRule="auto"/>
        <w:ind w:right="79" w:hanging="449"/>
      </w:pPr>
      <w:r>
        <w:t>The Vietnam economy is in the period of high and stable growth, people are getting higher and higher in</w:t>
      </w:r>
      <w:r>
        <w:t xml:space="preserve">come, the living standards are being improved, accordingly, the demands for housing, offices, shopping and entertainment will grow rapidly. This is an advantageous premise for Vincom JSC capitalize on its strengths more.   </w:t>
      </w:r>
    </w:p>
    <w:p w:rsidR="00495BF8" w:rsidRDefault="00BB2007">
      <w:pPr>
        <w:numPr>
          <w:ilvl w:val="0"/>
          <w:numId w:val="55"/>
        </w:numPr>
        <w:spacing w:line="335" w:lineRule="auto"/>
        <w:ind w:right="79" w:hanging="449"/>
      </w:pPr>
      <w:r>
        <w:t>Vietnam’s entrance to WTO, the e</w:t>
      </w:r>
      <w:r>
        <w:t>xecution of trade agreements such as AFTA, the ASEAN-China Free Trade Area etc. have opened a new phase for foreign organizations and individuals investing into Vietnam, which helps grow the demands for office space, shopping and entertainment. This consid</w:t>
      </w:r>
      <w:r>
        <w:t xml:space="preserve">erably contributes  to the development prospect of Vincom JSC. </w:t>
      </w:r>
    </w:p>
    <w:p w:rsidR="00495BF8" w:rsidRDefault="00BB2007">
      <w:pPr>
        <w:numPr>
          <w:ilvl w:val="0"/>
          <w:numId w:val="55"/>
        </w:numPr>
        <w:spacing w:line="336" w:lineRule="auto"/>
        <w:ind w:right="79" w:hanging="449"/>
      </w:pPr>
      <w:r>
        <w:t xml:space="preserve">The Company has support of, association and cooperation with a number of strong economic groups, having mutual shareholders to implement big projects, gaining high business efficiency. </w:t>
      </w:r>
    </w:p>
    <w:p w:rsidR="00495BF8" w:rsidRDefault="00BB2007">
      <w:pPr>
        <w:numPr>
          <w:ilvl w:val="0"/>
          <w:numId w:val="55"/>
        </w:numPr>
        <w:spacing w:line="336" w:lineRule="auto"/>
        <w:ind w:right="79" w:hanging="449"/>
      </w:pPr>
      <w:r>
        <w:t>With t</w:t>
      </w:r>
      <w:r>
        <w:t>he support of local authorities, and with Vincom’s strict observance of provisions of laws, its exemplary execution of policies, involvement into activities launched by authorities, Vincom JSC gains a lot of advantages in implementing its property projects</w:t>
      </w:r>
      <w:r>
        <w:t xml:space="preserve">.  </w:t>
      </w:r>
    </w:p>
    <w:p w:rsidR="00495BF8" w:rsidRDefault="00BB2007">
      <w:pPr>
        <w:pStyle w:val="Heading4"/>
        <w:tabs>
          <w:tab w:val="center" w:pos="898"/>
        </w:tabs>
        <w:spacing w:after="132"/>
        <w:ind w:left="0" w:firstLine="0"/>
      </w:pPr>
      <w:r>
        <w:rPr>
          <w:i/>
        </w:rPr>
        <w:t>d.</w:t>
      </w:r>
      <w:r>
        <w:rPr>
          <w:rFonts w:ascii="Arial" w:eastAsia="Arial" w:hAnsi="Arial" w:cs="Arial"/>
          <w:i/>
        </w:rPr>
        <w:t xml:space="preserve"> </w:t>
      </w:r>
      <w:r>
        <w:rPr>
          <w:rFonts w:ascii="Arial" w:eastAsia="Arial" w:hAnsi="Arial" w:cs="Arial"/>
          <w:i/>
        </w:rPr>
        <w:tab/>
      </w:r>
      <w:r>
        <w:rPr>
          <w:i/>
        </w:rPr>
        <w:t xml:space="preserve">Risks </w:t>
      </w:r>
    </w:p>
    <w:p w:rsidR="00495BF8" w:rsidRDefault="00BB2007">
      <w:pPr>
        <w:numPr>
          <w:ilvl w:val="0"/>
          <w:numId w:val="56"/>
        </w:numPr>
        <w:spacing w:line="336" w:lineRule="auto"/>
        <w:ind w:right="79" w:hanging="449"/>
      </w:pPr>
      <w:r>
        <w:t xml:space="preserve">The competition in the commercial centre, retail space, office space and services of commercial centre is getting keener and keener and more and more local and foreign firms are entering the industry. </w:t>
      </w:r>
    </w:p>
    <w:p w:rsidR="00495BF8" w:rsidRDefault="00BB2007">
      <w:pPr>
        <w:numPr>
          <w:ilvl w:val="0"/>
          <w:numId w:val="56"/>
        </w:numPr>
        <w:spacing w:line="336" w:lineRule="auto"/>
        <w:ind w:right="79" w:hanging="449"/>
      </w:pPr>
      <w:r>
        <w:t xml:space="preserve">The legal system for the real estate trading in under the completing process, thus, the Company may face a number of challenges </w:t>
      </w:r>
    </w:p>
    <w:p w:rsidR="00495BF8" w:rsidRDefault="00BB2007">
      <w:pPr>
        <w:numPr>
          <w:ilvl w:val="0"/>
          <w:numId w:val="56"/>
        </w:numPr>
        <w:spacing w:after="34" w:line="359" w:lineRule="auto"/>
        <w:ind w:right="79" w:hanging="449"/>
      </w:pPr>
      <w:r>
        <w:t xml:space="preserve">The cumbersome administrative procedures are also an obstacle to the deployment of the Company’s property projects.  </w:t>
      </w:r>
    </w:p>
    <w:p w:rsidR="00495BF8" w:rsidRDefault="00BB2007">
      <w:pPr>
        <w:spacing w:after="130" w:line="265" w:lineRule="auto"/>
        <w:ind w:left="-5" w:right="590" w:hanging="10"/>
      </w:pPr>
      <w:r>
        <w:rPr>
          <w:b/>
          <w:sz w:val="25"/>
        </w:rPr>
        <w:t>12.2.</w:t>
      </w:r>
      <w:r>
        <w:rPr>
          <w:rFonts w:ascii="Arial" w:eastAsia="Arial" w:hAnsi="Arial" w:cs="Arial"/>
          <w:b/>
          <w:sz w:val="25"/>
        </w:rPr>
        <w:t xml:space="preserve"> </w:t>
      </w:r>
      <w:r>
        <w:rPr>
          <w:b/>
          <w:sz w:val="25"/>
        </w:rPr>
        <w:t>Ope</w:t>
      </w:r>
      <w:r>
        <w:rPr>
          <w:b/>
          <w:sz w:val="25"/>
        </w:rPr>
        <w:t xml:space="preserve">ration Plan of Vincom JSC  </w:t>
      </w:r>
    </w:p>
    <w:p w:rsidR="00495BF8" w:rsidRDefault="00BB2007">
      <w:pPr>
        <w:spacing w:line="369" w:lineRule="auto"/>
        <w:ind w:left="545" w:right="79"/>
      </w:pPr>
      <w:r>
        <w:t xml:space="preserve">With the completion of the Vincom City Towers, Vincom JSC has gained valuable experience in designing, constructing, operating, exploiting and managing complexes of trade center, office, high-end apartments for rent and hotels. </w:t>
      </w:r>
      <w:r>
        <w:t>The Company has all conditions to enhance its business operation in the coming time. In Quarter III 2009, the opening of the 25-floor Vincom Park Place (Vincom 2), which comprises of 3 basements, added tens of thousands of square meters of retail space,  a</w:t>
      </w:r>
      <w:r>
        <w:t xml:space="preserve">partments for sale, making the Vincom Towers the larges, most beautiful and convenient complex of trade center, office and apartments in the Capital. </w:t>
      </w:r>
    </w:p>
    <w:p w:rsidR="00495BF8" w:rsidRDefault="00BB2007">
      <w:pPr>
        <w:spacing w:after="0" w:line="259" w:lineRule="auto"/>
        <w:ind w:left="631" w:right="0" w:firstLine="0"/>
        <w:jc w:val="left"/>
      </w:pPr>
      <w:r>
        <w:t xml:space="preserve"> </w:t>
      </w:r>
    </w:p>
    <w:p w:rsidR="00495BF8" w:rsidRDefault="00BB2007">
      <w:pPr>
        <w:spacing w:after="38" w:line="336" w:lineRule="auto"/>
        <w:ind w:left="638" w:right="79"/>
      </w:pPr>
      <w:r>
        <w:t>At the end of 2008, the construction of the Complex of Office, Luxurious Apartments for sales, 5-star H</w:t>
      </w:r>
      <w:r>
        <w:t>otels and Trade Center in the centre of District 1, Ho Chi Minh City officially commenced. This is a key project of the City because of its very big scale and modernity. The Project will surely have considerable positive impacts on the socioeconomic face o</w:t>
      </w:r>
      <w:r>
        <w:t xml:space="preserve">f HCMC and generate a big profit source for the Company in the next few years. </w:t>
      </w:r>
    </w:p>
    <w:p w:rsidR="00495BF8" w:rsidRDefault="00BB2007">
      <w:pPr>
        <w:spacing w:after="316" w:line="336" w:lineRule="auto"/>
        <w:ind w:left="638" w:right="79"/>
      </w:pPr>
      <w:r>
        <w:t xml:space="preserve">In order to further enhance the business operation of the Company nationwide, Vincom JSC is trying to complete procedures for a number of other big projects in Hanoi, HCMC and </w:t>
      </w:r>
      <w:r>
        <w:t xml:space="preserve">other potential locations.  </w:t>
      </w:r>
    </w:p>
    <w:p w:rsidR="00495BF8" w:rsidRDefault="00BB2007">
      <w:pPr>
        <w:pStyle w:val="Heading2"/>
        <w:spacing w:after="58"/>
        <w:ind w:left="-5"/>
      </w:pPr>
      <w:r>
        <w:rPr>
          <w:color w:val="FF0000"/>
        </w:rPr>
        <w:t>13.</w:t>
      </w:r>
      <w:r>
        <w:rPr>
          <w:rFonts w:ascii="Arial" w:eastAsia="Arial" w:hAnsi="Arial" w:cs="Arial"/>
          <w:color w:val="FF0000"/>
        </w:rPr>
        <w:t xml:space="preserve"> </w:t>
      </w:r>
      <w:r>
        <w:rPr>
          <w:color w:val="FF0000"/>
          <w:sz w:val="40"/>
        </w:rPr>
        <w:t>P</w:t>
      </w:r>
      <w:r>
        <w:t xml:space="preserve">rofit and dividend plans of 2010  </w:t>
      </w:r>
    </w:p>
    <w:p w:rsidR="00495BF8" w:rsidRDefault="00BB2007">
      <w:pPr>
        <w:spacing w:after="3" w:line="265" w:lineRule="auto"/>
        <w:ind w:left="10" w:right="715" w:hanging="10"/>
        <w:jc w:val="right"/>
      </w:pPr>
      <w:r>
        <w:rPr>
          <w:i/>
        </w:rPr>
        <w:t xml:space="preserve">Figures in: billion dongs, % </w:t>
      </w:r>
    </w:p>
    <w:tbl>
      <w:tblPr>
        <w:tblStyle w:val="TableGrid"/>
        <w:tblW w:w="8416" w:type="dxa"/>
        <w:tblInd w:w="671" w:type="dxa"/>
        <w:tblCellMar>
          <w:top w:w="52" w:type="dxa"/>
          <w:left w:w="133" w:type="dxa"/>
          <w:bottom w:w="0" w:type="dxa"/>
          <w:right w:w="104" w:type="dxa"/>
        </w:tblCellMar>
        <w:tblLook w:val="04A0" w:firstRow="1" w:lastRow="0" w:firstColumn="1" w:lastColumn="0" w:noHBand="0" w:noVBand="1"/>
      </w:tblPr>
      <w:tblGrid>
        <w:gridCol w:w="676"/>
        <w:gridCol w:w="4053"/>
        <w:gridCol w:w="1798"/>
        <w:gridCol w:w="1889"/>
      </w:tblGrid>
      <w:tr w:rsidR="00495BF8">
        <w:trPr>
          <w:trHeight w:val="483"/>
        </w:trPr>
        <w:tc>
          <w:tcPr>
            <w:tcW w:w="676" w:type="dxa"/>
            <w:vMerge w:val="restart"/>
            <w:tcBorders>
              <w:top w:val="single" w:sz="6" w:space="0" w:color="000000"/>
              <w:left w:val="single" w:sz="6" w:space="0" w:color="000000"/>
              <w:bottom w:val="single" w:sz="6" w:space="0" w:color="000000"/>
              <w:right w:val="single" w:sz="6" w:space="0" w:color="000000"/>
            </w:tcBorders>
            <w:shd w:val="clear" w:color="auto" w:fill="99CCFF"/>
          </w:tcPr>
          <w:p w:rsidR="00495BF8" w:rsidRDefault="00BB2007">
            <w:pPr>
              <w:spacing w:after="0" w:line="259" w:lineRule="auto"/>
              <w:ind w:left="26" w:right="0" w:firstLine="0"/>
              <w:jc w:val="left"/>
            </w:pPr>
            <w:r>
              <w:rPr>
                <w:b/>
              </w:rPr>
              <w:t xml:space="preserve">No. </w:t>
            </w:r>
          </w:p>
        </w:tc>
        <w:tc>
          <w:tcPr>
            <w:tcW w:w="4053" w:type="dxa"/>
            <w:vMerge w:val="restart"/>
            <w:tcBorders>
              <w:top w:val="single" w:sz="6" w:space="0" w:color="000000"/>
              <w:left w:val="single" w:sz="6" w:space="0" w:color="000000"/>
              <w:bottom w:val="single" w:sz="6" w:space="0" w:color="000000"/>
              <w:right w:val="single" w:sz="6" w:space="0" w:color="000000"/>
            </w:tcBorders>
            <w:shd w:val="clear" w:color="auto" w:fill="99CCFF"/>
          </w:tcPr>
          <w:p w:rsidR="00495BF8" w:rsidRDefault="00BB2007">
            <w:pPr>
              <w:spacing w:after="0" w:line="259" w:lineRule="auto"/>
              <w:ind w:left="0" w:right="30" w:firstLine="0"/>
              <w:jc w:val="center"/>
            </w:pPr>
            <w:r>
              <w:rPr>
                <w:b/>
              </w:rPr>
              <w:t xml:space="preserve">Indicators </w:t>
            </w:r>
          </w:p>
        </w:tc>
        <w:tc>
          <w:tcPr>
            <w:tcW w:w="3686" w:type="dxa"/>
            <w:gridSpan w:val="2"/>
            <w:tcBorders>
              <w:top w:val="single" w:sz="6" w:space="0" w:color="000000"/>
              <w:left w:val="single" w:sz="6" w:space="0" w:color="000000"/>
              <w:bottom w:val="single" w:sz="6" w:space="0" w:color="000000"/>
              <w:right w:val="single" w:sz="6" w:space="0" w:color="000000"/>
            </w:tcBorders>
            <w:shd w:val="clear" w:color="auto" w:fill="99CCFF"/>
          </w:tcPr>
          <w:p w:rsidR="00495BF8" w:rsidRDefault="00BB2007">
            <w:pPr>
              <w:spacing w:after="0" w:line="259" w:lineRule="auto"/>
              <w:ind w:left="0" w:right="29" w:firstLine="0"/>
              <w:jc w:val="center"/>
            </w:pPr>
            <w:r>
              <w:rPr>
                <w:b/>
              </w:rPr>
              <w:t xml:space="preserve">2010 </w:t>
            </w:r>
          </w:p>
        </w:tc>
      </w:tr>
      <w:tr w:rsidR="00495BF8">
        <w:trPr>
          <w:trHeight w:val="910"/>
        </w:trPr>
        <w:tc>
          <w:tcPr>
            <w:tcW w:w="0" w:type="auto"/>
            <w:vMerge/>
            <w:tcBorders>
              <w:top w:val="nil"/>
              <w:left w:val="single" w:sz="6" w:space="0" w:color="000000"/>
              <w:bottom w:val="single" w:sz="6" w:space="0" w:color="000000"/>
              <w:right w:val="single" w:sz="6" w:space="0" w:color="000000"/>
            </w:tcBorders>
          </w:tcPr>
          <w:p w:rsidR="00495BF8" w:rsidRDefault="00495BF8">
            <w:pPr>
              <w:spacing w:after="160" w:line="259" w:lineRule="auto"/>
              <w:ind w:left="0" w:right="0" w:firstLine="0"/>
              <w:jc w:val="left"/>
            </w:pPr>
          </w:p>
        </w:tc>
        <w:tc>
          <w:tcPr>
            <w:tcW w:w="0" w:type="auto"/>
            <w:vMerge/>
            <w:tcBorders>
              <w:top w:val="nil"/>
              <w:left w:val="single" w:sz="6" w:space="0" w:color="000000"/>
              <w:bottom w:val="single" w:sz="6" w:space="0" w:color="000000"/>
              <w:right w:val="single" w:sz="6" w:space="0" w:color="000000"/>
            </w:tcBorders>
          </w:tcPr>
          <w:p w:rsidR="00495BF8" w:rsidRDefault="00495BF8">
            <w:pPr>
              <w:spacing w:after="160" w:line="259" w:lineRule="auto"/>
              <w:ind w:left="0" w:right="0" w:firstLine="0"/>
              <w:jc w:val="left"/>
            </w:pPr>
          </w:p>
        </w:tc>
        <w:tc>
          <w:tcPr>
            <w:tcW w:w="1798" w:type="dxa"/>
            <w:tcBorders>
              <w:top w:val="single" w:sz="6" w:space="0" w:color="000000"/>
              <w:left w:val="single" w:sz="6" w:space="0" w:color="000000"/>
              <w:bottom w:val="single" w:sz="6" w:space="0" w:color="000000"/>
              <w:right w:val="single" w:sz="6" w:space="0" w:color="000000"/>
            </w:tcBorders>
            <w:shd w:val="clear" w:color="auto" w:fill="99CCFF"/>
          </w:tcPr>
          <w:p w:rsidR="00495BF8" w:rsidRDefault="00BB2007">
            <w:pPr>
              <w:spacing w:after="0" w:line="259" w:lineRule="auto"/>
              <w:ind w:left="0" w:right="33" w:firstLine="0"/>
              <w:jc w:val="center"/>
            </w:pPr>
            <w:r>
              <w:rPr>
                <w:b/>
              </w:rPr>
              <w:t xml:space="preserve">Planned </w:t>
            </w:r>
          </w:p>
        </w:tc>
        <w:tc>
          <w:tcPr>
            <w:tcW w:w="1889" w:type="dxa"/>
            <w:tcBorders>
              <w:top w:val="single" w:sz="6" w:space="0" w:color="000000"/>
              <w:left w:val="single" w:sz="6" w:space="0" w:color="000000"/>
              <w:bottom w:val="single" w:sz="6" w:space="0" w:color="000000"/>
              <w:right w:val="single" w:sz="6" w:space="0" w:color="000000"/>
            </w:tcBorders>
            <w:shd w:val="clear" w:color="auto" w:fill="99CCFF"/>
          </w:tcPr>
          <w:p w:rsidR="00495BF8" w:rsidRDefault="00BB2007">
            <w:pPr>
              <w:spacing w:after="0" w:line="259" w:lineRule="auto"/>
              <w:ind w:left="71" w:right="41" w:firstLine="0"/>
              <w:jc w:val="center"/>
            </w:pPr>
            <w:r>
              <w:rPr>
                <w:b/>
              </w:rPr>
              <w:t xml:space="preserve">(%) +/- against 2009 </w:t>
            </w:r>
          </w:p>
        </w:tc>
      </w:tr>
      <w:tr w:rsidR="00495BF8">
        <w:trPr>
          <w:trHeight w:val="484"/>
        </w:trPr>
        <w:tc>
          <w:tcPr>
            <w:tcW w:w="676"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32" w:firstLine="0"/>
              <w:jc w:val="center"/>
            </w:pPr>
            <w:r>
              <w:t xml:space="preserve">1 </w:t>
            </w:r>
          </w:p>
        </w:tc>
        <w:tc>
          <w:tcPr>
            <w:tcW w:w="4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0" w:firstLine="0"/>
              <w:jc w:val="left"/>
            </w:pPr>
            <w:r>
              <w:t xml:space="preserve">Charter capital </w:t>
            </w:r>
          </w:p>
        </w:tc>
        <w:tc>
          <w:tcPr>
            <w:tcW w:w="179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9" w:firstLine="0"/>
              <w:jc w:val="center"/>
            </w:pPr>
            <w:r>
              <w:t xml:space="preserve">3,600 </w:t>
            </w:r>
          </w:p>
        </w:tc>
        <w:tc>
          <w:tcPr>
            <w:tcW w:w="188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7" w:firstLine="0"/>
              <w:jc w:val="center"/>
            </w:pPr>
            <w:r>
              <w:t xml:space="preserve">80% </w:t>
            </w:r>
          </w:p>
        </w:tc>
      </w:tr>
      <w:tr w:rsidR="00495BF8">
        <w:trPr>
          <w:trHeight w:val="526"/>
        </w:trPr>
        <w:tc>
          <w:tcPr>
            <w:tcW w:w="676"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32" w:firstLine="0"/>
              <w:jc w:val="center"/>
            </w:pPr>
            <w:r>
              <w:t xml:space="preserve">2 </w:t>
            </w:r>
          </w:p>
        </w:tc>
        <w:tc>
          <w:tcPr>
            <w:tcW w:w="4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0" w:firstLine="0"/>
              <w:jc w:val="left"/>
            </w:pPr>
            <w:r>
              <w:t xml:space="preserve">Net revenue </w:t>
            </w:r>
          </w:p>
        </w:tc>
        <w:tc>
          <w:tcPr>
            <w:tcW w:w="179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9" w:firstLine="0"/>
              <w:jc w:val="center"/>
            </w:pPr>
            <w:r>
              <w:t xml:space="preserve">1,115 </w:t>
            </w:r>
          </w:p>
        </w:tc>
        <w:tc>
          <w:tcPr>
            <w:tcW w:w="188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9" w:firstLine="0"/>
              <w:jc w:val="center"/>
            </w:pPr>
            <w:r>
              <w:t xml:space="preserve">-44% </w:t>
            </w:r>
          </w:p>
        </w:tc>
      </w:tr>
      <w:tr w:rsidR="00495BF8">
        <w:trPr>
          <w:trHeight w:val="545"/>
        </w:trPr>
        <w:tc>
          <w:tcPr>
            <w:tcW w:w="676"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32" w:firstLine="0"/>
              <w:jc w:val="center"/>
            </w:pPr>
            <w:r>
              <w:t xml:space="preserve">3 </w:t>
            </w:r>
          </w:p>
        </w:tc>
        <w:tc>
          <w:tcPr>
            <w:tcW w:w="4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0" w:firstLine="0"/>
              <w:jc w:val="left"/>
            </w:pPr>
            <w:r>
              <w:t xml:space="preserve">Profit before tax </w:t>
            </w:r>
          </w:p>
        </w:tc>
        <w:tc>
          <w:tcPr>
            <w:tcW w:w="179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31" w:firstLine="0"/>
              <w:jc w:val="center"/>
            </w:pPr>
            <w:r>
              <w:t xml:space="preserve">338 </w:t>
            </w:r>
          </w:p>
        </w:tc>
        <w:tc>
          <w:tcPr>
            <w:tcW w:w="188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9" w:firstLine="0"/>
              <w:jc w:val="center"/>
            </w:pPr>
            <w:r>
              <w:t xml:space="preserve">-76% </w:t>
            </w:r>
          </w:p>
        </w:tc>
      </w:tr>
      <w:tr w:rsidR="00495BF8">
        <w:trPr>
          <w:trHeight w:val="545"/>
        </w:trPr>
        <w:tc>
          <w:tcPr>
            <w:tcW w:w="676"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32" w:firstLine="0"/>
              <w:jc w:val="center"/>
            </w:pPr>
            <w:r>
              <w:t xml:space="preserve">4 </w:t>
            </w:r>
          </w:p>
        </w:tc>
        <w:tc>
          <w:tcPr>
            <w:tcW w:w="4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0" w:firstLine="0"/>
              <w:jc w:val="left"/>
            </w:pPr>
            <w:r>
              <w:t xml:space="preserve">Profit after tax </w:t>
            </w:r>
          </w:p>
        </w:tc>
        <w:tc>
          <w:tcPr>
            <w:tcW w:w="179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31" w:firstLine="0"/>
              <w:jc w:val="center"/>
            </w:pPr>
            <w:r>
              <w:t xml:space="preserve">253 </w:t>
            </w:r>
          </w:p>
        </w:tc>
        <w:tc>
          <w:tcPr>
            <w:tcW w:w="188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9" w:firstLine="0"/>
              <w:jc w:val="center"/>
            </w:pPr>
            <w:r>
              <w:t xml:space="preserve">-77% </w:t>
            </w:r>
          </w:p>
        </w:tc>
      </w:tr>
      <w:tr w:rsidR="00495BF8">
        <w:trPr>
          <w:trHeight w:val="583"/>
        </w:trPr>
        <w:tc>
          <w:tcPr>
            <w:tcW w:w="676"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32" w:firstLine="0"/>
              <w:jc w:val="center"/>
            </w:pPr>
            <w:r>
              <w:t xml:space="preserve">5 </w:t>
            </w:r>
          </w:p>
        </w:tc>
        <w:tc>
          <w:tcPr>
            <w:tcW w:w="4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0" w:firstLine="0"/>
              <w:jc w:val="left"/>
            </w:pPr>
            <w:r>
              <w:t xml:space="preserve">Profit after tax/Net Revenue ratio </w:t>
            </w:r>
          </w:p>
        </w:tc>
        <w:tc>
          <w:tcPr>
            <w:tcW w:w="179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8" w:firstLine="0"/>
              <w:jc w:val="center"/>
            </w:pPr>
            <w:r>
              <w:t xml:space="preserve">23% </w:t>
            </w:r>
          </w:p>
        </w:tc>
        <w:tc>
          <w:tcPr>
            <w:tcW w:w="188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9" w:firstLine="0"/>
              <w:jc w:val="center"/>
            </w:pPr>
            <w:r>
              <w:t xml:space="preserve">-33% </w:t>
            </w:r>
          </w:p>
        </w:tc>
      </w:tr>
      <w:tr w:rsidR="00495BF8">
        <w:trPr>
          <w:trHeight w:val="720"/>
        </w:trPr>
        <w:tc>
          <w:tcPr>
            <w:tcW w:w="676"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32" w:firstLine="0"/>
              <w:jc w:val="center"/>
            </w:pPr>
            <w:r>
              <w:t xml:space="preserve">6 </w:t>
            </w:r>
          </w:p>
        </w:tc>
        <w:tc>
          <w:tcPr>
            <w:tcW w:w="4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0" w:firstLine="0"/>
              <w:jc w:val="left"/>
            </w:pPr>
            <w:r>
              <w:t xml:space="preserve">Profit after tax/Charter Capital </w:t>
            </w:r>
          </w:p>
        </w:tc>
        <w:tc>
          <w:tcPr>
            <w:tcW w:w="179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8" w:firstLine="0"/>
              <w:jc w:val="center"/>
            </w:pPr>
            <w:r>
              <w:t xml:space="preserve">7% </w:t>
            </w:r>
          </w:p>
        </w:tc>
        <w:tc>
          <w:tcPr>
            <w:tcW w:w="188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9" w:firstLine="0"/>
              <w:jc w:val="center"/>
            </w:pPr>
            <w:r>
              <w:t xml:space="preserve">-48% </w:t>
            </w:r>
          </w:p>
        </w:tc>
      </w:tr>
      <w:tr w:rsidR="00495BF8">
        <w:trPr>
          <w:trHeight w:val="485"/>
        </w:trPr>
        <w:tc>
          <w:tcPr>
            <w:tcW w:w="676"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32" w:firstLine="0"/>
              <w:jc w:val="center"/>
            </w:pPr>
            <w:r>
              <w:t xml:space="preserve">7 </w:t>
            </w:r>
          </w:p>
        </w:tc>
        <w:tc>
          <w:tcPr>
            <w:tcW w:w="4053"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0" w:firstLine="0"/>
              <w:jc w:val="left"/>
            </w:pPr>
            <w:r>
              <w:t xml:space="preserve">Dividend ratio </w:t>
            </w:r>
          </w:p>
        </w:tc>
        <w:tc>
          <w:tcPr>
            <w:tcW w:w="179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8" w:firstLine="0"/>
              <w:jc w:val="center"/>
            </w:pPr>
            <w:r>
              <w:t xml:space="preserve">10% </w:t>
            </w:r>
          </w:p>
        </w:tc>
        <w:tc>
          <w:tcPr>
            <w:tcW w:w="188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27" w:firstLine="0"/>
              <w:jc w:val="center"/>
            </w:pPr>
            <w:r>
              <w:t xml:space="preserve">- </w:t>
            </w:r>
          </w:p>
        </w:tc>
      </w:tr>
    </w:tbl>
    <w:p w:rsidR="00495BF8" w:rsidRDefault="00BB2007">
      <w:pPr>
        <w:spacing w:line="359" w:lineRule="auto"/>
        <w:ind w:left="638" w:right="79"/>
      </w:pPr>
      <w:r>
        <w:t>Vincom’s revenue in 2010 is expected to be comprised of: revenue from the leasing of VCT and the retail space of Vincom 2, revenue from the leasing of Area B of Eden Project (Vincom Center) in HCMC, which is expected to occur from May 2010, revenue from Vi</w:t>
      </w:r>
      <w:r>
        <w:t xml:space="preserve">ncom’s subsidiaries. The revenue and profit in 2010 are estimated to be lower than those of 2009 due to the legalities of the Eden Project in HCMC. In 2010, the Company has not yet acknowledged the revenue from the property sale (of the luxury apartments) </w:t>
      </w:r>
      <w:r>
        <w:t xml:space="preserve">as in 2009. </w:t>
      </w:r>
    </w:p>
    <w:p w:rsidR="00495BF8" w:rsidRDefault="00BB2007">
      <w:pPr>
        <w:spacing w:after="172" w:line="259" w:lineRule="auto"/>
        <w:ind w:left="634" w:right="0" w:firstLine="0"/>
        <w:jc w:val="left"/>
      </w:pPr>
      <w:r>
        <w:t xml:space="preserve"> </w:t>
      </w:r>
    </w:p>
    <w:p w:rsidR="00495BF8" w:rsidRDefault="00BB2007">
      <w:pPr>
        <w:spacing w:after="0" w:line="259" w:lineRule="auto"/>
        <w:ind w:left="634" w:right="0" w:firstLine="0"/>
        <w:jc w:val="left"/>
      </w:pPr>
      <w:r>
        <w:t xml:space="preserve"> </w:t>
      </w:r>
    </w:p>
    <w:p w:rsidR="00495BF8" w:rsidRDefault="00BB2007">
      <w:pPr>
        <w:pStyle w:val="Heading2"/>
        <w:spacing w:after="75"/>
        <w:ind w:left="-5"/>
      </w:pPr>
      <w:r>
        <w:rPr>
          <w:color w:val="FF0000"/>
        </w:rPr>
        <w:t>14.</w:t>
      </w:r>
      <w:r>
        <w:rPr>
          <w:rFonts w:ascii="Arial" w:eastAsia="Arial" w:hAnsi="Arial" w:cs="Arial"/>
          <w:color w:val="FF0000"/>
        </w:rPr>
        <w:t xml:space="preserve"> </w:t>
      </w:r>
      <w:r>
        <w:rPr>
          <w:color w:val="FF0000"/>
          <w:sz w:val="40"/>
        </w:rPr>
        <w:t>E</w:t>
      </w:r>
      <w:r>
        <w:t xml:space="preserve">valuation by the Consulting Institution of the Profit and Dividend Plans </w:t>
      </w:r>
    </w:p>
    <w:p w:rsidR="00495BF8" w:rsidRDefault="00BB2007">
      <w:pPr>
        <w:spacing w:line="333" w:lineRule="auto"/>
        <w:ind w:left="638" w:right="79"/>
      </w:pPr>
      <w:r>
        <w:t xml:space="preserve">As a professional consulting institution, the Vincom Securities JSC has collected information, studied, </w:t>
      </w:r>
      <w:r>
        <w:t xml:space="preserve">analyzed and made assessments and forecasts about the business operation of Vincom JSC. </w:t>
      </w:r>
    </w:p>
    <w:p w:rsidR="00495BF8" w:rsidRDefault="00BB2007">
      <w:pPr>
        <w:spacing w:line="333" w:lineRule="auto"/>
        <w:ind w:left="638" w:right="79"/>
      </w:pPr>
      <w:r>
        <w:t xml:space="preserve">We find the revenue plan made by Vincom JSC reasonable due to the following reasons: </w:t>
      </w:r>
    </w:p>
    <w:p w:rsidR="00495BF8" w:rsidRDefault="00BB2007">
      <w:pPr>
        <w:numPr>
          <w:ilvl w:val="0"/>
          <w:numId w:val="57"/>
        </w:numPr>
        <w:spacing w:line="334" w:lineRule="auto"/>
        <w:ind w:right="79" w:hanging="449"/>
      </w:pPr>
      <w:r>
        <w:t>Although the real estate market has been suffering from a sharp decline caused by</w:t>
      </w:r>
      <w:r>
        <w:t xml:space="preserve"> domestic and international economic changes, according to Savills Vietnam (a branch of the Savills, the world leading real estate service provider, of which securities are listed on the London Stock Exchange), the middle and long-term prospect for office </w:t>
      </w:r>
      <w:r>
        <w:t xml:space="preserve">still remains high.  </w:t>
      </w:r>
    </w:p>
    <w:p w:rsidR="00495BF8" w:rsidRDefault="00BB2007">
      <w:pPr>
        <w:numPr>
          <w:ilvl w:val="0"/>
          <w:numId w:val="57"/>
        </w:numPr>
        <w:spacing w:line="339" w:lineRule="auto"/>
        <w:ind w:right="79" w:hanging="449"/>
      </w:pPr>
      <w:r>
        <w:t>The office renting in the centre areas does not tend to decrease until there is a considerable supply within the next 2-3 years. The supply of office space Grade A in centre areas is still limited so the rents are still very high. The</w:t>
      </w:r>
      <w:r>
        <w:t xml:space="preserve"> office rent in the leading group of Grade A still stay at USD68/m</w:t>
      </w:r>
      <w:r>
        <w:rPr>
          <w:vertAlign w:val="superscript"/>
        </w:rPr>
        <w:t>2</w:t>
      </w:r>
      <w:r>
        <w:t xml:space="preserve">. Meanwhile, although there is additional supply of office space Grade B (increasing by 17-18% in Quarters 2 and 3 of 2008), the supply of this grade </w:t>
      </w:r>
      <w:r>
        <w:t xml:space="preserve">is still insufficient. With short leasing duration, flexibility and a wide variety of choices, commercial centers continue to affirm their positions in the office-for-lease market.  </w:t>
      </w:r>
    </w:p>
    <w:p w:rsidR="00495BF8" w:rsidRDefault="00BB2007">
      <w:pPr>
        <w:numPr>
          <w:ilvl w:val="0"/>
          <w:numId w:val="57"/>
        </w:numPr>
        <w:spacing w:line="334" w:lineRule="auto"/>
        <w:ind w:right="79" w:hanging="449"/>
      </w:pPr>
      <w:r>
        <w:t>Vincom JSC is a leading firm in property trading, leasing of office and o</w:t>
      </w:r>
      <w:r>
        <w:t xml:space="preserve">ther entertainment services, with a firm position in the market and its good preparation for the future projects by its existing strengths, Vincom JSC is obviously capable of realizing their goals.  </w:t>
      </w:r>
    </w:p>
    <w:p w:rsidR="00495BF8" w:rsidRDefault="00BB2007">
      <w:pPr>
        <w:spacing w:line="334" w:lineRule="auto"/>
        <w:ind w:left="638" w:right="79"/>
      </w:pPr>
      <w:r>
        <w:t>The updated results on revenue and profit in the Financi</w:t>
      </w:r>
      <w:r>
        <w:t xml:space="preserve">al Report 2009 of the Company show that the net consolidated revenue of Vincom is VND1,974.446billion, approximately 7 times higher than 2008 thanks to the big revenue (of over 1,600billion dongs) from the sale of luxurious apartments at Vincom Park Place </w:t>
      </w:r>
      <w:r>
        <w:t xml:space="preserve">of its subsidiary – the PFV Investment and Trading JSC. The profit after tax reaches more than 1,101billion dongs accordingly, an increase of 774% against 2008.  </w:t>
      </w:r>
    </w:p>
    <w:p w:rsidR="00495BF8" w:rsidRDefault="00BB2007">
      <w:pPr>
        <w:spacing w:line="342" w:lineRule="auto"/>
        <w:ind w:left="638" w:right="79"/>
      </w:pPr>
      <w:r>
        <w:t>Regarding the profit plan of 2010, in our opinion, if there are no abnormal changes and force</w:t>
      </w:r>
      <w:r>
        <w:t xml:space="preserve"> majeure that affect the Company’s operation, with the positive recovery prospect of the economy, the profit plan of Vincom is highly feasible and the Company can ensure the annual dividend ratio as planned. We also find the planned dividend ratio of Vinco</w:t>
      </w:r>
      <w:r>
        <w:t xml:space="preserve">m JSC reasonable, ensuring sufficient residual profit for re-investment in order to maintain the growing speed.  </w:t>
      </w:r>
    </w:p>
    <w:p w:rsidR="00495BF8" w:rsidRDefault="00BB2007">
      <w:pPr>
        <w:spacing w:after="340" w:line="333" w:lineRule="auto"/>
        <w:ind w:left="638" w:right="79"/>
      </w:pPr>
      <w:r>
        <w:t>We would also like to notice that, the above evaluation and comments are given from the perspective of a consulting company, based in the sele</w:t>
      </w:r>
      <w:r>
        <w:t xml:space="preserve">ctive information we have collected and based on the theory of securities finance with no intention of securing the securities value or the certainty of the forecasted figures. These comments are just for reference for investors when they make decision on </w:t>
      </w:r>
      <w:r>
        <w:t xml:space="preserve">their own.  </w:t>
      </w:r>
    </w:p>
    <w:p w:rsidR="00495BF8" w:rsidRDefault="00BB2007">
      <w:pPr>
        <w:numPr>
          <w:ilvl w:val="0"/>
          <w:numId w:val="58"/>
        </w:numPr>
        <w:spacing w:after="272" w:line="391" w:lineRule="auto"/>
        <w:ind w:right="0" w:hanging="631"/>
        <w:jc w:val="left"/>
      </w:pPr>
      <w:r>
        <w:rPr>
          <w:b/>
          <w:color w:val="FF0000"/>
          <w:sz w:val="40"/>
        </w:rPr>
        <w:t>I</w:t>
      </w:r>
      <w:r>
        <w:rPr>
          <w:b/>
          <w:sz w:val="26"/>
        </w:rPr>
        <w:t xml:space="preserve">nformation about the Commitments not yet Implemented by the Company </w:t>
      </w:r>
      <w:r>
        <w:t xml:space="preserve">None </w:t>
      </w:r>
    </w:p>
    <w:p w:rsidR="00495BF8" w:rsidRDefault="00BB2007">
      <w:pPr>
        <w:numPr>
          <w:ilvl w:val="0"/>
          <w:numId w:val="58"/>
        </w:numPr>
        <w:spacing w:after="76" w:line="259" w:lineRule="auto"/>
        <w:ind w:right="0" w:hanging="631"/>
        <w:jc w:val="left"/>
      </w:pPr>
      <w:r>
        <w:rPr>
          <w:b/>
          <w:color w:val="FF0000"/>
          <w:sz w:val="40"/>
        </w:rPr>
        <w:t>I</w:t>
      </w:r>
      <w:r>
        <w:rPr>
          <w:b/>
          <w:sz w:val="26"/>
        </w:rPr>
        <w:t xml:space="preserve">nformation about Legal Disputes Involving the Company </w:t>
      </w:r>
    </w:p>
    <w:p w:rsidR="00495BF8" w:rsidRDefault="00BB2007">
      <w:pPr>
        <w:spacing w:after="422"/>
        <w:ind w:left="638" w:right="79"/>
      </w:pPr>
      <w:r>
        <w:t xml:space="preserve">None </w:t>
      </w:r>
    </w:p>
    <w:p w:rsidR="00495BF8" w:rsidRDefault="00BB2007">
      <w:pPr>
        <w:pStyle w:val="Heading2"/>
        <w:spacing w:after="72"/>
        <w:ind w:left="-5"/>
      </w:pPr>
      <w:r>
        <w:rPr>
          <w:color w:val="FF0000"/>
        </w:rPr>
        <w:t>17.</w:t>
      </w:r>
      <w:r>
        <w:rPr>
          <w:rFonts w:ascii="Arial" w:eastAsia="Arial" w:hAnsi="Arial" w:cs="Arial"/>
          <w:color w:val="FF0000"/>
        </w:rPr>
        <w:t xml:space="preserve"> </w:t>
      </w:r>
      <w:r>
        <w:rPr>
          <w:color w:val="FF0000"/>
          <w:sz w:val="40"/>
        </w:rPr>
        <w:t>R</w:t>
      </w:r>
      <w:r>
        <w:t xml:space="preserve">elated taxes </w:t>
      </w:r>
    </w:p>
    <w:p w:rsidR="00495BF8" w:rsidRDefault="00BB2007">
      <w:pPr>
        <w:spacing w:after="352" w:line="333" w:lineRule="auto"/>
        <w:ind w:left="638" w:right="79"/>
      </w:pPr>
      <w:r>
        <w:t xml:space="preserve">The annual corporate income tax rate applied for the enterprises in the same firm before 2009 was 28%, from 2009 is 25% their profit. However, in 2008 and 2009, the Company still enjoyed an exemption of 50% corporate income tax.  </w:t>
      </w:r>
    </w:p>
    <w:p w:rsidR="00495BF8" w:rsidRDefault="00BB2007">
      <w:pPr>
        <w:spacing w:after="79" w:line="259" w:lineRule="auto"/>
        <w:ind w:left="-3" w:right="0" w:hanging="10"/>
        <w:jc w:val="left"/>
      </w:pPr>
      <w:r>
        <w:rPr>
          <w:b/>
          <w:color w:val="FF0000"/>
        </w:rPr>
        <w:t>V.</w:t>
      </w:r>
      <w:r>
        <w:rPr>
          <w:rFonts w:ascii="Arial" w:eastAsia="Arial" w:hAnsi="Arial" w:cs="Arial"/>
          <w:b/>
          <w:color w:val="FF0000"/>
        </w:rPr>
        <w:t xml:space="preserve"> </w:t>
      </w:r>
      <w:r>
        <w:rPr>
          <w:b/>
          <w:color w:val="FF0000"/>
          <w:sz w:val="40"/>
        </w:rPr>
        <w:t>A</w:t>
      </w:r>
      <w:r>
        <w:rPr>
          <w:b/>
          <w:color w:val="0000FF"/>
        </w:rPr>
        <w:t>DDITIONAL SHARES TO B</w:t>
      </w:r>
      <w:r>
        <w:rPr>
          <w:b/>
          <w:color w:val="0000FF"/>
        </w:rPr>
        <w:t xml:space="preserve">E ISSUED </w:t>
      </w:r>
    </w:p>
    <w:p w:rsidR="00495BF8" w:rsidRDefault="00BB2007">
      <w:pPr>
        <w:spacing w:after="126"/>
        <w:ind w:left="638" w:right="79"/>
      </w:pPr>
      <w:r>
        <w:t xml:space="preserve">In the plan for issuing additional shares for charter capital increase approved by the </w:t>
      </w:r>
    </w:p>
    <w:p w:rsidR="00495BF8" w:rsidRDefault="00BB2007">
      <w:pPr>
        <w:spacing w:after="332" w:line="337" w:lineRule="auto"/>
        <w:ind w:left="638" w:right="79"/>
      </w:pPr>
      <w:r>
        <w:t xml:space="preserve">General Shareholders’ Meeting on 12 March 2010, the increase amount of the charter is </w:t>
      </w:r>
      <w:r>
        <w:rPr>
          <w:b/>
        </w:rPr>
        <w:t>VND1,603,006,740,000</w:t>
      </w:r>
      <w:r>
        <w:t>,</w:t>
      </w:r>
      <w:r>
        <w:rPr>
          <w:b/>
        </w:rPr>
        <w:t xml:space="preserve"> </w:t>
      </w:r>
      <w:r>
        <w:t xml:space="preserve">equivalent to an amount of </w:t>
      </w:r>
      <w:r>
        <w:rPr>
          <w:b/>
          <w:sz w:val="25"/>
        </w:rPr>
        <w:t>160,300,674 shares</w:t>
      </w:r>
      <w:r>
        <w:rPr>
          <w:sz w:val="25"/>
        </w:rPr>
        <w:t xml:space="preserve"> to b</w:t>
      </w:r>
      <w:r>
        <w:rPr>
          <w:sz w:val="25"/>
        </w:rPr>
        <w:t xml:space="preserve">e issued additionally. These shares will be issued to existing shareholders as dividends and as rights to purchase additional shares, in which the dividend amount to be paid is </w:t>
      </w:r>
      <w:r>
        <w:rPr>
          <w:b/>
          <w:sz w:val="25"/>
        </w:rPr>
        <w:t>VND</w:t>
      </w:r>
      <w:r>
        <w:rPr>
          <w:b/>
        </w:rPr>
        <w:t>1,199,759,710,000</w:t>
      </w:r>
      <w:r>
        <w:t>, from the profit after tax of Vincom JSC. Below is the inf</w:t>
      </w:r>
      <w:r>
        <w:t xml:space="preserve">ormation about the shares to be issued additionally:  </w:t>
      </w:r>
    </w:p>
    <w:p w:rsidR="00495BF8" w:rsidRDefault="00BB2007">
      <w:pPr>
        <w:numPr>
          <w:ilvl w:val="0"/>
          <w:numId w:val="59"/>
        </w:numPr>
        <w:spacing w:after="350" w:line="259" w:lineRule="auto"/>
        <w:ind w:right="0" w:hanging="631"/>
        <w:jc w:val="left"/>
      </w:pPr>
      <w:r>
        <w:rPr>
          <w:b/>
          <w:color w:val="FF0000"/>
          <w:sz w:val="40"/>
        </w:rPr>
        <w:t>T</w:t>
      </w:r>
      <w:r>
        <w:rPr>
          <w:b/>
          <w:sz w:val="26"/>
        </w:rPr>
        <w:t>ype of shares:</w:t>
      </w:r>
      <w:r>
        <w:rPr>
          <w:sz w:val="25"/>
        </w:rPr>
        <w:t xml:space="preserve"> </w:t>
      </w:r>
      <w:r>
        <w:rPr>
          <w:sz w:val="25"/>
        </w:rPr>
        <w:tab/>
        <w:t xml:space="preserve"> </w:t>
      </w:r>
      <w:r>
        <w:rPr>
          <w:sz w:val="25"/>
        </w:rPr>
        <w:tab/>
        <w:t xml:space="preserve"> </w:t>
      </w:r>
      <w:r>
        <w:rPr>
          <w:sz w:val="25"/>
        </w:rPr>
        <w:tab/>
        <w:t xml:space="preserve"> </w:t>
      </w:r>
      <w:r>
        <w:rPr>
          <w:sz w:val="25"/>
        </w:rPr>
        <w:tab/>
        <w:t xml:space="preserve"> </w:t>
      </w:r>
      <w:r>
        <w:rPr>
          <w:sz w:val="25"/>
        </w:rPr>
        <w:tab/>
        <w:t xml:space="preserve"> </w:t>
      </w:r>
      <w:r>
        <w:rPr>
          <w:sz w:val="25"/>
        </w:rPr>
        <w:tab/>
      </w:r>
      <w:r>
        <w:rPr>
          <w:b/>
          <w:sz w:val="26"/>
        </w:rPr>
        <w:t xml:space="preserve">Ordinary shares </w:t>
      </w:r>
    </w:p>
    <w:p w:rsidR="00495BF8" w:rsidRDefault="00BB2007">
      <w:pPr>
        <w:numPr>
          <w:ilvl w:val="0"/>
          <w:numId w:val="59"/>
        </w:numPr>
        <w:spacing w:after="351" w:line="259" w:lineRule="auto"/>
        <w:ind w:right="0" w:hanging="631"/>
        <w:jc w:val="left"/>
      </w:pPr>
      <w:r>
        <w:rPr>
          <w:b/>
          <w:color w:val="FF0000"/>
          <w:sz w:val="40"/>
        </w:rPr>
        <w:t>F</w:t>
      </w:r>
      <w:r>
        <w:rPr>
          <w:b/>
          <w:sz w:val="26"/>
        </w:rPr>
        <w:t xml:space="preserve">ace value: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VND10,000 </w:t>
      </w:r>
    </w:p>
    <w:p w:rsidR="00495BF8" w:rsidRDefault="00BB2007">
      <w:pPr>
        <w:pStyle w:val="Heading2"/>
        <w:tabs>
          <w:tab w:val="center" w:pos="3223"/>
          <w:tab w:val="center" w:pos="7130"/>
        </w:tabs>
        <w:spacing w:after="94"/>
        <w:ind w:left="-15" w:firstLine="0"/>
      </w:pPr>
      <w:r>
        <w:rPr>
          <w:color w:val="FF0000"/>
        </w:rPr>
        <w:t>3.</w:t>
      </w:r>
      <w:r>
        <w:rPr>
          <w:rFonts w:ascii="Arial" w:eastAsia="Arial" w:hAnsi="Arial" w:cs="Arial"/>
          <w:color w:val="FF0000"/>
        </w:rPr>
        <w:t xml:space="preserve"> </w:t>
      </w:r>
      <w:r>
        <w:rPr>
          <w:rFonts w:ascii="Arial" w:eastAsia="Arial" w:hAnsi="Arial" w:cs="Arial"/>
          <w:color w:val="FF0000"/>
        </w:rPr>
        <w:tab/>
      </w:r>
      <w:r>
        <w:rPr>
          <w:color w:val="FF0000"/>
          <w:sz w:val="40"/>
        </w:rPr>
        <w:t>T</w:t>
      </w:r>
      <w:r>
        <w:t xml:space="preserve">otal estimated volume of shares to be issued: </w:t>
      </w:r>
      <w:r>
        <w:tab/>
        <w:t xml:space="preserve">160,300,674  </w:t>
      </w:r>
    </w:p>
    <w:p w:rsidR="00495BF8" w:rsidRDefault="00BB2007">
      <w:pPr>
        <w:spacing w:after="156" w:line="259" w:lineRule="auto"/>
        <w:ind w:left="626" w:right="0" w:hanging="10"/>
        <w:jc w:val="left"/>
      </w:pPr>
      <w:r>
        <w:rPr>
          <w:sz w:val="26"/>
        </w:rPr>
        <w:t xml:space="preserve">In which: </w:t>
      </w:r>
    </w:p>
    <w:p w:rsidR="00495BF8" w:rsidRDefault="00BB2007">
      <w:pPr>
        <w:tabs>
          <w:tab w:val="center" w:pos="2236"/>
          <w:tab w:val="center" w:pos="4321"/>
          <w:tab w:val="center" w:pos="5041"/>
          <w:tab w:val="center" w:pos="6768"/>
        </w:tabs>
        <w:spacing w:after="156" w:line="259" w:lineRule="auto"/>
        <w:ind w:left="0" w:right="0" w:firstLine="0"/>
        <w:jc w:val="left"/>
      </w:pPr>
      <w:r>
        <w:rPr>
          <w:rFonts w:ascii="Calibri" w:eastAsia="Calibri" w:hAnsi="Calibri" w:cs="Calibri"/>
          <w:sz w:val="22"/>
        </w:rPr>
        <w:tab/>
      </w:r>
      <w:r>
        <w:rPr>
          <w:sz w:val="26"/>
        </w:rPr>
        <w:t xml:space="preserve">Shares to be paid as dividends: </w:t>
      </w:r>
      <w:r>
        <w:rPr>
          <w:sz w:val="26"/>
        </w:rPr>
        <w:tab/>
        <w:t xml:space="preserve"> </w:t>
      </w:r>
      <w:r>
        <w:rPr>
          <w:sz w:val="26"/>
        </w:rPr>
        <w:tab/>
        <w:t xml:space="preserve"> </w:t>
      </w:r>
      <w:r>
        <w:rPr>
          <w:sz w:val="26"/>
        </w:rPr>
        <w:tab/>
      </w:r>
      <w:r>
        <w:rPr>
          <w:sz w:val="26"/>
        </w:rPr>
        <w:t xml:space="preserve">119,975,971 shares </w:t>
      </w:r>
    </w:p>
    <w:p w:rsidR="00495BF8" w:rsidRDefault="00BB2007">
      <w:pPr>
        <w:tabs>
          <w:tab w:val="center" w:pos="2893"/>
          <w:tab w:val="center" w:pos="6768"/>
        </w:tabs>
        <w:spacing w:after="417" w:line="259" w:lineRule="auto"/>
        <w:ind w:left="0" w:right="0" w:firstLine="0"/>
        <w:jc w:val="left"/>
      </w:pPr>
      <w:r>
        <w:rPr>
          <w:rFonts w:ascii="Calibri" w:eastAsia="Calibri" w:hAnsi="Calibri" w:cs="Calibri"/>
          <w:sz w:val="22"/>
        </w:rPr>
        <w:tab/>
      </w:r>
      <w:r>
        <w:rPr>
          <w:sz w:val="26"/>
        </w:rPr>
        <w:t xml:space="preserve">Shares to be offered to raise charter capital: </w:t>
      </w:r>
      <w:r>
        <w:rPr>
          <w:sz w:val="26"/>
        </w:rPr>
        <w:tab/>
        <w:t xml:space="preserve">  40,324,703 shares </w:t>
      </w:r>
    </w:p>
    <w:p w:rsidR="00495BF8" w:rsidRDefault="00BB2007">
      <w:pPr>
        <w:tabs>
          <w:tab w:val="center" w:pos="1934"/>
          <w:tab w:val="center" w:pos="3601"/>
          <w:tab w:val="center" w:pos="4321"/>
          <w:tab w:val="center" w:pos="5041"/>
          <w:tab w:val="center" w:pos="5761"/>
          <w:tab w:val="center" w:pos="7459"/>
        </w:tabs>
        <w:spacing w:after="345" w:line="259" w:lineRule="auto"/>
        <w:ind w:left="-15" w:right="0" w:firstLine="0"/>
        <w:jc w:val="left"/>
      </w:pPr>
      <w:r>
        <w:rPr>
          <w:b/>
          <w:color w:val="FF0000"/>
          <w:sz w:val="26"/>
        </w:rPr>
        <w:t>4.</w:t>
      </w:r>
      <w:r>
        <w:rPr>
          <w:rFonts w:ascii="Arial" w:eastAsia="Arial" w:hAnsi="Arial" w:cs="Arial"/>
          <w:b/>
          <w:color w:val="FF0000"/>
          <w:sz w:val="26"/>
        </w:rPr>
        <w:t xml:space="preserve"> </w:t>
      </w:r>
      <w:r>
        <w:rPr>
          <w:rFonts w:ascii="Arial" w:eastAsia="Arial" w:hAnsi="Arial" w:cs="Arial"/>
          <w:b/>
          <w:color w:val="FF0000"/>
          <w:sz w:val="26"/>
        </w:rPr>
        <w:tab/>
      </w:r>
      <w:r>
        <w:rPr>
          <w:b/>
          <w:color w:val="FF0000"/>
          <w:sz w:val="40"/>
        </w:rPr>
        <w:t>E</w:t>
      </w:r>
      <w:r>
        <w:rPr>
          <w:b/>
          <w:sz w:val="26"/>
        </w:rPr>
        <w:t xml:space="preserve">xpected Asking Price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VND10,000/share </w:t>
      </w:r>
    </w:p>
    <w:p w:rsidR="00495BF8" w:rsidRDefault="00BB2007">
      <w:pPr>
        <w:pStyle w:val="Heading2"/>
        <w:tabs>
          <w:tab w:val="center" w:pos="1543"/>
        </w:tabs>
        <w:spacing w:after="73"/>
        <w:ind w:left="-15" w:firstLine="0"/>
      </w:pPr>
      <w:r>
        <w:rPr>
          <w:color w:val="FF0000"/>
        </w:rPr>
        <w:t>5.</w:t>
      </w:r>
      <w:r>
        <w:rPr>
          <w:rFonts w:ascii="Arial" w:eastAsia="Arial" w:hAnsi="Arial" w:cs="Arial"/>
          <w:color w:val="FF0000"/>
        </w:rPr>
        <w:t xml:space="preserve"> </w:t>
      </w:r>
      <w:r>
        <w:rPr>
          <w:rFonts w:ascii="Arial" w:eastAsia="Arial" w:hAnsi="Arial" w:cs="Arial"/>
          <w:color w:val="FF0000"/>
        </w:rPr>
        <w:tab/>
      </w:r>
      <w:r>
        <w:rPr>
          <w:color w:val="FF0000"/>
          <w:sz w:val="40"/>
        </w:rPr>
        <w:t>P</w:t>
      </w:r>
      <w:r>
        <w:t>ricing Method</w:t>
      </w:r>
      <w:r>
        <w:rPr>
          <w:b w:val="0"/>
        </w:rPr>
        <w:t xml:space="preserve"> </w:t>
      </w:r>
    </w:p>
    <w:p w:rsidR="00495BF8" w:rsidRDefault="00BB2007">
      <w:pPr>
        <w:spacing w:line="333" w:lineRule="auto"/>
        <w:ind w:left="638" w:right="79"/>
      </w:pPr>
      <w:r>
        <w:t>The expected price offering to existing shareholders is determined in accordance with the pro</w:t>
      </w:r>
      <w:r>
        <w:t xml:space="preserve">visions of the Enterprise Law and ensures to optimize the benefits for existing shareholders. </w:t>
      </w:r>
    </w:p>
    <w:p w:rsidR="00495BF8" w:rsidRDefault="00BB2007">
      <w:pPr>
        <w:spacing w:after="334" w:line="259" w:lineRule="auto"/>
        <w:ind w:left="609" w:right="628" w:hanging="10"/>
        <w:jc w:val="center"/>
      </w:pPr>
      <w:r>
        <w:t xml:space="preserve">The book value of a VIC share as at 31 December 2009 is determined as follows: </w:t>
      </w:r>
    </w:p>
    <w:p w:rsidR="00495BF8" w:rsidRDefault="00BB2007">
      <w:pPr>
        <w:tabs>
          <w:tab w:val="center" w:pos="1222"/>
          <w:tab w:val="center" w:pos="1928"/>
          <w:tab w:val="center" w:pos="5560"/>
        </w:tabs>
        <w:spacing w:after="12"/>
        <w:ind w:left="0" w:right="0" w:firstLine="0"/>
        <w:jc w:val="left"/>
      </w:pPr>
      <w:r>
        <w:rPr>
          <w:rFonts w:ascii="Calibri" w:eastAsia="Calibri" w:hAnsi="Calibri" w:cs="Calibri"/>
          <w:sz w:val="22"/>
        </w:rPr>
        <w:tab/>
      </w:r>
      <w:r>
        <w:t xml:space="preserve">Book </w:t>
      </w:r>
      <w:r>
        <w:tab/>
        <w:t xml:space="preserve">= </w:t>
      </w:r>
      <w:r>
        <w:tab/>
        <w:t xml:space="preserve">Owner’s equity – expenses and other funds </w:t>
      </w:r>
    </w:p>
    <w:p w:rsidR="00495BF8" w:rsidRDefault="00BB2007">
      <w:pPr>
        <w:spacing w:line="259" w:lineRule="auto"/>
        <w:ind w:left="2129" w:right="0" w:firstLine="0"/>
        <w:jc w:val="left"/>
      </w:pPr>
      <w:r>
        <w:rPr>
          <w:rFonts w:ascii="Calibri" w:eastAsia="Calibri" w:hAnsi="Calibri" w:cs="Calibri"/>
          <w:noProof/>
          <w:sz w:val="22"/>
        </w:rPr>
        <mc:AlternateContent>
          <mc:Choice Requires="wpg">
            <w:drawing>
              <wp:inline distT="0" distB="0" distL="0" distR="0">
                <wp:extent cx="4359529" cy="6096"/>
                <wp:effectExtent l="0" t="0" r="0" b="0"/>
                <wp:docPr id="267822" name="Group 267822"/>
                <wp:cNvGraphicFramePr/>
                <a:graphic xmlns:a="http://schemas.openxmlformats.org/drawingml/2006/main">
                  <a:graphicData uri="http://schemas.microsoft.com/office/word/2010/wordprocessingGroup">
                    <wpg:wgp>
                      <wpg:cNvGrpSpPr/>
                      <wpg:grpSpPr>
                        <a:xfrm>
                          <a:off x="0" y="0"/>
                          <a:ext cx="4359529" cy="6096"/>
                          <a:chOff x="0" y="0"/>
                          <a:chExt cx="4359529" cy="6096"/>
                        </a:xfrm>
                      </wpg:grpSpPr>
                      <wps:wsp>
                        <wps:cNvPr id="295705" name="Shape 295705"/>
                        <wps:cNvSpPr/>
                        <wps:spPr>
                          <a:xfrm>
                            <a:off x="0" y="0"/>
                            <a:ext cx="4359529" cy="9144"/>
                          </a:xfrm>
                          <a:custGeom>
                            <a:avLst/>
                            <a:gdLst/>
                            <a:ahLst/>
                            <a:cxnLst/>
                            <a:rect l="0" t="0" r="0" b="0"/>
                            <a:pathLst>
                              <a:path w="4359529" h="9144">
                                <a:moveTo>
                                  <a:pt x="0" y="0"/>
                                </a:moveTo>
                                <a:lnTo>
                                  <a:pt x="4359529" y="0"/>
                                </a:lnTo>
                                <a:lnTo>
                                  <a:pt x="43595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7822" style="width:343.27pt;height:0.47998pt;mso-position-horizontal-relative:char;mso-position-vertical-relative:line" coordsize="43595,60">
                <v:shape id="Shape 295706" style="position:absolute;width:43595;height:91;left:0;top:0;" coordsize="4359529,9144" path="m0,0l4359529,0l4359529,9144l0,9144l0,0">
                  <v:stroke weight="0pt" endcap="flat" joinstyle="miter" miterlimit="10" on="false" color="#000000" opacity="0"/>
                  <v:fill on="true" color="#000000"/>
                </v:shape>
              </v:group>
            </w:pict>
          </mc:Fallback>
        </mc:AlternateContent>
      </w:r>
    </w:p>
    <w:p w:rsidR="00495BF8" w:rsidRDefault="00BB2007">
      <w:pPr>
        <w:tabs>
          <w:tab w:val="center" w:pos="1222"/>
          <w:tab w:val="center" w:pos="5560"/>
        </w:tabs>
        <w:spacing w:after="213" w:line="259" w:lineRule="auto"/>
        <w:ind w:left="0" w:right="0" w:firstLine="0"/>
        <w:jc w:val="left"/>
      </w:pPr>
      <w:r>
        <w:rPr>
          <w:rFonts w:ascii="Calibri" w:eastAsia="Calibri" w:hAnsi="Calibri" w:cs="Calibri"/>
          <w:sz w:val="22"/>
        </w:rPr>
        <w:tab/>
      </w:r>
      <w:r>
        <w:t xml:space="preserve">value </w:t>
      </w:r>
      <w:r>
        <w:tab/>
        <w:t>(</w:t>
      </w:r>
      <w:r>
        <w:t xml:space="preserve">Total volume of shares issued – Treasury stocks) </w:t>
      </w:r>
    </w:p>
    <w:p w:rsidR="00495BF8" w:rsidRDefault="00BB2007">
      <w:pPr>
        <w:tabs>
          <w:tab w:val="center" w:pos="828"/>
          <w:tab w:val="center" w:pos="3855"/>
        </w:tabs>
        <w:spacing w:after="12"/>
        <w:ind w:left="0" w:right="0" w:firstLine="0"/>
        <w:jc w:val="left"/>
      </w:pPr>
      <w:r>
        <w:rPr>
          <w:rFonts w:ascii="Calibri" w:eastAsia="Calibri" w:hAnsi="Calibri" w:cs="Calibri"/>
          <w:sz w:val="22"/>
        </w:rPr>
        <w:tab/>
      </w:r>
      <w:r>
        <w:t xml:space="preserve"> </w:t>
      </w:r>
      <w:r>
        <w:tab/>
        <w:t xml:space="preserve">2,066,943,051,405 </w:t>
      </w:r>
    </w:p>
    <w:p w:rsidR="00495BF8" w:rsidRDefault="00BB2007">
      <w:pPr>
        <w:spacing w:after="12"/>
        <w:ind w:left="1865" w:right="79"/>
      </w:pPr>
      <w:r>
        <w:t xml:space="preserve">= </w:t>
      </w:r>
      <w:r>
        <w:rPr>
          <w:rFonts w:ascii="Calibri" w:eastAsia="Calibri" w:hAnsi="Calibri" w:cs="Calibri"/>
          <w:noProof/>
          <w:sz w:val="22"/>
        </w:rPr>
        <mc:AlternateContent>
          <mc:Choice Requires="wpg">
            <w:drawing>
              <wp:inline distT="0" distB="0" distL="0" distR="0">
                <wp:extent cx="2192147" cy="6096"/>
                <wp:effectExtent l="0" t="0" r="0" b="0"/>
                <wp:docPr id="267823" name="Group 267823"/>
                <wp:cNvGraphicFramePr/>
                <a:graphic xmlns:a="http://schemas.openxmlformats.org/drawingml/2006/main">
                  <a:graphicData uri="http://schemas.microsoft.com/office/word/2010/wordprocessingGroup">
                    <wpg:wgp>
                      <wpg:cNvGrpSpPr/>
                      <wpg:grpSpPr>
                        <a:xfrm>
                          <a:off x="0" y="0"/>
                          <a:ext cx="2192147" cy="6096"/>
                          <a:chOff x="0" y="0"/>
                          <a:chExt cx="2192147" cy="6096"/>
                        </a:xfrm>
                      </wpg:grpSpPr>
                      <wps:wsp>
                        <wps:cNvPr id="295707" name="Shape 295707"/>
                        <wps:cNvSpPr/>
                        <wps:spPr>
                          <a:xfrm>
                            <a:off x="0" y="0"/>
                            <a:ext cx="2192147" cy="9144"/>
                          </a:xfrm>
                          <a:custGeom>
                            <a:avLst/>
                            <a:gdLst/>
                            <a:ahLst/>
                            <a:cxnLst/>
                            <a:rect l="0" t="0" r="0" b="0"/>
                            <a:pathLst>
                              <a:path w="2192147" h="9144">
                                <a:moveTo>
                                  <a:pt x="0" y="0"/>
                                </a:moveTo>
                                <a:lnTo>
                                  <a:pt x="2192147" y="0"/>
                                </a:lnTo>
                                <a:lnTo>
                                  <a:pt x="21921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7823" style="width:172.61pt;height:0.47998pt;mso-position-horizontal-relative:char;mso-position-vertical-relative:line" coordsize="21921,60">
                <v:shape id="Shape 295708" style="position:absolute;width:21921;height:91;left:0;top:0;" coordsize="2192147,9144" path="m0,0l2192147,0l2192147,9144l0,9144l0,0">
                  <v:stroke weight="0pt" endcap="flat" joinstyle="miter" miterlimit="10" on="false" color="#000000" opacity="0"/>
                  <v:fill on="true" color="#000000"/>
                </v:shape>
              </v:group>
            </w:pict>
          </mc:Fallback>
        </mc:AlternateContent>
      </w:r>
      <w:r>
        <w:t xml:space="preserve"> = 10,945.74 dongs/share  </w:t>
      </w:r>
    </w:p>
    <w:p w:rsidR="00495BF8" w:rsidRDefault="00BB2007">
      <w:pPr>
        <w:tabs>
          <w:tab w:val="center" w:pos="828"/>
          <w:tab w:val="center" w:pos="3854"/>
        </w:tabs>
        <w:spacing w:after="224"/>
        <w:ind w:left="0" w:right="0" w:firstLine="0"/>
        <w:jc w:val="left"/>
      </w:pPr>
      <w:r>
        <w:rPr>
          <w:rFonts w:ascii="Calibri" w:eastAsia="Calibri" w:hAnsi="Calibri" w:cs="Calibri"/>
          <w:sz w:val="22"/>
        </w:rPr>
        <w:tab/>
      </w:r>
      <w:r>
        <w:t xml:space="preserve"> </w:t>
      </w:r>
      <w:r>
        <w:tab/>
        <w:t xml:space="preserve">(199,627,238– 10,791,895) </w:t>
      </w:r>
    </w:p>
    <w:p w:rsidR="00495BF8" w:rsidRDefault="00BB2007">
      <w:pPr>
        <w:spacing w:after="329" w:line="333" w:lineRule="auto"/>
        <w:ind w:left="638" w:right="79"/>
      </w:pPr>
      <w:r>
        <w:t xml:space="preserve">Based on the calculation of the book value above, as well as to enhance the commitment of existing shareholders with the development of the Company, the BoD has decided the selling price to be 10,000dongs/share.  </w:t>
      </w:r>
    </w:p>
    <w:p w:rsidR="00495BF8" w:rsidRDefault="00BB2007">
      <w:pPr>
        <w:pStyle w:val="Heading2"/>
        <w:tabs>
          <w:tab w:val="center" w:pos="1825"/>
        </w:tabs>
        <w:spacing w:after="84"/>
        <w:ind w:left="-15" w:firstLine="0"/>
      </w:pPr>
      <w:r>
        <w:rPr>
          <w:color w:val="FF0000"/>
        </w:rPr>
        <w:t>6.</w:t>
      </w:r>
      <w:r>
        <w:rPr>
          <w:rFonts w:ascii="Arial" w:eastAsia="Arial" w:hAnsi="Arial" w:cs="Arial"/>
          <w:color w:val="FF0000"/>
        </w:rPr>
        <w:t xml:space="preserve"> </w:t>
      </w:r>
      <w:r>
        <w:rPr>
          <w:rFonts w:ascii="Arial" w:eastAsia="Arial" w:hAnsi="Arial" w:cs="Arial"/>
          <w:color w:val="FF0000"/>
        </w:rPr>
        <w:tab/>
      </w:r>
      <w:r>
        <w:rPr>
          <w:color w:val="FF0000"/>
          <w:sz w:val="40"/>
        </w:rPr>
        <w:t>D</w:t>
      </w:r>
      <w:r>
        <w:t xml:space="preserve">istribution Method </w:t>
      </w:r>
    </w:p>
    <w:p w:rsidR="00495BF8" w:rsidRDefault="00BB2007">
      <w:pPr>
        <w:pStyle w:val="Heading3"/>
        <w:tabs>
          <w:tab w:val="center" w:pos="813"/>
          <w:tab w:val="center" w:pos="3718"/>
        </w:tabs>
        <w:spacing w:after="153"/>
        <w:ind w:left="0" w:firstLine="0"/>
        <w:jc w:val="left"/>
      </w:pPr>
      <w:r>
        <w:rPr>
          <w:rFonts w:ascii="Calibri" w:eastAsia="Calibri" w:hAnsi="Calibri" w:cs="Calibri"/>
          <w:b w:val="0"/>
          <w:sz w:val="22"/>
        </w:rPr>
        <w:tab/>
      </w:r>
      <w:r>
        <w:rPr>
          <w:noProof/>
        </w:rPr>
        <w:drawing>
          <wp:inline distT="0" distB="0" distL="0" distR="0">
            <wp:extent cx="126365" cy="126365"/>
            <wp:effectExtent l="0" t="0" r="0" b="0"/>
            <wp:docPr id="31098" name="Picture 31098"/>
            <wp:cNvGraphicFramePr/>
            <a:graphic xmlns:a="http://schemas.openxmlformats.org/drawingml/2006/main">
              <a:graphicData uri="http://schemas.openxmlformats.org/drawingml/2006/picture">
                <pic:pic xmlns:pic="http://schemas.openxmlformats.org/drawingml/2006/picture">
                  <pic:nvPicPr>
                    <pic:cNvPr id="31098" name="Picture 31098"/>
                    <pic:cNvPicPr/>
                  </pic:nvPicPr>
                  <pic:blipFill>
                    <a:blip r:embed="rId122"/>
                    <a:stretch>
                      <a:fillRect/>
                    </a:stretch>
                  </pic:blipFill>
                  <pic:spPr>
                    <a:xfrm>
                      <a:off x="0" y="0"/>
                      <a:ext cx="126365" cy="126365"/>
                    </a:xfrm>
                    <a:prstGeom prst="rect">
                      <a:avLst/>
                    </a:prstGeom>
                  </pic:spPr>
                </pic:pic>
              </a:graphicData>
            </a:graphic>
          </wp:inline>
        </w:drawing>
      </w:r>
      <w:r>
        <w:rPr>
          <w:rFonts w:ascii="Arial" w:eastAsia="Arial" w:hAnsi="Arial" w:cs="Arial"/>
          <w:b w:val="0"/>
        </w:rPr>
        <w:t xml:space="preserve"> </w:t>
      </w:r>
      <w:r>
        <w:rPr>
          <w:rFonts w:ascii="Arial" w:eastAsia="Arial" w:hAnsi="Arial" w:cs="Arial"/>
          <w:b w:val="0"/>
        </w:rPr>
        <w:tab/>
      </w:r>
      <w:r>
        <w:rPr>
          <w:i/>
          <w:u w:val="single" w:color="000000"/>
        </w:rPr>
        <w:t>Paying divide</w:t>
      </w:r>
      <w:r>
        <w:rPr>
          <w:i/>
          <w:u w:val="single" w:color="000000"/>
        </w:rPr>
        <w:t>nds by shares to existing shareholders</w:t>
      </w:r>
      <w:r>
        <w:rPr>
          <w:i/>
        </w:rPr>
        <w:t xml:space="preserve">  </w:t>
      </w:r>
    </w:p>
    <w:p w:rsidR="00495BF8" w:rsidRDefault="00BB2007">
      <w:pPr>
        <w:numPr>
          <w:ilvl w:val="0"/>
          <w:numId w:val="60"/>
        </w:numPr>
        <w:spacing w:after="57" w:line="336" w:lineRule="auto"/>
        <w:ind w:right="77" w:hanging="480"/>
      </w:pPr>
      <w:r>
        <w:rPr>
          <w:i/>
          <w:sz w:val="25"/>
        </w:rPr>
        <w:t xml:space="preserve">Entitlement ratio: </w:t>
      </w:r>
      <w:r>
        <w:rPr>
          <w:sz w:val="25"/>
        </w:rPr>
        <w:t>Existing shareholders are paid dividends by shares at a ratio of 1,000: 601 out of the par value for existing shareholders who are in the list concluded on the last registration date (each shareho</w:t>
      </w:r>
      <w:r>
        <w:rPr>
          <w:sz w:val="25"/>
        </w:rPr>
        <w:t>lder will receive 601 share for every 1,000 shares he owns). The decimals of shares to be paid shall be rounded to the last digit. The difference between the profit in 2009 of the Company and the total share value allotted to existing shareholders as divid</w:t>
      </w:r>
      <w:r>
        <w:rPr>
          <w:sz w:val="25"/>
        </w:rPr>
        <w:t>ends for 2009 shall be kept as profits not yet divided of the Company.</w:t>
      </w:r>
      <w:r>
        <w:rPr>
          <w:i/>
        </w:rPr>
        <w:t xml:space="preserve"> </w:t>
      </w:r>
    </w:p>
    <w:p w:rsidR="00495BF8" w:rsidRDefault="00BB2007">
      <w:pPr>
        <w:numPr>
          <w:ilvl w:val="0"/>
          <w:numId w:val="60"/>
        </w:numPr>
        <w:spacing w:after="57" w:line="336" w:lineRule="auto"/>
        <w:ind w:right="77" w:hanging="480"/>
      </w:pPr>
      <w:r>
        <w:rPr>
          <w:i/>
        </w:rPr>
        <w:t>Total additionally issued shares:</w:t>
      </w:r>
      <w:r>
        <w:rPr>
          <w:sz w:val="25"/>
        </w:rPr>
        <w:t xml:space="preserve"> 119,975,971, which is equivalent to VND1,199,759,710,000 by face value.</w:t>
      </w:r>
      <w:r>
        <w:rPr>
          <w:i/>
        </w:rPr>
        <w:t xml:space="preserve"> </w:t>
      </w:r>
    </w:p>
    <w:p w:rsidR="00495BF8" w:rsidRDefault="00BB2007">
      <w:pPr>
        <w:numPr>
          <w:ilvl w:val="0"/>
          <w:numId w:val="60"/>
        </w:numPr>
        <w:spacing w:after="57" w:line="336" w:lineRule="auto"/>
        <w:ind w:right="77" w:hanging="480"/>
      </w:pPr>
      <w:r>
        <w:rPr>
          <w:i/>
        </w:rPr>
        <w:t>Feature of the bonus shares:</w:t>
      </w:r>
      <w:r>
        <w:rPr>
          <w:sz w:val="25"/>
        </w:rPr>
        <w:t xml:space="preserve"> </w:t>
      </w:r>
      <w:r>
        <w:rPr>
          <w:sz w:val="25"/>
        </w:rPr>
        <w:t xml:space="preserve">These are ordinary shares with a face value of VND10,000 under the fully paid share form </w:t>
      </w:r>
    </w:p>
    <w:p w:rsidR="00495BF8" w:rsidRDefault="00BB2007">
      <w:pPr>
        <w:pStyle w:val="Heading3"/>
        <w:tabs>
          <w:tab w:val="center" w:pos="813"/>
          <w:tab w:val="center" w:pos="4913"/>
        </w:tabs>
        <w:spacing w:after="153"/>
        <w:ind w:left="0" w:firstLine="0"/>
        <w:jc w:val="left"/>
      </w:pPr>
      <w:r>
        <w:rPr>
          <w:rFonts w:ascii="Calibri" w:eastAsia="Calibri" w:hAnsi="Calibri" w:cs="Calibri"/>
          <w:b w:val="0"/>
          <w:sz w:val="22"/>
        </w:rPr>
        <w:tab/>
      </w:r>
      <w:r>
        <w:rPr>
          <w:noProof/>
        </w:rPr>
        <w:drawing>
          <wp:inline distT="0" distB="0" distL="0" distR="0">
            <wp:extent cx="126365" cy="126365"/>
            <wp:effectExtent l="0" t="0" r="0" b="0"/>
            <wp:docPr id="31149" name="Picture 31149"/>
            <wp:cNvGraphicFramePr/>
            <a:graphic xmlns:a="http://schemas.openxmlformats.org/drawingml/2006/main">
              <a:graphicData uri="http://schemas.openxmlformats.org/drawingml/2006/picture">
                <pic:pic xmlns:pic="http://schemas.openxmlformats.org/drawingml/2006/picture">
                  <pic:nvPicPr>
                    <pic:cNvPr id="31149" name="Picture 31149"/>
                    <pic:cNvPicPr/>
                  </pic:nvPicPr>
                  <pic:blipFill>
                    <a:blip r:embed="rId122"/>
                    <a:stretch>
                      <a:fillRect/>
                    </a:stretch>
                  </pic:blipFill>
                  <pic:spPr>
                    <a:xfrm>
                      <a:off x="0" y="0"/>
                      <a:ext cx="126365" cy="126365"/>
                    </a:xfrm>
                    <a:prstGeom prst="rect">
                      <a:avLst/>
                    </a:prstGeom>
                  </pic:spPr>
                </pic:pic>
              </a:graphicData>
            </a:graphic>
          </wp:inline>
        </w:drawing>
      </w:r>
      <w:r>
        <w:rPr>
          <w:rFonts w:ascii="Arial" w:eastAsia="Arial" w:hAnsi="Arial" w:cs="Arial"/>
          <w:b w:val="0"/>
        </w:rPr>
        <w:t xml:space="preserve"> </w:t>
      </w:r>
      <w:r>
        <w:rPr>
          <w:rFonts w:ascii="Arial" w:eastAsia="Arial" w:hAnsi="Arial" w:cs="Arial"/>
          <w:b w:val="0"/>
        </w:rPr>
        <w:tab/>
      </w:r>
      <w:r>
        <w:rPr>
          <w:i/>
          <w:u w:val="single" w:color="000000"/>
        </w:rPr>
        <w:t>Offering shares to existing shareholders under the exercising rights method</w:t>
      </w:r>
      <w:r>
        <w:rPr>
          <w:i/>
        </w:rPr>
        <w:t xml:space="preserve">  </w:t>
      </w:r>
    </w:p>
    <w:p w:rsidR="00495BF8" w:rsidRDefault="00BB2007">
      <w:pPr>
        <w:numPr>
          <w:ilvl w:val="0"/>
          <w:numId w:val="61"/>
        </w:numPr>
        <w:spacing w:after="98" w:line="259" w:lineRule="auto"/>
        <w:ind w:right="77" w:hanging="490"/>
        <w:jc w:val="left"/>
      </w:pPr>
      <w:r>
        <w:rPr>
          <w:i/>
        </w:rPr>
        <w:t>Entitlement ratio:</w:t>
      </w:r>
      <w:r>
        <w:rPr>
          <w:sz w:val="25"/>
        </w:rPr>
        <w:t xml:space="preserve"> Shares will be offered to existing shareholders at the </w:t>
      </w:r>
    </w:p>
    <w:p w:rsidR="00495BF8" w:rsidRDefault="00BB2007">
      <w:pPr>
        <w:spacing w:after="98" w:line="259" w:lineRule="auto"/>
        <w:ind w:left="10" w:right="78" w:hanging="10"/>
        <w:jc w:val="right"/>
      </w:pPr>
      <w:r>
        <w:rPr>
          <w:b/>
          <w:sz w:val="25"/>
        </w:rPr>
        <w:t>1,000:202</w:t>
      </w:r>
      <w:r>
        <w:rPr>
          <w:b/>
          <w:sz w:val="25"/>
        </w:rPr>
        <w:t xml:space="preserve"> </w:t>
      </w:r>
      <w:r>
        <w:rPr>
          <w:sz w:val="25"/>
        </w:rPr>
        <w:t xml:space="preserve">ratio (each shareholder shall have right to purchase 202 additional </w:t>
      </w:r>
    </w:p>
    <w:p w:rsidR="00495BF8" w:rsidRDefault="00BB2007">
      <w:pPr>
        <w:spacing w:after="57" w:line="336" w:lineRule="auto"/>
        <w:ind w:left="1171" w:right="77" w:firstLine="0"/>
      </w:pPr>
      <w:r>
        <w:rPr>
          <w:sz w:val="25"/>
        </w:rPr>
        <w:t xml:space="preserve">shares for every 1,000 shares they own) at a price of VND10,000/share. The decimals of shares that a shareholder is entitled to purchase shall be rounded to the last digit. The residual </w:t>
      </w:r>
      <w:r>
        <w:rPr>
          <w:sz w:val="25"/>
        </w:rPr>
        <w:t>shares after such purchase by shareholders shall be within the BoD’s decision, accordingly: (i) the shares will be offered to others on the principle that the selling price shall not be lower than that applied to existing shareholders, or (ii) the BOD shal</w:t>
      </w:r>
      <w:r>
        <w:rPr>
          <w:sz w:val="25"/>
        </w:rPr>
        <w:t xml:space="preserve">l decide on a charter capital increase equivalent to the number of sold shares after exercising purchase rights for existing shareholders. </w:t>
      </w:r>
    </w:p>
    <w:p w:rsidR="00495BF8" w:rsidRDefault="00BB2007">
      <w:pPr>
        <w:numPr>
          <w:ilvl w:val="0"/>
          <w:numId w:val="61"/>
        </w:numPr>
        <w:spacing w:after="57" w:line="336" w:lineRule="auto"/>
        <w:ind w:right="77" w:hanging="490"/>
        <w:jc w:val="left"/>
      </w:pPr>
      <w:r>
        <w:rPr>
          <w:i/>
          <w:sz w:val="25"/>
        </w:rPr>
        <w:t>Total number of shares offered:</w:t>
      </w:r>
      <w:r>
        <w:rPr>
          <w:sz w:val="25"/>
        </w:rPr>
        <w:t xml:space="preserve"> 40,324,703 (forty-three million three hundred and twenty-four thousand seven hundred</w:t>
      </w:r>
      <w:r>
        <w:rPr>
          <w:sz w:val="25"/>
        </w:rPr>
        <w:t xml:space="preserve"> and three shares) </w:t>
      </w:r>
    </w:p>
    <w:p w:rsidR="00495BF8" w:rsidRDefault="00BB2007">
      <w:pPr>
        <w:numPr>
          <w:ilvl w:val="0"/>
          <w:numId w:val="61"/>
        </w:numPr>
        <w:spacing w:after="419" w:line="259" w:lineRule="auto"/>
        <w:ind w:right="77" w:hanging="490"/>
        <w:jc w:val="left"/>
      </w:pPr>
      <w:r>
        <w:rPr>
          <w:i/>
        </w:rPr>
        <w:t xml:space="preserve">Asking price: </w:t>
      </w:r>
      <w:r>
        <w:rPr>
          <w:b/>
        </w:rPr>
        <w:t>VND10,000/share</w:t>
      </w:r>
      <w:r>
        <w:rPr>
          <w:i/>
        </w:rPr>
        <w:t xml:space="preserve"> </w:t>
      </w:r>
    </w:p>
    <w:p w:rsidR="00495BF8" w:rsidRDefault="00BB2007">
      <w:pPr>
        <w:tabs>
          <w:tab w:val="center" w:pos="1638"/>
        </w:tabs>
        <w:spacing w:after="73" w:line="259" w:lineRule="auto"/>
        <w:ind w:left="-15" w:right="0" w:firstLine="0"/>
        <w:jc w:val="left"/>
      </w:pPr>
      <w:r>
        <w:rPr>
          <w:b/>
          <w:color w:val="FF0000"/>
          <w:sz w:val="26"/>
        </w:rPr>
        <w:t>7.</w:t>
      </w:r>
      <w:r>
        <w:rPr>
          <w:rFonts w:ascii="Arial" w:eastAsia="Arial" w:hAnsi="Arial" w:cs="Arial"/>
          <w:b/>
          <w:color w:val="FF0000"/>
          <w:sz w:val="26"/>
        </w:rPr>
        <w:t xml:space="preserve"> </w:t>
      </w:r>
      <w:r>
        <w:rPr>
          <w:rFonts w:ascii="Arial" w:eastAsia="Arial" w:hAnsi="Arial" w:cs="Arial"/>
          <w:b/>
          <w:color w:val="FF0000"/>
          <w:sz w:val="26"/>
        </w:rPr>
        <w:tab/>
      </w:r>
      <w:r>
        <w:rPr>
          <w:b/>
          <w:color w:val="FF0000"/>
          <w:sz w:val="40"/>
        </w:rPr>
        <w:t>D</w:t>
      </w:r>
      <w:r>
        <w:rPr>
          <w:b/>
          <w:sz w:val="26"/>
        </w:rPr>
        <w:t xml:space="preserve">istribution time </w:t>
      </w:r>
    </w:p>
    <w:p w:rsidR="00495BF8" w:rsidRDefault="00BB2007">
      <w:pPr>
        <w:spacing w:after="436"/>
        <w:ind w:left="638" w:right="79"/>
      </w:pPr>
      <w:r>
        <w:t xml:space="preserve">Tentatively within 90 days after the SSC grants the share offering certificate.  </w:t>
      </w:r>
    </w:p>
    <w:p w:rsidR="00495BF8" w:rsidRDefault="00BB2007">
      <w:pPr>
        <w:pStyle w:val="Heading2"/>
        <w:spacing w:line="436" w:lineRule="auto"/>
        <w:ind w:left="616" w:hanging="631"/>
      </w:pPr>
      <w:r>
        <w:rPr>
          <w:color w:val="FF0000"/>
        </w:rPr>
        <w:t>8.</w:t>
      </w:r>
      <w:r>
        <w:rPr>
          <w:rFonts w:ascii="Arial" w:eastAsia="Arial" w:hAnsi="Arial" w:cs="Arial"/>
          <w:color w:val="FF0000"/>
        </w:rPr>
        <w:t xml:space="preserve"> </w:t>
      </w:r>
      <w:r>
        <w:rPr>
          <w:rFonts w:ascii="Arial" w:eastAsia="Arial" w:hAnsi="Arial" w:cs="Arial"/>
          <w:color w:val="FF0000"/>
        </w:rPr>
        <w:tab/>
      </w:r>
      <w:r>
        <w:rPr>
          <w:color w:val="FF0000"/>
          <w:sz w:val="40"/>
        </w:rPr>
        <w:t>R</w:t>
      </w:r>
      <w:r>
        <w:t xml:space="preserve">eceiving dividends by shares and registering for the purchase of additional shares </w:t>
      </w:r>
    </w:p>
    <w:p w:rsidR="00495BF8" w:rsidRDefault="00BB2007">
      <w:pPr>
        <w:pStyle w:val="Heading3"/>
        <w:tabs>
          <w:tab w:val="center" w:pos="813"/>
          <w:tab w:val="center" w:pos="2262"/>
        </w:tabs>
        <w:spacing w:after="153"/>
        <w:ind w:left="0" w:firstLine="0"/>
        <w:jc w:val="left"/>
      </w:pPr>
      <w:r>
        <w:rPr>
          <w:rFonts w:ascii="Calibri" w:eastAsia="Calibri" w:hAnsi="Calibri" w:cs="Calibri"/>
          <w:b w:val="0"/>
          <w:sz w:val="22"/>
        </w:rPr>
        <w:tab/>
      </w:r>
      <w:r>
        <w:rPr>
          <w:noProof/>
        </w:rPr>
        <w:drawing>
          <wp:inline distT="0" distB="0" distL="0" distR="0">
            <wp:extent cx="126365" cy="126365"/>
            <wp:effectExtent l="0" t="0" r="0" b="0"/>
            <wp:docPr id="31273" name="Picture 31273"/>
            <wp:cNvGraphicFramePr/>
            <a:graphic xmlns:a="http://schemas.openxmlformats.org/drawingml/2006/main">
              <a:graphicData uri="http://schemas.openxmlformats.org/drawingml/2006/picture">
                <pic:pic xmlns:pic="http://schemas.openxmlformats.org/drawingml/2006/picture">
                  <pic:nvPicPr>
                    <pic:cNvPr id="31273" name="Picture 31273"/>
                    <pic:cNvPicPr/>
                  </pic:nvPicPr>
                  <pic:blipFill>
                    <a:blip r:embed="rId122"/>
                    <a:stretch>
                      <a:fillRect/>
                    </a:stretch>
                  </pic:blipFill>
                  <pic:spPr>
                    <a:xfrm>
                      <a:off x="0" y="0"/>
                      <a:ext cx="126365" cy="126365"/>
                    </a:xfrm>
                    <a:prstGeom prst="rect">
                      <a:avLst/>
                    </a:prstGeom>
                  </pic:spPr>
                </pic:pic>
              </a:graphicData>
            </a:graphic>
          </wp:inline>
        </w:drawing>
      </w:r>
      <w:r>
        <w:rPr>
          <w:rFonts w:ascii="Arial" w:eastAsia="Arial" w:hAnsi="Arial" w:cs="Arial"/>
          <w:b w:val="0"/>
        </w:rPr>
        <w:t xml:space="preserve"> </w:t>
      </w:r>
      <w:r>
        <w:rPr>
          <w:rFonts w:ascii="Arial" w:eastAsia="Arial" w:hAnsi="Arial" w:cs="Arial"/>
          <w:b w:val="0"/>
        </w:rPr>
        <w:tab/>
      </w:r>
      <w:r>
        <w:rPr>
          <w:i/>
          <w:u w:val="single" w:color="000000"/>
        </w:rPr>
        <w:t>Public announcement</w:t>
      </w:r>
      <w:r>
        <w:rPr>
          <w:i/>
        </w:rPr>
        <w:t xml:space="preserve"> </w:t>
      </w:r>
    </w:p>
    <w:p w:rsidR="00495BF8" w:rsidRDefault="00BB2007">
      <w:pPr>
        <w:spacing w:line="333" w:lineRule="auto"/>
        <w:ind w:left="1176" w:right="79"/>
      </w:pPr>
      <w:r>
        <w:t xml:space="preserve">Within 07 days after obtaining the share offering certificate, the issuing institution will announce the offering on mass media in accordance with current applicable regulations on securities and securities market, as well as announce </w:t>
      </w:r>
      <w:r>
        <w:t xml:space="preserve">the shareholder list concluding date, the ex-dividend date and the right exercising time.  </w:t>
      </w:r>
    </w:p>
    <w:p w:rsidR="00495BF8" w:rsidRDefault="00BB2007">
      <w:pPr>
        <w:pStyle w:val="Heading3"/>
        <w:spacing w:after="58" w:line="339" w:lineRule="auto"/>
        <w:ind w:left="1157" w:hanging="541"/>
        <w:jc w:val="left"/>
      </w:pPr>
      <w:r>
        <w:rPr>
          <w:noProof/>
        </w:rPr>
        <w:drawing>
          <wp:inline distT="0" distB="0" distL="0" distR="0">
            <wp:extent cx="126365" cy="126366"/>
            <wp:effectExtent l="0" t="0" r="0" b="0"/>
            <wp:docPr id="31293" name="Picture 31293"/>
            <wp:cNvGraphicFramePr/>
            <a:graphic xmlns:a="http://schemas.openxmlformats.org/drawingml/2006/main">
              <a:graphicData uri="http://schemas.openxmlformats.org/drawingml/2006/picture">
                <pic:pic xmlns:pic="http://schemas.openxmlformats.org/drawingml/2006/picture">
                  <pic:nvPicPr>
                    <pic:cNvPr id="31293" name="Picture 31293"/>
                    <pic:cNvPicPr/>
                  </pic:nvPicPr>
                  <pic:blipFill>
                    <a:blip r:embed="rId122"/>
                    <a:stretch>
                      <a:fillRect/>
                    </a:stretch>
                  </pic:blipFill>
                  <pic:spPr>
                    <a:xfrm>
                      <a:off x="0" y="0"/>
                      <a:ext cx="126365" cy="126366"/>
                    </a:xfrm>
                    <a:prstGeom prst="rect">
                      <a:avLst/>
                    </a:prstGeom>
                  </pic:spPr>
                </pic:pic>
              </a:graphicData>
            </a:graphic>
          </wp:inline>
        </w:drawing>
      </w:r>
      <w:r>
        <w:rPr>
          <w:rFonts w:ascii="Arial" w:eastAsia="Arial" w:hAnsi="Arial" w:cs="Arial"/>
          <w:b w:val="0"/>
        </w:rPr>
        <w:t xml:space="preserve"> </w:t>
      </w:r>
      <w:r>
        <w:rPr>
          <w:rFonts w:ascii="Arial" w:eastAsia="Arial" w:hAnsi="Arial" w:cs="Arial"/>
          <w:b w:val="0"/>
        </w:rPr>
        <w:tab/>
      </w:r>
      <w:r>
        <w:rPr>
          <w:i/>
          <w:u w:val="single" w:color="000000"/>
        </w:rPr>
        <w:t>Existing shareholders receive dividends by shares and register for additional</w:t>
      </w:r>
      <w:r>
        <w:rPr>
          <w:i/>
        </w:rPr>
        <w:t xml:space="preserve"> </w:t>
      </w:r>
      <w:r>
        <w:rPr>
          <w:i/>
          <w:u w:val="single" w:color="000000"/>
        </w:rPr>
        <w:t>purchase</w:t>
      </w:r>
      <w:r>
        <w:rPr>
          <w:i/>
        </w:rPr>
        <w:t xml:space="preserve"> </w:t>
      </w:r>
    </w:p>
    <w:p w:rsidR="00495BF8" w:rsidRDefault="00BB2007">
      <w:pPr>
        <w:pStyle w:val="Heading4"/>
        <w:spacing w:after="141"/>
        <w:ind w:left="1181"/>
      </w:pPr>
      <w:r>
        <w:rPr>
          <w:rFonts w:ascii="Wingdings" w:eastAsia="Wingdings" w:hAnsi="Wingdings" w:cs="Wingdings"/>
          <w:b w:val="0"/>
        </w:rPr>
        <w:t></w:t>
      </w:r>
      <w:r>
        <w:rPr>
          <w:rFonts w:ascii="Arial" w:eastAsia="Arial" w:hAnsi="Arial" w:cs="Arial"/>
          <w:b w:val="0"/>
        </w:rPr>
        <w:t xml:space="preserve"> </w:t>
      </w:r>
      <w:r>
        <w:rPr>
          <w:i/>
        </w:rPr>
        <w:t xml:space="preserve">Determining the final list of shareholders </w:t>
      </w:r>
    </w:p>
    <w:p w:rsidR="00495BF8" w:rsidRDefault="00BB2007">
      <w:pPr>
        <w:spacing w:line="334" w:lineRule="auto"/>
        <w:ind w:left="1176" w:right="79"/>
      </w:pPr>
      <w:r>
        <w:t xml:space="preserve">The Company will cooperate </w:t>
      </w:r>
      <w:r>
        <w:t xml:space="preserve">with the Vietnam Securities Depository (VSD) to finalize the list of shareholders on the shareholder list concluding date. This is expected to be conducted within 7-10 working days since the announcement date.  </w:t>
      </w:r>
    </w:p>
    <w:p w:rsidR="00495BF8" w:rsidRDefault="00BB2007">
      <w:pPr>
        <w:spacing w:after="55" w:line="334" w:lineRule="auto"/>
        <w:ind w:left="1531" w:right="0" w:hanging="360"/>
        <w:jc w:val="left"/>
      </w:pPr>
      <w:r>
        <w:rPr>
          <w:rFonts w:ascii="Wingdings" w:eastAsia="Wingdings" w:hAnsi="Wingdings" w:cs="Wingdings"/>
        </w:rPr>
        <w:t></w:t>
      </w:r>
      <w:r>
        <w:rPr>
          <w:rFonts w:ascii="Arial" w:eastAsia="Arial" w:hAnsi="Arial" w:cs="Arial"/>
        </w:rPr>
        <w:t xml:space="preserve"> </w:t>
      </w:r>
      <w:r>
        <w:rPr>
          <w:b/>
          <w:i/>
        </w:rPr>
        <w:t xml:space="preserve">Allocating and announcing the purchasing right and dividend receiving rights: </w:t>
      </w:r>
    </w:p>
    <w:p w:rsidR="00495BF8" w:rsidRDefault="00BB2007">
      <w:pPr>
        <w:spacing w:line="333" w:lineRule="auto"/>
        <w:ind w:left="1176" w:right="79"/>
      </w:pPr>
      <w:r>
        <w:t>Within 05 working days upon the receipt of the list of shareholders, the issuing institution will cooperate with the VSD to allocate dividends by shares and announce the purchas</w:t>
      </w:r>
      <w:r>
        <w:t xml:space="preserve">ing rights to depository members, and shareholders who have not yet deposited their shares.  </w:t>
      </w:r>
    </w:p>
    <w:p w:rsidR="00495BF8" w:rsidRDefault="00BB2007">
      <w:pPr>
        <w:pStyle w:val="Heading4"/>
        <w:spacing w:after="141"/>
        <w:ind w:left="1181"/>
      </w:pPr>
      <w:r>
        <w:rPr>
          <w:rFonts w:ascii="Wingdings" w:eastAsia="Wingdings" w:hAnsi="Wingdings" w:cs="Wingdings"/>
          <w:b w:val="0"/>
        </w:rPr>
        <w:t></w:t>
      </w:r>
      <w:r>
        <w:rPr>
          <w:rFonts w:ascii="Arial" w:eastAsia="Arial" w:hAnsi="Arial" w:cs="Arial"/>
          <w:b w:val="0"/>
        </w:rPr>
        <w:t xml:space="preserve"> </w:t>
      </w:r>
      <w:r>
        <w:rPr>
          <w:i/>
        </w:rPr>
        <w:t xml:space="preserve">Registering for exercising rights and paying for the additional shares </w:t>
      </w:r>
    </w:p>
    <w:p w:rsidR="00495BF8" w:rsidRDefault="00BB2007">
      <w:pPr>
        <w:spacing w:line="333" w:lineRule="auto"/>
        <w:ind w:left="1176" w:right="79"/>
      </w:pPr>
      <w:r>
        <w:t>Based on the share purchase right allocating list provided by the VSD, depository member</w:t>
      </w:r>
      <w:r>
        <w:t xml:space="preserve">s allocate dividends by shares to shareholders and organize the registration of rights and payment by shareholders for the new shares. </w:t>
      </w:r>
    </w:p>
    <w:p w:rsidR="00495BF8" w:rsidRDefault="00BB2007">
      <w:pPr>
        <w:spacing w:line="334" w:lineRule="auto"/>
        <w:ind w:left="1176" w:right="79"/>
      </w:pPr>
      <w:r>
        <w:t>Regarding the shareholders who have not deposited their securities, the issuing institutional will credit the bonus shar</w:t>
      </w:r>
      <w:r>
        <w:t>es into their accounts equivalent to the amount of dividends they are entitled to, which is shown on the share certificate presented by the shareholders. Shareholders who have not deposited their securities will register and pay for the new shares at the i</w:t>
      </w:r>
      <w:r>
        <w:t xml:space="preserve">ssuing institution.  </w:t>
      </w:r>
    </w:p>
    <w:p w:rsidR="00495BF8" w:rsidRDefault="00BB2007">
      <w:pPr>
        <w:spacing w:line="333" w:lineRule="auto"/>
        <w:ind w:left="1176" w:right="79"/>
      </w:pPr>
      <w:r>
        <w:t xml:space="preserve">The time for registration for exercising rights and paying for additional shares is within 20 days since the VSD allocates purchasing rights to depository members. After this period of time, unregistered purchase rights will expire.  </w:t>
      </w:r>
    </w:p>
    <w:p w:rsidR="00495BF8" w:rsidRDefault="00BB2007">
      <w:pPr>
        <w:pStyle w:val="Heading4"/>
        <w:spacing w:after="141"/>
        <w:ind w:left="1181"/>
      </w:pPr>
      <w:r>
        <w:rPr>
          <w:rFonts w:ascii="Wingdings" w:eastAsia="Wingdings" w:hAnsi="Wingdings" w:cs="Wingdings"/>
          <w:b w:val="0"/>
        </w:rPr>
        <w:t></w:t>
      </w:r>
      <w:r>
        <w:rPr>
          <w:rFonts w:ascii="Arial" w:eastAsia="Arial" w:hAnsi="Arial" w:cs="Arial"/>
          <w:b w:val="0"/>
        </w:rPr>
        <w:t xml:space="preserve"> </w:t>
      </w:r>
      <w:r>
        <w:rPr>
          <w:i/>
        </w:rPr>
        <w:t xml:space="preserve">Transfer of purchase rights </w:t>
      </w:r>
    </w:p>
    <w:p w:rsidR="00495BF8" w:rsidRDefault="00BB2007">
      <w:pPr>
        <w:spacing w:line="333" w:lineRule="auto"/>
        <w:ind w:left="1176" w:right="79"/>
      </w:pPr>
      <w:r>
        <w:t xml:space="preserve">The rights to receive dividends by shares of shareholders are not allowed to be transferred.  </w:t>
      </w:r>
    </w:p>
    <w:p w:rsidR="00495BF8" w:rsidRDefault="00BB2007">
      <w:pPr>
        <w:spacing w:line="334" w:lineRule="auto"/>
        <w:ind w:left="1176" w:right="79"/>
      </w:pPr>
      <w:r>
        <w:t xml:space="preserve">Rights to purchase additional shares can be transferred within 15 days since the announcement date of the right allocating list through the depository members. </w:t>
      </w:r>
    </w:p>
    <w:p w:rsidR="00495BF8" w:rsidRDefault="00BB2007">
      <w:pPr>
        <w:spacing w:line="333" w:lineRule="auto"/>
        <w:ind w:left="1176" w:right="79"/>
      </w:pPr>
      <w:r>
        <w:t>The transfer of purchasing rights to un-depository members is conducted at the issuing institut</w:t>
      </w:r>
      <w:r>
        <w:t xml:space="preserve">ion.  </w:t>
      </w:r>
    </w:p>
    <w:p w:rsidR="00495BF8" w:rsidRDefault="00BB2007">
      <w:pPr>
        <w:pStyle w:val="Heading4"/>
        <w:spacing w:after="141"/>
        <w:ind w:left="1181"/>
      </w:pPr>
      <w:r>
        <w:rPr>
          <w:rFonts w:ascii="Wingdings" w:eastAsia="Wingdings" w:hAnsi="Wingdings" w:cs="Wingdings"/>
          <w:b w:val="0"/>
        </w:rPr>
        <w:t></w:t>
      </w:r>
      <w:r>
        <w:rPr>
          <w:rFonts w:ascii="Arial" w:eastAsia="Arial" w:hAnsi="Arial" w:cs="Arial"/>
          <w:b w:val="0"/>
        </w:rPr>
        <w:t xml:space="preserve"> </w:t>
      </w:r>
      <w:r>
        <w:rPr>
          <w:i/>
        </w:rPr>
        <w:t xml:space="preserve">Summarizing the exercising of rights </w:t>
      </w:r>
    </w:p>
    <w:p w:rsidR="00495BF8" w:rsidRDefault="00BB2007">
      <w:pPr>
        <w:spacing w:line="333" w:lineRule="auto"/>
        <w:ind w:left="1171" w:right="79"/>
      </w:pPr>
      <w:r>
        <w:t xml:space="preserve">Within 04 working days after the deadline of the registration for purchasing rights, the VSD will send the report on the exercising of rights to the issuing institution.  </w:t>
      </w:r>
    </w:p>
    <w:p w:rsidR="00495BF8" w:rsidRDefault="00BB2007">
      <w:pPr>
        <w:pStyle w:val="Heading3"/>
        <w:tabs>
          <w:tab w:val="center" w:pos="812"/>
          <w:tab w:val="center" w:pos="1975"/>
        </w:tabs>
        <w:spacing w:after="153"/>
        <w:ind w:left="0" w:firstLine="0"/>
        <w:jc w:val="left"/>
      </w:pPr>
      <w:r>
        <w:rPr>
          <w:rFonts w:ascii="Calibri" w:eastAsia="Calibri" w:hAnsi="Calibri" w:cs="Calibri"/>
          <w:b w:val="0"/>
          <w:sz w:val="22"/>
        </w:rPr>
        <w:tab/>
      </w:r>
      <w:r>
        <w:rPr>
          <w:noProof/>
        </w:rPr>
        <w:drawing>
          <wp:inline distT="0" distB="0" distL="0" distR="0">
            <wp:extent cx="126365" cy="126366"/>
            <wp:effectExtent l="0" t="0" r="0" b="0"/>
            <wp:docPr id="31472" name="Picture 31472"/>
            <wp:cNvGraphicFramePr/>
            <a:graphic xmlns:a="http://schemas.openxmlformats.org/drawingml/2006/main">
              <a:graphicData uri="http://schemas.openxmlformats.org/drawingml/2006/picture">
                <pic:pic xmlns:pic="http://schemas.openxmlformats.org/drawingml/2006/picture">
                  <pic:nvPicPr>
                    <pic:cNvPr id="31472" name="Picture 31472"/>
                    <pic:cNvPicPr/>
                  </pic:nvPicPr>
                  <pic:blipFill>
                    <a:blip r:embed="rId122"/>
                    <a:stretch>
                      <a:fillRect/>
                    </a:stretch>
                  </pic:blipFill>
                  <pic:spPr>
                    <a:xfrm>
                      <a:off x="0" y="0"/>
                      <a:ext cx="126365" cy="126366"/>
                    </a:xfrm>
                    <a:prstGeom prst="rect">
                      <a:avLst/>
                    </a:prstGeom>
                  </pic:spPr>
                </pic:pic>
              </a:graphicData>
            </a:graphic>
          </wp:inline>
        </w:drawing>
      </w:r>
      <w:r>
        <w:rPr>
          <w:rFonts w:ascii="Arial" w:eastAsia="Arial" w:hAnsi="Arial" w:cs="Arial"/>
          <w:b w:val="0"/>
        </w:rPr>
        <w:t xml:space="preserve"> </w:t>
      </w:r>
      <w:r>
        <w:rPr>
          <w:rFonts w:ascii="Arial" w:eastAsia="Arial" w:hAnsi="Arial" w:cs="Arial"/>
          <w:b w:val="0"/>
        </w:rPr>
        <w:tab/>
      </w:r>
      <w:r>
        <w:rPr>
          <w:i/>
          <w:u w:val="single" w:color="000000"/>
        </w:rPr>
        <w:t>Issuance Report</w:t>
      </w:r>
      <w:r>
        <w:rPr>
          <w:i/>
        </w:rPr>
        <w:t xml:space="preserve"> </w:t>
      </w:r>
    </w:p>
    <w:p w:rsidR="00495BF8" w:rsidRDefault="00BB2007">
      <w:pPr>
        <w:spacing w:line="333" w:lineRule="auto"/>
        <w:ind w:left="1176" w:right="79"/>
      </w:pPr>
      <w:r>
        <w:t>Within 10 workin</w:t>
      </w:r>
      <w:r>
        <w:t xml:space="preserve">g days upon the completion of the issuance, the issuing institution will make issuance report and submit it to SSC, HOSE and VSD, and cooperate with VSD, HOSE to send the Report on the allocation of the additional shares to depository members. </w:t>
      </w:r>
    </w:p>
    <w:p w:rsidR="00495BF8" w:rsidRDefault="00BB2007">
      <w:pPr>
        <w:pStyle w:val="Heading3"/>
        <w:tabs>
          <w:tab w:val="center" w:pos="812"/>
          <w:tab w:val="center" w:pos="2581"/>
        </w:tabs>
        <w:spacing w:after="153"/>
        <w:ind w:left="0" w:firstLine="0"/>
        <w:jc w:val="left"/>
      </w:pPr>
      <w:r>
        <w:rPr>
          <w:rFonts w:ascii="Calibri" w:eastAsia="Calibri" w:hAnsi="Calibri" w:cs="Calibri"/>
          <w:b w:val="0"/>
          <w:sz w:val="22"/>
        </w:rPr>
        <w:tab/>
      </w:r>
      <w:r>
        <w:rPr>
          <w:noProof/>
        </w:rPr>
        <w:drawing>
          <wp:inline distT="0" distB="0" distL="0" distR="0">
            <wp:extent cx="126365" cy="126365"/>
            <wp:effectExtent l="0" t="0" r="0" b="0"/>
            <wp:docPr id="31494" name="Picture 31494"/>
            <wp:cNvGraphicFramePr/>
            <a:graphic xmlns:a="http://schemas.openxmlformats.org/drawingml/2006/main">
              <a:graphicData uri="http://schemas.openxmlformats.org/drawingml/2006/picture">
                <pic:pic xmlns:pic="http://schemas.openxmlformats.org/drawingml/2006/picture">
                  <pic:nvPicPr>
                    <pic:cNvPr id="31494" name="Picture 31494"/>
                    <pic:cNvPicPr/>
                  </pic:nvPicPr>
                  <pic:blipFill>
                    <a:blip r:embed="rId122"/>
                    <a:stretch>
                      <a:fillRect/>
                    </a:stretch>
                  </pic:blipFill>
                  <pic:spPr>
                    <a:xfrm>
                      <a:off x="0" y="0"/>
                      <a:ext cx="126365" cy="126365"/>
                    </a:xfrm>
                    <a:prstGeom prst="rect">
                      <a:avLst/>
                    </a:prstGeom>
                  </pic:spPr>
                </pic:pic>
              </a:graphicData>
            </a:graphic>
          </wp:inline>
        </w:drawing>
      </w:r>
      <w:r>
        <w:rPr>
          <w:rFonts w:ascii="Arial" w:eastAsia="Arial" w:hAnsi="Arial" w:cs="Arial"/>
          <w:b w:val="0"/>
        </w:rPr>
        <w:t xml:space="preserve"> </w:t>
      </w:r>
      <w:r>
        <w:rPr>
          <w:rFonts w:ascii="Arial" w:eastAsia="Arial" w:hAnsi="Arial" w:cs="Arial"/>
          <w:b w:val="0"/>
        </w:rPr>
        <w:tab/>
      </w:r>
      <w:r>
        <w:rPr>
          <w:i/>
          <w:u w:val="single" w:color="000000"/>
        </w:rPr>
        <w:t>Listing</w:t>
      </w:r>
      <w:r>
        <w:rPr>
          <w:i/>
          <w:u w:val="single" w:color="000000"/>
        </w:rPr>
        <w:t xml:space="preserve"> the additional shares</w:t>
      </w:r>
      <w:r>
        <w:rPr>
          <w:i/>
        </w:rPr>
        <w:t xml:space="preserve"> </w:t>
      </w:r>
    </w:p>
    <w:p w:rsidR="00495BF8" w:rsidRDefault="00BB2007">
      <w:pPr>
        <w:spacing w:line="333" w:lineRule="auto"/>
        <w:ind w:left="1176" w:right="79"/>
      </w:pPr>
      <w:r>
        <w:t xml:space="preserve">After the HOSE issues the decision on listing the additional shares, the issuing institution will conduct depository procedures to have the additional shares officially listed on the HOSE. </w:t>
      </w:r>
    </w:p>
    <w:p w:rsidR="00495BF8" w:rsidRDefault="00BB2007">
      <w:pPr>
        <w:pStyle w:val="Heading3"/>
        <w:tabs>
          <w:tab w:val="center" w:pos="812"/>
          <w:tab w:val="center" w:pos="3252"/>
        </w:tabs>
        <w:spacing w:after="153"/>
        <w:ind w:left="0" w:firstLine="0"/>
        <w:jc w:val="left"/>
      </w:pPr>
      <w:r>
        <w:rPr>
          <w:rFonts w:ascii="Calibri" w:eastAsia="Calibri" w:hAnsi="Calibri" w:cs="Calibri"/>
          <w:b w:val="0"/>
          <w:sz w:val="22"/>
        </w:rPr>
        <w:tab/>
      </w:r>
      <w:r>
        <w:rPr>
          <w:noProof/>
        </w:rPr>
        <w:drawing>
          <wp:inline distT="0" distB="0" distL="0" distR="0">
            <wp:extent cx="126365" cy="126365"/>
            <wp:effectExtent l="0" t="0" r="0" b="0"/>
            <wp:docPr id="31535" name="Picture 31535"/>
            <wp:cNvGraphicFramePr/>
            <a:graphic xmlns:a="http://schemas.openxmlformats.org/drawingml/2006/main">
              <a:graphicData uri="http://schemas.openxmlformats.org/drawingml/2006/picture">
                <pic:pic xmlns:pic="http://schemas.openxmlformats.org/drawingml/2006/picture">
                  <pic:nvPicPr>
                    <pic:cNvPr id="31535" name="Picture 31535"/>
                    <pic:cNvPicPr/>
                  </pic:nvPicPr>
                  <pic:blipFill>
                    <a:blip r:embed="rId122"/>
                    <a:stretch>
                      <a:fillRect/>
                    </a:stretch>
                  </pic:blipFill>
                  <pic:spPr>
                    <a:xfrm>
                      <a:off x="0" y="0"/>
                      <a:ext cx="126365" cy="126365"/>
                    </a:xfrm>
                    <a:prstGeom prst="rect">
                      <a:avLst/>
                    </a:prstGeom>
                  </pic:spPr>
                </pic:pic>
              </a:graphicData>
            </a:graphic>
          </wp:inline>
        </w:drawing>
      </w:r>
      <w:r>
        <w:rPr>
          <w:rFonts w:ascii="Arial" w:eastAsia="Arial" w:hAnsi="Arial" w:cs="Arial"/>
          <w:b w:val="0"/>
        </w:rPr>
        <w:t xml:space="preserve"> </w:t>
      </w:r>
      <w:r>
        <w:rPr>
          <w:rFonts w:ascii="Arial" w:eastAsia="Arial" w:hAnsi="Arial" w:cs="Arial"/>
          <w:b w:val="0"/>
        </w:rPr>
        <w:tab/>
      </w:r>
      <w:r>
        <w:rPr>
          <w:i/>
          <w:u w:val="single" w:color="000000"/>
        </w:rPr>
        <w:t>Granting the Share Ownership Certifica</w:t>
      </w:r>
      <w:r>
        <w:rPr>
          <w:i/>
          <w:u w:val="single" w:color="000000"/>
        </w:rPr>
        <w:t>te</w:t>
      </w:r>
      <w:r>
        <w:rPr>
          <w:i/>
        </w:rPr>
        <w:t xml:space="preserve"> </w:t>
      </w:r>
    </w:p>
    <w:p w:rsidR="00495BF8" w:rsidRDefault="00BB2007">
      <w:pPr>
        <w:spacing w:after="8" w:line="361" w:lineRule="auto"/>
        <w:ind w:left="633" w:right="79" w:firstLine="541"/>
      </w:pPr>
      <w:r>
        <w:t xml:space="preserve">Within 20 working days since the completion of the distribution, the issuing institution will complete all the procedures relating to the granting of Share Ownership Certificate to shareholders who have not deposited their securities.  </w:t>
      </w:r>
      <w:r>
        <w:rPr>
          <w:noProof/>
        </w:rPr>
        <w:drawing>
          <wp:inline distT="0" distB="0" distL="0" distR="0">
            <wp:extent cx="126365" cy="126365"/>
            <wp:effectExtent l="0" t="0" r="0" b="0"/>
            <wp:docPr id="31550" name="Picture 31550"/>
            <wp:cNvGraphicFramePr/>
            <a:graphic xmlns:a="http://schemas.openxmlformats.org/drawingml/2006/main">
              <a:graphicData uri="http://schemas.openxmlformats.org/drawingml/2006/picture">
                <pic:pic xmlns:pic="http://schemas.openxmlformats.org/drawingml/2006/picture">
                  <pic:nvPicPr>
                    <pic:cNvPr id="31550" name="Picture 31550"/>
                    <pic:cNvPicPr/>
                  </pic:nvPicPr>
                  <pic:blipFill>
                    <a:blip r:embed="rId122"/>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rPr>
          <w:b/>
          <w:i/>
          <w:u w:val="single" w:color="000000"/>
        </w:rPr>
        <w:t>Handling resid</w:t>
      </w:r>
      <w:r>
        <w:rPr>
          <w:b/>
          <w:i/>
          <w:u w:val="single" w:color="000000"/>
        </w:rPr>
        <w:t>ual shares</w:t>
      </w:r>
      <w:r>
        <w:rPr>
          <w:b/>
          <w:i/>
        </w:rPr>
        <w:t xml:space="preserve"> </w:t>
      </w:r>
      <w:r>
        <w:rPr>
          <w:rFonts w:ascii="Wingdings" w:eastAsia="Wingdings" w:hAnsi="Wingdings" w:cs="Wingdings"/>
          <w:sz w:val="25"/>
        </w:rPr>
        <w:t></w:t>
      </w:r>
      <w:r>
        <w:rPr>
          <w:rFonts w:ascii="Arial" w:eastAsia="Arial" w:hAnsi="Arial" w:cs="Arial"/>
          <w:sz w:val="25"/>
        </w:rPr>
        <w:t xml:space="preserve"> </w:t>
      </w:r>
      <w:r>
        <w:rPr>
          <w:b/>
        </w:rPr>
        <w:t>Dividend shares</w:t>
      </w:r>
      <w:r>
        <w:rPr>
          <w:rFonts w:ascii="Arial" w:eastAsia="Arial" w:hAnsi="Arial" w:cs="Arial"/>
          <w:b/>
          <w:sz w:val="25"/>
        </w:rPr>
        <w:t xml:space="preserve"> </w:t>
      </w:r>
    </w:p>
    <w:p w:rsidR="00495BF8" w:rsidRDefault="00BB2007">
      <w:pPr>
        <w:spacing w:after="158"/>
        <w:ind w:left="1176" w:right="79"/>
      </w:pPr>
      <w:r>
        <w:t xml:space="preserve">The decimals of shares to be paid shall be rounded to the last digit. </w:t>
      </w:r>
    </w:p>
    <w:p w:rsidR="00495BF8" w:rsidRDefault="00BB2007">
      <w:pPr>
        <w:spacing w:line="334" w:lineRule="auto"/>
        <w:ind w:left="1176" w:right="79"/>
      </w:pPr>
      <w:r>
        <w:t xml:space="preserve">For example: If shareholder Nguyen Van A holds 289 VIC shares, he will receive 289*601/1,000 </w:t>
      </w:r>
      <w:r>
        <w:t xml:space="preserve">= 173.68 additional shares, however, this number will be rounded to 173 shares </w:t>
      </w:r>
    </w:p>
    <w:p w:rsidR="00495BF8" w:rsidRDefault="00BB2007">
      <w:pPr>
        <w:spacing w:line="333" w:lineRule="auto"/>
        <w:ind w:left="1176" w:right="79"/>
      </w:pPr>
      <w:r>
        <w:t xml:space="preserve">The positive difference between the profit in 2009 of the Company and the total share value allotted to existing shareholders as dividends of 2009 shall be kept as profits not </w:t>
      </w:r>
      <w:r>
        <w:t xml:space="preserve">yet divided of the Company. </w:t>
      </w:r>
    </w:p>
    <w:p w:rsidR="00495BF8" w:rsidRDefault="00BB2007">
      <w:pPr>
        <w:pStyle w:val="Heading3"/>
        <w:spacing w:after="141"/>
        <w:ind w:left="1181"/>
        <w:jc w:val="left"/>
      </w:pPr>
      <w:r>
        <w:rPr>
          <w:rFonts w:ascii="Wingdings" w:eastAsia="Wingdings" w:hAnsi="Wingdings" w:cs="Wingdings"/>
          <w:b w:val="0"/>
        </w:rPr>
        <w:t></w:t>
      </w:r>
      <w:r>
        <w:rPr>
          <w:rFonts w:ascii="Arial" w:eastAsia="Arial" w:hAnsi="Arial" w:cs="Arial"/>
          <w:b w:val="0"/>
        </w:rPr>
        <w:t xml:space="preserve"> </w:t>
      </w:r>
      <w:r>
        <w:t xml:space="preserve">Additional shares to be offered to existing shareholders </w:t>
      </w:r>
    </w:p>
    <w:p w:rsidR="00495BF8" w:rsidRDefault="00BB2007">
      <w:pPr>
        <w:spacing w:line="333" w:lineRule="auto"/>
        <w:ind w:left="1176" w:right="79"/>
      </w:pPr>
      <w:r>
        <w:t xml:space="preserve">The decimals of the number of shares that a shareholder is entitled to purchase shall be rounded to the last digit.  </w:t>
      </w:r>
    </w:p>
    <w:p w:rsidR="00495BF8" w:rsidRDefault="00BB2007">
      <w:pPr>
        <w:spacing w:after="99" w:line="334" w:lineRule="auto"/>
        <w:ind w:left="1176" w:right="79"/>
      </w:pPr>
      <w:r>
        <w:t xml:space="preserve">For example: If shareholder Nguyen Van A holds 289 VIC shares, he has the rights to purchase 289*202/1,000 = 58.378 additional shares, however, this will be rounded to 58 shares </w:t>
      </w:r>
    </w:p>
    <w:p w:rsidR="00495BF8" w:rsidRDefault="00BB2007">
      <w:pPr>
        <w:spacing w:line="334" w:lineRule="auto"/>
        <w:ind w:left="1176" w:right="79"/>
      </w:pPr>
      <w:r>
        <w:t xml:space="preserve">The residual shares after purchased by shareholders shall be within the BD’s </w:t>
      </w:r>
      <w:r>
        <w:t xml:space="preserve">decision, accordingly:  </w:t>
      </w:r>
    </w:p>
    <w:p w:rsidR="00495BF8" w:rsidRDefault="00BB2007">
      <w:pPr>
        <w:numPr>
          <w:ilvl w:val="0"/>
          <w:numId w:val="62"/>
        </w:numPr>
        <w:spacing w:line="333" w:lineRule="auto"/>
        <w:ind w:right="79" w:hanging="449"/>
      </w:pPr>
      <w:r>
        <w:t xml:space="preserve">The shares will be offered to others on the principle that the selling price shall not be lower than that applied to existing shareholders, or </w:t>
      </w:r>
    </w:p>
    <w:p w:rsidR="00495BF8" w:rsidRDefault="00BB2007">
      <w:pPr>
        <w:numPr>
          <w:ilvl w:val="0"/>
          <w:numId w:val="62"/>
        </w:numPr>
        <w:spacing w:line="333" w:lineRule="auto"/>
        <w:ind w:right="79" w:hanging="449"/>
      </w:pPr>
      <w:r>
        <w:t>The BOD shall decide on a charter capital increase equivalent to the number of sold sha</w:t>
      </w:r>
      <w:r>
        <w:t xml:space="preserve">res after exercising purchase rights for existing shareholders. </w:t>
      </w:r>
    </w:p>
    <w:p w:rsidR="00495BF8" w:rsidRDefault="00BB2007">
      <w:pPr>
        <w:spacing w:after="337" w:line="333" w:lineRule="auto"/>
        <w:ind w:left="1176" w:right="79"/>
      </w:pPr>
      <w:r>
        <w:t xml:space="preserve">The Company will report to the SSC about the actual issuance results and inform all the investors </w:t>
      </w:r>
    </w:p>
    <w:p w:rsidR="00495BF8" w:rsidRDefault="00BB2007">
      <w:pPr>
        <w:pStyle w:val="Heading2"/>
        <w:tabs>
          <w:tab w:val="center" w:pos="3580"/>
        </w:tabs>
        <w:spacing w:after="83"/>
        <w:ind w:left="-15" w:firstLine="0"/>
      </w:pPr>
      <w:r>
        <w:rPr>
          <w:color w:val="FF0000"/>
        </w:rPr>
        <w:t>9.</w:t>
      </w:r>
      <w:r>
        <w:rPr>
          <w:rFonts w:ascii="Arial" w:eastAsia="Arial" w:hAnsi="Arial" w:cs="Arial"/>
          <w:color w:val="FF0000"/>
        </w:rPr>
        <w:t xml:space="preserve"> </w:t>
      </w:r>
      <w:r>
        <w:rPr>
          <w:rFonts w:ascii="Arial" w:eastAsia="Arial" w:hAnsi="Arial" w:cs="Arial"/>
          <w:color w:val="FF0000"/>
        </w:rPr>
        <w:tab/>
      </w:r>
      <w:r>
        <w:rPr>
          <w:color w:val="FF0000"/>
          <w:sz w:val="40"/>
        </w:rPr>
        <w:t>L</w:t>
      </w:r>
      <w:r>
        <w:t xml:space="preserve">imitation on holding ratios applicable to foreigners </w:t>
      </w:r>
    </w:p>
    <w:p w:rsidR="00495BF8" w:rsidRDefault="00BB2007">
      <w:pPr>
        <w:spacing w:line="337" w:lineRule="auto"/>
        <w:ind w:left="638" w:right="79"/>
      </w:pPr>
      <w:r>
        <w:t>Vincom JSC’s Charter does not lim</w:t>
      </w:r>
      <w:r>
        <w:t>it the holding ratio of foreigners. Under the general regulation, the Company’s shares are listed on HOSE and in accordance with Decision 55/2009/QD-TTg dated 15 April 2009 of the Prime Minister on Foreign Ownership Limits (FOLs) for portfolio investment i</w:t>
      </w:r>
      <w:r>
        <w:t xml:space="preserve">n the Vietnamese securities market, 49% at maximum of the listed shares of a public institution on a Stock Exchange. </w:t>
      </w:r>
    </w:p>
    <w:p w:rsidR="00495BF8" w:rsidRDefault="00BB2007">
      <w:pPr>
        <w:spacing w:after="98"/>
        <w:ind w:left="638" w:right="79"/>
      </w:pPr>
      <w:r>
        <w:t xml:space="preserve">In the issuance of international convertible bonds and listing on Singapore Stock </w:t>
      </w:r>
    </w:p>
    <w:p w:rsidR="00495BF8" w:rsidRDefault="00BB2007">
      <w:pPr>
        <w:spacing w:after="332" w:line="334" w:lineRule="auto"/>
        <w:ind w:left="638" w:right="79"/>
      </w:pPr>
      <w:r>
        <w:t>Exchange in November 2009, the Company obtained Dispatc</w:t>
      </w:r>
      <w:r>
        <w:t>h No.2611/UBCK– QLPH dated 19/11/2009 of the SSC approving the adjustment of the maximum ratio of Vincom shares held by foreign investors to 29% of the total shares listed to ensure it meets the needs of converting bonds to shares of bond holders. The Comp</w:t>
      </w:r>
      <w:r>
        <w:t xml:space="preserve">any worked with the VSD and notified the HOSE to decide the adjustment time to be 25 November 2009.  </w:t>
      </w:r>
    </w:p>
    <w:p w:rsidR="00495BF8" w:rsidRDefault="00BB2007">
      <w:pPr>
        <w:spacing w:after="74" w:line="259" w:lineRule="auto"/>
        <w:ind w:left="-5" w:right="0" w:hanging="10"/>
        <w:jc w:val="left"/>
      </w:pPr>
      <w:r>
        <w:rPr>
          <w:b/>
          <w:color w:val="FF0000"/>
          <w:sz w:val="26"/>
        </w:rPr>
        <w:t>10.</w:t>
      </w:r>
      <w:r>
        <w:rPr>
          <w:rFonts w:ascii="Arial" w:eastAsia="Arial" w:hAnsi="Arial" w:cs="Arial"/>
          <w:b/>
          <w:color w:val="FF0000"/>
          <w:sz w:val="26"/>
        </w:rPr>
        <w:t xml:space="preserve"> </w:t>
      </w:r>
      <w:r>
        <w:rPr>
          <w:b/>
          <w:color w:val="FF0000"/>
          <w:sz w:val="40"/>
        </w:rPr>
        <w:t>L</w:t>
      </w:r>
      <w:r>
        <w:rPr>
          <w:b/>
          <w:sz w:val="26"/>
        </w:rPr>
        <w:t xml:space="preserve">imitations on transfer </w:t>
      </w:r>
    </w:p>
    <w:p w:rsidR="00495BF8" w:rsidRDefault="00BB2007">
      <w:pPr>
        <w:spacing w:after="435"/>
        <w:ind w:left="638" w:right="79"/>
      </w:pPr>
      <w:r>
        <w:t xml:space="preserve">None </w:t>
      </w:r>
    </w:p>
    <w:p w:rsidR="00495BF8" w:rsidRDefault="00BB2007">
      <w:pPr>
        <w:pStyle w:val="Heading2"/>
        <w:spacing w:after="75"/>
        <w:ind w:left="-5"/>
      </w:pPr>
      <w:r>
        <w:rPr>
          <w:color w:val="FF0000"/>
        </w:rPr>
        <w:t>11.</w:t>
      </w:r>
      <w:r>
        <w:rPr>
          <w:rFonts w:ascii="Arial" w:eastAsia="Arial" w:hAnsi="Arial" w:cs="Arial"/>
          <w:color w:val="FF0000"/>
        </w:rPr>
        <w:t xml:space="preserve"> </w:t>
      </w:r>
      <w:r>
        <w:rPr>
          <w:color w:val="FF0000"/>
          <w:sz w:val="40"/>
        </w:rPr>
        <w:t>E</w:t>
      </w:r>
      <w:r>
        <w:t xml:space="preserve">scrow banks for receiving monies for the purchase of shares </w:t>
      </w:r>
    </w:p>
    <w:p w:rsidR="00495BF8" w:rsidRDefault="00BB2007">
      <w:pPr>
        <w:spacing w:after="1" w:line="333" w:lineRule="auto"/>
        <w:ind w:left="638" w:right="79"/>
      </w:pPr>
      <w:r>
        <w:t xml:space="preserve">The entire amount of the proceeds of the offering (approximately 1,600 billion dongs) will be transferred to the escrow account of Vincom JSC opened at the Bank for </w:t>
      </w:r>
    </w:p>
    <w:p w:rsidR="00495BF8" w:rsidRDefault="00BB2007">
      <w:pPr>
        <w:spacing w:after="341" w:line="334" w:lineRule="auto"/>
        <w:ind w:left="638" w:right="79"/>
      </w:pPr>
      <w:r>
        <w:t>Investment and Development of Vietnam – BIDV Branch. Account number: 123-1000-0224531 (VND</w:t>
      </w:r>
      <w:r>
        <w:t xml:space="preserve">) </w:t>
      </w:r>
    </w:p>
    <w:p w:rsidR="00495BF8" w:rsidRDefault="00BB2007">
      <w:pPr>
        <w:spacing w:after="362" w:line="259" w:lineRule="auto"/>
        <w:ind w:left="-5" w:right="0" w:hanging="10"/>
        <w:jc w:val="left"/>
      </w:pPr>
      <w:r>
        <w:rPr>
          <w:b/>
          <w:color w:val="FF0000"/>
          <w:sz w:val="26"/>
        </w:rPr>
        <w:t>12.</w:t>
      </w:r>
      <w:r>
        <w:rPr>
          <w:rFonts w:ascii="Arial" w:eastAsia="Arial" w:hAnsi="Arial" w:cs="Arial"/>
          <w:b/>
          <w:color w:val="FF0000"/>
          <w:sz w:val="26"/>
        </w:rPr>
        <w:t xml:space="preserve"> </w:t>
      </w:r>
      <w:r>
        <w:rPr>
          <w:b/>
          <w:color w:val="FF0000"/>
          <w:sz w:val="40"/>
        </w:rPr>
        <w:t>T</w:t>
      </w:r>
      <w:r>
        <w:rPr>
          <w:b/>
          <w:sz w:val="26"/>
        </w:rPr>
        <w:t xml:space="preserve">entative offering time: </w:t>
      </w:r>
      <w:r>
        <w:t>Quarter II 2010</w:t>
      </w:r>
      <w:r>
        <w:rPr>
          <w:sz w:val="25"/>
        </w:rPr>
        <w:t xml:space="preserve"> </w:t>
      </w:r>
    </w:p>
    <w:p w:rsidR="00495BF8" w:rsidRDefault="00BB2007">
      <w:pPr>
        <w:spacing w:after="349" w:line="259" w:lineRule="auto"/>
        <w:ind w:left="-5" w:right="0" w:hanging="10"/>
        <w:jc w:val="left"/>
      </w:pPr>
      <w:r>
        <w:rPr>
          <w:b/>
          <w:color w:val="FF0000"/>
          <w:sz w:val="25"/>
        </w:rPr>
        <w:t>VI.</w:t>
      </w:r>
      <w:r>
        <w:rPr>
          <w:rFonts w:ascii="Arial" w:eastAsia="Arial" w:hAnsi="Arial" w:cs="Arial"/>
          <w:b/>
          <w:color w:val="FF0000"/>
          <w:sz w:val="25"/>
        </w:rPr>
        <w:t xml:space="preserve"> </w:t>
      </w:r>
      <w:r>
        <w:rPr>
          <w:b/>
          <w:color w:val="FF0000"/>
          <w:sz w:val="40"/>
        </w:rPr>
        <w:t>P</w:t>
      </w:r>
      <w:r>
        <w:rPr>
          <w:b/>
          <w:color w:val="0000FF"/>
          <w:sz w:val="25"/>
        </w:rPr>
        <w:t xml:space="preserve">URPOSE OF THE ISSUANCE </w:t>
      </w:r>
    </w:p>
    <w:p w:rsidR="00495BF8" w:rsidRDefault="00BB2007">
      <w:pPr>
        <w:pStyle w:val="Heading2"/>
        <w:tabs>
          <w:tab w:val="center" w:pos="1534"/>
        </w:tabs>
        <w:spacing w:after="84"/>
        <w:ind w:left="-15" w:firstLine="0"/>
      </w:pPr>
      <w:r>
        <w:rPr>
          <w:color w:val="FF0000"/>
        </w:rPr>
        <w:t>1.</w:t>
      </w:r>
      <w:r>
        <w:rPr>
          <w:rFonts w:ascii="Arial" w:eastAsia="Arial" w:hAnsi="Arial" w:cs="Arial"/>
          <w:color w:val="FF0000"/>
        </w:rPr>
        <w:t xml:space="preserve"> </w:t>
      </w:r>
      <w:r>
        <w:rPr>
          <w:rFonts w:ascii="Arial" w:eastAsia="Arial" w:hAnsi="Arial" w:cs="Arial"/>
          <w:color w:val="FF0000"/>
        </w:rPr>
        <w:tab/>
      </w:r>
      <w:r>
        <w:rPr>
          <w:color w:val="FF0000"/>
          <w:sz w:val="40"/>
        </w:rPr>
        <w:t>I</w:t>
      </w:r>
      <w:r>
        <w:t xml:space="preserve">ssuing purpose </w:t>
      </w:r>
    </w:p>
    <w:p w:rsidR="00495BF8" w:rsidRDefault="00BB2007">
      <w:pPr>
        <w:spacing w:after="57" w:line="336" w:lineRule="auto"/>
        <w:ind w:left="676" w:right="77" w:firstLine="0"/>
      </w:pPr>
      <w:r>
        <w:rPr>
          <w:sz w:val="25"/>
        </w:rPr>
        <w:t>With approximately 1,600 billion dongs of additional charter capital (in which about more than 1,000 billion dongs is new capital, more than 500 billion dong</w:t>
      </w:r>
      <w:r>
        <w:rPr>
          <w:sz w:val="25"/>
        </w:rPr>
        <w:t>s is accrued profit), the Company will utilize this for enhancing its financial capacity to implement the existing, ongoing and future property trading projects, including:</w:t>
      </w:r>
      <w:r>
        <w:t xml:space="preserve"> </w:t>
      </w:r>
    </w:p>
    <w:p w:rsidR="00495BF8" w:rsidRDefault="00BB2007">
      <w:pPr>
        <w:numPr>
          <w:ilvl w:val="0"/>
          <w:numId w:val="63"/>
        </w:numPr>
        <w:spacing w:after="156" w:line="259" w:lineRule="auto"/>
        <w:ind w:right="79" w:hanging="480"/>
      </w:pPr>
      <w:r>
        <w:t xml:space="preserve">Involvement in the Royal City Project at 74 Nguyen Trai St., Thanh Xuan, Hanoi </w:t>
      </w:r>
    </w:p>
    <w:p w:rsidR="00495BF8" w:rsidRDefault="00BB2007">
      <w:pPr>
        <w:numPr>
          <w:ilvl w:val="0"/>
          <w:numId w:val="63"/>
        </w:numPr>
        <w:spacing w:line="333" w:lineRule="auto"/>
        <w:ind w:right="79" w:hanging="480"/>
      </w:pPr>
      <w:r>
        <w:t>Expenses for the Vincom Complex of Commerce and Services Center, Hotel, Offices, Luxury Apartments and Underground Parking Place in District 1, Ho Chi Minh City (Eden Project): compensation for site clearance in Area A, completion of Area B, Construction e</w:t>
      </w:r>
      <w:r>
        <w:t xml:space="preserve">xpense for Area A </w:t>
      </w:r>
    </w:p>
    <w:p w:rsidR="00495BF8" w:rsidRDefault="00BB2007">
      <w:pPr>
        <w:numPr>
          <w:ilvl w:val="0"/>
          <w:numId w:val="63"/>
        </w:numPr>
        <w:spacing w:line="334" w:lineRule="auto"/>
        <w:ind w:right="79" w:hanging="480"/>
      </w:pPr>
      <w:r>
        <w:t xml:space="preserve">Contribution of capital to other projects, such as ECO City developed by the Hanoi Southern Urban Development Joint-stock Company and other potential property projects in Hanoi.  </w:t>
      </w:r>
    </w:p>
    <w:p w:rsidR="00495BF8" w:rsidRDefault="00BB2007">
      <w:pPr>
        <w:pStyle w:val="Heading2"/>
        <w:tabs>
          <w:tab w:val="center" w:pos="4070"/>
        </w:tabs>
        <w:spacing w:after="84"/>
        <w:ind w:left="-15" w:firstLine="0"/>
      </w:pPr>
      <w:r>
        <w:rPr>
          <w:color w:val="FF0000"/>
        </w:rPr>
        <w:t>2.</w:t>
      </w:r>
      <w:r>
        <w:rPr>
          <w:rFonts w:ascii="Arial" w:eastAsia="Arial" w:hAnsi="Arial" w:cs="Arial"/>
          <w:color w:val="FF0000"/>
        </w:rPr>
        <w:t xml:space="preserve"> </w:t>
      </w:r>
      <w:r>
        <w:rPr>
          <w:rFonts w:ascii="Arial" w:eastAsia="Arial" w:hAnsi="Arial" w:cs="Arial"/>
          <w:color w:val="FF0000"/>
        </w:rPr>
        <w:tab/>
      </w:r>
      <w:r>
        <w:rPr>
          <w:color w:val="FF0000"/>
          <w:sz w:val="40"/>
        </w:rPr>
        <w:t>I</w:t>
      </w:r>
      <w:r>
        <w:t xml:space="preserve">nformation of a number of ongoing Projects of the Company </w:t>
      </w:r>
    </w:p>
    <w:p w:rsidR="00495BF8" w:rsidRDefault="00BB2007">
      <w:pPr>
        <w:pStyle w:val="Heading3"/>
        <w:spacing w:after="149" w:line="334" w:lineRule="auto"/>
        <w:ind w:left="631" w:hanging="631"/>
        <w:jc w:val="left"/>
      </w:pPr>
      <w:r>
        <w:t>2.1.</w:t>
      </w:r>
      <w:r>
        <w:rPr>
          <w:rFonts w:ascii="Arial" w:eastAsia="Arial" w:hAnsi="Arial" w:cs="Arial"/>
        </w:rPr>
        <w:t xml:space="preserve"> </w:t>
      </w:r>
      <w:r>
        <w:t xml:space="preserve">VINCOM COMPLEX OF COMMERCE AND SERVICES CENTER, HOTEL, OFFICES, LUXURY APARTMENTS AND UNDERGROUND PARKING PLACE </w:t>
      </w:r>
    </w:p>
    <w:p w:rsidR="00495BF8" w:rsidRDefault="00BB2007">
      <w:pPr>
        <w:pStyle w:val="Heading4"/>
        <w:tabs>
          <w:tab w:val="center" w:pos="1222"/>
        </w:tabs>
        <w:ind w:left="0" w:firstLine="0"/>
      </w:pPr>
      <w:r>
        <w:t>a.</w:t>
      </w:r>
      <w:r>
        <w:rPr>
          <w:rFonts w:ascii="Arial" w:eastAsia="Arial" w:hAnsi="Arial" w:cs="Arial"/>
        </w:rPr>
        <w:t xml:space="preserve"> </w:t>
      </w:r>
      <w:r>
        <w:rPr>
          <w:rFonts w:ascii="Arial" w:eastAsia="Arial" w:hAnsi="Arial" w:cs="Arial"/>
        </w:rPr>
        <w:tab/>
      </w:r>
      <w:r>
        <w:t xml:space="preserve">Legal bases  </w:t>
      </w:r>
    </w:p>
    <w:p w:rsidR="00495BF8" w:rsidRDefault="00BB2007">
      <w:pPr>
        <w:numPr>
          <w:ilvl w:val="0"/>
          <w:numId w:val="64"/>
        </w:numPr>
        <w:spacing w:line="334" w:lineRule="auto"/>
        <w:ind w:right="79" w:hanging="480"/>
      </w:pPr>
      <w:r>
        <w:t>Investment Certificate No. 41121000033 granted by the HCMC Pe</w:t>
      </w:r>
      <w:r>
        <w:t xml:space="preserve">ople’s Committee on 28 August 2007; </w:t>
      </w:r>
    </w:p>
    <w:p w:rsidR="00495BF8" w:rsidRDefault="00BB2007">
      <w:pPr>
        <w:numPr>
          <w:ilvl w:val="0"/>
          <w:numId w:val="64"/>
        </w:numPr>
        <w:spacing w:line="334" w:lineRule="auto"/>
        <w:ind w:right="79" w:hanging="480"/>
      </w:pPr>
      <w:r>
        <w:t xml:space="preserve">Decision No. 736/QD-UBND dated 20/02/2008 of HCMC People’s Committee on transferring and leasing land; </w:t>
      </w:r>
    </w:p>
    <w:p w:rsidR="00495BF8" w:rsidRDefault="00BB2007">
      <w:pPr>
        <w:numPr>
          <w:ilvl w:val="0"/>
          <w:numId w:val="64"/>
        </w:numPr>
        <w:spacing w:line="334" w:lineRule="auto"/>
        <w:ind w:right="79" w:hanging="480"/>
      </w:pPr>
      <w:r>
        <w:t xml:space="preserve">The construction license No. 216/GPXD dated 20/11/2008 granted by the HCMC Department of Construction; </w:t>
      </w:r>
    </w:p>
    <w:p w:rsidR="00495BF8" w:rsidRDefault="00BB2007">
      <w:pPr>
        <w:numPr>
          <w:ilvl w:val="0"/>
          <w:numId w:val="64"/>
        </w:numPr>
        <w:spacing w:line="334" w:lineRule="auto"/>
        <w:ind w:right="79" w:hanging="480"/>
      </w:pPr>
      <w:r>
        <w:t xml:space="preserve">Land Title </w:t>
      </w:r>
      <w:r>
        <w:t xml:space="preserve">Certificate No. AK488201 dated 12/11/2008 granted for Area B (preexisting facility is HCMC Department of Education and Training) at Ben Nghe Ward, District 1, HCMC; </w:t>
      </w:r>
    </w:p>
    <w:p w:rsidR="00495BF8" w:rsidRDefault="00BB2007">
      <w:pPr>
        <w:numPr>
          <w:ilvl w:val="0"/>
          <w:numId w:val="64"/>
        </w:numPr>
        <w:spacing w:line="334" w:lineRule="auto"/>
        <w:ind w:right="79" w:hanging="480"/>
      </w:pPr>
      <w:r>
        <w:t>Decision 212/QD-UBND dated 22/01/2009 of the People’s Committee of HCMC approving the plan</w:t>
      </w:r>
      <w:r>
        <w:t>s of compensating, supporting and resettlement when the State withdraws land to construct the Vincom Complex of Commerce and Services Center, Hotel, Offices, Luxury Apartments and Underground Parking Place in the Quadrant surrounded by Nguyen Hue St., Le T</w:t>
      </w:r>
      <w:r>
        <w:t xml:space="preserve">hanh Ton St., Dong Khoi St., and Le Loi St., Ben Nghe Ward, District 1.  </w:t>
      </w:r>
    </w:p>
    <w:p w:rsidR="00495BF8" w:rsidRDefault="00BB2007">
      <w:pPr>
        <w:pStyle w:val="Heading4"/>
        <w:tabs>
          <w:tab w:val="center" w:pos="1526"/>
        </w:tabs>
        <w:ind w:left="0" w:firstLine="0"/>
      </w:pPr>
      <w:r>
        <w:t>b.</w:t>
      </w:r>
      <w:r>
        <w:rPr>
          <w:rFonts w:ascii="Arial" w:eastAsia="Arial" w:hAnsi="Arial" w:cs="Arial"/>
        </w:rPr>
        <w:t xml:space="preserve"> </w:t>
      </w:r>
      <w:r>
        <w:rPr>
          <w:rFonts w:ascii="Arial" w:eastAsia="Arial" w:hAnsi="Arial" w:cs="Arial"/>
        </w:rPr>
        <w:tab/>
      </w:r>
      <w:r>
        <w:t xml:space="preserve">Project Overview  </w:t>
      </w:r>
    </w:p>
    <w:p w:rsidR="00495BF8" w:rsidRDefault="00BB2007">
      <w:pPr>
        <w:spacing w:line="340" w:lineRule="auto"/>
        <w:ind w:left="638" w:right="79"/>
      </w:pPr>
      <w:r>
        <w:t>Vincom is developing a Functional Complex of 19,642m</w:t>
      </w:r>
      <w:r>
        <w:rPr>
          <w:vertAlign w:val="superscript"/>
        </w:rPr>
        <w:t>2</w:t>
      </w:r>
      <w:r>
        <w:t xml:space="preserve"> at a very good location of District 1, centre of HCMC. The Project is expected to bring about office, liv</w:t>
      </w:r>
      <w:r>
        <w:t xml:space="preserve">ing, shopping and entertainment spaces in a consistent complex.  </w:t>
      </w:r>
    </w:p>
    <w:p w:rsidR="00495BF8" w:rsidRDefault="00BB2007">
      <w:pPr>
        <w:spacing w:line="334" w:lineRule="auto"/>
        <w:ind w:left="638" w:right="79"/>
      </w:pPr>
      <w:r>
        <w:t xml:space="preserve">The development of the Vincom Complex of Commerce and Services Center, Hotel, Offices </w:t>
      </w:r>
      <w:r>
        <w:t>and Luxury Apartments is totally suitable with the planning and the socioeconomic development strategy of HCMC. The location of the structure is in District 1 – the centre area of finance, services, diplomacy, culture, entertainment of the City and also th</w:t>
      </w:r>
      <w:r>
        <w:t xml:space="preserve">e international tourism centre, which is functionalized as follows: </w:t>
      </w:r>
    </w:p>
    <w:p w:rsidR="00495BF8" w:rsidRDefault="00BB2007">
      <w:pPr>
        <w:numPr>
          <w:ilvl w:val="0"/>
          <w:numId w:val="65"/>
        </w:numPr>
        <w:spacing w:line="334" w:lineRule="auto"/>
        <w:ind w:right="79" w:hanging="480"/>
      </w:pPr>
      <w:r>
        <w:t xml:space="preserve">Centre of Administration and Diplomacy: mainly from Le Thanh Ton St. to Dien Bien Phu St. with the Le Duan Boulevard serving as the backbone. </w:t>
      </w:r>
    </w:p>
    <w:p w:rsidR="00495BF8" w:rsidRDefault="00BB2007">
      <w:pPr>
        <w:numPr>
          <w:ilvl w:val="0"/>
          <w:numId w:val="65"/>
        </w:numPr>
        <w:spacing w:line="334" w:lineRule="auto"/>
        <w:ind w:right="79" w:hanging="480"/>
      </w:pPr>
      <w:r>
        <w:t>Centre of commerce, services, tourism, inter</w:t>
      </w:r>
      <w:r>
        <w:t xml:space="preserve">national transactions: mainly from Dong Khoi St., Le Thanh Ton St., to Sai Gon River, Chuong Duong Wharf, Nguyen Thi Minh Nghia St. </w:t>
      </w:r>
    </w:p>
    <w:p w:rsidR="00495BF8" w:rsidRDefault="00BB2007">
      <w:pPr>
        <w:spacing w:line="342" w:lineRule="auto"/>
        <w:ind w:left="638" w:right="79"/>
      </w:pPr>
      <w:r>
        <w:t>The Project can exploit the commercial advantages of the location and is in line with the City’s development planning polic</w:t>
      </w:r>
      <w:r>
        <w:t>y of building new high-rise buildings to (i) optimize the advantages of the centre district, (ii) develop commerce and services centers to facilitate the shopping needs of the people, and (iii) build an underground parking place with a total parking area o</w:t>
      </w:r>
      <w:r>
        <w:t>f approximately 60,000m</w:t>
      </w:r>
      <w:r>
        <w:rPr>
          <w:vertAlign w:val="superscript"/>
        </w:rPr>
        <w:t>2</w:t>
      </w:r>
      <w:r>
        <w:t xml:space="preserve">, which can meet the pressing static traffic needs.  </w:t>
      </w:r>
    </w:p>
    <w:p w:rsidR="00495BF8" w:rsidRDefault="00BB2007">
      <w:pPr>
        <w:pStyle w:val="Heading5"/>
        <w:tabs>
          <w:tab w:val="center" w:pos="1161"/>
        </w:tabs>
        <w:spacing w:after="173"/>
        <w:ind w:left="0" w:firstLine="0"/>
      </w:pPr>
      <w:r>
        <w:rPr>
          <w:i w:val="0"/>
        </w:rPr>
        <w:t>c.</w:t>
      </w:r>
      <w:r>
        <w:rPr>
          <w:rFonts w:ascii="Arial" w:eastAsia="Arial" w:hAnsi="Arial" w:cs="Arial"/>
          <w:i w:val="0"/>
        </w:rPr>
        <w:t xml:space="preserve"> </w:t>
      </w:r>
      <w:r>
        <w:rPr>
          <w:rFonts w:ascii="Arial" w:eastAsia="Arial" w:hAnsi="Arial" w:cs="Arial"/>
          <w:i w:val="0"/>
        </w:rPr>
        <w:tab/>
      </w:r>
      <w:r>
        <w:rPr>
          <w:i w:val="0"/>
        </w:rPr>
        <w:t xml:space="preserve">Land area  </w:t>
      </w:r>
    </w:p>
    <w:p w:rsidR="00495BF8" w:rsidRDefault="00BB2007">
      <w:pPr>
        <w:spacing w:line="345" w:lineRule="auto"/>
        <w:ind w:left="638" w:right="79"/>
      </w:pPr>
      <w:r>
        <w:t>Total construction land area is 19,642m</w:t>
      </w:r>
      <w:r>
        <w:rPr>
          <w:vertAlign w:val="superscript"/>
        </w:rPr>
        <w:t>2</w:t>
      </w:r>
      <w:r>
        <w:t>, including two land lots at the intersection of the Dong Khoi and Le Thanh Ton streets, opposite to the Head Office of HC</w:t>
      </w:r>
      <w:r>
        <w:t xml:space="preserve">MC People’s Committee and Parkson Tower.  </w:t>
      </w:r>
    </w:p>
    <w:p w:rsidR="00495BF8" w:rsidRDefault="00BB2007">
      <w:pPr>
        <w:numPr>
          <w:ilvl w:val="0"/>
          <w:numId w:val="66"/>
        </w:numPr>
        <w:spacing w:line="344" w:lineRule="auto"/>
        <w:ind w:right="79" w:hanging="480"/>
      </w:pPr>
      <w:r>
        <w:t>The current office of HCMC Department of Education and Training and Chi Lang Park, surrounded by Ly Tu Trong St., Dong Khoi St., and Le Thanh Ton St., with an aggregate of 10,842m</w:t>
      </w:r>
      <w:r>
        <w:rPr>
          <w:vertAlign w:val="superscript"/>
        </w:rPr>
        <w:t>2</w:t>
      </w:r>
      <w:r>
        <w:t xml:space="preserve">, and </w:t>
      </w:r>
    </w:p>
    <w:p w:rsidR="00495BF8" w:rsidRDefault="00BB2007">
      <w:pPr>
        <w:numPr>
          <w:ilvl w:val="0"/>
          <w:numId w:val="66"/>
        </w:numPr>
        <w:spacing w:line="356" w:lineRule="auto"/>
        <w:ind w:right="79" w:hanging="480"/>
      </w:pPr>
      <w:r>
        <w:t>The existing Eden Commerci</w:t>
      </w:r>
      <w:r>
        <w:t>al Centre, surrounded by Nguyen Hue St., Dong Khoi St., Le Loi St. and Le Thanh Ton St, with a total area of 8,800m</w:t>
      </w:r>
      <w:r>
        <w:rPr>
          <w:vertAlign w:val="superscript"/>
        </w:rPr>
        <w:t>2</w:t>
      </w:r>
      <w:r>
        <w:t xml:space="preserve"> </w:t>
      </w:r>
    </w:p>
    <w:p w:rsidR="00495BF8" w:rsidRDefault="00BB2007">
      <w:pPr>
        <w:spacing w:after="97" w:line="259" w:lineRule="auto"/>
        <w:ind w:left="0" w:right="521" w:firstLine="0"/>
        <w:jc w:val="right"/>
      </w:pPr>
      <w:r>
        <w:rPr>
          <w:noProof/>
        </w:rPr>
        <w:drawing>
          <wp:inline distT="0" distB="0" distL="0" distR="0">
            <wp:extent cx="4693920" cy="2752090"/>
            <wp:effectExtent l="0" t="0" r="0" b="0"/>
            <wp:docPr id="32225" name="Picture 32225"/>
            <wp:cNvGraphicFramePr/>
            <a:graphic xmlns:a="http://schemas.openxmlformats.org/drawingml/2006/main">
              <a:graphicData uri="http://schemas.openxmlformats.org/drawingml/2006/picture">
                <pic:pic xmlns:pic="http://schemas.openxmlformats.org/drawingml/2006/picture">
                  <pic:nvPicPr>
                    <pic:cNvPr id="32225" name="Picture 32225"/>
                    <pic:cNvPicPr/>
                  </pic:nvPicPr>
                  <pic:blipFill>
                    <a:blip r:embed="rId123"/>
                    <a:stretch>
                      <a:fillRect/>
                    </a:stretch>
                  </pic:blipFill>
                  <pic:spPr>
                    <a:xfrm>
                      <a:off x="0" y="0"/>
                      <a:ext cx="4693920" cy="2752090"/>
                    </a:xfrm>
                    <a:prstGeom prst="rect">
                      <a:avLst/>
                    </a:prstGeom>
                  </pic:spPr>
                </pic:pic>
              </a:graphicData>
            </a:graphic>
          </wp:inline>
        </w:drawing>
      </w:r>
      <w:r>
        <w:t xml:space="preserve"> </w:t>
      </w:r>
    </w:p>
    <w:p w:rsidR="00495BF8" w:rsidRDefault="00BB2007">
      <w:pPr>
        <w:pStyle w:val="Heading5"/>
        <w:tabs>
          <w:tab w:val="center" w:pos="1621"/>
        </w:tabs>
        <w:spacing w:after="173"/>
        <w:ind w:left="0" w:firstLine="0"/>
      </w:pPr>
      <w:r>
        <w:rPr>
          <w:i w:val="0"/>
        </w:rPr>
        <w:t>d.</w:t>
      </w:r>
      <w:r>
        <w:rPr>
          <w:rFonts w:ascii="Arial" w:eastAsia="Arial" w:hAnsi="Arial" w:cs="Arial"/>
          <w:i w:val="0"/>
        </w:rPr>
        <w:t xml:space="preserve"> </w:t>
      </w:r>
      <w:r>
        <w:rPr>
          <w:rFonts w:ascii="Arial" w:eastAsia="Arial" w:hAnsi="Arial" w:cs="Arial"/>
          <w:i w:val="0"/>
        </w:rPr>
        <w:tab/>
      </w:r>
      <w:r>
        <w:rPr>
          <w:i w:val="0"/>
        </w:rPr>
        <w:t xml:space="preserve">Investment reasons </w:t>
      </w:r>
    </w:p>
    <w:p w:rsidR="00495BF8" w:rsidRDefault="00BB2007">
      <w:pPr>
        <w:numPr>
          <w:ilvl w:val="0"/>
          <w:numId w:val="67"/>
        </w:numPr>
        <w:spacing w:line="354" w:lineRule="auto"/>
        <w:ind w:right="79" w:hanging="480"/>
      </w:pPr>
      <w:r>
        <w:t xml:space="preserve">The Vietnam economy is growing strongly, which will improve the income and living standards of people.  </w:t>
      </w:r>
    </w:p>
    <w:p w:rsidR="00495BF8" w:rsidRDefault="00BB2007">
      <w:pPr>
        <w:numPr>
          <w:ilvl w:val="0"/>
          <w:numId w:val="67"/>
        </w:numPr>
        <w:spacing w:line="354" w:lineRule="auto"/>
        <w:ind w:right="79" w:hanging="480"/>
      </w:pPr>
      <w:r>
        <w:t xml:space="preserve">Vietnam is becoming the destination for foreign investors and tourists, which lead to a high increase in the demands for housing, hotels and office space.  </w:t>
      </w:r>
    </w:p>
    <w:p w:rsidR="00495BF8" w:rsidRDefault="00BB2007">
      <w:pPr>
        <w:numPr>
          <w:ilvl w:val="0"/>
          <w:numId w:val="67"/>
        </w:numPr>
        <w:spacing w:line="354" w:lineRule="auto"/>
        <w:ind w:right="79" w:hanging="480"/>
      </w:pPr>
      <w:r>
        <w:t>With a population of 84 million people, young average age and big consumption demand, Vietnam is an</w:t>
      </w:r>
      <w:r>
        <w:t xml:space="preserve"> attractive retail market.   </w:t>
      </w:r>
    </w:p>
    <w:p w:rsidR="00495BF8" w:rsidRDefault="00BB2007">
      <w:pPr>
        <w:numPr>
          <w:ilvl w:val="0"/>
          <w:numId w:val="67"/>
        </w:numPr>
        <w:spacing w:line="354" w:lineRule="auto"/>
        <w:ind w:right="79" w:hanging="480"/>
      </w:pPr>
      <w:r>
        <w:t xml:space="preserve">HCMC is a leading active economic centre of the country, located in the South East economic development triangle, thus, the demands for commercial centers, high-end apartments, hotels, park places are growing while the supply </w:t>
      </w:r>
      <w:r>
        <w:t xml:space="preserve">is still insufficient.  </w:t>
      </w:r>
    </w:p>
    <w:p w:rsidR="00495BF8" w:rsidRDefault="00BB2007">
      <w:pPr>
        <w:pStyle w:val="Heading4"/>
        <w:tabs>
          <w:tab w:val="center" w:pos="1493"/>
        </w:tabs>
        <w:ind w:left="0" w:firstLine="0"/>
      </w:pPr>
      <w:r>
        <w:t>e.</w:t>
      </w:r>
      <w:r>
        <w:rPr>
          <w:rFonts w:ascii="Arial" w:eastAsia="Arial" w:hAnsi="Arial" w:cs="Arial"/>
        </w:rPr>
        <w:t xml:space="preserve"> </w:t>
      </w:r>
      <w:r>
        <w:rPr>
          <w:rFonts w:ascii="Arial" w:eastAsia="Arial" w:hAnsi="Arial" w:cs="Arial"/>
        </w:rPr>
        <w:tab/>
      </w:r>
      <w:r>
        <w:t xml:space="preserve">Investment goals </w:t>
      </w:r>
    </w:p>
    <w:p w:rsidR="00495BF8" w:rsidRDefault="00BB2007">
      <w:pPr>
        <w:spacing w:after="186"/>
        <w:ind w:left="638" w:right="79"/>
      </w:pPr>
      <w:r>
        <w:t xml:space="preserve">This Project is to: </w:t>
      </w:r>
    </w:p>
    <w:p w:rsidR="00495BF8" w:rsidRDefault="00BB2007">
      <w:pPr>
        <w:numPr>
          <w:ilvl w:val="0"/>
          <w:numId w:val="68"/>
        </w:numPr>
        <w:spacing w:line="353" w:lineRule="auto"/>
        <w:ind w:right="79" w:hanging="480"/>
      </w:pPr>
      <w:r>
        <w:t>Affirm the obvious tendency of commerce in the development of the market economy, especially in HCMC, one of the leading commercial centers of the country, where supermarkets, big retail c</w:t>
      </w:r>
      <w:r>
        <w:t xml:space="preserve">enters are replacing small and mobile markets.  </w:t>
      </w:r>
    </w:p>
    <w:p w:rsidR="00495BF8" w:rsidRDefault="00BB2007">
      <w:pPr>
        <w:numPr>
          <w:ilvl w:val="0"/>
          <w:numId w:val="68"/>
        </w:numPr>
        <w:spacing w:after="90" w:line="353" w:lineRule="auto"/>
        <w:ind w:right="79" w:hanging="480"/>
      </w:pPr>
      <w:r>
        <w:t>Respond to the needs of offices, high-end apartments for lease of both local and foreign enterprises and citizens. Moreover, the Project will meet the demands for hotels of tourists and those who are on shor</w:t>
      </w:r>
      <w:r>
        <w:t xml:space="preserve">t-term secondment in HCMC.  </w:t>
      </w:r>
    </w:p>
    <w:p w:rsidR="00495BF8" w:rsidRDefault="00BB2007">
      <w:pPr>
        <w:numPr>
          <w:ilvl w:val="0"/>
          <w:numId w:val="68"/>
        </w:numPr>
        <w:spacing w:line="355" w:lineRule="auto"/>
        <w:ind w:right="79" w:hanging="480"/>
      </w:pPr>
      <w:r>
        <w:t>Develop an underground parking place of approximately 60,000m</w:t>
      </w:r>
      <w:r>
        <w:rPr>
          <w:vertAlign w:val="superscript"/>
        </w:rPr>
        <w:t>2</w:t>
      </w:r>
      <w:r>
        <w:t xml:space="preserve">. This is a positive factor helping solve the overload of static traffic. In big cities, the traffic density grows faster than the development of roads (12 – </w:t>
      </w:r>
      <w:r>
        <w:t xml:space="preserve">15% faster than the development of roads) while vacant land areas in these cities are limited, therefore, the development of this automatic car parking system is the optimal solution to the static traffic planning in the future.  </w:t>
      </w:r>
    </w:p>
    <w:p w:rsidR="00495BF8" w:rsidRDefault="00BB2007">
      <w:pPr>
        <w:spacing w:line="353" w:lineRule="auto"/>
        <w:ind w:left="638" w:right="79"/>
      </w:pPr>
      <w:r>
        <w:t>Enjoying and further impr</w:t>
      </w:r>
      <w:r>
        <w:t>oving the experience that the Company gains from the previous projects, this Projects will apply state-of-the-art technologies for the technical management system of the building, such as electricity, water, monitoring cameras, telecommunication, televisio</w:t>
      </w:r>
      <w:r>
        <w:t>n and the Internet etc. as per its investment goals and the aim of providing most modern facilities and professional services of international standards to users. The Project will be designed by well-know local and international designers and constructed w</w:t>
      </w:r>
      <w:r>
        <w:t>ith good materials, by skilled workers so that users can totally feel secure about the construction quality. Above all, it will be managed, operated and consulted by professional managing companies. The Project is expected to bring about an office, living,</w:t>
      </w:r>
      <w:r>
        <w:t xml:space="preserve"> shopping and entertainment centre for the HCMC people in a consistent complex </w:t>
      </w:r>
    </w:p>
    <w:p w:rsidR="00495BF8" w:rsidRDefault="00BB2007">
      <w:pPr>
        <w:pStyle w:val="Heading4"/>
        <w:tabs>
          <w:tab w:val="center" w:pos="1260"/>
        </w:tabs>
        <w:ind w:left="0" w:firstLine="0"/>
      </w:pPr>
      <w:r>
        <w:t>f.</w:t>
      </w:r>
      <w:r>
        <w:rPr>
          <w:rFonts w:ascii="Arial" w:eastAsia="Arial" w:hAnsi="Arial" w:cs="Arial"/>
        </w:rPr>
        <w:t xml:space="preserve"> </w:t>
      </w:r>
      <w:r>
        <w:rPr>
          <w:rFonts w:ascii="Arial" w:eastAsia="Arial" w:hAnsi="Arial" w:cs="Arial"/>
        </w:rPr>
        <w:tab/>
      </w:r>
      <w:r>
        <w:t xml:space="preserve">Project data  </w:t>
      </w:r>
    </w:p>
    <w:p w:rsidR="00495BF8" w:rsidRDefault="00BB2007">
      <w:pPr>
        <w:spacing w:after="168" w:line="259" w:lineRule="auto"/>
        <w:ind w:left="0" w:right="209" w:firstLine="0"/>
        <w:jc w:val="right"/>
      </w:pPr>
      <w:r>
        <w:rPr>
          <w:noProof/>
        </w:rPr>
        <w:drawing>
          <wp:inline distT="0" distB="0" distL="0" distR="0">
            <wp:extent cx="5201285" cy="3251835"/>
            <wp:effectExtent l="0" t="0" r="0" b="0"/>
            <wp:docPr id="32483" name="Picture 32483"/>
            <wp:cNvGraphicFramePr/>
            <a:graphic xmlns:a="http://schemas.openxmlformats.org/drawingml/2006/main">
              <a:graphicData uri="http://schemas.openxmlformats.org/drawingml/2006/picture">
                <pic:pic xmlns:pic="http://schemas.openxmlformats.org/drawingml/2006/picture">
                  <pic:nvPicPr>
                    <pic:cNvPr id="32483" name="Picture 32483"/>
                    <pic:cNvPicPr/>
                  </pic:nvPicPr>
                  <pic:blipFill>
                    <a:blip r:embed="rId124"/>
                    <a:stretch>
                      <a:fillRect/>
                    </a:stretch>
                  </pic:blipFill>
                  <pic:spPr>
                    <a:xfrm>
                      <a:off x="0" y="0"/>
                      <a:ext cx="5201285" cy="3251835"/>
                    </a:xfrm>
                    <a:prstGeom prst="rect">
                      <a:avLst/>
                    </a:prstGeom>
                  </pic:spPr>
                </pic:pic>
              </a:graphicData>
            </a:graphic>
          </wp:inline>
        </w:drawing>
      </w:r>
      <w:r>
        <w:t xml:space="preserve"> </w:t>
      </w:r>
    </w:p>
    <w:p w:rsidR="00495BF8" w:rsidRDefault="00BB2007">
      <w:pPr>
        <w:tabs>
          <w:tab w:val="center" w:pos="520"/>
          <w:tab w:val="center" w:pos="2860"/>
        </w:tabs>
        <w:ind w:left="0" w:righ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94488" cy="124968"/>
                <wp:effectExtent l="0" t="0" r="0" b="0"/>
                <wp:docPr id="271179" name="Group 271179"/>
                <wp:cNvGraphicFramePr/>
                <a:graphic xmlns:a="http://schemas.openxmlformats.org/drawingml/2006/main">
                  <a:graphicData uri="http://schemas.microsoft.com/office/word/2010/wordprocessingGroup">
                    <wpg:wgp>
                      <wpg:cNvGrpSpPr/>
                      <wpg:grpSpPr>
                        <a:xfrm>
                          <a:off x="0" y="0"/>
                          <a:ext cx="94488" cy="124968"/>
                          <a:chOff x="0" y="0"/>
                          <a:chExt cx="94488" cy="124968"/>
                        </a:xfrm>
                      </wpg:grpSpPr>
                      <pic:pic xmlns:pic="http://schemas.openxmlformats.org/drawingml/2006/picture">
                        <pic:nvPicPr>
                          <pic:cNvPr id="32486" name="Picture 32486"/>
                          <pic:cNvPicPr/>
                        </pic:nvPicPr>
                        <pic:blipFill>
                          <a:blip r:embed="rId125"/>
                          <a:stretch>
                            <a:fillRect/>
                          </a:stretch>
                        </pic:blipFill>
                        <pic:spPr>
                          <a:xfrm>
                            <a:off x="0" y="0"/>
                            <a:ext cx="94488" cy="124968"/>
                          </a:xfrm>
                          <a:prstGeom prst="rect">
                            <a:avLst/>
                          </a:prstGeom>
                        </pic:spPr>
                      </pic:pic>
                      <wps:wsp>
                        <wps:cNvPr id="32487" name="Rectangle 32487"/>
                        <wps:cNvSpPr/>
                        <wps:spPr>
                          <a:xfrm>
                            <a:off x="47244" y="9700"/>
                            <a:ext cx="37731" cy="151421"/>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71179" style="width:7.44pt;height:9.84pt;mso-position-horizontal-relative:char;mso-position-vertical-relative:line" coordsize="944,1249">
                <v:shape id="Picture 32486" style="position:absolute;width:944;height:1249;left:0;top:0;" filled="f">
                  <v:imagedata r:id="rId126"/>
                </v:shape>
                <v:rect id="Rectangle 32487" style="position:absolute;width:377;height:1514;left:472;top:97;"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group>
            </w:pict>
          </mc:Fallback>
        </mc:AlternateContent>
      </w:r>
      <w:r>
        <w:tab/>
        <w:t xml:space="preserve">Location: The Project consists of two areas: </w:t>
      </w:r>
    </w:p>
    <w:p w:rsidR="00495BF8" w:rsidRDefault="00BB2007">
      <w:pPr>
        <w:numPr>
          <w:ilvl w:val="0"/>
          <w:numId w:val="69"/>
        </w:numPr>
        <w:spacing w:line="334" w:lineRule="auto"/>
        <w:ind w:right="79" w:hanging="269"/>
      </w:pPr>
      <w:r>
        <w:t xml:space="preserve">Area A: The area surrounded by Nguyen Hue Street, Dong Khoi Street, Le Loi Street, Le Thanh Ton Street, District 1, HCMC (the existing Eden Quadrant)  </w:t>
      </w:r>
    </w:p>
    <w:p w:rsidR="00495BF8" w:rsidRDefault="00BB2007">
      <w:pPr>
        <w:numPr>
          <w:ilvl w:val="0"/>
          <w:numId w:val="69"/>
        </w:numPr>
        <w:spacing w:line="334" w:lineRule="auto"/>
        <w:ind w:right="79" w:hanging="269"/>
      </w:pPr>
      <w:r>
        <w:t xml:space="preserve">Area B: The area bordering Ly Tu Trong street, Dong Khoi street, Le Thanh Ton street, District 1, HCMC, </w:t>
      </w:r>
      <w:r>
        <w:t xml:space="preserve">including 2 lots: </w:t>
      </w:r>
    </w:p>
    <w:p w:rsidR="00495BF8" w:rsidRDefault="00BB2007">
      <w:pPr>
        <w:spacing w:after="0" w:line="390" w:lineRule="auto"/>
        <w:ind w:left="1085" w:right="980"/>
      </w:pP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The land lot at No. 70-72 Le Thanh Ton street, District 1, HCMC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The underground land of the existing Chi Lang Park  </w:t>
      </w:r>
    </w:p>
    <w:p w:rsidR="00495BF8" w:rsidRDefault="00BB2007">
      <w:pPr>
        <w:tabs>
          <w:tab w:val="center" w:pos="520"/>
          <w:tab w:val="center" w:pos="2555"/>
        </w:tabs>
        <w:spacing w:after="146"/>
        <w:ind w:left="0" w:righ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94488" cy="124968"/>
                <wp:effectExtent l="0" t="0" r="0" b="0"/>
                <wp:docPr id="271080" name="Group 271080"/>
                <wp:cNvGraphicFramePr/>
                <a:graphic xmlns:a="http://schemas.openxmlformats.org/drawingml/2006/main">
                  <a:graphicData uri="http://schemas.microsoft.com/office/word/2010/wordprocessingGroup">
                    <wpg:wgp>
                      <wpg:cNvGrpSpPr/>
                      <wpg:grpSpPr>
                        <a:xfrm>
                          <a:off x="0" y="0"/>
                          <a:ext cx="94488" cy="124968"/>
                          <a:chOff x="0" y="0"/>
                          <a:chExt cx="94488" cy="124968"/>
                        </a:xfrm>
                      </wpg:grpSpPr>
                      <pic:pic xmlns:pic="http://schemas.openxmlformats.org/drawingml/2006/picture">
                        <pic:nvPicPr>
                          <pic:cNvPr id="32512" name="Picture 32512"/>
                          <pic:cNvPicPr/>
                        </pic:nvPicPr>
                        <pic:blipFill>
                          <a:blip r:embed="rId125"/>
                          <a:stretch>
                            <a:fillRect/>
                          </a:stretch>
                        </pic:blipFill>
                        <pic:spPr>
                          <a:xfrm>
                            <a:off x="0" y="0"/>
                            <a:ext cx="94488" cy="124968"/>
                          </a:xfrm>
                          <a:prstGeom prst="rect">
                            <a:avLst/>
                          </a:prstGeom>
                        </pic:spPr>
                      </pic:pic>
                      <wps:wsp>
                        <wps:cNvPr id="32513" name="Rectangle 32513"/>
                        <wps:cNvSpPr/>
                        <wps:spPr>
                          <a:xfrm>
                            <a:off x="47244" y="9700"/>
                            <a:ext cx="37731" cy="151421"/>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71080" style="width:7.44pt;height:9.84pt;mso-position-horizontal-relative:char;mso-position-vertical-relative:line" coordsize="944,1249">
                <v:shape id="Picture 32512" style="position:absolute;width:944;height:1249;left:0;top:0;" filled="f">
                  <v:imagedata r:id="rId126"/>
                </v:shape>
                <v:rect id="Rectangle 32513" style="position:absolute;width:377;height:1514;left:472;top:97;"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group>
            </w:pict>
          </mc:Fallback>
        </mc:AlternateContent>
      </w:r>
      <w:r>
        <w:tab/>
        <w:t xml:space="preserve">Land area:  aggregate of 19.650.3 m2 </w:t>
      </w:r>
    </w:p>
    <w:p w:rsidR="00495BF8" w:rsidRDefault="00BB2007">
      <w:pPr>
        <w:numPr>
          <w:ilvl w:val="0"/>
          <w:numId w:val="69"/>
        </w:numPr>
        <w:spacing w:after="142"/>
        <w:ind w:right="79" w:hanging="269"/>
      </w:pPr>
      <w:r>
        <w:t xml:space="preserve">Area A: 8,805.9    m2 </w:t>
      </w:r>
    </w:p>
    <w:p w:rsidR="00495BF8" w:rsidRDefault="00BB2007">
      <w:pPr>
        <w:numPr>
          <w:ilvl w:val="0"/>
          <w:numId w:val="69"/>
        </w:numPr>
        <w:spacing w:after="138"/>
        <w:ind w:right="79" w:hanging="269"/>
      </w:pPr>
      <w:r>
        <w:t xml:space="preserve">Area B: 10,844.4m2  </w:t>
      </w:r>
    </w:p>
    <w:p w:rsidR="00495BF8" w:rsidRDefault="00BB2007">
      <w:pPr>
        <w:spacing w:after="37" w:line="337" w:lineRule="auto"/>
        <w:ind w:left="756" w:right="79" w:hanging="360"/>
      </w:pPr>
      <w:r>
        <w:rPr>
          <w:rFonts w:ascii="Calibri" w:eastAsia="Calibri" w:hAnsi="Calibri" w:cs="Calibri"/>
          <w:noProof/>
          <w:sz w:val="22"/>
        </w:rPr>
        <mc:AlternateContent>
          <mc:Choice Requires="wpg">
            <w:drawing>
              <wp:inline distT="0" distB="0" distL="0" distR="0">
                <wp:extent cx="94488" cy="124968"/>
                <wp:effectExtent l="0" t="0" r="0" b="0"/>
                <wp:docPr id="271081" name="Group 271081"/>
                <wp:cNvGraphicFramePr/>
                <a:graphic xmlns:a="http://schemas.openxmlformats.org/drawingml/2006/main">
                  <a:graphicData uri="http://schemas.microsoft.com/office/word/2010/wordprocessingGroup">
                    <wpg:wgp>
                      <wpg:cNvGrpSpPr/>
                      <wpg:grpSpPr>
                        <a:xfrm>
                          <a:off x="0" y="0"/>
                          <a:ext cx="94488" cy="124968"/>
                          <a:chOff x="0" y="0"/>
                          <a:chExt cx="94488" cy="124968"/>
                        </a:xfrm>
                      </wpg:grpSpPr>
                      <pic:pic xmlns:pic="http://schemas.openxmlformats.org/drawingml/2006/picture">
                        <pic:nvPicPr>
                          <pic:cNvPr id="32530" name="Picture 32530"/>
                          <pic:cNvPicPr/>
                        </pic:nvPicPr>
                        <pic:blipFill>
                          <a:blip r:embed="rId125"/>
                          <a:stretch>
                            <a:fillRect/>
                          </a:stretch>
                        </pic:blipFill>
                        <pic:spPr>
                          <a:xfrm>
                            <a:off x="0" y="0"/>
                            <a:ext cx="94488" cy="124968"/>
                          </a:xfrm>
                          <a:prstGeom prst="rect">
                            <a:avLst/>
                          </a:prstGeom>
                        </pic:spPr>
                      </pic:pic>
                      <wps:wsp>
                        <wps:cNvPr id="32531" name="Rectangle 32531"/>
                        <wps:cNvSpPr/>
                        <wps:spPr>
                          <a:xfrm>
                            <a:off x="47244" y="9701"/>
                            <a:ext cx="37731" cy="151421"/>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71081" style="width:7.44pt;height:9.84003pt;mso-position-horizontal-relative:char;mso-position-vertical-relative:line" coordsize="944,1249">
                <v:shape id="Picture 32530" style="position:absolute;width:944;height:1249;left:0;top:0;" filled="f">
                  <v:imagedata r:id="rId126"/>
                </v:shape>
                <v:rect id="Rectangle 32531" style="position:absolute;width:377;height:1514;left:472;top:97;"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group>
            </w:pict>
          </mc:Fallback>
        </mc:AlternateContent>
      </w:r>
      <w:r>
        <w:t xml:space="preserve"> Estimated construction floor area:  aggregate of 275,326 m2 (excluding technical floor, mezzanine floor, and penthouse). </w:t>
      </w:r>
    </w:p>
    <w:p w:rsidR="00495BF8" w:rsidRDefault="00BB2007">
      <w:pPr>
        <w:tabs>
          <w:tab w:val="center" w:pos="520"/>
          <w:tab w:val="center" w:pos="1870"/>
        </w:tabs>
        <w:spacing w:after="148"/>
        <w:ind w:left="0" w:righ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94488" cy="124968"/>
                <wp:effectExtent l="0" t="0" r="0" b="0"/>
                <wp:docPr id="271082" name="Group 271082"/>
                <wp:cNvGraphicFramePr/>
                <a:graphic xmlns:a="http://schemas.openxmlformats.org/drawingml/2006/main">
                  <a:graphicData uri="http://schemas.microsoft.com/office/word/2010/wordprocessingGroup">
                    <wpg:wgp>
                      <wpg:cNvGrpSpPr/>
                      <wpg:grpSpPr>
                        <a:xfrm>
                          <a:off x="0" y="0"/>
                          <a:ext cx="94488" cy="124968"/>
                          <a:chOff x="0" y="0"/>
                          <a:chExt cx="94488" cy="124968"/>
                        </a:xfrm>
                      </wpg:grpSpPr>
                      <pic:pic xmlns:pic="http://schemas.openxmlformats.org/drawingml/2006/picture">
                        <pic:nvPicPr>
                          <pic:cNvPr id="32542" name="Picture 32542"/>
                          <pic:cNvPicPr/>
                        </pic:nvPicPr>
                        <pic:blipFill>
                          <a:blip r:embed="rId125"/>
                          <a:stretch>
                            <a:fillRect/>
                          </a:stretch>
                        </pic:blipFill>
                        <pic:spPr>
                          <a:xfrm>
                            <a:off x="0" y="0"/>
                            <a:ext cx="94488" cy="124968"/>
                          </a:xfrm>
                          <a:prstGeom prst="rect">
                            <a:avLst/>
                          </a:prstGeom>
                        </pic:spPr>
                      </pic:pic>
                      <wps:wsp>
                        <wps:cNvPr id="32543" name="Rectangle 32543"/>
                        <wps:cNvSpPr/>
                        <wps:spPr>
                          <a:xfrm>
                            <a:off x="47244" y="9701"/>
                            <a:ext cx="37731" cy="151421"/>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71082" style="width:7.44pt;height:9.84003pt;mso-position-horizontal-relative:char;mso-position-vertical-relative:line" coordsize="944,1249">
                <v:shape id="Picture 32542" style="position:absolute;width:944;height:1249;left:0;top:0;" filled="f">
                  <v:imagedata r:id="rId126"/>
                </v:shape>
                <v:rect id="Rectangle 32543" style="position:absolute;width:377;height:1514;left:472;top:97;"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group>
            </w:pict>
          </mc:Fallback>
        </mc:AlternateContent>
      </w:r>
      <w:r>
        <w:tab/>
        <w:t xml:space="preserve">Trade and service area; </w:t>
      </w:r>
    </w:p>
    <w:p w:rsidR="00495BF8" w:rsidRDefault="00BB2007">
      <w:pPr>
        <w:numPr>
          <w:ilvl w:val="0"/>
          <w:numId w:val="69"/>
        </w:numPr>
        <w:spacing w:after="140"/>
        <w:ind w:right="79" w:hanging="269"/>
      </w:pPr>
      <w:r>
        <w:t xml:space="preserve">High class apartments: 19,218 m2 </w:t>
      </w:r>
    </w:p>
    <w:p w:rsidR="00495BF8" w:rsidRDefault="00BB2007">
      <w:pPr>
        <w:numPr>
          <w:ilvl w:val="0"/>
          <w:numId w:val="69"/>
        </w:numPr>
        <w:spacing w:after="142"/>
        <w:ind w:right="79" w:hanging="269"/>
      </w:pPr>
      <w:r>
        <w:t xml:space="preserve">Trade Center, Technical services and restaurant area: 79,270 m2 </w:t>
      </w:r>
    </w:p>
    <w:p w:rsidR="00495BF8" w:rsidRDefault="00BB2007">
      <w:pPr>
        <w:numPr>
          <w:ilvl w:val="0"/>
          <w:numId w:val="69"/>
        </w:numPr>
        <w:spacing w:after="142"/>
        <w:ind w:right="79" w:hanging="269"/>
      </w:pPr>
      <w:r>
        <w:t>Of</w:t>
      </w:r>
      <w:r>
        <w:t xml:space="preserve">fice space for lease: 99,487 m2  </w:t>
      </w:r>
    </w:p>
    <w:p w:rsidR="00495BF8" w:rsidRDefault="00BB2007">
      <w:pPr>
        <w:numPr>
          <w:ilvl w:val="0"/>
          <w:numId w:val="69"/>
        </w:numPr>
        <w:spacing w:after="139"/>
        <w:ind w:right="79" w:hanging="269"/>
      </w:pPr>
      <w:r>
        <w:t xml:space="preserve">Parking area: 55,299 m2 </w:t>
      </w:r>
    </w:p>
    <w:p w:rsidR="00495BF8" w:rsidRDefault="00BB2007">
      <w:pPr>
        <w:numPr>
          <w:ilvl w:val="0"/>
          <w:numId w:val="69"/>
        </w:numPr>
        <w:spacing w:after="138"/>
        <w:ind w:right="79" w:hanging="269"/>
      </w:pPr>
      <w:r>
        <w:t xml:space="preserve">A 348-room hotel: 21,500 m2 </w:t>
      </w:r>
    </w:p>
    <w:p w:rsidR="00495BF8" w:rsidRDefault="00BB2007">
      <w:pPr>
        <w:tabs>
          <w:tab w:val="center" w:pos="520"/>
          <w:tab w:val="center" w:pos="2745"/>
        </w:tabs>
        <w:ind w:left="0" w:righ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94488" cy="124968"/>
                <wp:effectExtent l="0" t="0" r="0" b="0"/>
                <wp:docPr id="271083" name="Group 271083"/>
                <wp:cNvGraphicFramePr/>
                <a:graphic xmlns:a="http://schemas.openxmlformats.org/drawingml/2006/main">
                  <a:graphicData uri="http://schemas.microsoft.com/office/word/2010/wordprocessingGroup">
                    <wpg:wgp>
                      <wpg:cNvGrpSpPr/>
                      <wpg:grpSpPr>
                        <a:xfrm>
                          <a:off x="0" y="0"/>
                          <a:ext cx="94488" cy="124968"/>
                          <a:chOff x="0" y="0"/>
                          <a:chExt cx="94488" cy="124968"/>
                        </a:xfrm>
                      </wpg:grpSpPr>
                      <pic:pic xmlns:pic="http://schemas.openxmlformats.org/drawingml/2006/picture">
                        <pic:nvPicPr>
                          <pic:cNvPr id="32578" name="Picture 32578"/>
                          <pic:cNvPicPr/>
                        </pic:nvPicPr>
                        <pic:blipFill>
                          <a:blip r:embed="rId125"/>
                          <a:stretch>
                            <a:fillRect/>
                          </a:stretch>
                        </pic:blipFill>
                        <pic:spPr>
                          <a:xfrm>
                            <a:off x="0" y="0"/>
                            <a:ext cx="94488" cy="124968"/>
                          </a:xfrm>
                          <a:prstGeom prst="rect">
                            <a:avLst/>
                          </a:prstGeom>
                        </pic:spPr>
                      </pic:pic>
                      <wps:wsp>
                        <wps:cNvPr id="32579" name="Rectangle 32579"/>
                        <wps:cNvSpPr/>
                        <wps:spPr>
                          <a:xfrm>
                            <a:off x="47244" y="9700"/>
                            <a:ext cx="37731" cy="151421"/>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71083" style="width:7.44pt;height:9.84003pt;mso-position-horizontal-relative:char;mso-position-vertical-relative:line" coordsize="944,1249">
                <v:shape id="Picture 32578" style="position:absolute;width:944;height:1249;left:0;top:0;" filled="f">
                  <v:imagedata r:id="rId126"/>
                </v:shape>
                <v:rect id="Rectangle 32579" style="position:absolute;width:377;height:1514;left:472;top:97;"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group>
            </w:pict>
          </mc:Fallback>
        </mc:AlternateContent>
      </w:r>
      <w:r>
        <w:tab/>
        <w:t xml:space="preserve">Ownership of Vincom: 100% this Project </w:t>
      </w:r>
    </w:p>
    <w:p w:rsidR="00495BF8" w:rsidRDefault="00BB2007">
      <w:pPr>
        <w:spacing w:after="89" w:line="259" w:lineRule="auto"/>
        <w:ind w:left="1591" w:right="0" w:firstLine="0"/>
        <w:jc w:val="left"/>
      </w:pPr>
      <w:r>
        <w:rPr>
          <w:noProof/>
        </w:rPr>
        <w:drawing>
          <wp:inline distT="0" distB="0" distL="0" distR="0">
            <wp:extent cx="3692525" cy="4527550"/>
            <wp:effectExtent l="0" t="0" r="0" b="0"/>
            <wp:docPr id="32626" name="Picture 32626"/>
            <wp:cNvGraphicFramePr/>
            <a:graphic xmlns:a="http://schemas.openxmlformats.org/drawingml/2006/main">
              <a:graphicData uri="http://schemas.openxmlformats.org/drawingml/2006/picture">
                <pic:pic xmlns:pic="http://schemas.openxmlformats.org/drawingml/2006/picture">
                  <pic:nvPicPr>
                    <pic:cNvPr id="32626" name="Picture 32626"/>
                    <pic:cNvPicPr/>
                  </pic:nvPicPr>
                  <pic:blipFill>
                    <a:blip r:embed="rId127"/>
                    <a:stretch>
                      <a:fillRect/>
                    </a:stretch>
                  </pic:blipFill>
                  <pic:spPr>
                    <a:xfrm>
                      <a:off x="0" y="0"/>
                      <a:ext cx="3692525" cy="4527550"/>
                    </a:xfrm>
                    <a:prstGeom prst="rect">
                      <a:avLst/>
                    </a:prstGeom>
                  </pic:spPr>
                </pic:pic>
              </a:graphicData>
            </a:graphic>
          </wp:inline>
        </w:drawing>
      </w:r>
      <w:r>
        <w:t xml:space="preserve"> </w:t>
      </w:r>
    </w:p>
    <w:p w:rsidR="00495BF8" w:rsidRDefault="00BB2007">
      <w:pPr>
        <w:spacing w:after="69" w:line="353" w:lineRule="auto"/>
        <w:ind w:left="730" w:right="91" w:hanging="10"/>
      </w:pPr>
      <w:r>
        <w:t xml:space="preserve">* </w:t>
      </w:r>
      <w:r>
        <w:rPr>
          <w:i/>
        </w:rPr>
        <w:t xml:space="preserve">All the basements of Area A and the underground parking place in B1, B2 are connected with each other </w:t>
      </w:r>
      <w:r>
        <w:rPr>
          <w:i/>
        </w:rPr>
        <w:t xml:space="preserve">by the underground passage at Dong Khoi – Le Thanh Ton intersection, which connects all the underground areas of the structure.   </w:t>
      </w:r>
    </w:p>
    <w:p w:rsidR="00495BF8" w:rsidRDefault="00BB2007">
      <w:pPr>
        <w:pStyle w:val="Heading4"/>
        <w:tabs>
          <w:tab w:val="center" w:pos="1613"/>
        </w:tabs>
        <w:ind w:left="0" w:firstLine="0"/>
      </w:pPr>
      <w:r>
        <w:t>g.</w:t>
      </w:r>
      <w:r>
        <w:rPr>
          <w:rFonts w:ascii="Arial" w:eastAsia="Arial" w:hAnsi="Arial" w:cs="Arial"/>
        </w:rPr>
        <w:t xml:space="preserve"> </w:t>
      </w:r>
      <w:r>
        <w:rPr>
          <w:rFonts w:ascii="Arial" w:eastAsia="Arial" w:hAnsi="Arial" w:cs="Arial"/>
        </w:rPr>
        <w:tab/>
      </w:r>
      <w:r>
        <w:t xml:space="preserve">Investment Capital </w:t>
      </w:r>
    </w:p>
    <w:p w:rsidR="00495BF8" w:rsidRDefault="00BB2007">
      <w:pPr>
        <w:spacing w:after="170" w:line="259" w:lineRule="auto"/>
        <w:ind w:left="609" w:right="783" w:hanging="10"/>
        <w:jc w:val="center"/>
      </w:pPr>
      <w:r>
        <w:t xml:space="preserve">Total estimated Investment Capital: approximately VND8,257billion, in which:  </w:t>
      </w:r>
    </w:p>
    <w:p w:rsidR="00495BF8" w:rsidRDefault="00BB2007">
      <w:pPr>
        <w:numPr>
          <w:ilvl w:val="0"/>
          <w:numId w:val="70"/>
        </w:numPr>
        <w:spacing w:line="358" w:lineRule="auto"/>
        <w:ind w:right="79" w:hanging="480"/>
      </w:pPr>
      <w:r>
        <w:t xml:space="preserve">Land-related expenses </w:t>
      </w:r>
      <w:r>
        <w:t xml:space="preserve">(rent, compensation for site clearance): approximately VND3,700billion </w:t>
      </w:r>
    </w:p>
    <w:p w:rsidR="00495BF8" w:rsidRDefault="00BB2007">
      <w:pPr>
        <w:numPr>
          <w:ilvl w:val="0"/>
          <w:numId w:val="70"/>
        </w:numPr>
        <w:spacing w:line="353" w:lineRule="auto"/>
        <w:ind w:right="79" w:hanging="480"/>
      </w:pPr>
      <w:r>
        <w:t xml:space="preserve">Construction expense and other expenses (Provision for fees, consulting fee, project management fee, loan interests etc.): approximately VND4,557 billion.  </w:t>
      </w:r>
    </w:p>
    <w:p w:rsidR="00495BF8" w:rsidRDefault="00BB2007">
      <w:pPr>
        <w:numPr>
          <w:ilvl w:val="0"/>
          <w:numId w:val="70"/>
        </w:numPr>
        <w:spacing w:after="121" w:line="362" w:lineRule="auto"/>
        <w:ind w:right="79" w:hanging="480"/>
      </w:pPr>
      <w:r>
        <w:t xml:space="preserve">It is estimated that the investment capital for the Project will consist of 24% owner’s equity of the Company, and 76% will be mobilized from external sources (borrowing from banks, issuing bonds etc.) </w:t>
      </w:r>
    </w:p>
    <w:p w:rsidR="00495BF8" w:rsidRDefault="00BB2007">
      <w:pPr>
        <w:pStyle w:val="Heading4"/>
        <w:tabs>
          <w:tab w:val="center" w:pos="1520"/>
        </w:tabs>
        <w:spacing w:after="237"/>
        <w:ind w:left="0" w:firstLine="0"/>
      </w:pPr>
      <w:r>
        <w:t>h.</w:t>
      </w:r>
      <w:r>
        <w:rPr>
          <w:rFonts w:ascii="Arial" w:eastAsia="Arial" w:hAnsi="Arial" w:cs="Arial"/>
        </w:rPr>
        <w:t xml:space="preserve"> </w:t>
      </w:r>
      <w:r>
        <w:rPr>
          <w:rFonts w:ascii="Arial" w:eastAsia="Arial" w:hAnsi="Arial" w:cs="Arial"/>
        </w:rPr>
        <w:tab/>
      </w:r>
      <w:r>
        <w:t xml:space="preserve">Project efficiency </w:t>
      </w:r>
    </w:p>
    <w:p w:rsidR="00495BF8" w:rsidRDefault="00BB2007">
      <w:pPr>
        <w:numPr>
          <w:ilvl w:val="0"/>
          <w:numId w:val="71"/>
        </w:numPr>
        <w:spacing w:line="358" w:lineRule="auto"/>
        <w:ind w:right="79" w:hanging="480"/>
      </w:pPr>
      <w:r>
        <w:t>This Complex will help improv</w:t>
      </w:r>
      <w:r>
        <w:t xml:space="preserve">e the commercial civilization, increase the fund for housing, hotels and offices for lease, meeting the growing demands in HCMC </w:t>
      </w:r>
    </w:p>
    <w:p w:rsidR="00495BF8" w:rsidRDefault="00BB2007">
      <w:pPr>
        <w:spacing w:after="125" w:line="357" w:lineRule="auto"/>
        <w:ind w:left="1176" w:right="79"/>
      </w:pPr>
      <w:r>
        <w:t>– one of important economic focus of the South East economic triangle, as well as contribute to the industrialization and moder</w:t>
      </w:r>
      <w:r>
        <w:t xml:space="preserve">nization of the municipal authorities, creating a beautiful, modern architectural landmark right in the heart of the City.  </w:t>
      </w:r>
    </w:p>
    <w:p w:rsidR="00495BF8" w:rsidRDefault="00BB2007">
      <w:pPr>
        <w:numPr>
          <w:ilvl w:val="0"/>
          <w:numId w:val="71"/>
        </w:numPr>
        <w:spacing w:after="127" w:line="357" w:lineRule="auto"/>
        <w:ind w:right="79" w:hanging="480"/>
      </w:pPr>
      <w:r>
        <w:t>Besides the general benefits for the society and community, the development of the Project will also bring high economic efficiency</w:t>
      </w:r>
      <w:r>
        <w:t xml:space="preserve"> for the investors with a short pay-back period and high rate of return. </w:t>
      </w:r>
    </w:p>
    <w:p w:rsidR="00495BF8" w:rsidRDefault="00BB2007">
      <w:pPr>
        <w:pStyle w:val="Heading5"/>
        <w:tabs>
          <w:tab w:val="center" w:pos="2719"/>
        </w:tabs>
        <w:spacing w:after="243"/>
        <w:ind w:left="0" w:firstLine="0"/>
      </w:pPr>
      <w:r>
        <w:rPr>
          <w:i w:val="0"/>
        </w:rPr>
        <w:t>i.</w:t>
      </w:r>
      <w:r>
        <w:rPr>
          <w:rFonts w:ascii="Arial" w:eastAsia="Arial" w:hAnsi="Arial" w:cs="Arial"/>
          <w:i w:val="0"/>
        </w:rPr>
        <w:t xml:space="preserve"> </w:t>
      </w:r>
      <w:r>
        <w:rPr>
          <w:rFonts w:ascii="Arial" w:eastAsia="Arial" w:hAnsi="Arial" w:cs="Arial"/>
          <w:i w:val="0"/>
        </w:rPr>
        <w:tab/>
      </w:r>
      <w:r>
        <w:rPr>
          <w:i w:val="0"/>
        </w:rPr>
        <w:t xml:space="preserve">The implementation status of the Project </w:t>
      </w:r>
    </w:p>
    <w:p w:rsidR="00495BF8" w:rsidRDefault="00BB2007">
      <w:pPr>
        <w:spacing w:after="247"/>
        <w:ind w:left="638" w:right="79"/>
      </w:pPr>
      <w:r>
        <w:rPr>
          <w:rFonts w:ascii="Wingdings" w:eastAsia="Wingdings" w:hAnsi="Wingdings" w:cs="Wingdings"/>
        </w:rPr>
        <w:t></w:t>
      </w:r>
      <w:r>
        <w:rPr>
          <w:rFonts w:ascii="Arial" w:eastAsia="Arial" w:hAnsi="Arial" w:cs="Arial"/>
        </w:rPr>
        <w:t xml:space="preserve"> </w:t>
      </w:r>
      <w:r>
        <w:t xml:space="preserve">Area A (Eden Quadrant) </w:t>
      </w:r>
    </w:p>
    <w:p w:rsidR="00495BF8" w:rsidRDefault="00BB2007">
      <w:pPr>
        <w:numPr>
          <w:ilvl w:val="0"/>
          <w:numId w:val="72"/>
        </w:numPr>
        <w:spacing w:after="165"/>
        <w:ind w:right="79" w:hanging="480"/>
      </w:pPr>
      <w:r>
        <w:t>Site clearance and compensation are being conducted under Decision 212/QD-</w:t>
      </w:r>
    </w:p>
    <w:p w:rsidR="00495BF8" w:rsidRDefault="00BB2007">
      <w:pPr>
        <w:spacing w:after="126" w:line="356" w:lineRule="auto"/>
        <w:ind w:left="1176" w:right="79"/>
      </w:pPr>
      <w:r>
        <w:t>UBND dated 22/01/2009 of the People</w:t>
      </w:r>
      <w:r>
        <w:t xml:space="preserve">’s Committee of District 1, HCMC approving the detailed plans of compensation, support and resettlement.  </w:t>
      </w:r>
    </w:p>
    <w:p w:rsidR="00495BF8" w:rsidRDefault="00BB2007">
      <w:pPr>
        <w:numPr>
          <w:ilvl w:val="0"/>
          <w:numId w:val="72"/>
        </w:numPr>
        <w:spacing w:after="125" w:line="357" w:lineRule="auto"/>
        <w:ind w:right="79" w:hanging="480"/>
      </w:pPr>
      <w:r>
        <w:t>53/200 households have agreed to move so far, 51 households have transferred the site. It is expected that District 1 will transfer the site to the d</w:t>
      </w:r>
      <w:r>
        <w:t xml:space="preserve">eveloper before 30 April 2010, which is delayed from the initial plan scheduled in September 2009. </w:t>
      </w:r>
    </w:p>
    <w:p w:rsidR="00495BF8" w:rsidRDefault="00BB2007">
      <w:pPr>
        <w:numPr>
          <w:ilvl w:val="0"/>
          <w:numId w:val="72"/>
        </w:numPr>
        <w:spacing w:after="256"/>
        <w:ind w:right="79" w:hanging="480"/>
      </w:pPr>
      <w:r>
        <w:t xml:space="preserve">After obtaining the site, the construction schedule of the Project is set as follows: </w:t>
      </w:r>
    </w:p>
    <w:p w:rsidR="00495BF8" w:rsidRDefault="00BB2007">
      <w:pPr>
        <w:spacing w:after="271"/>
        <w:ind w:left="1536" w:right="79"/>
      </w:pPr>
      <w:r>
        <w:rPr>
          <w:rFonts w:ascii="Courier New" w:eastAsia="Courier New" w:hAnsi="Courier New" w:cs="Courier New"/>
        </w:rPr>
        <w:t>+</w:t>
      </w:r>
      <w:r>
        <w:rPr>
          <w:rFonts w:ascii="Arial" w:eastAsia="Arial" w:hAnsi="Arial" w:cs="Arial"/>
        </w:rPr>
        <w:t xml:space="preserve"> </w:t>
      </w:r>
      <w:r>
        <w:t xml:space="preserve">Demolition of existing structures: 1 month </w:t>
      </w:r>
    </w:p>
    <w:p w:rsidR="00495BF8" w:rsidRDefault="00BB2007">
      <w:pPr>
        <w:spacing w:after="257" w:line="259" w:lineRule="auto"/>
        <w:ind w:left="609" w:right="670" w:hanging="10"/>
        <w:jc w:val="center"/>
      </w:pPr>
      <w:r>
        <w:rPr>
          <w:rFonts w:ascii="Courier New" w:eastAsia="Courier New" w:hAnsi="Courier New" w:cs="Courier New"/>
        </w:rPr>
        <w:t>+</w:t>
      </w:r>
      <w:r>
        <w:rPr>
          <w:rFonts w:ascii="Arial" w:eastAsia="Arial" w:hAnsi="Arial" w:cs="Arial"/>
        </w:rPr>
        <w:t xml:space="preserve"> </w:t>
      </w:r>
      <w:r>
        <w:t xml:space="preserve">Constructions of piles and surrounding fences: 4.5 months </w:t>
      </w:r>
    </w:p>
    <w:p w:rsidR="00495BF8" w:rsidRDefault="00BB2007">
      <w:pPr>
        <w:spacing w:after="266"/>
        <w:ind w:left="1536" w:right="79"/>
      </w:pPr>
      <w:r>
        <w:rPr>
          <w:rFonts w:ascii="Courier New" w:eastAsia="Courier New" w:hAnsi="Courier New" w:cs="Courier New"/>
        </w:rPr>
        <w:t>+</w:t>
      </w:r>
      <w:r>
        <w:rPr>
          <w:rFonts w:ascii="Arial" w:eastAsia="Arial" w:hAnsi="Arial" w:cs="Arial"/>
        </w:rPr>
        <w:t xml:space="preserve"> </w:t>
      </w:r>
      <w:r>
        <w:t xml:space="preserve">Construction of basements, foundation and bare shell: 14 months </w:t>
      </w:r>
    </w:p>
    <w:p w:rsidR="00495BF8" w:rsidRDefault="00BB2007">
      <w:pPr>
        <w:spacing w:after="124" w:line="357" w:lineRule="auto"/>
        <w:ind w:left="725" w:right="79"/>
      </w:pPr>
      <w:r>
        <w:t>As Area A is adjacent to main streets and big administrative agencies, its constructions is harder than that of Area B. Total time</w:t>
      </w:r>
      <w:r>
        <w:t xml:space="preserve"> counting from the demolition to the transfer of the structure is estimated to be 19.5 to 20 months.  </w:t>
      </w:r>
    </w:p>
    <w:p w:rsidR="00495BF8" w:rsidRDefault="00BB2007">
      <w:pPr>
        <w:spacing w:after="250"/>
        <w:ind w:left="638" w:right="79"/>
      </w:pPr>
      <w:r>
        <w:rPr>
          <w:rFonts w:ascii="Wingdings" w:eastAsia="Wingdings" w:hAnsi="Wingdings" w:cs="Wingdings"/>
        </w:rPr>
        <w:t></w:t>
      </w:r>
      <w:r>
        <w:rPr>
          <w:rFonts w:ascii="Arial" w:eastAsia="Arial" w:hAnsi="Arial" w:cs="Arial"/>
        </w:rPr>
        <w:t xml:space="preserve"> </w:t>
      </w:r>
      <w:r>
        <w:t xml:space="preserve">Area B (HCMC Department of Education and Training) </w:t>
      </w:r>
    </w:p>
    <w:p w:rsidR="00495BF8" w:rsidRDefault="00BB2007">
      <w:pPr>
        <w:spacing w:line="367" w:lineRule="auto"/>
        <w:ind w:left="1113" w:right="79" w:hanging="480"/>
      </w:pPr>
      <w:r>
        <w:t>-</w:t>
      </w:r>
      <w:r>
        <w:rPr>
          <w:rFonts w:ascii="Arial" w:eastAsia="Arial" w:hAnsi="Arial" w:cs="Arial"/>
        </w:rPr>
        <w:t xml:space="preserve"> </w:t>
      </w:r>
      <w:r>
        <w:t>The construction started right after the Company obtained the Construction License (on 20 Novembe</w:t>
      </w:r>
      <w:r>
        <w:t>r 2008). The construction of the bare shell has been completed and the building is scheduled to be open on 30</w:t>
      </w:r>
      <w:r>
        <w:rPr>
          <w:vertAlign w:val="superscript"/>
        </w:rPr>
        <w:t>th</w:t>
      </w:r>
      <w:r>
        <w:t xml:space="preserve"> April 2010. </w:t>
      </w:r>
    </w:p>
    <w:p w:rsidR="00495BF8" w:rsidRDefault="00BB2007">
      <w:pPr>
        <w:pStyle w:val="Heading4"/>
        <w:tabs>
          <w:tab w:val="center" w:pos="2588"/>
        </w:tabs>
        <w:ind w:left="0" w:firstLine="0"/>
      </w:pPr>
      <w:r>
        <w:t>j.</w:t>
      </w:r>
      <w:r>
        <w:rPr>
          <w:rFonts w:ascii="Arial" w:eastAsia="Arial" w:hAnsi="Arial" w:cs="Arial"/>
        </w:rPr>
        <w:t xml:space="preserve"> </w:t>
      </w:r>
      <w:r>
        <w:rPr>
          <w:rFonts w:ascii="Arial" w:eastAsia="Arial" w:hAnsi="Arial" w:cs="Arial"/>
        </w:rPr>
        <w:tab/>
      </w:r>
      <w:r>
        <w:t xml:space="preserve">Investment Capital Allotting Schedule </w:t>
      </w:r>
    </w:p>
    <w:p w:rsidR="00495BF8" w:rsidRDefault="00BB2007">
      <w:pPr>
        <w:spacing w:after="0" w:line="259" w:lineRule="auto"/>
        <w:ind w:left="91" w:right="0" w:firstLine="0"/>
        <w:jc w:val="left"/>
      </w:pPr>
      <w:r>
        <w:rPr>
          <w:b/>
        </w:rPr>
        <w:t xml:space="preserve"> </w:t>
      </w:r>
    </w:p>
    <w:tbl>
      <w:tblPr>
        <w:tblStyle w:val="TableGrid"/>
        <w:tblW w:w="9140" w:type="dxa"/>
        <w:tblInd w:w="289" w:type="dxa"/>
        <w:tblCellMar>
          <w:top w:w="7" w:type="dxa"/>
          <w:left w:w="108" w:type="dxa"/>
          <w:bottom w:w="131" w:type="dxa"/>
          <w:right w:w="0" w:type="dxa"/>
        </w:tblCellMar>
        <w:tblLook w:val="04A0" w:firstRow="1" w:lastRow="0" w:firstColumn="1" w:lastColumn="0" w:noHBand="0" w:noVBand="1"/>
      </w:tblPr>
      <w:tblGrid>
        <w:gridCol w:w="376"/>
        <w:gridCol w:w="2791"/>
        <w:gridCol w:w="1481"/>
        <w:gridCol w:w="1530"/>
        <w:gridCol w:w="1481"/>
        <w:gridCol w:w="1481"/>
      </w:tblGrid>
      <w:tr w:rsidR="00495BF8">
        <w:trPr>
          <w:trHeight w:val="386"/>
        </w:trPr>
        <w:tc>
          <w:tcPr>
            <w:tcW w:w="376" w:type="dxa"/>
            <w:tcBorders>
              <w:top w:val="single" w:sz="4" w:space="0" w:color="000000"/>
              <w:left w:val="single" w:sz="4" w:space="0" w:color="000000"/>
              <w:bottom w:val="single" w:sz="4" w:space="0" w:color="000000"/>
              <w:right w:val="single" w:sz="4" w:space="0" w:color="000000"/>
            </w:tcBorders>
            <w:shd w:val="clear" w:color="auto" w:fill="FABF8F"/>
          </w:tcPr>
          <w:p w:rsidR="00495BF8" w:rsidRDefault="00BB2007">
            <w:pPr>
              <w:spacing w:after="0" w:line="259" w:lineRule="auto"/>
              <w:ind w:left="0" w:right="54" w:firstLine="0"/>
              <w:jc w:val="center"/>
            </w:pPr>
            <w:r>
              <w:rPr>
                <w:b/>
                <w:sz w:val="22"/>
              </w:rPr>
              <w:t xml:space="preserve">  </w:t>
            </w:r>
          </w:p>
        </w:tc>
        <w:tc>
          <w:tcPr>
            <w:tcW w:w="2791" w:type="dxa"/>
            <w:tcBorders>
              <w:top w:val="single" w:sz="4" w:space="0" w:color="000000"/>
              <w:left w:val="single" w:sz="4" w:space="0" w:color="000000"/>
              <w:bottom w:val="single" w:sz="4" w:space="0" w:color="000000"/>
              <w:right w:val="single" w:sz="4" w:space="0" w:color="000000"/>
            </w:tcBorders>
            <w:shd w:val="clear" w:color="auto" w:fill="FABF8F"/>
          </w:tcPr>
          <w:p w:rsidR="00495BF8" w:rsidRDefault="00BB2007">
            <w:pPr>
              <w:spacing w:after="0" w:line="259" w:lineRule="auto"/>
              <w:ind w:left="0" w:right="108" w:firstLine="0"/>
              <w:jc w:val="center"/>
            </w:pPr>
            <w:r>
              <w:rPr>
                <w:b/>
                <w:sz w:val="22"/>
              </w:rPr>
              <w:t xml:space="preserve">Capital mobilization </w:t>
            </w:r>
          </w:p>
        </w:tc>
        <w:tc>
          <w:tcPr>
            <w:tcW w:w="1481" w:type="dxa"/>
            <w:tcBorders>
              <w:top w:val="single" w:sz="4" w:space="0" w:color="000000"/>
              <w:left w:val="single" w:sz="4" w:space="0" w:color="000000"/>
              <w:bottom w:val="single" w:sz="4" w:space="0" w:color="000000"/>
              <w:right w:val="single" w:sz="4" w:space="0" w:color="000000"/>
            </w:tcBorders>
            <w:shd w:val="clear" w:color="auto" w:fill="FABF8F"/>
          </w:tcPr>
          <w:p w:rsidR="00495BF8" w:rsidRDefault="00BB2007">
            <w:pPr>
              <w:spacing w:after="0" w:line="259" w:lineRule="auto"/>
              <w:ind w:left="0" w:right="50" w:firstLine="0"/>
              <w:jc w:val="center"/>
            </w:pPr>
            <w:r>
              <w:rPr>
                <w:b/>
                <w:sz w:val="22"/>
              </w:rPr>
              <w:t xml:space="preserve">  </w:t>
            </w:r>
          </w:p>
        </w:tc>
        <w:tc>
          <w:tcPr>
            <w:tcW w:w="1530" w:type="dxa"/>
            <w:tcBorders>
              <w:top w:val="single" w:sz="4" w:space="0" w:color="000000"/>
              <w:left w:val="single" w:sz="4" w:space="0" w:color="000000"/>
              <w:bottom w:val="single" w:sz="4" w:space="0" w:color="000000"/>
              <w:right w:val="single" w:sz="4" w:space="0" w:color="000000"/>
            </w:tcBorders>
            <w:shd w:val="clear" w:color="auto" w:fill="FABF8F"/>
          </w:tcPr>
          <w:p w:rsidR="00495BF8" w:rsidRDefault="00BB2007">
            <w:pPr>
              <w:spacing w:after="0" w:line="259" w:lineRule="auto"/>
              <w:ind w:left="0" w:right="104" w:firstLine="0"/>
              <w:jc w:val="center"/>
            </w:pPr>
            <w:r>
              <w:rPr>
                <w:b/>
                <w:sz w:val="22"/>
              </w:rPr>
              <w:t xml:space="preserve">2009 </w:t>
            </w:r>
          </w:p>
        </w:tc>
        <w:tc>
          <w:tcPr>
            <w:tcW w:w="1481" w:type="dxa"/>
            <w:tcBorders>
              <w:top w:val="single" w:sz="4" w:space="0" w:color="000000"/>
              <w:left w:val="single" w:sz="4" w:space="0" w:color="000000"/>
              <w:bottom w:val="single" w:sz="4" w:space="0" w:color="000000"/>
              <w:right w:val="single" w:sz="4" w:space="0" w:color="000000"/>
            </w:tcBorders>
            <w:shd w:val="clear" w:color="auto" w:fill="FABF8F"/>
          </w:tcPr>
          <w:p w:rsidR="00495BF8" w:rsidRDefault="00BB2007">
            <w:pPr>
              <w:spacing w:after="0" w:line="259" w:lineRule="auto"/>
              <w:ind w:left="0" w:right="106" w:firstLine="0"/>
              <w:jc w:val="center"/>
            </w:pPr>
            <w:r>
              <w:rPr>
                <w:b/>
                <w:sz w:val="22"/>
              </w:rPr>
              <w:t xml:space="preserve">2010 </w:t>
            </w:r>
          </w:p>
        </w:tc>
        <w:tc>
          <w:tcPr>
            <w:tcW w:w="1481" w:type="dxa"/>
            <w:tcBorders>
              <w:top w:val="single" w:sz="4" w:space="0" w:color="000000"/>
              <w:left w:val="single" w:sz="4" w:space="0" w:color="000000"/>
              <w:bottom w:val="single" w:sz="4" w:space="0" w:color="000000"/>
              <w:right w:val="single" w:sz="4" w:space="0" w:color="000000"/>
            </w:tcBorders>
            <w:shd w:val="clear" w:color="auto" w:fill="FABF8F"/>
          </w:tcPr>
          <w:p w:rsidR="00495BF8" w:rsidRDefault="00BB2007">
            <w:pPr>
              <w:spacing w:after="0" w:line="259" w:lineRule="auto"/>
              <w:ind w:left="0" w:right="106" w:firstLine="0"/>
              <w:jc w:val="center"/>
            </w:pPr>
            <w:r>
              <w:rPr>
                <w:b/>
                <w:sz w:val="22"/>
              </w:rPr>
              <w:t xml:space="preserve">2011 </w:t>
            </w:r>
          </w:p>
        </w:tc>
      </w:tr>
      <w:tr w:rsidR="00495BF8">
        <w:trPr>
          <w:trHeight w:val="392"/>
        </w:trPr>
        <w:tc>
          <w:tcPr>
            <w:tcW w:w="376"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25" w:right="0" w:firstLine="0"/>
              <w:jc w:val="left"/>
            </w:pPr>
            <w:r>
              <w:rPr>
                <w:sz w:val="22"/>
              </w:rPr>
              <w:t xml:space="preserve">1 </w:t>
            </w:r>
          </w:p>
        </w:tc>
        <w:tc>
          <w:tcPr>
            <w:tcW w:w="279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b/>
                <w:sz w:val="22"/>
              </w:rPr>
              <w:t xml:space="preserve">Total investment </w:t>
            </w:r>
          </w:p>
        </w:tc>
        <w:tc>
          <w:tcPr>
            <w:tcW w:w="148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b/>
                <w:sz w:val="22"/>
              </w:rPr>
              <w:t xml:space="preserve">8,257,593,000  </w:t>
            </w:r>
          </w:p>
        </w:tc>
        <w:tc>
          <w:tcPr>
            <w:tcW w:w="153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50" w:right="0" w:firstLine="0"/>
              <w:jc w:val="left"/>
            </w:pPr>
            <w:r>
              <w:rPr>
                <w:b/>
                <w:sz w:val="22"/>
              </w:rPr>
              <w:t xml:space="preserve">3,095,021,558 </w:t>
            </w:r>
          </w:p>
        </w:tc>
        <w:tc>
          <w:tcPr>
            <w:tcW w:w="148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b/>
                <w:sz w:val="22"/>
              </w:rPr>
              <w:t xml:space="preserve">3,743,035,745 </w:t>
            </w:r>
          </w:p>
        </w:tc>
        <w:tc>
          <w:tcPr>
            <w:tcW w:w="148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b/>
                <w:sz w:val="22"/>
              </w:rPr>
              <w:t xml:space="preserve">1,419,535,697 </w:t>
            </w:r>
          </w:p>
        </w:tc>
      </w:tr>
      <w:tr w:rsidR="00495BF8">
        <w:trPr>
          <w:trHeight w:val="389"/>
        </w:trPr>
        <w:tc>
          <w:tcPr>
            <w:tcW w:w="376"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25" w:right="0" w:firstLine="0"/>
              <w:jc w:val="left"/>
            </w:pPr>
            <w:r>
              <w:rPr>
                <w:sz w:val="22"/>
              </w:rPr>
              <w:t xml:space="preserve">2 </w:t>
            </w:r>
          </w:p>
        </w:tc>
        <w:tc>
          <w:tcPr>
            <w:tcW w:w="279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2"/>
              </w:rPr>
              <w:t xml:space="preserve">Project owner’s equity </w:t>
            </w:r>
          </w:p>
        </w:tc>
        <w:tc>
          <w:tcPr>
            <w:tcW w:w="148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2"/>
              </w:rPr>
              <w:t xml:space="preserve">1,981,822,320 </w:t>
            </w:r>
          </w:p>
        </w:tc>
        <w:tc>
          <w:tcPr>
            <w:tcW w:w="153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47" w:right="0" w:firstLine="0"/>
              <w:jc w:val="left"/>
            </w:pPr>
            <w:r>
              <w:rPr>
                <w:sz w:val="22"/>
              </w:rPr>
              <w:t xml:space="preserve">   450,000,000  </w:t>
            </w:r>
          </w:p>
        </w:tc>
        <w:tc>
          <w:tcPr>
            <w:tcW w:w="148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2"/>
              </w:rPr>
              <w:t xml:space="preserve">1,531,822,320  </w:t>
            </w:r>
          </w:p>
        </w:tc>
        <w:tc>
          <w:tcPr>
            <w:tcW w:w="148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3" w:firstLine="0"/>
              <w:jc w:val="right"/>
            </w:pPr>
            <w:r>
              <w:rPr>
                <w:sz w:val="22"/>
              </w:rPr>
              <w:t xml:space="preserve">  </w:t>
            </w:r>
          </w:p>
        </w:tc>
      </w:tr>
      <w:tr w:rsidR="00495BF8">
        <w:trPr>
          <w:trHeight w:val="768"/>
        </w:trPr>
        <w:tc>
          <w:tcPr>
            <w:tcW w:w="376"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25" w:right="0" w:firstLine="0"/>
              <w:jc w:val="left"/>
            </w:pPr>
            <w:r>
              <w:rPr>
                <w:sz w:val="22"/>
              </w:rPr>
              <w:t xml:space="preserve">3 </w:t>
            </w:r>
          </w:p>
        </w:tc>
        <w:tc>
          <w:tcPr>
            <w:tcW w:w="279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2"/>
              </w:rPr>
              <w:t xml:space="preserve">Capital mobilized from clients </w:t>
            </w:r>
          </w:p>
        </w:tc>
        <w:tc>
          <w:tcPr>
            <w:tcW w:w="148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54" w:right="0" w:firstLine="0"/>
              <w:jc w:val="left"/>
            </w:pPr>
            <w:r>
              <w:rPr>
                <w:sz w:val="22"/>
              </w:rPr>
              <w:t xml:space="preserve">  743,183,370  </w:t>
            </w:r>
          </w:p>
        </w:tc>
        <w:tc>
          <w:tcPr>
            <w:tcW w:w="153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3" w:firstLine="0"/>
              <w:jc w:val="right"/>
            </w:pPr>
            <w:r>
              <w:rPr>
                <w:sz w:val="22"/>
              </w:rPr>
              <w:t xml:space="preserve">  </w:t>
            </w:r>
          </w:p>
        </w:tc>
        <w:tc>
          <w:tcPr>
            <w:tcW w:w="148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2"/>
              </w:rPr>
              <w:t xml:space="preserve">   308,929,950  </w:t>
            </w:r>
          </w:p>
        </w:tc>
        <w:tc>
          <w:tcPr>
            <w:tcW w:w="148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2"/>
              </w:rPr>
              <w:t xml:space="preserve">   434,253,420  </w:t>
            </w:r>
          </w:p>
        </w:tc>
      </w:tr>
      <w:tr w:rsidR="00495BF8">
        <w:trPr>
          <w:trHeight w:val="391"/>
        </w:trPr>
        <w:tc>
          <w:tcPr>
            <w:tcW w:w="376"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25" w:right="0" w:firstLine="0"/>
              <w:jc w:val="left"/>
            </w:pPr>
            <w:r>
              <w:rPr>
                <w:sz w:val="22"/>
              </w:rPr>
              <w:t xml:space="preserve">4 </w:t>
            </w:r>
          </w:p>
        </w:tc>
        <w:tc>
          <w:tcPr>
            <w:tcW w:w="279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2"/>
              </w:rPr>
              <w:t xml:space="preserve">Borrowing capital </w:t>
            </w:r>
          </w:p>
        </w:tc>
        <w:tc>
          <w:tcPr>
            <w:tcW w:w="148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2"/>
              </w:rPr>
              <w:t xml:space="preserve">5,532,587,310  </w:t>
            </w:r>
          </w:p>
        </w:tc>
        <w:tc>
          <w:tcPr>
            <w:tcW w:w="153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47" w:right="0" w:firstLine="0"/>
              <w:jc w:val="left"/>
            </w:pPr>
            <w:r>
              <w:rPr>
                <w:sz w:val="22"/>
              </w:rPr>
              <w:t xml:space="preserve">2,645,021,558  </w:t>
            </w:r>
          </w:p>
        </w:tc>
        <w:tc>
          <w:tcPr>
            <w:tcW w:w="148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2"/>
              </w:rPr>
              <w:t xml:space="preserve">1,902,283,475  </w:t>
            </w:r>
          </w:p>
        </w:tc>
        <w:tc>
          <w:tcPr>
            <w:tcW w:w="148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2"/>
              </w:rPr>
              <w:t xml:space="preserve">   985,282,277  </w:t>
            </w:r>
          </w:p>
        </w:tc>
      </w:tr>
      <w:tr w:rsidR="00495BF8">
        <w:trPr>
          <w:trHeight w:val="1147"/>
        </w:trPr>
        <w:tc>
          <w:tcPr>
            <w:tcW w:w="376"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25" w:right="0" w:firstLine="0"/>
              <w:jc w:val="left"/>
            </w:pPr>
            <w:r>
              <w:rPr>
                <w:sz w:val="22"/>
              </w:rPr>
              <w:t xml:space="preserve">5 </w:t>
            </w:r>
          </w:p>
        </w:tc>
        <w:tc>
          <w:tcPr>
            <w:tcW w:w="279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83" w:firstLine="0"/>
              <w:jc w:val="left"/>
            </w:pPr>
            <w:r>
              <w:rPr>
                <w:sz w:val="22"/>
              </w:rPr>
              <w:t xml:space="preserve">Ownership ratio of Vincom in the  Project owner’s equity </w:t>
            </w:r>
          </w:p>
        </w:tc>
        <w:tc>
          <w:tcPr>
            <w:tcW w:w="1481" w:type="dxa"/>
            <w:tcBorders>
              <w:top w:val="single" w:sz="4" w:space="0" w:color="000000"/>
              <w:left w:val="single" w:sz="4" w:space="0" w:color="000000"/>
              <w:bottom w:val="single" w:sz="4" w:space="0" w:color="000000"/>
              <w:right w:val="single" w:sz="4" w:space="0" w:color="000000"/>
            </w:tcBorders>
            <w:vAlign w:val="bottom"/>
          </w:tcPr>
          <w:p w:rsidR="00495BF8" w:rsidRDefault="00BB2007">
            <w:pPr>
              <w:spacing w:after="0" w:line="259" w:lineRule="auto"/>
              <w:ind w:left="0" w:right="106" w:firstLine="0"/>
              <w:jc w:val="center"/>
            </w:pPr>
            <w:r>
              <w:rPr>
                <w:sz w:val="22"/>
              </w:rPr>
              <w:t xml:space="preserve">100% </w:t>
            </w:r>
          </w:p>
        </w:tc>
        <w:tc>
          <w:tcPr>
            <w:tcW w:w="1530" w:type="dxa"/>
            <w:tcBorders>
              <w:top w:val="single" w:sz="4" w:space="0" w:color="000000"/>
              <w:left w:val="single" w:sz="4" w:space="0" w:color="000000"/>
              <w:bottom w:val="single" w:sz="4" w:space="0" w:color="000000"/>
              <w:right w:val="single" w:sz="4" w:space="0" w:color="000000"/>
            </w:tcBorders>
            <w:vAlign w:val="bottom"/>
          </w:tcPr>
          <w:p w:rsidR="00495BF8" w:rsidRDefault="00BB2007">
            <w:pPr>
              <w:spacing w:after="0" w:line="259" w:lineRule="auto"/>
              <w:ind w:left="2" w:right="0" w:firstLine="0"/>
              <w:jc w:val="left"/>
            </w:pPr>
            <w:r>
              <w:rPr>
                <w:sz w:val="22"/>
              </w:rPr>
              <w:t xml:space="preserve">  </w:t>
            </w:r>
          </w:p>
        </w:tc>
        <w:tc>
          <w:tcPr>
            <w:tcW w:w="1481" w:type="dxa"/>
            <w:tcBorders>
              <w:top w:val="single" w:sz="4" w:space="0" w:color="000000"/>
              <w:left w:val="single" w:sz="4" w:space="0" w:color="000000"/>
              <w:bottom w:val="single" w:sz="4" w:space="0" w:color="000000"/>
              <w:right w:val="single" w:sz="4" w:space="0" w:color="000000"/>
            </w:tcBorders>
            <w:vAlign w:val="bottom"/>
          </w:tcPr>
          <w:p w:rsidR="00495BF8" w:rsidRDefault="00BB2007">
            <w:pPr>
              <w:spacing w:after="0" w:line="259" w:lineRule="auto"/>
              <w:ind w:left="0" w:right="0" w:firstLine="0"/>
              <w:jc w:val="left"/>
            </w:pPr>
            <w:r>
              <w:rPr>
                <w:sz w:val="22"/>
              </w:rPr>
              <w:t xml:space="preserve">  </w:t>
            </w:r>
          </w:p>
        </w:tc>
        <w:tc>
          <w:tcPr>
            <w:tcW w:w="1481" w:type="dxa"/>
            <w:tcBorders>
              <w:top w:val="single" w:sz="4" w:space="0" w:color="000000"/>
              <w:left w:val="single" w:sz="4" w:space="0" w:color="000000"/>
              <w:bottom w:val="single" w:sz="4" w:space="0" w:color="000000"/>
              <w:right w:val="single" w:sz="4" w:space="0" w:color="000000"/>
            </w:tcBorders>
            <w:vAlign w:val="bottom"/>
          </w:tcPr>
          <w:p w:rsidR="00495BF8" w:rsidRDefault="00BB2007">
            <w:pPr>
              <w:spacing w:after="0" w:line="259" w:lineRule="auto"/>
              <w:ind w:left="0" w:right="0" w:firstLine="0"/>
              <w:jc w:val="left"/>
            </w:pPr>
            <w:r>
              <w:rPr>
                <w:sz w:val="22"/>
              </w:rPr>
              <w:t xml:space="preserve">  </w:t>
            </w:r>
          </w:p>
        </w:tc>
      </w:tr>
      <w:tr w:rsidR="00495BF8">
        <w:trPr>
          <w:trHeight w:val="771"/>
        </w:trPr>
        <w:tc>
          <w:tcPr>
            <w:tcW w:w="376"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25" w:right="0" w:firstLine="0"/>
              <w:jc w:val="left"/>
            </w:pPr>
            <w:r>
              <w:rPr>
                <w:sz w:val="22"/>
              </w:rPr>
              <w:t xml:space="preserve">6 </w:t>
            </w:r>
          </w:p>
        </w:tc>
        <w:tc>
          <w:tcPr>
            <w:tcW w:w="279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pPr>
            <w:r>
              <w:rPr>
                <w:b/>
                <w:sz w:val="22"/>
              </w:rPr>
              <w:t xml:space="preserve">Capital  annually contributed by Vincom  </w:t>
            </w:r>
          </w:p>
        </w:tc>
        <w:tc>
          <w:tcPr>
            <w:tcW w:w="148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2" w:firstLine="0"/>
              <w:jc w:val="right"/>
            </w:pPr>
            <w:r>
              <w:rPr>
                <w:b/>
                <w:sz w:val="22"/>
              </w:rPr>
              <w:t xml:space="preserve">  </w:t>
            </w:r>
          </w:p>
        </w:tc>
        <w:tc>
          <w:tcPr>
            <w:tcW w:w="1530"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6" w:firstLine="0"/>
              <w:jc w:val="right"/>
            </w:pPr>
            <w:r>
              <w:rPr>
                <w:b/>
                <w:sz w:val="22"/>
              </w:rPr>
              <w:t xml:space="preserve">450,000,000 </w:t>
            </w:r>
          </w:p>
        </w:tc>
        <w:tc>
          <w:tcPr>
            <w:tcW w:w="148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b/>
                <w:sz w:val="22"/>
              </w:rPr>
              <w:t xml:space="preserve">1,531,822,320 </w:t>
            </w:r>
          </w:p>
        </w:tc>
        <w:tc>
          <w:tcPr>
            <w:tcW w:w="148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8" w:firstLine="0"/>
              <w:jc w:val="right"/>
            </w:pPr>
            <w:r>
              <w:rPr>
                <w:b/>
                <w:sz w:val="22"/>
              </w:rPr>
              <w:t xml:space="preserve">0 </w:t>
            </w:r>
          </w:p>
        </w:tc>
      </w:tr>
    </w:tbl>
    <w:p w:rsidR="00495BF8" w:rsidRDefault="00BB2007">
      <w:pPr>
        <w:spacing w:after="93" w:line="268" w:lineRule="auto"/>
        <w:ind w:left="730" w:right="0" w:hanging="10"/>
      </w:pPr>
      <w:r>
        <w:rPr>
          <w:i/>
        </w:rPr>
        <w:t xml:space="preserve"> (Quoted from the Resolution No. 32/09/NQ-HDQT-</w:t>
      </w:r>
      <w:r>
        <w:rPr>
          <w:i/>
        </w:rPr>
        <w:t>VINCOMJSC of the BoD of Vincom JSC on 28 December 2009 approving the adjustment of the total investment of the Vincom Complex of Commerce and Services Center, Hotel, Offices, Luxury Apartments and Underground Parking Place at 68-70 Le Thanh Ton St., the un</w:t>
      </w:r>
      <w:r>
        <w:rPr>
          <w:i/>
        </w:rPr>
        <w:t xml:space="preserve">derground area of Chi Lang Park and Eden Commercial Center, District 1, Ho Chi Minh City </w:t>
      </w:r>
    </w:p>
    <w:p w:rsidR="00495BF8" w:rsidRDefault="00BB2007">
      <w:pPr>
        <w:spacing w:after="0" w:line="352" w:lineRule="auto"/>
        <w:ind w:left="725" w:right="79"/>
      </w:pPr>
      <w:r>
        <w:t xml:space="preserve">With approximately 1,600 billion dongs of additional charter capital (in which about </w:t>
      </w:r>
      <w:r>
        <w:t>more than 1,000 billion dongs is new capital, more than 500 billion dongs is accrued profit), the Company has used and will continue to use approximately VND700billion dongs to pay for Eden Project, in which 450billion dongs is spent on compensation for Ar</w:t>
      </w:r>
      <w:r>
        <w:t xml:space="preserve">ea A of the Vincom Complex of Commerce and Services Center, Hotel, Offices, </w:t>
      </w:r>
    </w:p>
    <w:p w:rsidR="00495BF8" w:rsidRDefault="00BB2007">
      <w:pPr>
        <w:spacing w:line="352" w:lineRule="auto"/>
        <w:ind w:left="725" w:right="79"/>
      </w:pPr>
      <w:r>
        <w:t>Luxury Apartments and Underground Parking Place in District 1, HCMC (Eden Project); the residual amount shall be utilized for the completion of the Area B of the Project and const</w:t>
      </w:r>
      <w:r>
        <w:t xml:space="preserve">ruction of Area A. </w:t>
      </w:r>
    </w:p>
    <w:p w:rsidR="00495BF8" w:rsidRDefault="00BB2007">
      <w:pPr>
        <w:pStyle w:val="Heading3"/>
        <w:spacing w:after="173"/>
        <w:ind w:left="10"/>
        <w:jc w:val="left"/>
      </w:pPr>
      <w:r>
        <w:t>2.2.</w:t>
      </w:r>
      <w:r>
        <w:rPr>
          <w:rFonts w:ascii="Arial" w:eastAsia="Arial" w:hAnsi="Arial" w:cs="Arial"/>
        </w:rPr>
        <w:t xml:space="preserve"> </w:t>
      </w:r>
      <w:r>
        <w:rPr>
          <w:rFonts w:ascii="Arial" w:eastAsia="Arial" w:hAnsi="Arial" w:cs="Arial"/>
        </w:rPr>
        <w:tab/>
      </w:r>
      <w:r>
        <w:t xml:space="preserve">THE ROYAL CITY COMPLEX COMPRISING HOTEL, OFFICES, TRADE AND EDUCATION CENTER AND APARTMENTS (ROYAL CITY) </w:t>
      </w:r>
    </w:p>
    <w:p w:rsidR="00495BF8" w:rsidRDefault="00BB2007">
      <w:pPr>
        <w:pStyle w:val="Heading4"/>
        <w:tabs>
          <w:tab w:val="center" w:pos="1222"/>
        </w:tabs>
        <w:spacing w:after="196"/>
        <w:ind w:left="0" w:firstLine="0"/>
      </w:pPr>
      <w:r>
        <w:t>a.</w:t>
      </w:r>
      <w:r>
        <w:rPr>
          <w:rFonts w:ascii="Arial" w:eastAsia="Arial" w:hAnsi="Arial" w:cs="Arial"/>
        </w:rPr>
        <w:t xml:space="preserve"> </w:t>
      </w:r>
      <w:r>
        <w:rPr>
          <w:rFonts w:ascii="Arial" w:eastAsia="Arial" w:hAnsi="Arial" w:cs="Arial"/>
        </w:rPr>
        <w:tab/>
      </w:r>
      <w:r>
        <w:t xml:space="preserve">Legal bases </w:t>
      </w:r>
    </w:p>
    <w:p w:rsidR="00495BF8" w:rsidRDefault="00BB2007">
      <w:pPr>
        <w:numPr>
          <w:ilvl w:val="0"/>
          <w:numId w:val="73"/>
        </w:numPr>
        <w:spacing w:line="353" w:lineRule="auto"/>
        <w:ind w:right="79" w:hanging="480"/>
      </w:pPr>
      <w:r>
        <w:t xml:space="preserve">Decision 1069/QD-UBND dated 05/3/2009 of the Hanoi People’s Committee approving the 1/500 detailed Plan of </w:t>
      </w:r>
      <w:r>
        <w:t xml:space="preserve">the Functional Urban Area at 74 Nguyen Trai St., Thanh Xuan District, Hanoi </w:t>
      </w:r>
    </w:p>
    <w:p w:rsidR="00495BF8" w:rsidRDefault="00BB2007">
      <w:pPr>
        <w:numPr>
          <w:ilvl w:val="0"/>
          <w:numId w:val="73"/>
        </w:numPr>
        <w:spacing w:line="353" w:lineRule="auto"/>
        <w:ind w:right="79" w:hanging="480"/>
      </w:pPr>
      <w:r>
        <w:t>Decision 604/QD-HĐQT dated 19/6/2009 of the BoD of the Industrial Machinery and Equipments Corporation on the contribution of capital and becoming a founding shareholder of the Ha</w:t>
      </w:r>
      <w:r>
        <w:t xml:space="preserve">noi Mechanic Sole Member Liability Limited Company. </w:t>
      </w:r>
    </w:p>
    <w:p w:rsidR="00495BF8" w:rsidRDefault="00BB2007">
      <w:pPr>
        <w:numPr>
          <w:ilvl w:val="0"/>
          <w:numId w:val="73"/>
        </w:numPr>
        <w:spacing w:line="353" w:lineRule="auto"/>
        <w:ind w:right="79" w:hanging="480"/>
      </w:pPr>
      <w:r>
        <w:t>Dispatch No. 7635/UBND-KH&amp;DT dated 07/8/2009 of the Hanoi People’s Committee on assigning the tasks of building and implementing the Functional City Complex Project at 74 Nguyen Trai St., Thanh Xuan Dist</w:t>
      </w:r>
      <w:r>
        <w:t xml:space="preserve">rict, Hanoi </w:t>
      </w:r>
    </w:p>
    <w:p w:rsidR="00495BF8" w:rsidRDefault="00BB2007">
      <w:pPr>
        <w:numPr>
          <w:ilvl w:val="0"/>
          <w:numId w:val="73"/>
        </w:numPr>
        <w:spacing w:line="353" w:lineRule="auto"/>
        <w:ind w:right="79" w:hanging="480"/>
      </w:pPr>
      <w:r>
        <w:t>Dispatch No. 3070/QHKT-TH dated 06/11/2009 of the Hanoi Department of Architectural Planning Department on the total plan and preliminary architectural design of the Complex of hotels, offices, trade and education center and apartments at 74 N</w:t>
      </w:r>
      <w:r>
        <w:t xml:space="preserve">guyen Trai St., Thanh Xuan District, Hanoi </w:t>
      </w:r>
    </w:p>
    <w:p w:rsidR="00495BF8" w:rsidRDefault="00BB2007">
      <w:pPr>
        <w:numPr>
          <w:ilvl w:val="0"/>
          <w:numId w:val="73"/>
        </w:numPr>
        <w:spacing w:after="114" w:line="259" w:lineRule="auto"/>
        <w:ind w:right="79" w:hanging="480"/>
      </w:pPr>
      <w:r>
        <w:t xml:space="preserve">Dispatch No. 2513/BXD-HDXD dated 17/11/2009 of the Ministry of </w:t>
      </w:r>
    </w:p>
    <w:p w:rsidR="00495BF8" w:rsidRDefault="00BB2007">
      <w:pPr>
        <w:spacing w:line="354" w:lineRule="auto"/>
        <w:ind w:left="1176" w:right="79"/>
      </w:pPr>
      <w:r>
        <w:t>Construction on commenting the basic designs of structures in the Complex of hotels, offices, trade and education center and apartments – Royal City</w:t>
      </w:r>
      <w:r>
        <w:t xml:space="preserve"> at 74 Nguyen Trai St., Thanh Xuan District, Hanoi </w:t>
      </w:r>
    </w:p>
    <w:p w:rsidR="00495BF8" w:rsidRDefault="00BB2007">
      <w:pPr>
        <w:numPr>
          <w:ilvl w:val="0"/>
          <w:numId w:val="73"/>
        </w:numPr>
        <w:spacing w:line="353" w:lineRule="auto"/>
        <w:ind w:right="79" w:hanging="480"/>
      </w:pPr>
      <w:r>
        <w:t xml:space="preserve">Decision No. 6583/QD-UBND dated 16 December 2009 of the Hanoi People’s Committee regarding the withdrawal of 120,942 m2 of land area at 74 Nguyen Trai, Thuong Dinh Ward, Thanh Xuan District, Hanoi, which </w:t>
      </w:r>
      <w:r>
        <w:t xml:space="preserve">is being managed and utilized by the Sole Member Hanoi Mechanic Company and granting the land to the Royal City Real Estate Development Joint Stock Company to implement the functional city complex project.  </w:t>
      </w:r>
    </w:p>
    <w:p w:rsidR="00495BF8" w:rsidRDefault="00BB2007">
      <w:pPr>
        <w:pStyle w:val="Heading4"/>
        <w:tabs>
          <w:tab w:val="center" w:pos="1493"/>
        </w:tabs>
        <w:ind w:left="0" w:firstLine="0"/>
      </w:pPr>
      <w:r>
        <w:t>b.</w:t>
      </w:r>
      <w:r>
        <w:rPr>
          <w:rFonts w:ascii="Arial" w:eastAsia="Arial" w:hAnsi="Arial" w:cs="Arial"/>
        </w:rPr>
        <w:t xml:space="preserve"> </w:t>
      </w:r>
      <w:r>
        <w:rPr>
          <w:rFonts w:ascii="Arial" w:eastAsia="Arial" w:hAnsi="Arial" w:cs="Arial"/>
        </w:rPr>
        <w:tab/>
      </w:r>
      <w:r>
        <w:t xml:space="preserve">Project overview </w:t>
      </w:r>
    </w:p>
    <w:p w:rsidR="00495BF8" w:rsidRDefault="00BB2007">
      <w:pPr>
        <w:pStyle w:val="Heading5"/>
        <w:spacing w:after="50" w:line="360" w:lineRule="auto"/>
        <w:ind w:left="1080" w:hanging="449"/>
      </w:pPr>
      <w:r>
        <w:rPr>
          <w:b w:val="0"/>
          <w:i w:val="0"/>
        </w:rPr>
        <w:t>-</w:t>
      </w:r>
      <w:r>
        <w:rPr>
          <w:rFonts w:ascii="Arial" w:eastAsia="Arial" w:hAnsi="Arial" w:cs="Arial"/>
          <w:b w:val="0"/>
          <w:i w:val="0"/>
        </w:rPr>
        <w:t xml:space="preserve"> </w:t>
      </w:r>
      <w:r>
        <w:rPr>
          <w:b w:val="0"/>
          <w:i w:val="0"/>
        </w:rPr>
        <w:t xml:space="preserve">Project name: </w:t>
      </w:r>
      <w:r>
        <w:t xml:space="preserve">The Royal </w:t>
      </w:r>
      <w:r>
        <w:t>City Complex of Hotel, Offices, Trade and Education Center and Apartments – Royal City</w:t>
      </w:r>
      <w:r>
        <w:rPr>
          <w:b w:val="0"/>
          <w:i w:val="0"/>
        </w:rPr>
        <w:t xml:space="preserve"> </w:t>
      </w:r>
    </w:p>
    <w:p w:rsidR="00495BF8" w:rsidRDefault="00BB2007">
      <w:pPr>
        <w:numPr>
          <w:ilvl w:val="0"/>
          <w:numId w:val="74"/>
        </w:numPr>
        <w:spacing w:after="0" w:line="414" w:lineRule="auto"/>
        <w:ind w:right="79" w:hanging="449"/>
      </w:pPr>
      <w:r>
        <w:t>Location: 74 Nguyen Trai, Thuong Dinh Ward, Thanh Xuan District, Hanoi -</w:t>
      </w:r>
      <w:r>
        <w:rPr>
          <w:rFonts w:ascii="Arial" w:eastAsia="Arial" w:hAnsi="Arial" w:cs="Arial"/>
        </w:rPr>
        <w:t xml:space="preserve"> </w:t>
      </w:r>
      <w:r>
        <w:rPr>
          <w:rFonts w:ascii="Arial" w:eastAsia="Arial" w:hAnsi="Arial" w:cs="Arial"/>
        </w:rPr>
        <w:tab/>
      </w:r>
      <w:r>
        <w:t xml:space="preserve">Developer: </w:t>
      </w:r>
      <w:r>
        <w:rPr>
          <w:b/>
          <w:i/>
        </w:rPr>
        <w:t>The Royal Real Estate Investment and Development JSC.</w:t>
      </w:r>
      <w:r>
        <w:rPr>
          <w:b/>
        </w:rPr>
        <w:t xml:space="preserve"> </w:t>
      </w:r>
    </w:p>
    <w:p w:rsidR="00495BF8" w:rsidRDefault="00BB2007">
      <w:pPr>
        <w:spacing w:line="353" w:lineRule="auto"/>
        <w:ind w:left="638" w:right="79"/>
      </w:pPr>
      <w:r>
        <w:t>This is a Company established based on the cooperation of Hanoi Mechanic Sole Member Liability Limited Company, Vincom JSC, Vinpearlland Tourism JSC, Hanoi General Services and Investment Liability Limited Company. Its charter capital is VND2,000billion, i</w:t>
      </w:r>
      <w:r>
        <w:t xml:space="preserve">n which: </w:t>
      </w:r>
    </w:p>
    <w:p w:rsidR="00495BF8" w:rsidRDefault="00BB2007">
      <w:pPr>
        <w:spacing w:line="369" w:lineRule="auto"/>
        <w:ind w:left="1440" w:right="79" w:hanging="360"/>
      </w:pPr>
      <w:r>
        <w:rPr>
          <w:rFonts w:ascii="Courier New" w:eastAsia="Courier New" w:hAnsi="Courier New" w:cs="Courier New"/>
        </w:rPr>
        <w:t>+</w:t>
      </w:r>
      <w:r>
        <w:rPr>
          <w:rFonts w:ascii="Arial" w:eastAsia="Arial" w:hAnsi="Arial" w:cs="Arial"/>
        </w:rPr>
        <w:t xml:space="preserve"> </w:t>
      </w:r>
      <w:r>
        <w:t xml:space="preserve">Hanoi Mechanic Sole Member Liability Limited Company: 52.5 billion dongs, accounting for 2,625% </w:t>
      </w:r>
    </w:p>
    <w:p w:rsidR="00495BF8" w:rsidRDefault="00BB2007">
      <w:pPr>
        <w:spacing w:line="369" w:lineRule="auto"/>
        <w:ind w:left="1440" w:right="79" w:hanging="360"/>
      </w:pPr>
      <w:r>
        <w:rPr>
          <w:rFonts w:ascii="Courier New" w:eastAsia="Courier New" w:hAnsi="Courier New" w:cs="Courier New"/>
        </w:rPr>
        <w:t>+</w:t>
      </w:r>
      <w:r>
        <w:rPr>
          <w:rFonts w:ascii="Arial" w:eastAsia="Arial" w:hAnsi="Arial" w:cs="Arial"/>
        </w:rPr>
        <w:t xml:space="preserve"> </w:t>
      </w:r>
      <w:r>
        <w:t xml:space="preserve">Hanoi General Services and Investment Liability Limited Company: 247.5 billion dongs, accounting for 12,375% </w:t>
      </w:r>
    </w:p>
    <w:p w:rsidR="00495BF8" w:rsidRDefault="00BB2007">
      <w:pPr>
        <w:spacing w:after="206"/>
        <w:ind w:left="1085" w:right="79"/>
      </w:pPr>
      <w:r>
        <w:rPr>
          <w:rFonts w:ascii="Courier New" w:eastAsia="Courier New" w:hAnsi="Courier New" w:cs="Courier New"/>
        </w:rPr>
        <w:t>+</w:t>
      </w:r>
      <w:r>
        <w:rPr>
          <w:rFonts w:ascii="Arial" w:eastAsia="Arial" w:hAnsi="Arial" w:cs="Arial"/>
        </w:rPr>
        <w:t xml:space="preserve"> </w:t>
      </w:r>
      <w:r>
        <w:t xml:space="preserve">Vincom JSC: 1,020 billion dongs, </w:t>
      </w:r>
      <w:r>
        <w:t xml:space="preserve">accounting for 51%. </w:t>
      </w:r>
    </w:p>
    <w:p w:rsidR="00495BF8" w:rsidRDefault="00BB2007">
      <w:pPr>
        <w:spacing w:after="170" w:line="259" w:lineRule="auto"/>
        <w:ind w:left="609" w:right="768" w:hanging="10"/>
        <w:jc w:val="center"/>
      </w:pPr>
      <w:r>
        <w:rPr>
          <w:rFonts w:ascii="Courier New" w:eastAsia="Courier New" w:hAnsi="Courier New" w:cs="Courier New"/>
        </w:rPr>
        <w:t>+</w:t>
      </w:r>
      <w:r>
        <w:rPr>
          <w:rFonts w:ascii="Arial" w:eastAsia="Arial" w:hAnsi="Arial" w:cs="Arial"/>
        </w:rPr>
        <w:t xml:space="preserve"> </w:t>
      </w:r>
      <w:r>
        <w:t xml:space="preserve">Vinpearlland Tourism JSC: 680 billion dongs, accounting for 34%. </w:t>
      </w:r>
    </w:p>
    <w:p w:rsidR="00495BF8" w:rsidRDefault="00BB2007">
      <w:pPr>
        <w:numPr>
          <w:ilvl w:val="0"/>
          <w:numId w:val="74"/>
        </w:numPr>
        <w:spacing w:line="360" w:lineRule="auto"/>
        <w:ind w:right="79" w:hanging="449"/>
      </w:pPr>
      <w:r>
        <w:t xml:space="preserve">Project management form: The developer manages the project entirely and directly </w:t>
      </w:r>
    </w:p>
    <w:p w:rsidR="00495BF8" w:rsidRDefault="00BB2007">
      <w:pPr>
        <w:numPr>
          <w:ilvl w:val="0"/>
          <w:numId w:val="74"/>
        </w:numPr>
        <w:spacing w:line="354" w:lineRule="auto"/>
        <w:ind w:right="79" w:hanging="449"/>
      </w:pPr>
      <w:r>
        <w:t>Location: at 74 Nguyen Trai, Thuong Dinh Ward, Thanh Xuan District, Hanoi. The land b</w:t>
      </w:r>
      <w:r>
        <w:t xml:space="preserve">orders Nguyen Trai St., to the South East, borders To Lich River to the North East, and borders the Thuong Dinh residential area to the North West and South West.  </w:t>
      </w:r>
    </w:p>
    <w:p w:rsidR="00495BF8" w:rsidRDefault="00BB2007">
      <w:pPr>
        <w:numPr>
          <w:ilvl w:val="0"/>
          <w:numId w:val="74"/>
        </w:numPr>
        <w:spacing w:after="194"/>
        <w:ind w:right="79" w:hanging="449"/>
      </w:pPr>
      <w:r>
        <w:t xml:space="preserve">Project content and scale:  </w:t>
      </w:r>
    </w:p>
    <w:p w:rsidR="00495BF8" w:rsidRDefault="00BB2007">
      <w:pPr>
        <w:spacing w:after="206"/>
        <w:ind w:left="1085" w:right="79"/>
      </w:pPr>
      <w:r>
        <w:rPr>
          <w:rFonts w:ascii="Courier New" w:eastAsia="Courier New" w:hAnsi="Courier New" w:cs="Courier New"/>
        </w:rPr>
        <w:t>+</w:t>
      </w:r>
      <w:r>
        <w:rPr>
          <w:rFonts w:ascii="Arial" w:eastAsia="Arial" w:hAnsi="Arial" w:cs="Arial"/>
        </w:rPr>
        <w:t xml:space="preserve"> </w:t>
      </w:r>
      <w:r>
        <w:t xml:space="preserve">Construction floor area: 1,109,439 m2 </w:t>
      </w:r>
    </w:p>
    <w:p w:rsidR="00495BF8" w:rsidRDefault="00BB2007">
      <w:pPr>
        <w:numPr>
          <w:ilvl w:val="1"/>
          <w:numId w:val="74"/>
        </w:numPr>
        <w:spacing w:after="190"/>
        <w:ind w:right="79" w:hanging="451"/>
      </w:pPr>
      <w:r>
        <w:t xml:space="preserve">Total floor area above the ground: 788,203 m2 </w:t>
      </w:r>
    </w:p>
    <w:p w:rsidR="00495BF8" w:rsidRDefault="00BB2007">
      <w:pPr>
        <w:numPr>
          <w:ilvl w:val="1"/>
          <w:numId w:val="74"/>
        </w:numPr>
        <w:spacing w:after="194"/>
        <w:ind w:right="79" w:hanging="451"/>
      </w:pPr>
      <w:r>
        <w:t xml:space="preserve">Total floor area of basements: 321,236 m2 </w:t>
      </w:r>
    </w:p>
    <w:p w:rsidR="00495BF8" w:rsidRDefault="00BB2007">
      <w:pPr>
        <w:spacing w:after="204"/>
        <w:ind w:left="1085" w:right="79"/>
      </w:pPr>
      <w:r>
        <w:rPr>
          <w:rFonts w:ascii="Courier New" w:eastAsia="Courier New" w:hAnsi="Courier New" w:cs="Courier New"/>
        </w:rPr>
        <w:t>+</w:t>
      </w:r>
      <w:r>
        <w:rPr>
          <w:rFonts w:ascii="Arial" w:eastAsia="Arial" w:hAnsi="Arial" w:cs="Arial"/>
        </w:rPr>
        <w:t xml:space="preserve"> </w:t>
      </w:r>
      <w:r>
        <w:t xml:space="preserve">General building coverage ratio: 19,4% </w:t>
      </w:r>
    </w:p>
    <w:p w:rsidR="00495BF8" w:rsidRDefault="00BB2007">
      <w:pPr>
        <w:spacing w:after="195"/>
        <w:ind w:left="1085" w:right="79"/>
      </w:pPr>
      <w:r>
        <w:rPr>
          <w:rFonts w:ascii="Courier New" w:eastAsia="Courier New" w:hAnsi="Courier New" w:cs="Courier New"/>
        </w:rPr>
        <w:t>+</w:t>
      </w:r>
      <w:r>
        <w:rPr>
          <w:rFonts w:ascii="Arial" w:eastAsia="Arial" w:hAnsi="Arial" w:cs="Arial"/>
        </w:rPr>
        <w:t xml:space="preserve"> </w:t>
      </w:r>
      <w:r>
        <w:t xml:space="preserve">Average number of floors: 24 above-ground floors, 4 basements </w:t>
      </w:r>
    </w:p>
    <w:p w:rsidR="00495BF8" w:rsidRDefault="00BB2007">
      <w:pPr>
        <w:spacing w:after="118" w:line="259" w:lineRule="auto"/>
        <w:ind w:left="0" w:right="742" w:firstLine="0"/>
        <w:jc w:val="right"/>
      </w:pPr>
      <w:r>
        <w:rPr>
          <w:noProof/>
        </w:rPr>
        <w:drawing>
          <wp:inline distT="0" distB="0" distL="0" distR="0">
            <wp:extent cx="4578350" cy="3063240"/>
            <wp:effectExtent l="0" t="0" r="0" b="0"/>
            <wp:docPr id="33769" name="Picture 33769"/>
            <wp:cNvGraphicFramePr/>
            <a:graphic xmlns:a="http://schemas.openxmlformats.org/drawingml/2006/main">
              <a:graphicData uri="http://schemas.openxmlformats.org/drawingml/2006/picture">
                <pic:pic xmlns:pic="http://schemas.openxmlformats.org/drawingml/2006/picture">
                  <pic:nvPicPr>
                    <pic:cNvPr id="33769" name="Picture 33769"/>
                    <pic:cNvPicPr/>
                  </pic:nvPicPr>
                  <pic:blipFill>
                    <a:blip r:embed="rId128"/>
                    <a:stretch>
                      <a:fillRect/>
                    </a:stretch>
                  </pic:blipFill>
                  <pic:spPr>
                    <a:xfrm>
                      <a:off x="0" y="0"/>
                      <a:ext cx="4578350" cy="3063240"/>
                    </a:xfrm>
                    <a:prstGeom prst="rect">
                      <a:avLst/>
                    </a:prstGeom>
                  </pic:spPr>
                </pic:pic>
              </a:graphicData>
            </a:graphic>
          </wp:inline>
        </w:drawing>
      </w:r>
      <w:r>
        <w:t xml:space="preserve"> </w:t>
      </w:r>
    </w:p>
    <w:p w:rsidR="00495BF8" w:rsidRDefault="00BB2007">
      <w:pPr>
        <w:pStyle w:val="Heading6"/>
        <w:tabs>
          <w:tab w:val="center" w:pos="2843"/>
        </w:tabs>
        <w:spacing w:after="173"/>
        <w:ind w:left="0" w:firstLine="0"/>
      </w:pPr>
      <w:r>
        <w:rPr>
          <w:i w:val="0"/>
        </w:rPr>
        <w:t>c.</w:t>
      </w:r>
      <w:r>
        <w:rPr>
          <w:rFonts w:ascii="Arial" w:eastAsia="Arial" w:hAnsi="Arial" w:cs="Arial"/>
          <w:i w:val="0"/>
        </w:rPr>
        <w:t xml:space="preserve"> </w:t>
      </w:r>
      <w:r>
        <w:rPr>
          <w:rFonts w:ascii="Arial" w:eastAsia="Arial" w:hAnsi="Arial" w:cs="Arial"/>
          <w:i w:val="0"/>
        </w:rPr>
        <w:tab/>
      </w:r>
      <w:r>
        <w:rPr>
          <w:i w:val="0"/>
        </w:rPr>
        <w:t>Investment goals and market of the Project</w:t>
      </w:r>
      <w:r>
        <w:rPr>
          <w:b w:val="0"/>
          <w:i w:val="0"/>
        </w:rPr>
        <w:t xml:space="preserve"> </w:t>
      </w:r>
    </w:p>
    <w:p w:rsidR="00495BF8" w:rsidRDefault="00BB2007">
      <w:pPr>
        <w:spacing w:line="353" w:lineRule="auto"/>
        <w:ind w:left="638" w:right="79"/>
      </w:pPr>
      <w:r>
        <w:t>This is a multifunctional complex project, locating right at a gate of Hanoi. The Project will partially meet the demands for high-class apartments and offices of both domestic and foreign companies, the needs for housing of local citizens and expatriates,</w:t>
      </w:r>
      <w:r>
        <w:t xml:space="preserve"> as well as hotels for travelers to Hanoi for vacation or business. It will also help solve the static traffic overload.  </w:t>
      </w:r>
    </w:p>
    <w:p w:rsidR="00495BF8" w:rsidRDefault="00BB2007">
      <w:pPr>
        <w:pStyle w:val="Heading5"/>
        <w:spacing w:after="153"/>
        <w:ind w:left="626"/>
      </w:pPr>
      <w:r>
        <w:rPr>
          <w:u w:val="single" w:color="000000"/>
        </w:rPr>
        <w:t>Market overview</w:t>
      </w:r>
      <w:r>
        <w:t xml:space="preserve"> </w:t>
      </w:r>
    </w:p>
    <w:p w:rsidR="00495BF8" w:rsidRDefault="00BB2007">
      <w:pPr>
        <w:spacing w:line="354" w:lineRule="auto"/>
        <w:ind w:left="725" w:right="79"/>
      </w:pPr>
      <w:r>
        <w:t>Hanoi, the centre of economy, culture, politics and tourism of the country, is always chosen as the location of head</w:t>
      </w:r>
      <w:r>
        <w:t xml:space="preserve"> offices of groups and firms in every industry, economic sectors, representative offices and branches of foreign companies and organizations etc.  </w:t>
      </w:r>
    </w:p>
    <w:p w:rsidR="00495BF8" w:rsidRDefault="00BB2007">
      <w:pPr>
        <w:spacing w:line="353" w:lineRule="auto"/>
        <w:ind w:left="725" w:right="79"/>
      </w:pPr>
      <w:r>
        <w:t>The domestic socioeconomic stability and the economic growth speed in the past years together with the polic</w:t>
      </w:r>
      <w:r>
        <w:t>ies that encourage foreign investment and multi-field cooperation have increased the demands for office space, apartments for lease and hotels in Hanoi of tourists and expatriates more and more. Moreover, thanks to the stable economic development in the pa</w:t>
      </w:r>
      <w:r>
        <w:t xml:space="preserve">st years, the living standards of people have been considerably improved, which has strongly stimulated the shopping demands. Commercial centers, therefore, are both expanding their scale and enhancing their service quality. </w:t>
      </w:r>
    </w:p>
    <w:p w:rsidR="00495BF8" w:rsidRDefault="00BB2007">
      <w:pPr>
        <w:spacing w:after="27" w:line="381" w:lineRule="auto"/>
        <w:ind w:left="725" w:right="79"/>
      </w:pPr>
      <w:r>
        <w:t>From the above reasons, the ma</w:t>
      </w:r>
      <w:r>
        <w:t xml:space="preserve">rket of offices for sale, hotels, high-end apartments, retail spaces is a promisingly potential one.  </w:t>
      </w:r>
      <w:r>
        <w:rPr>
          <w:b/>
          <w:i/>
          <w:u w:val="single" w:color="000000"/>
        </w:rPr>
        <w:t>Market forecasts</w:t>
      </w:r>
      <w:r>
        <w:rPr>
          <w:b/>
          <w:i/>
        </w:rPr>
        <w:t xml:space="preserve"> </w:t>
      </w:r>
    </w:p>
    <w:p w:rsidR="00495BF8" w:rsidRDefault="00BB2007">
      <w:pPr>
        <w:numPr>
          <w:ilvl w:val="0"/>
          <w:numId w:val="75"/>
        </w:numPr>
        <w:spacing w:line="352" w:lineRule="auto"/>
        <w:ind w:right="79" w:hanging="480"/>
      </w:pPr>
      <w:r>
        <w:t>Hotels: Hanoi currently has eight 5-star hotels, six 4-star hotels, providing roughly 1,201,945 rooms for the market with an occupancy r</w:t>
      </w:r>
      <w:r>
        <w:t xml:space="preserve">ate of 82%. </w:t>
      </w:r>
    </w:p>
    <w:p w:rsidR="00495BF8" w:rsidRDefault="00BB2007">
      <w:pPr>
        <w:numPr>
          <w:ilvl w:val="0"/>
          <w:numId w:val="75"/>
        </w:numPr>
        <w:spacing w:line="353" w:lineRule="auto"/>
        <w:ind w:right="79" w:hanging="480"/>
      </w:pPr>
      <w:r>
        <w:t xml:space="preserve">It is forecasted that in the coming years, when the macro economy </w:t>
      </w:r>
      <w:r>
        <w:t>has become stable and reaches a steady growth rate, the demands for hotels will increase sharply. In addition, according to the statistics of the Hanoi Department of Tourism, it is expected that 2 million foreign tourists will come to Vietnam, which foreca</w:t>
      </w:r>
      <w:r>
        <w:t xml:space="preserve">sts an increasing needs in hotels.  </w:t>
      </w:r>
    </w:p>
    <w:p w:rsidR="00495BF8" w:rsidRDefault="00BB2007">
      <w:pPr>
        <w:numPr>
          <w:ilvl w:val="0"/>
          <w:numId w:val="75"/>
        </w:numPr>
        <w:spacing w:line="356" w:lineRule="auto"/>
        <w:ind w:right="79" w:hanging="480"/>
      </w:pPr>
      <w:r>
        <w:t xml:space="preserve">Offices for lease: The need in offices in Hanoi is growing sharply, especially in the centre area. More and more local and int’l enterprises companies are being established here.  </w:t>
      </w:r>
    </w:p>
    <w:p w:rsidR="00495BF8" w:rsidRDefault="00BB2007">
      <w:pPr>
        <w:numPr>
          <w:ilvl w:val="0"/>
          <w:numId w:val="75"/>
        </w:numPr>
        <w:spacing w:line="353" w:lineRule="auto"/>
        <w:ind w:right="79" w:hanging="480"/>
      </w:pPr>
      <w:r>
        <w:t>In 2008 and 2009, the world economy in</w:t>
      </w:r>
      <w:r>
        <w:t xml:space="preserve"> general and the Vietnam economy in particular were in a severe downturn, causing a lot of difficulties to the offices for lease market. However, the recent economic recovery signs promise a strong development of the market in a near future in line with th</w:t>
      </w:r>
      <w:r>
        <w:t xml:space="preserve">e common tendency of the economy.  </w:t>
      </w:r>
    </w:p>
    <w:p w:rsidR="00495BF8" w:rsidRDefault="00BB2007">
      <w:pPr>
        <w:numPr>
          <w:ilvl w:val="0"/>
          <w:numId w:val="75"/>
        </w:numPr>
        <w:spacing w:line="371" w:lineRule="auto"/>
        <w:ind w:right="79" w:hanging="480"/>
      </w:pPr>
      <w:r>
        <w:t>Commercial centers: Hanoi currently has six large commercial centers with an aggregate of 43,000m</w:t>
      </w:r>
      <w:r>
        <w:rPr>
          <w:vertAlign w:val="superscript"/>
        </w:rPr>
        <w:t>2</w:t>
      </w:r>
      <w:r>
        <w:t>. All of these commercial centers are assessed to operate quite effectively. People are tending to do shopping and open th</w:t>
      </w:r>
      <w:r>
        <w:t xml:space="preserve">eir retail shops in commercial centers. With a forecast of stability and a mid-term growth for the economy, the commercial centers market will recover and further develop.  </w:t>
      </w:r>
    </w:p>
    <w:p w:rsidR="00495BF8" w:rsidRDefault="00BB2007">
      <w:pPr>
        <w:numPr>
          <w:ilvl w:val="0"/>
          <w:numId w:val="75"/>
        </w:numPr>
        <w:spacing w:line="352" w:lineRule="auto"/>
        <w:ind w:right="79" w:hanging="480"/>
      </w:pPr>
      <w:r>
        <w:t>Apartments for lease: There are currently 32 buildings Grade A to C with 1,622 apa</w:t>
      </w:r>
      <w:r>
        <w:t xml:space="preserve">rtments for lease. While the need for apartments for lease is boosting, there is a lack of apartments.  </w:t>
      </w:r>
    </w:p>
    <w:p w:rsidR="00495BF8" w:rsidRDefault="00BB2007">
      <w:pPr>
        <w:numPr>
          <w:ilvl w:val="0"/>
          <w:numId w:val="75"/>
        </w:numPr>
        <w:spacing w:line="354" w:lineRule="auto"/>
        <w:ind w:right="79" w:hanging="480"/>
      </w:pPr>
      <w:r>
        <w:t>That more and more foreigners are pouring into Vietnam owing to the FDI source flow together with the expansion of companies, the development of intern</w:t>
      </w:r>
      <w:r>
        <w:t xml:space="preserve">ational relations have caused pressure on supply of apartment for lease.  </w:t>
      </w:r>
    </w:p>
    <w:p w:rsidR="00495BF8" w:rsidRDefault="00BB2007">
      <w:pPr>
        <w:numPr>
          <w:ilvl w:val="0"/>
          <w:numId w:val="75"/>
        </w:numPr>
        <w:spacing w:line="353" w:lineRule="auto"/>
        <w:ind w:right="79" w:hanging="480"/>
      </w:pPr>
      <w:r>
        <w:t>Apartments for sale: The demand for apartments is increasing steadily and is forecasted to increase strongly in the coming time when the economy has become stable and reached a posi</w:t>
      </w:r>
      <w:r>
        <w:t>tive growth rate. The demand for Grade A and high-end apartments in the city centre increase the fastest and will continue to increase when the urbanization process is faster. The changes in life style and opinions about accommodation of people, especially</w:t>
      </w:r>
      <w:r>
        <w:t xml:space="preserve"> of the young ones and those who have good income, will quickly boost the apartments for sales, especially the high-end ones.  </w:t>
      </w:r>
    </w:p>
    <w:p w:rsidR="00495BF8" w:rsidRDefault="00BB2007">
      <w:pPr>
        <w:pStyle w:val="Heading6"/>
        <w:tabs>
          <w:tab w:val="center" w:pos="1580"/>
        </w:tabs>
        <w:spacing w:after="173"/>
        <w:ind w:left="0" w:firstLine="0"/>
      </w:pPr>
      <w:r>
        <w:rPr>
          <w:i w:val="0"/>
        </w:rPr>
        <w:t>d.</w:t>
      </w:r>
      <w:r>
        <w:rPr>
          <w:rFonts w:ascii="Arial" w:eastAsia="Arial" w:hAnsi="Arial" w:cs="Arial"/>
          <w:i w:val="0"/>
        </w:rPr>
        <w:t xml:space="preserve"> </w:t>
      </w:r>
      <w:r>
        <w:rPr>
          <w:rFonts w:ascii="Arial" w:eastAsia="Arial" w:hAnsi="Arial" w:cs="Arial"/>
          <w:i w:val="0"/>
        </w:rPr>
        <w:tab/>
      </w:r>
      <w:r>
        <w:rPr>
          <w:i w:val="0"/>
        </w:rPr>
        <w:t xml:space="preserve">Investment capital </w:t>
      </w:r>
    </w:p>
    <w:p w:rsidR="00495BF8" w:rsidRDefault="00BB2007">
      <w:pPr>
        <w:numPr>
          <w:ilvl w:val="0"/>
          <w:numId w:val="76"/>
        </w:numPr>
        <w:spacing w:line="354" w:lineRule="auto"/>
        <w:ind w:right="39" w:hanging="449"/>
      </w:pPr>
      <w:r>
        <w:t xml:space="preserve">Total estimated investment: </w:t>
      </w:r>
      <w:r>
        <w:rPr>
          <w:b/>
        </w:rPr>
        <w:t>9,999 billion dongs</w:t>
      </w:r>
      <w:r>
        <w:t xml:space="preserve"> </w:t>
      </w:r>
      <w:r>
        <w:rPr>
          <w:i/>
        </w:rPr>
        <w:t>(Nine trillion nine hundred and ninety-</w:t>
      </w:r>
      <w:r>
        <w:rPr>
          <w:i/>
        </w:rPr>
        <w:t>nine billion dongs). In which: (estimated)</w:t>
      </w:r>
      <w:r>
        <w:t xml:space="preserve"> </w:t>
      </w:r>
    </w:p>
    <w:p w:rsidR="00495BF8" w:rsidRDefault="00BB2007">
      <w:pPr>
        <w:tabs>
          <w:tab w:val="center" w:pos="1152"/>
          <w:tab w:val="center" w:pos="2602"/>
          <w:tab w:val="center" w:pos="5221"/>
          <w:tab w:val="center" w:pos="5761"/>
          <w:tab w:val="center" w:pos="7411"/>
        </w:tabs>
        <w:spacing w:after="207"/>
        <w:ind w:left="0" w:right="0" w:firstLine="0"/>
        <w:jc w:val="left"/>
      </w:pPr>
      <w:r>
        <w:rPr>
          <w:rFonts w:ascii="Calibri" w:eastAsia="Calibri" w:hAnsi="Calibri" w:cs="Calibri"/>
          <w:sz w:val="22"/>
        </w:rPr>
        <w:tab/>
      </w:r>
      <w:r>
        <w:rPr>
          <w:rFonts w:ascii="Courier New" w:eastAsia="Courier New" w:hAnsi="Courier New" w:cs="Courier New"/>
        </w:rPr>
        <w:t>+</w:t>
      </w:r>
      <w:r>
        <w:rPr>
          <w:rFonts w:ascii="Arial" w:eastAsia="Arial" w:hAnsi="Arial" w:cs="Arial"/>
        </w:rPr>
        <w:t xml:space="preserve"> </w:t>
      </w:r>
      <w:r>
        <w:rPr>
          <w:rFonts w:ascii="Arial" w:eastAsia="Arial" w:hAnsi="Arial" w:cs="Arial"/>
        </w:rPr>
        <w:tab/>
      </w:r>
      <w:r>
        <w:t xml:space="preserve">Construction expense:  </w:t>
      </w:r>
      <w:r>
        <w:tab/>
        <w:t xml:space="preserve"> </w:t>
      </w:r>
      <w:r>
        <w:tab/>
        <w:t xml:space="preserve"> </w:t>
      </w:r>
      <w:r>
        <w:tab/>
        <w:t xml:space="preserve">5,748 billion dongs </w:t>
      </w:r>
    </w:p>
    <w:p w:rsidR="00495BF8" w:rsidRDefault="00BB2007">
      <w:pPr>
        <w:tabs>
          <w:tab w:val="center" w:pos="1152"/>
          <w:tab w:val="center" w:pos="2508"/>
          <w:tab w:val="center" w:pos="5221"/>
          <w:tab w:val="center" w:pos="5761"/>
          <w:tab w:val="center" w:pos="7321"/>
        </w:tabs>
        <w:spacing w:after="207"/>
        <w:ind w:left="0" w:right="0" w:firstLine="0"/>
        <w:jc w:val="left"/>
      </w:pPr>
      <w:r>
        <w:rPr>
          <w:rFonts w:ascii="Calibri" w:eastAsia="Calibri" w:hAnsi="Calibri" w:cs="Calibri"/>
          <w:sz w:val="22"/>
        </w:rPr>
        <w:tab/>
      </w:r>
      <w:r>
        <w:rPr>
          <w:rFonts w:ascii="Courier New" w:eastAsia="Courier New" w:hAnsi="Courier New" w:cs="Courier New"/>
        </w:rPr>
        <w:t>+</w:t>
      </w:r>
      <w:r>
        <w:rPr>
          <w:rFonts w:ascii="Arial" w:eastAsia="Arial" w:hAnsi="Arial" w:cs="Arial"/>
        </w:rPr>
        <w:t xml:space="preserve"> </w:t>
      </w:r>
      <w:r>
        <w:rPr>
          <w:rFonts w:ascii="Arial" w:eastAsia="Arial" w:hAnsi="Arial" w:cs="Arial"/>
        </w:rPr>
        <w:tab/>
      </w:r>
      <w:r>
        <w:t xml:space="preserve">Equipment expense: </w:t>
      </w:r>
      <w:r>
        <w:tab/>
        <w:t xml:space="preserve"> </w:t>
      </w:r>
      <w:r>
        <w:tab/>
        <w:t xml:space="preserve"> </w:t>
      </w:r>
      <w:r>
        <w:tab/>
        <w:t xml:space="preserve">185 billion dongs </w:t>
      </w:r>
    </w:p>
    <w:p w:rsidR="00495BF8" w:rsidRDefault="00BB2007">
      <w:pPr>
        <w:tabs>
          <w:tab w:val="center" w:pos="1152"/>
          <w:tab w:val="center" w:pos="2630"/>
          <w:tab w:val="center" w:pos="5221"/>
          <w:tab w:val="center" w:pos="5761"/>
          <w:tab w:val="center" w:pos="7411"/>
        </w:tabs>
        <w:spacing w:after="204"/>
        <w:ind w:left="0" w:right="0" w:firstLine="0"/>
        <w:jc w:val="left"/>
      </w:pPr>
      <w:r>
        <w:rPr>
          <w:rFonts w:ascii="Calibri" w:eastAsia="Calibri" w:hAnsi="Calibri" w:cs="Calibri"/>
          <w:sz w:val="22"/>
        </w:rPr>
        <w:tab/>
      </w:r>
      <w:r>
        <w:rPr>
          <w:rFonts w:ascii="Courier New" w:eastAsia="Courier New" w:hAnsi="Courier New" w:cs="Courier New"/>
        </w:rPr>
        <w:t>+</w:t>
      </w:r>
      <w:r>
        <w:rPr>
          <w:rFonts w:ascii="Arial" w:eastAsia="Arial" w:hAnsi="Arial" w:cs="Arial"/>
        </w:rPr>
        <w:t xml:space="preserve"> </w:t>
      </w:r>
      <w:r>
        <w:rPr>
          <w:rFonts w:ascii="Arial" w:eastAsia="Arial" w:hAnsi="Arial" w:cs="Arial"/>
        </w:rPr>
        <w:tab/>
      </w:r>
      <w:r>
        <w:t xml:space="preserve">Land related expenses: </w:t>
      </w:r>
      <w:r>
        <w:tab/>
        <w:t xml:space="preserve"> </w:t>
      </w:r>
      <w:r>
        <w:tab/>
        <w:t xml:space="preserve"> </w:t>
      </w:r>
      <w:r>
        <w:tab/>
        <w:t xml:space="preserve">2,001 billion dongs </w:t>
      </w:r>
    </w:p>
    <w:p w:rsidR="00495BF8" w:rsidRDefault="00BB2007">
      <w:pPr>
        <w:tabs>
          <w:tab w:val="center" w:pos="1152"/>
          <w:tab w:val="center" w:pos="2708"/>
          <w:tab w:val="center" w:pos="5221"/>
          <w:tab w:val="center" w:pos="5761"/>
          <w:tab w:val="center" w:pos="7261"/>
        </w:tabs>
        <w:spacing w:after="206"/>
        <w:ind w:left="0" w:right="0" w:firstLine="0"/>
        <w:jc w:val="left"/>
      </w:pPr>
      <w:r>
        <w:rPr>
          <w:rFonts w:ascii="Calibri" w:eastAsia="Calibri" w:hAnsi="Calibri" w:cs="Calibri"/>
          <w:sz w:val="22"/>
        </w:rPr>
        <w:tab/>
      </w:r>
      <w:r>
        <w:rPr>
          <w:rFonts w:ascii="Courier New" w:eastAsia="Courier New" w:hAnsi="Courier New" w:cs="Courier New"/>
        </w:rPr>
        <w:t>+</w:t>
      </w:r>
      <w:r>
        <w:rPr>
          <w:rFonts w:ascii="Arial" w:eastAsia="Arial" w:hAnsi="Arial" w:cs="Arial"/>
        </w:rPr>
        <w:t xml:space="preserve"> </w:t>
      </w:r>
      <w:r>
        <w:rPr>
          <w:rFonts w:ascii="Arial" w:eastAsia="Arial" w:hAnsi="Arial" w:cs="Arial"/>
        </w:rPr>
        <w:tab/>
      </w:r>
      <w:r>
        <w:t xml:space="preserve">Administration expense: </w:t>
      </w:r>
      <w:r>
        <w:tab/>
        <w:t xml:space="preserve"> </w:t>
      </w:r>
      <w:r>
        <w:tab/>
        <w:t xml:space="preserve"> </w:t>
      </w:r>
      <w:r>
        <w:tab/>
        <w:t xml:space="preserve">34 billion dongs </w:t>
      </w:r>
    </w:p>
    <w:p w:rsidR="00495BF8" w:rsidRDefault="00BB2007">
      <w:pPr>
        <w:tabs>
          <w:tab w:val="center" w:pos="1152"/>
          <w:tab w:val="center" w:pos="3870"/>
          <w:tab w:val="center" w:pos="7321"/>
        </w:tabs>
        <w:spacing w:after="205"/>
        <w:ind w:left="0" w:right="0" w:firstLine="0"/>
        <w:jc w:val="left"/>
      </w:pPr>
      <w:r>
        <w:rPr>
          <w:rFonts w:ascii="Calibri" w:eastAsia="Calibri" w:hAnsi="Calibri" w:cs="Calibri"/>
          <w:sz w:val="22"/>
        </w:rPr>
        <w:tab/>
      </w:r>
      <w:r>
        <w:rPr>
          <w:rFonts w:ascii="Courier New" w:eastAsia="Courier New" w:hAnsi="Courier New" w:cs="Courier New"/>
        </w:rPr>
        <w:t>+</w:t>
      </w:r>
      <w:r>
        <w:rPr>
          <w:rFonts w:ascii="Arial" w:eastAsia="Arial" w:hAnsi="Arial" w:cs="Arial"/>
        </w:rPr>
        <w:t xml:space="preserve"> </w:t>
      </w:r>
      <w:r>
        <w:rPr>
          <w:rFonts w:ascii="Arial" w:eastAsia="Arial" w:hAnsi="Arial" w:cs="Arial"/>
        </w:rPr>
        <w:tab/>
      </w:r>
      <w:r>
        <w:t xml:space="preserve">Investment and construction consulting expense: </w:t>
      </w:r>
      <w:r>
        <w:tab/>
        <w:t xml:space="preserve">104 billion dongs </w:t>
      </w:r>
    </w:p>
    <w:p w:rsidR="00495BF8" w:rsidRDefault="00BB2007">
      <w:pPr>
        <w:tabs>
          <w:tab w:val="center" w:pos="1152"/>
          <w:tab w:val="center" w:pos="2300"/>
          <w:tab w:val="center" w:pos="5221"/>
          <w:tab w:val="center" w:pos="5761"/>
          <w:tab w:val="center" w:pos="7261"/>
        </w:tabs>
        <w:spacing w:after="207"/>
        <w:ind w:left="0" w:right="0" w:firstLine="0"/>
        <w:jc w:val="left"/>
      </w:pPr>
      <w:r>
        <w:rPr>
          <w:rFonts w:ascii="Calibri" w:eastAsia="Calibri" w:hAnsi="Calibri" w:cs="Calibri"/>
          <w:sz w:val="22"/>
        </w:rPr>
        <w:tab/>
      </w:r>
      <w:r>
        <w:rPr>
          <w:rFonts w:ascii="Courier New" w:eastAsia="Courier New" w:hAnsi="Courier New" w:cs="Courier New"/>
        </w:rPr>
        <w:t>+</w:t>
      </w:r>
      <w:r>
        <w:rPr>
          <w:rFonts w:ascii="Arial" w:eastAsia="Arial" w:hAnsi="Arial" w:cs="Arial"/>
        </w:rPr>
        <w:t xml:space="preserve"> </w:t>
      </w:r>
      <w:r>
        <w:rPr>
          <w:rFonts w:ascii="Arial" w:eastAsia="Arial" w:hAnsi="Arial" w:cs="Arial"/>
        </w:rPr>
        <w:tab/>
      </w:r>
      <w:r>
        <w:t xml:space="preserve">Other expenses: </w:t>
      </w:r>
      <w:r>
        <w:tab/>
        <w:t xml:space="preserve"> </w:t>
      </w:r>
      <w:r>
        <w:tab/>
        <w:t xml:space="preserve"> </w:t>
      </w:r>
      <w:r>
        <w:tab/>
        <w:t xml:space="preserve">22 billion dongs </w:t>
      </w:r>
    </w:p>
    <w:p w:rsidR="00495BF8" w:rsidRDefault="00BB2007">
      <w:pPr>
        <w:tabs>
          <w:tab w:val="center" w:pos="1152"/>
          <w:tab w:val="center" w:pos="2417"/>
          <w:tab w:val="center" w:pos="5221"/>
          <w:tab w:val="center" w:pos="5761"/>
          <w:tab w:val="center" w:pos="7411"/>
        </w:tabs>
        <w:spacing w:after="204"/>
        <w:ind w:left="0" w:right="0" w:firstLine="0"/>
        <w:jc w:val="left"/>
      </w:pPr>
      <w:r>
        <w:rPr>
          <w:rFonts w:ascii="Calibri" w:eastAsia="Calibri" w:hAnsi="Calibri" w:cs="Calibri"/>
          <w:sz w:val="22"/>
        </w:rPr>
        <w:tab/>
      </w:r>
      <w:r>
        <w:rPr>
          <w:rFonts w:ascii="Courier New" w:eastAsia="Courier New" w:hAnsi="Courier New" w:cs="Courier New"/>
        </w:rPr>
        <w:t>+</w:t>
      </w:r>
      <w:r>
        <w:rPr>
          <w:rFonts w:ascii="Arial" w:eastAsia="Arial" w:hAnsi="Arial" w:cs="Arial"/>
        </w:rPr>
        <w:t xml:space="preserve"> </w:t>
      </w:r>
      <w:r>
        <w:rPr>
          <w:rFonts w:ascii="Arial" w:eastAsia="Arial" w:hAnsi="Arial" w:cs="Arial"/>
        </w:rPr>
        <w:tab/>
      </w:r>
      <w:r>
        <w:t xml:space="preserve">Provision for fees: </w:t>
      </w:r>
      <w:r>
        <w:tab/>
        <w:t xml:space="preserve"> </w:t>
      </w:r>
      <w:r>
        <w:tab/>
        <w:t xml:space="preserve"> </w:t>
      </w:r>
      <w:r>
        <w:tab/>
        <w:t xml:space="preserve">1,214 billion dongs </w:t>
      </w:r>
    </w:p>
    <w:p w:rsidR="00495BF8" w:rsidRDefault="00BB2007">
      <w:pPr>
        <w:tabs>
          <w:tab w:val="center" w:pos="1152"/>
          <w:tab w:val="center" w:pos="3677"/>
          <w:tab w:val="center" w:pos="7321"/>
        </w:tabs>
        <w:spacing w:after="207"/>
        <w:ind w:left="0" w:right="0" w:firstLine="0"/>
        <w:jc w:val="left"/>
      </w:pPr>
      <w:r>
        <w:rPr>
          <w:rFonts w:ascii="Calibri" w:eastAsia="Calibri" w:hAnsi="Calibri" w:cs="Calibri"/>
          <w:sz w:val="22"/>
        </w:rPr>
        <w:tab/>
      </w:r>
      <w:r>
        <w:rPr>
          <w:rFonts w:ascii="Courier New" w:eastAsia="Courier New" w:hAnsi="Courier New" w:cs="Courier New"/>
        </w:rPr>
        <w:t>+</w:t>
      </w:r>
      <w:r>
        <w:rPr>
          <w:rFonts w:ascii="Arial" w:eastAsia="Arial" w:hAnsi="Arial" w:cs="Arial"/>
        </w:rPr>
        <w:t xml:space="preserve"> </w:t>
      </w:r>
      <w:r>
        <w:rPr>
          <w:rFonts w:ascii="Arial" w:eastAsia="Arial" w:hAnsi="Arial" w:cs="Arial"/>
        </w:rPr>
        <w:tab/>
      </w:r>
      <w:r>
        <w:t xml:space="preserve">Payable interests during construction period: </w:t>
      </w:r>
      <w:r>
        <w:tab/>
        <w:t xml:space="preserve">671 billion dongs </w:t>
      </w:r>
    </w:p>
    <w:p w:rsidR="00495BF8" w:rsidRDefault="00BB2007">
      <w:pPr>
        <w:tabs>
          <w:tab w:val="center" w:pos="1152"/>
          <w:tab w:val="center" w:pos="2340"/>
          <w:tab w:val="center" w:pos="5221"/>
          <w:tab w:val="center" w:pos="5761"/>
          <w:tab w:val="center" w:pos="7261"/>
        </w:tabs>
        <w:spacing w:after="202"/>
        <w:ind w:left="0" w:right="0" w:firstLine="0"/>
        <w:jc w:val="left"/>
      </w:pPr>
      <w:r>
        <w:rPr>
          <w:rFonts w:ascii="Calibri" w:eastAsia="Calibri" w:hAnsi="Calibri" w:cs="Calibri"/>
          <w:sz w:val="22"/>
        </w:rPr>
        <w:tab/>
      </w:r>
      <w:r>
        <w:rPr>
          <w:rFonts w:ascii="Courier New" w:eastAsia="Courier New" w:hAnsi="Courier New" w:cs="Courier New"/>
        </w:rPr>
        <w:t>+</w:t>
      </w:r>
      <w:r>
        <w:rPr>
          <w:rFonts w:ascii="Arial" w:eastAsia="Arial" w:hAnsi="Arial" w:cs="Arial"/>
        </w:rPr>
        <w:t xml:space="preserve"> </w:t>
      </w:r>
      <w:r>
        <w:rPr>
          <w:rFonts w:ascii="Arial" w:eastAsia="Arial" w:hAnsi="Arial" w:cs="Arial"/>
        </w:rPr>
        <w:tab/>
      </w:r>
      <w:r>
        <w:t>Working capital:</w:t>
      </w:r>
      <w:r>
        <w:t xml:space="preserve"> </w:t>
      </w:r>
      <w:r>
        <w:tab/>
        <w:t xml:space="preserve"> </w:t>
      </w:r>
      <w:r>
        <w:tab/>
        <w:t xml:space="preserve"> </w:t>
      </w:r>
      <w:r>
        <w:tab/>
        <w:t xml:space="preserve">20 billion dongs </w:t>
      </w:r>
    </w:p>
    <w:p w:rsidR="00495BF8" w:rsidRDefault="00BB2007">
      <w:pPr>
        <w:numPr>
          <w:ilvl w:val="0"/>
          <w:numId w:val="76"/>
        </w:numPr>
        <w:spacing w:after="193"/>
        <w:ind w:right="39" w:hanging="449"/>
      </w:pPr>
      <w:r>
        <w:t xml:space="preserve">Structure of the investment capital: </w:t>
      </w:r>
    </w:p>
    <w:p w:rsidR="00495BF8" w:rsidRDefault="00BB2007">
      <w:pPr>
        <w:spacing w:line="371" w:lineRule="auto"/>
        <w:ind w:left="1440" w:right="79" w:hanging="360"/>
      </w:pPr>
      <w:r>
        <w:rPr>
          <w:rFonts w:ascii="Courier New" w:eastAsia="Courier New" w:hAnsi="Courier New" w:cs="Courier New"/>
        </w:rPr>
        <w:t>+</w:t>
      </w:r>
      <w:r>
        <w:rPr>
          <w:rFonts w:ascii="Arial" w:eastAsia="Arial" w:hAnsi="Arial" w:cs="Arial"/>
        </w:rPr>
        <w:t xml:space="preserve"> </w:t>
      </w:r>
      <w:r>
        <w:t xml:space="preserve">Core capital of the developer: 2,000 billion dongs, accounting for 21% total investment capital. </w:t>
      </w:r>
    </w:p>
    <w:p w:rsidR="00495BF8" w:rsidRDefault="00BB2007">
      <w:pPr>
        <w:spacing w:after="42" w:line="371" w:lineRule="auto"/>
        <w:ind w:left="1440" w:right="79" w:hanging="360"/>
      </w:pPr>
      <w:r>
        <w:rPr>
          <w:rFonts w:ascii="Courier New" w:eastAsia="Courier New" w:hAnsi="Courier New" w:cs="Courier New"/>
        </w:rPr>
        <w:t>+</w:t>
      </w:r>
      <w:r>
        <w:rPr>
          <w:rFonts w:ascii="Arial" w:eastAsia="Arial" w:hAnsi="Arial" w:cs="Arial"/>
        </w:rPr>
        <w:t xml:space="preserve"> </w:t>
      </w:r>
      <w:r>
        <w:t>Borrowing capital: 3,673 billion dongs, accounting for approximately 39% Total Investment Ca</w:t>
      </w:r>
      <w:r>
        <w:t xml:space="preserve">pital. </w:t>
      </w:r>
    </w:p>
    <w:p w:rsidR="00495BF8" w:rsidRDefault="00BB2007">
      <w:pPr>
        <w:spacing w:after="43" w:line="371" w:lineRule="auto"/>
        <w:ind w:left="1440" w:right="79" w:hanging="360"/>
      </w:pPr>
      <w:r>
        <w:rPr>
          <w:rFonts w:ascii="Courier New" w:eastAsia="Courier New" w:hAnsi="Courier New" w:cs="Courier New"/>
        </w:rPr>
        <w:t>+</w:t>
      </w:r>
      <w:r>
        <w:rPr>
          <w:rFonts w:ascii="Arial" w:eastAsia="Arial" w:hAnsi="Arial" w:cs="Arial"/>
        </w:rPr>
        <w:t xml:space="preserve"> </w:t>
      </w:r>
      <w:r>
        <w:t xml:space="preserve">Capital mobilized from property buyers and tenants of the Project: 2,998 billion dongs, accounting for 32% Total Investment Capital. </w:t>
      </w:r>
    </w:p>
    <w:p w:rsidR="00495BF8" w:rsidRDefault="00BB2007">
      <w:pPr>
        <w:spacing w:after="197"/>
        <w:ind w:left="1085" w:right="79"/>
      </w:pPr>
      <w:r>
        <w:rPr>
          <w:rFonts w:ascii="Courier New" w:eastAsia="Courier New" w:hAnsi="Courier New" w:cs="Courier New"/>
        </w:rPr>
        <w:t>+</w:t>
      </w:r>
      <w:r>
        <w:rPr>
          <w:rFonts w:ascii="Arial" w:eastAsia="Arial" w:hAnsi="Arial" w:cs="Arial"/>
        </w:rPr>
        <w:t xml:space="preserve"> </w:t>
      </w:r>
      <w:r>
        <w:t xml:space="preserve">VAT-refunded capital: 637 billion dongs, accounting for 7% </w:t>
      </w:r>
    </w:p>
    <w:p w:rsidR="00495BF8" w:rsidRDefault="00BB2007">
      <w:pPr>
        <w:spacing w:after="118" w:line="259" w:lineRule="auto"/>
        <w:ind w:left="0" w:right="864" w:firstLine="0"/>
        <w:jc w:val="right"/>
      </w:pPr>
      <w:r>
        <w:rPr>
          <w:noProof/>
        </w:rPr>
        <w:drawing>
          <wp:inline distT="0" distB="0" distL="0" distR="0">
            <wp:extent cx="4657090" cy="3415030"/>
            <wp:effectExtent l="0" t="0" r="0" b="0"/>
            <wp:docPr id="34384" name="Picture 34384"/>
            <wp:cNvGraphicFramePr/>
            <a:graphic xmlns:a="http://schemas.openxmlformats.org/drawingml/2006/main">
              <a:graphicData uri="http://schemas.openxmlformats.org/drawingml/2006/picture">
                <pic:pic xmlns:pic="http://schemas.openxmlformats.org/drawingml/2006/picture">
                  <pic:nvPicPr>
                    <pic:cNvPr id="34384" name="Picture 34384"/>
                    <pic:cNvPicPr/>
                  </pic:nvPicPr>
                  <pic:blipFill>
                    <a:blip r:embed="rId129"/>
                    <a:stretch>
                      <a:fillRect/>
                    </a:stretch>
                  </pic:blipFill>
                  <pic:spPr>
                    <a:xfrm>
                      <a:off x="0" y="0"/>
                      <a:ext cx="4657090" cy="3415030"/>
                    </a:xfrm>
                    <a:prstGeom prst="rect">
                      <a:avLst/>
                    </a:prstGeom>
                  </pic:spPr>
                </pic:pic>
              </a:graphicData>
            </a:graphic>
          </wp:inline>
        </w:drawing>
      </w:r>
      <w:r>
        <w:t xml:space="preserve"> </w:t>
      </w:r>
    </w:p>
    <w:p w:rsidR="00495BF8" w:rsidRDefault="00BB2007">
      <w:pPr>
        <w:pStyle w:val="Heading4"/>
        <w:tabs>
          <w:tab w:val="center" w:pos="2151"/>
        </w:tabs>
        <w:ind w:left="0" w:firstLine="0"/>
      </w:pPr>
      <w:r>
        <w:t>e.</w:t>
      </w:r>
      <w:r>
        <w:rPr>
          <w:rFonts w:ascii="Arial" w:eastAsia="Arial" w:hAnsi="Arial" w:cs="Arial"/>
        </w:rPr>
        <w:t xml:space="preserve"> </w:t>
      </w:r>
      <w:r>
        <w:rPr>
          <w:rFonts w:ascii="Arial" w:eastAsia="Arial" w:hAnsi="Arial" w:cs="Arial"/>
        </w:rPr>
        <w:tab/>
      </w:r>
      <w:r>
        <w:t xml:space="preserve">Capital mobilization schedule </w:t>
      </w:r>
      <w:r>
        <w:rPr>
          <w:b w:val="0"/>
        </w:rPr>
        <w:t xml:space="preserve"> </w:t>
      </w:r>
    </w:p>
    <w:p w:rsidR="00495BF8" w:rsidRDefault="00BB2007">
      <w:pPr>
        <w:spacing w:line="354" w:lineRule="auto"/>
        <w:ind w:left="638" w:right="79"/>
      </w:pPr>
      <w:r>
        <w:t xml:space="preserve">The Company plans to spend 200billion out of 1,600billion of additional charter capital gained from this offering to contribute to the Royal City in 2010. </w:t>
      </w:r>
    </w:p>
    <w:p w:rsidR="00495BF8" w:rsidRDefault="00BB2007">
      <w:pPr>
        <w:tabs>
          <w:tab w:val="center" w:pos="1447"/>
          <w:tab w:val="center" w:pos="1807"/>
          <w:tab w:val="center" w:pos="2528"/>
          <w:tab w:val="center" w:pos="3248"/>
          <w:tab w:val="center" w:pos="3968"/>
          <w:tab w:val="center" w:pos="4688"/>
          <w:tab w:val="center" w:pos="5408"/>
          <w:tab w:val="center" w:pos="6128"/>
          <w:tab w:val="right" w:pos="9093"/>
        </w:tabs>
        <w:spacing w:after="3" w:line="265" w:lineRule="auto"/>
        <w:ind w:left="0" w:right="0" w:firstLine="0"/>
        <w:jc w:val="left"/>
      </w:pPr>
      <w:r>
        <w:rPr>
          <w:rFonts w:ascii="Calibri" w:eastAsia="Calibri" w:hAnsi="Calibri" w:cs="Calibri"/>
          <w:sz w:val="22"/>
        </w:rPr>
        <w:tab/>
      </w:r>
      <w:r>
        <w:rPr>
          <w:color w:val="0000FF"/>
        </w:rPr>
        <w:t xml:space="preserve"> </w:t>
      </w:r>
      <w:r>
        <w:rPr>
          <w:color w:val="0000FF"/>
        </w:rPr>
        <w:tab/>
        <w:t xml:space="preserve"> </w:t>
      </w:r>
      <w:r>
        <w:rPr>
          <w:color w:val="0000FF"/>
        </w:rPr>
        <w:tab/>
        <w:t xml:space="preserve"> </w:t>
      </w:r>
      <w:r>
        <w:rPr>
          <w:color w:val="0000FF"/>
        </w:rPr>
        <w:tab/>
        <w:t xml:space="preserve"> </w:t>
      </w:r>
      <w:r>
        <w:rPr>
          <w:color w:val="0000FF"/>
        </w:rPr>
        <w:tab/>
        <w:t xml:space="preserve"> </w:t>
      </w:r>
      <w:r>
        <w:rPr>
          <w:color w:val="0000FF"/>
        </w:rPr>
        <w:tab/>
        <w:t xml:space="preserve"> </w:t>
      </w:r>
      <w:r>
        <w:rPr>
          <w:color w:val="0000FF"/>
        </w:rPr>
        <w:tab/>
        <w:t xml:space="preserve"> </w:t>
      </w:r>
      <w:r>
        <w:rPr>
          <w:color w:val="0000FF"/>
        </w:rPr>
        <w:tab/>
        <w:t xml:space="preserve"> </w:t>
      </w:r>
      <w:r>
        <w:rPr>
          <w:color w:val="0000FF"/>
        </w:rPr>
        <w:tab/>
      </w:r>
      <w:r>
        <w:rPr>
          <w:i/>
        </w:rPr>
        <w:t xml:space="preserve">Figures in: VND1,000  </w:t>
      </w:r>
    </w:p>
    <w:tbl>
      <w:tblPr>
        <w:tblStyle w:val="TableGrid"/>
        <w:tblW w:w="9717" w:type="dxa"/>
        <w:tblInd w:w="-4" w:type="dxa"/>
        <w:tblCellMar>
          <w:top w:w="7" w:type="dxa"/>
          <w:left w:w="107" w:type="dxa"/>
          <w:bottom w:w="5" w:type="dxa"/>
          <w:right w:w="0" w:type="dxa"/>
        </w:tblCellMar>
        <w:tblLook w:val="04A0" w:firstRow="1" w:lastRow="0" w:firstColumn="1" w:lastColumn="0" w:noHBand="0" w:noVBand="1"/>
      </w:tblPr>
      <w:tblGrid>
        <w:gridCol w:w="3026"/>
        <w:gridCol w:w="1482"/>
        <w:gridCol w:w="1077"/>
        <w:gridCol w:w="1169"/>
        <w:gridCol w:w="1484"/>
        <w:gridCol w:w="1479"/>
      </w:tblGrid>
      <w:tr w:rsidR="00495BF8">
        <w:trPr>
          <w:trHeight w:val="324"/>
        </w:trPr>
        <w:tc>
          <w:tcPr>
            <w:tcW w:w="3026" w:type="dxa"/>
            <w:tcBorders>
              <w:top w:val="single" w:sz="4" w:space="0" w:color="000000"/>
              <w:left w:val="single" w:sz="4" w:space="0" w:color="000000"/>
              <w:bottom w:val="single" w:sz="4" w:space="0" w:color="000000"/>
              <w:right w:val="single" w:sz="4" w:space="0" w:color="000000"/>
            </w:tcBorders>
            <w:shd w:val="clear" w:color="auto" w:fill="FABF8F"/>
          </w:tcPr>
          <w:p w:rsidR="00495BF8" w:rsidRDefault="00BB2007">
            <w:pPr>
              <w:spacing w:after="0" w:line="259" w:lineRule="auto"/>
              <w:ind w:left="0" w:right="109" w:firstLine="0"/>
              <w:jc w:val="center"/>
            </w:pPr>
            <w:r>
              <w:rPr>
                <w:b/>
                <w:sz w:val="22"/>
              </w:rPr>
              <w:t xml:space="preserve">Capital mobilization </w:t>
            </w:r>
          </w:p>
        </w:tc>
        <w:tc>
          <w:tcPr>
            <w:tcW w:w="1482" w:type="dxa"/>
            <w:tcBorders>
              <w:top w:val="single" w:sz="4" w:space="0" w:color="000000"/>
              <w:left w:val="single" w:sz="4" w:space="0" w:color="000000"/>
              <w:bottom w:val="single" w:sz="4" w:space="0" w:color="000000"/>
              <w:right w:val="single" w:sz="4" w:space="0" w:color="000000"/>
            </w:tcBorders>
            <w:shd w:val="clear" w:color="auto" w:fill="FABF8F"/>
          </w:tcPr>
          <w:p w:rsidR="00495BF8" w:rsidRDefault="00BB2007">
            <w:pPr>
              <w:spacing w:after="0" w:line="259" w:lineRule="auto"/>
              <w:ind w:left="0" w:right="53" w:firstLine="0"/>
              <w:jc w:val="center"/>
            </w:pPr>
            <w:r>
              <w:rPr>
                <w:b/>
                <w:sz w:val="22"/>
              </w:rPr>
              <w:t xml:space="preserve">  </w:t>
            </w:r>
          </w:p>
        </w:tc>
        <w:tc>
          <w:tcPr>
            <w:tcW w:w="2246" w:type="dxa"/>
            <w:gridSpan w:val="2"/>
            <w:tcBorders>
              <w:top w:val="single" w:sz="4" w:space="0" w:color="000000"/>
              <w:left w:val="single" w:sz="4" w:space="0" w:color="000000"/>
              <w:bottom w:val="single" w:sz="4" w:space="0" w:color="000000"/>
              <w:right w:val="single" w:sz="4" w:space="0" w:color="000000"/>
            </w:tcBorders>
            <w:shd w:val="clear" w:color="auto" w:fill="FABF8F"/>
          </w:tcPr>
          <w:p w:rsidR="00495BF8" w:rsidRDefault="00BB2007">
            <w:pPr>
              <w:spacing w:after="0" w:line="259" w:lineRule="auto"/>
              <w:ind w:left="0" w:right="108" w:firstLine="0"/>
              <w:jc w:val="center"/>
            </w:pPr>
            <w:r>
              <w:rPr>
                <w:b/>
                <w:sz w:val="22"/>
              </w:rPr>
              <w:t xml:space="preserve">2009 </w:t>
            </w:r>
          </w:p>
        </w:tc>
        <w:tc>
          <w:tcPr>
            <w:tcW w:w="2963" w:type="dxa"/>
            <w:gridSpan w:val="2"/>
            <w:tcBorders>
              <w:top w:val="single" w:sz="4" w:space="0" w:color="000000"/>
              <w:left w:val="single" w:sz="4" w:space="0" w:color="000000"/>
              <w:bottom w:val="single" w:sz="4" w:space="0" w:color="000000"/>
              <w:right w:val="single" w:sz="4" w:space="0" w:color="000000"/>
            </w:tcBorders>
            <w:shd w:val="clear" w:color="auto" w:fill="FABF8F"/>
          </w:tcPr>
          <w:p w:rsidR="00495BF8" w:rsidRDefault="00BB2007">
            <w:pPr>
              <w:spacing w:after="0" w:line="259" w:lineRule="auto"/>
              <w:ind w:left="0" w:right="107" w:firstLine="0"/>
              <w:jc w:val="center"/>
            </w:pPr>
            <w:r>
              <w:rPr>
                <w:b/>
                <w:sz w:val="22"/>
              </w:rPr>
              <w:t xml:space="preserve">2010 </w:t>
            </w:r>
          </w:p>
        </w:tc>
      </w:tr>
      <w:tr w:rsidR="00495BF8">
        <w:trPr>
          <w:trHeight w:val="517"/>
        </w:trPr>
        <w:tc>
          <w:tcPr>
            <w:tcW w:w="3026"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b/>
                <w:sz w:val="22"/>
              </w:rPr>
              <w:t xml:space="preserve">Total investment  </w:t>
            </w:r>
          </w:p>
        </w:tc>
        <w:tc>
          <w:tcPr>
            <w:tcW w:w="148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 w:firstLine="0"/>
              <w:jc w:val="right"/>
            </w:pPr>
            <w:r>
              <w:rPr>
                <w:b/>
                <w:sz w:val="22"/>
              </w:rPr>
              <w:t xml:space="preserve">  </w:t>
            </w:r>
          </w:p>
          <w:p w:rsidR="00495BF8" w:rsidRDefault="00BB2007">
            <w:pPr>
              <w:spacing w:after="0" w:line="259" w:lineRule="auto"/>
              <w:ind w:left="1" w:right="0" w:firstLine="0"/>
              <w:jc w:val="left"/>
            </w:pPr>
            <w:r>
              <w:rPr>
                <w:b/>
                <w:sz w:val="22"/>
              </w:rPr>
              <w:t xml:space="preserve">9,998,999,702  </w:t>
            </w:r>
          </w:p>
        </w:tc>
        <w:tc>
          <w:tcPr>
            <w:tcW w:w="107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111" w:firstLine="0"/>
              <w:jc w:val="center"/>
            </w:pPr>
            <w:r>
              <w:rPr>
                <w:sz w:val="22"/>
              </w:rPr>
              <w:t xml:space="preserve"> Q 1+2  </w:t>
            </w:r>
          </w:p>
        </w:tc>
        <w:tc>
          <w:tcPr>
            <w:tcW w:w="1169"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109" w:firstLine="0"/>
              <w:jc w:val="center"/>
            </w:pPr>
            <w:r>
              <w:rPr>
                <w:sz w:val="22"/>
              </w:rPr>
              <w:t xml:space="preserve"> Q 3+4  </w:t>
            </w:r>
          </w:p>
        </w:tc>
        <w:tc>
          <w:tcPr>
            <w:tcW w:w="1484"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112" w:firstLine="0"/>
              <w:jc w:val="center"/>
            </w:pPr>
            <w:r>
              <w:rPr>
                <w:sz w:val="22"/>
              </w:rPr>
              <w:t xml:space="preserve"> Q 1+2  </w:t>
            </w:r>
          </w:p>
        </w:tc>
        <w:tc>
          <w:tcPr>
            <w:tcW w:w="1479"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108" w:firstLine="0"/>
              <w:jc w:val="center"/>
            </w:pPr>
            <w:r>
              <w:rPr>
                <w:sz w:val="22"/>
              </w:rPr>
              <w:t xml:space="preserve"> Q 3+4  </w:t>
            </w:r>
          </w:p>
        </w:tc>
      </w:tr>
      <w:tr w:rsidR="00495BF8">
        <w:trPr>
          <w:trHeight w:val="329"/>
        </w:trPr>
        <w:tc>
          <w:tcPr>
            <w:tcW w:w="3026"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b/>
                <w:sz w:val="22"/>
              </w:rPr>
              <w:t xml:space="preserve">Mobilization required </w:t>
            </w:r>
          </w:p>
        </w:tc>
        <w:tc>
          <w:tcPr>
            <w:tcW w:w="148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b/>
                <w:sz w:val="22"/>
              </w:rPr>
              <w:t xml:space="preserve">8,670,977,399 </w:t>
            </w:r>
          </w:p>
        </w:tc>
        <w:tc>
          <w:tcPr>
            <w:tcW w:w="107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53" w:firstLine="0"/>
              <w:jc w:val="right"/>
            </w:pPr>
            <w:r>
              <w:rPr>
                <w:b/>
                <w:sz w:val="22"/>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73" w:right="0" w:firstLine="0"/>
              <w:jc w:val="left"/>
            </w:pPr>
            <w:r>
              <w:rPr>
                <w:b/>
                <w:sz w:val="22"/>
              </w:rPr>
              <w:t xml:space="preserve">5,302,211 </w:t>
            </w:r>
          </w:p>
        </w:tc>
        <w:tc>
          <w:tcPr>
            <w:tcW w:w="148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b/>
                <w:sz w:val="22"/>
              </w:rPr>
              <w:t xml:space="preserve">1,440,842,385 </w:t>
            </w:r>
          </w:p>
        </w:tc>
        <w:tc>
          <w:tcPr>
            <w:tcW w:w="1479"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b/>
                <w:sz w:val="22"/>
              </w:rPr>
              <w:t xml:space="preserve">1.112.316.482  </w:t>
            </w:r>
          </w:p>
        </w:tc>
      </w:tr>
      <w:tr w:rsidR="00495BF8">
        <w:trPr>
          <w:trHeight w:val="329"/>
        </w:trPr>
        <w:tc>
          <w:tcPr>
            <w:tcW w:w="3026"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2"/>
              </w:rPr>
              <w:t xml:space="preserve">Project owner’s equity </w:t>
            </w:r>
          </w:p>
        </w:tc>
        <w:tc>
          <w:tcPr>
            <w:tcW w:w="148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2"/>
              </w:rPr>
              <w:t xml:space="preserve">2,000,000,000 </w:t>
            </w:r>
          </w:p>
        </w:tc>
        <w:tc>
          <w:tcPr>
            <w:tcW w:w="107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8" w:firstLine="0"/>
              <w:jc w:val="right"/>
            </w:pPr>
            <w:r>
              <w:rPr>
                <w:sz w:val="22"/>
              </w:rPr>
              <w:t xml:space="preserve">0 </w:t>
            </w:r>
          </w:p>
        </w:tc>
        <w:tc>
          <w:tcPr>
            <w:tcW w:w="1169"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73" w:right="0" w:firstLine="0"/>
              <w:jc w:val="left"/>
            </w:pPr>
            <w:r>
              <w:rPr>
                <w:sz w:val="22"/>
              </w:rPr>
              <w:t xml:space="preserve">5,302,211 </w:t>
            </w:r>
          </w:p>
        </w:tc>
        <w:tc>
          <w:tcPr>
            <w:tcW w:w="148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 w:right="0" w:firstLine="0"/>
              <w:jc w:val="left"/>
            </w:pPr>
            <w:r>
              <w:rPr>
                <w:sz w:val="22"/>
              </w:rPr>
              <w:t xml:space="preserve">1,440,842,385 </w:t>
            </w:r>
          </w:p>
        </w:tc>
        <w:tc>
          <w:tcPr>
            <w:tcW w:w="1479"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4" w:firstLine="0"/>
              <w:jc w:val="right"/>
            </w:pPr>
            <w:r>
              <w:rPr>
                <w:sz w:val="22"/>
              </w:rPr>
              <w:t xml:space="preserve">553.855.404 </w:t>
            </w:r>
          </w:p>
        </w:tc>
      </w:tr>
      <w:tr w:rsidR="00495BF8">
        <w:trPr>
          <w:trHeight w:val="516"/>
        </w:trPr>
        <w:tc>
          <w:tcPr>
            <w:tcW w:w="3026"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2"/>
              </w:rPr>
              <w:t xml:space="preserve">Capital mobilized from clients </w:t>
            </w:r>
          </w:p>
        </w:tc>
        <w:tc>
          <w:tcPr>
            <w:tcW w:w="148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 w:firstLine="0"/>
              <w:jc w:val="right"/>
            </w:pPr>
            <w:r>
              <w:rPr>
                <w:sz w:val="22"/>
              </w:rPr>
              <w:t xml:space="preserve">  </w:t>
            </w:r>
          </w:p>
          <w:p w:rsidR="00495BF8" w:rsidRDefault="00BB2007">
            <w:pPr>
              <w:spacing w:after="0" w:line="259" w:lineRule="auto"/>
              <w:ind w:left="1" w:right="0" w:firstLine="0"/>
              <w:jc w:val="left"/>
            </w:pPr>
            <w:r>
              <w:rPr>
                <w:sz w:val="22"/>
              </w:rPr>
              <w:t xml:space="preserve">2,998,143,741  </w:t>
            </w:r>
          </w:p>
        </w:tc>
        <w:tc>
          <w:tcPr>
            <w:tcW w:w="1077"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3" w:firstLine="0"/>
              <w:jc w:val="right"/>
            </w:pPr>
            <w:r>
              <w:rPr>
                <w:sz w:val="22"/>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 w:firstLine="0"/>
              <w:jc w:val="right"/>
            </w:pPr>
            <w:r>
              <w:rPr>
                <w:sz w:val="22"/>
              </w:rPr>
              <w:t xml:space="preserve">  </w:t>
            </w:r>
          </w:p>
          <w:p w:rsidR="00495BF8" w:rsidRDefault="00BB2007">
            <w:pPr>
              <w:spacing w:after="0" w:line="259" w:lineRule="auto"/>
              <w:ind w:left="0" w:right="104" w:firstLine="0"/>
              <w:jc w:val="right"/>
            </w:pPr>
            <w:r>
              <w:rPr>
                <w:sz w:val="22"/>
              </w:rPr>
              <w:t xml:space="preserve">-  </w:t>
            </w:r>
          </w:p>
        </w:tc>
        <w:tc>
          <w:tcPr>
            <w:tcW w:w="1484"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right"/>
            </w:pPr>
            <w:r>
              <w:rPr>
                <w:sz w:val="22"/>
              </w:rPr>
              <w:t xml:space="preserve">  </w:t>
            </w:r>
          </w:p>
        </w:tc>
        <w:tc>
          <w:tcPr>
            <w:tcW w:w="1479"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4" w:firstLine="0"/>
              <w:jc w:val="right"/>
            </w:pPr>
            <w:r>
              <w:rPr>
                <w:sz w:val="22"/>
              </w:rPr>
              <w:t xml:space="preserve">  </w:t>
            </w:r>
          </w:p>
          <w:p w:rsidR="00495BF8" w:rsidRDefault="00BB2007">
            <w:pPr>
              <w:spacing w:after="0" w:line="259" w:lineRule="auto"/>
              <w:ind w:left="0" w:right="104" w:firstLine="0"/>
              <w:jc w:val="right"/>
            </w:pPr>
            <w:r>
              <w:rPr>
                <w:sz w:val="22"/>
              </w:rPr>
              <w:t xml:space="preserve">449.721.561 </w:t>
            </w:r>
          </w:p>
        </w:tc>
      </w:tr>
      <w:tr w:rsidR="00495BF8">
        <w:trPr>
          <w:trHeight w:val="516"/>
        </w:trPr>
        <w:tc>
          <w:tcPr>
            <w:tcW w:w="3026"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2"/>
              </w:rPr>
              <w:t xml:space="preserve">Borrowing capital </w:t>
            </w:r>
          </w:p>
        </w:tc>
        <w:tc>
          <w:tcPr>
            <w:tcW w:w="148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 w:firstLine="0"/>
              <w:jc w:val="right"/>
            </w:pPr>
            <w:r>
              <w:rPr>
                <w:sz w:val="22"/>
              </w:rPr>
              <w:t xml:space="preserve">  </w:t>
            </w:r>
          </w:p>
          <w:p w:rsidR="00495BF8" w:rsidRDefault="00BB2007">
            <w:pPr>
              <w:spacing w:after="0" w:line="259" w:lineRule="auto"/>
              <w:ind w:left="1" w:right="0" w:firstLine="0"/>
              <w:jc w:val="left"/>
            </w:pPr>
            <w:r>
              <w:rPr>
                <w:sz w:val="22"/>
              </w:rPr>
              <w:t xml:space="preserve">3,672,833,232  </w:t>
            </w:r>
          </w:p>
        </w:tc>
        <w:tc>
          <w:tcPr>
            <w:tcW w:w="107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 w:firstLine="0"/>
              <w:jc w:val="right"/>
            </w:pPr>
            <w:r>
              <w:rPr>
                <w:sz w:val="22"/>
              </w:rPr>
              <w:t xml:space="preserve">  </w:t>
            </w:r>
          </w:p>
          <w:p w:rsidR="00495BF8" w:rsidRDefault="00BB2007">
            <w:pPr>
              <w:spacing w:after="0" w:line="259" w:lineRule="auto"/>
              <w:ind w:left="0" w:right="104" w:firstLine="0"/>
              <w:jc w:val="right"/>
            </w:pPr>
            <w:r>
              <w:rPr>
                <w:sz w:val="22"/>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2" w:firstLine="0"/>
              <w:jc w:val="right"/>
            </w:pPr>
            <w:r>
              <w:rPr>
                <w:sz w:val="22"/>
              </w:rPr>
              <w:t xml:space="preserve">  </w:t>
            </w:r>
          </w:p>
          <w:p w:rsidR="00495BF8" w:rsidRDefault="00BB2007">
            <w:pPr>
              <w:spacing w:after="0" w:line="259" w:lineRule="auto"/>
              <w:ind w:left="0" w:right="104" w:firstLine="0"/>
              <w:jc w:val="right"/>
            </w:pPr>
            <w:r>
              <w:rPr>
                <w:sz w:val="22"/>
              </w:rPr>
              <w:t xml:space="preserve">-  </w:t>
            </w:r>
          </w:p>
        </w:tc>
        <w:tc>
          <w:tcPr>
            <w:tcW w:w="1484"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55" w:firstLine="0"/>
              <w:jc w:val="right"/>
            </w:pPr>
            <w:r>
              <w:rPr>
                <w:sz w:val="22"/>
              </w:rPr>
              <w:t xml:space="preserve"> </w:t>
            </w:r>
          </w:p>
        </w:tc>
        <w:tc>
          <w:tcPr>
            <w:tcW w:w="1479"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107" w:firstLine="0"/>
              <w:jc w:val="right"/>
            </w:pPr>
            <w:r>
              <w:rPr>
                <w:sz w:val="22"/>
              </w:rPr>
              <w:t xml:space="preserve">108.739.516  </w:t>
            </w:r>
          </w:p>
        </w:tc>
      </w:tr>
      <w:tr w:rsidR="00495BF8">
        <w:trPr>
          <w:trHeight w:val="516"/>
        </w:trPr>
        <w:tc>
          <w:tcPr>
            <w:tcW w:w="3026"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2"/>
              </w:rPr>
              <w:t xml:space="preserve">Vincom’s ownership in the Project owner’s equity </w:t>
            </w:r>
          </w:p>
        </w:tc>
        <w:tc>
          <w:tcPr>
            <w:tcW w:w="1482" w:type="dxa"/>
            <w:tcBorders>
              <w:top w:val="single" w:sz="4" w:space="0" w:color="000000"/>
              <w:left w:val="single" w:sz="4" w:space="0" w:color="000000"/>
              <w:bottom w:val="single" w:sz="4" w:space="0" w:color="000000"/>
              <w:right w:val="single" w:sz="4" w:space="0" w:color="000000"/>
            </w:tcBorders>
            <w:vAlign w:val="bottom"/>
          </w:tcPr>
          <w:p w:rsidR="00495BF8" w:rsidRDefault="00BB2007">
            <w:pPr>
              <w:spacing w:after="0" w:line="259" w:lineRule="auto"/>
              <w:ind w:left="0" w:right="109" w:firstLine="0"/>
              <w:jc w:val="center"/>
            </w:pPr>
            <w:r>
              <w:rPr>
                <w:sz w:val="22"/>
              </w:rPr>
              <w:t xml:space="preserve">51% </w:t>
            </w:r>
          </w:p>
        </w:tc>
        <w:tc>
          <w:tcPr>
            <w:tcW w:w="1077" w:type="dxa"/>
            <w:tcBorders>
              <w:top w:val="single" w:sz="4" w:space="0" w:color="000000"/>
              <w:left w:val="single" w:sz="4" w:space="0" w:color="000000"/>
              <w:bottom w:val="single" w:sz="4" w:space="0" w:color="000000"/>
              <w:right w:val="single" w:sz="4" w:space="0" w:color="000000"/>
            </w:tcBorders>
            <w:vAlign w:val="bottom"/>
          </w:tcPr>
          <w:p w:rsidR="00495BF8" w:rsidRDefault="00BB2007">
            <w:pPr>
              <w:spacing w:after="0" w:line="259" w:lineRule="auto"/>
              <w:ind w:left="0" w:right="0" w:firstLine="0"/>
              <w:jc w:val="left"/>
            </w:pPr>
            <w:r>
              <w:rPr>
                <w:sz w:val="22"/>
              </w:rPr>
              <w:t xml:space="preserve"> </w:t>
            </w:r>
          </w:p>
        </w:tc>
        <w:tc>
          <w:tcPr>
            <w:tcW w:w="1169" w:type="dxa"/>
            <w:tcBorders>
              <w:top w:val="single" w:sz="4" w:space="0" w:color="000000"/>
              <w:left w:val="single" w:sz="4" w:space="0" w:color="000000"/>
              <w:bottom w:val="single" w:sz="4" w:space="0" w:color="000000"/>
              <w:right w:val="single" w:sz="4" w:space="0" w:color="000000"/>
            </w:tcBorders>
            <w:vAlign w:val="bottom"/>
          </w:tcPr>
          <w:p w:rsidR="00495BF8" w:rsidRDefault="00BB2007">
            <w:pPr>
              <w:spacing w:after="0" w:line="259" w:lineRule="auto"/>
              <w:ind w:left="1" w:right="0" w:firstLine="0"/>
              <w:jc w:val="left"/>
            </w:pPr>
            <w:r>
              <w:rPr>
                <w:sz w:val="22"/>
              </w:rPr>
              <w:t xml:space="preserve"> </w:t>
            </w:r>
          </w:p>
        </w:tc>
        <w:tc>
          <w:tcPr>
            <w:tcW w:w="1484" w:type="dxa"/>
            <w:tcBorders>
              <w:top w:val="single" w:sz="4" w:space="0" w:color="000000"/>
              <w:left w:val="single" w:sz="4" w:space="0" w:color="000000"/>
              <w:bottom w:val="single" w:sz="4" w:space="0" w:color="000000"/>
              <w:right w:val="single" w:sz="4" w:space="0" w:color="000000"/>
            </w:tcBorders>
            <w:vAlign w:val="bottom"/>
          </w:tcPr>
          <w:p w:rsidR="00495BF8" w:rsidRDefault="00BB2007">
            <w:pPr>
              <w:spacing w:after="0" w:line="259" w:lineRule="auto"/>
              <w:ind w:left="1" w:right="0" w:firstLine="0"/>
              <w:jc w:val="left"/>
            </w:pPr>
            <w:r>
              <w:rPr>
                <w:sz w:val="22"/>
              </w:rPr>
              <w:t xml:space="preserve"> </w:t>
            </w:r>
          </w:p>
        </w:tc>
        <w:tc>
          <w:tcPr>
            <w:tcW w:w="1479" w:type="dxa"/>
            <w:tcBorders>
              <w:top w:val="single" w:sz="4" w:space="0" w:color="000000"/>
              <w:left w:val="single" w:sz="4" w:space="0" w:color="000000"/>
              <w:bottom w:val="single" w:sz="4" w:space="0" w:color="000000"/>
              <w:right w:val="single" w:sz="4" w:space="0" w:color="000000"/>
            </w:tcBorders>
            <w:vAlign w:val="bottom"/>
          </w:tcPr>
          <w:p w:rsidR="00495BF8" w:rsidRDefault="00BB2007">
            <w:pPr>
              <w:spacing w:after="0" w:line="259" w:lineRule="auto"/>
              <w:ind w:left="1" w:right="0" w:firstLine="0"/>
              <w:jc w:val="left"/>
            </w:pPr>
            <w:r>
              <w:rPr>
                <w:sz w:val="22"/>
              </w:rPr>
              <w:t xml:space="preserve"> </w:t>
            </w:r>
          </w:p>
        </w:tc>
      </w:tr>
      <w:tr w:rsidR="00495BF8">
        <w:trPr>
          <w:trHeight w:val="326"/>
        </w:trPr>
        <w:tc>
          <w:tcPr>
            <w:tcW w:w="4508" w:type="dxa"/>
            <w:gridSpan w:val="2"/>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b/>
                <w:sz w:val="22"/>
              </w:rPr>
              <w:t xml:space="preserve">Capital annually contributed by Vincom  </w:t>
            </w:r>
          </w:p>
        </w:tc>
        <w:tc>
          <w:tcPr>
            <w:tcW w:w="1077"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8" w:firstLine="0"/>
              <w:jc w:val="right"/>
            </w:pPr>
            <w:r>
              <w:rPr>
                <w:b/>
                <w:sz w:val="22"/>
              </w:rPr>
              <w:t xml:space="preserve">0 </w:t>
            </w:r>
          </w:p>
        </w:tc>
        <w:tc>
          <w:tcPr>
            <w:tcW w:w="1169"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73" w:right="0" w:firstLine="0"/>
              <w:jc w:val="left"/>
            </w:pPr>
            <w:r>
              <w:rPr>
                <w:b/>
                <w:sz w:val="22"/>
              </w:rPr>
              <w:t xml:space="preserve">2,704,127 </w:t>
            </w:r>
          </w:p>
        </w:tc>
        <w:tc>
          <w:tcPr>
            <w:tcW w:w="1484"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8" w:firstLine="0"/>
              <w:jc w:val="right"/>
            </w:pPr>
            <w:r>
              <w:rPr>
                <w:b/>
                <w:sz w:val="22"/>
              </w:rPr>
              <w:t xml:space="preserve">734,829,616 </w:t>
            </w:r>
          </w:p>
        </w:tc>
        <w:tc>
          <w:tcPr>
            <w:tcW w:w="1479"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4" w:firstLine="0"/>
              <w:jc w:val="right"/>
            </w:pPr>
            <w:r>
              <w:rPr>
                <w:b/>
                <w:sz w:val="22"/>
              </w:rPr>
              <w:t xml:space="preserve">282,466,256 </w:t>
            </w:r>
          </w:p>
        </w:tc>
      </w:tr>
    </w:tbl>
    <w:p w:rsidR="00495BF8" w:rsidRDefault="00BB2007">
      <w:pPr>
        <w:spacing w:after="168" w:line="354" w:lineRule="auto"/>
        <w:ind w:left="641" w:right="0" w:hanging="10"/>
      </w:pPr>
      <w:r>
        <w:rPr>
          <w:i/>
        </w:rPr>
        <w:t xml:space="preserve"> (Quoted from the Technical Economic Accountability July 2009. The Royal City Complex of Hotel, Offices, Trade, Supermarket and Luxurious Apartments. </w:t>
      </w:r>
    </w:p>
    <w:p w:rsidR="00495BF8" w:rsidRDefault="00495BF8">
      <w:pPr>
        <w:sectPr w:rsidR="00495BF8">
          <w:headerReference w:type="even" r:id="rId130"/>
          <w:headerReference w:type="default" r:id="rId131"/>
          <w:footerReference w:type="even" r:id="rId132"/>
          <w:footerReference w:type="default" r:id="rId133"/>
          <w:headerReference w:type="first" r:id="rId134"/>
          <w:footerReference w:type="first" r:id="rId135"/>
          <w:pgSz w:w="11909" w:h="16834"/>
          <w:pgMar w:top="1798" w:right="1375" w:bottom="1101" w:left="1440" w:header="692" w:footer="409" w:gutter="0"/>
          <w:cols w:space="720"/>
        </w:sectPr>
      </w:pPr>
    </w:p>
    <w:p w:rsidR="00495BF8" w:rsidRDefault="00BB2007">
      <w:pPr>
        <w:spacing w:after="107" w:line="265" w:lineRule="auto"/>
        <w:ind w:left="10" w:right="49" w:hanging="10"/>
        <w:jc w:val="right"/>
      </w:pPr>
      <w:r>
        <w:rPr>
          <w:i/>
        </w:rPr>
        <w:t xml:space="preserve">Consultant: The Design Survey and Construction Consulting Company – Ministry of </w:t>
      </w:r>
    </w:p>
    <w:p w:rsidR="00495BF8" w:rsidRDefault="00BB2007">
      <w:pPr>
        <w:spacing w:after="168" w:line="268" w:lineRule="auto"/>
        <w:ind w:left="641" w:right="0" w:hanging="10"/>
      </w:pPr>
      <w:r>
        <w:rPr>
          <w:i/>
        </w:rPr>
        <w:t>Defence – Appendix 3)</w:t>
      </w:r>
      <w:r>
        <w:t xml:space="preserve"> </w:t>
      </w:r>
    </w:p>
    <w:p w:rsidR="00495BF8" w:rsidRDefault="00BB2007">
      <w:pPr>
        <w:pStyle w:val="Heading4"/>
        <w:tabs>
          <w:tab w:val="center" w:pos="2170"/>
        </w:tabs>
        <w:ind w:left="0" w:firstLine="0"/>
      </w:pPr>
      <w:r>
        <w:t>f.</w:t>
      </w:r>
      <w:r>
        <w:rPr>
          <w:rFonts w:ascii="Arial" w:eastAsia="Arial" w:hAnsi="Arial" w:cs="Arial"/>
        </w:rPr>
        <w:t xml:space="preserve"> </w:t>
      </w:r>
      <w:r>
        <w:rPr>
          <w:rFonts w:ascii="Arial" w:eastAsia="Arial" w:hAnsi="Arial" w:cs="Arial"/>
        </w:rPr>
        <w:tab/>
      </w:r>
      <w:r>
        <w:t>Project implementation status</w:t>
      </w:r>
      <w:r>
        <w:t xml:space="preserve"> </w:t>
      </w:r>
    </w:p>
    <w:p w:rsidR="00495BF8" w:rsidRDefault="00BB2007">
      <w:pPr>
        <w:spacing w:line="355" w:lineRule="auto"/>
        <w:ind w:left="756" w:right="4" w:hanging="360"/>
      </w:pPr>
      <w:r>
        <w:rPr>
          <w:rFonts w:ascii="Calibri" w:eastAsia="Calibri" w:hAnsi="Calibri" w:cs="Calibri"/>
          <w:noProof/>
          <w:sz w:val="22"/>
        </w:rPr>
        <mc:AlternateContent>
          <mc:Choice Requires="wpg">
            <w:drawing>
              <wp:inline distT="0" distB="0" distL="0" distR="0">
                <wp:extent cx="94488" cy="124968"/>
                <wp:effectExtent l="0" t="0" r="0" b="0"/>
                <wp:docPr id="273566" name="Group 273566"/>
                <wp:cNvGraphicFramePr/>
                <a:graphic xmlns:a="http://schemas.openxmlformats.org/drawingml/2006/main">
                  <a:graphicData uri="http://schemas.microsoft.com/office/word/2010/wordprocessingGroup">
                    <wpg:wgp>
                      <wpg:cNvGrpSpPr/>
                      <wpg:grpSpPr>
                        <a:xfrm>
                          <a:off x="0" y="0"/>
                          <a:ext cx="94488" cy="124968"/>
                          <a:chOff x="0" y="0"/>
                          <a:chExt cx="94488" cy="124968"/>
                        </a:xfrm>
                      </wpg:grpSpPr>
                      <pic:pic xmlns:pic="http://schemas.openxmlformats.org/drawingml/2006/picture">
                        <pic:nvPicPr>
                          <pic:cNvPr id="34862" name="Picture 34862"/>
                          <pic:cNvPicPr/>
                        </pic:nvPicPr>
                        <pic:blipFill>
                          <a:blip r:embed="rId125"/>
                          <a:stretch>
                            <a:fillRect/>
                          </a:stretch>
                        </pic:blipFill>
                        <pic:spPr>
                          <a:xfrm>
                            <a:off x="0" y="0"/>
                            <a:ext cx="94488" cy="124968"/>
                          </a:xfrm>
                          <a:prstGeom prst="rect">
                            <a:avLst/>
                          </a:prstGeom>
                        </pic:spPr>
                      </pic:pic>
                      <wps:wsp>
                        <wps:cNvPr id="34863" name="Rectangle 34863"/>
                        <wps:cNvSpPr/>
                        <wps:spPr>
                          <a:xfrm>
                            <a:off x="47244" y="9701"/>
                            <a:ext cx="37731" cy="151421"/>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73566" style="width:7.44pt;height:9.84pt;mso-position-horizontal-relative:char;mso-position-vertical-relative:line" coordsize="944,1249">
                <v:shape id="Picture 34862" style="position:absolute;width:944;height:1249;left:0;top:0;" filled="f">
                  <v:imagedata r:id="rId126"/>
                </v:shape>
                <v:rect id="Rectangle 34863" style="position:absolute;width:377;height:1514;left:472;top:97;"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group>
            </w:pict>
          </mc:Fallback>
        </mc:AlternateContent>
      </w:r>
      <w:r>
        <w:t xml:space="preserve"> The Royal Real Estate Investment and Development JSC has received the Minutes dated 28/11/2009 of the Joint-sector Meeting of the Hanoi Departments of Finance, Department of Taxes and the Department of Natural Resources and Environment determining </w:t>
      </w:r>
      <w:r>
        <w:t xml:space="preserve">the land leasing price of the Royal Real Estate Investment and Development JSC.  </w:t>
      </w:r>
    </w:p>
    <w:p w:rsidR="00495BF8" w:rsidRDefault="00BB2007">
      <w:pPr>
        <w:spacing w:after="42" w:line="372" w:lineRule="auto"/>
        <w:ind w:left="756" w:right="0" w:hanging="360"/>
      </w:pPr>
      <w:r>
        <w:rPr>
          <w:rFonts w:ascii="Calibri" w:eastAsia="Calibri" w:hAnsi="Calibri" w:cs="Calibri"/>
          <w:noProof/>
          <w:sz w:val="22"/>
        </w:rPr>
        <mc:AlternateContent>
          <mc:Choice Requires="wpg">
            <w:drawing>
              <wp:inline distT="0" distB="0" distL="0" distR="0">
                <wp:extent cx="94488" cy="124968"/>
                <wp:effectExtent l="0" t="0" r="0" b="0"/>
                <wp:docPr id="273568" name="Group 273568"/>
                <wp:cNvGraphicFramePr/>
                <a:graphic xmlns:a="http://schemas.openxmlformats.org/drawingml/2006/main">
                  <a:graphicData uri="http://schemas.microsoft.com/office/word/2010/wordprocessingGroup">
                    <wpg:wgp>
                      <wpg:cNvGrpSpPr/>
                      <wpg:grpSpPr>
                        <a:xfrm>
                          <a:off x="0" y="0"/>
                          <a:ext cx="94488" cy="124968"/>
                          <a:chOff x="0" y="0"/>
                          <a:chExt cx="94488" cy="124968"/>
                        </a:xfrm>
                      </wpg:grpSpPr>
                      <pic:pic xmlns:pic="http://schemas.openxmlformats.org/drawingml/2006/picture">
                        <pic:nvPicPr>
                          <pic:cNvPr id="34884" name="Picture 34884"/>
                          <pic:cNvPicPr/>
                        </pic:nvPicPr>
                        <pic:blipFill>
                          <a:blip r:embed="rId125"/>
                          <a:stretch>
                            <a:fillRect/>
                          </a:stretch>
                        </pic:blipFill>
                        <pic:spPr>
                          <a:xfrm>
                            <a:off x="0" y="0"/>
                            <a:ext cx="94488" cy="124968"/>
                          </a:xfrm>
                          <a:prstGeom prst="rect">
                            <a:avLst/>
                          </a:prstGeom>
                        </pic:spPr>
                      </pic:pic>
                      <wps:wsp>
                        <wps:cNvPr id="34885" name="Rectangle 34885"/>
                        <wps:cNvSpPr/>
                        <wps:spPr>
                          <a:xfrm>
                            <a:off x="47244" y="9701"/>
                            <a:ext cx="37731" cy="151421"/>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73568" style="width:7.44pt;height:9.84pt;mso-position-horizontal-relative:char;mso-position-vertical-relative:line" coordsize="944,1249">
                <v:shape id="Picture 34884" style="position:absolute;width:944;height:1249;left:0;top:0;" filled="f">
                  <v:imagedata r:id="rId126"/>
                </v:shape>
                <v:rect id="Rectangle 34885" style="position:absolute;width:377;height:1514;left:472;top:97;"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group>
            </w:pict>
          </mc:Fallback>
        </mc:AlternateContent>
      </w:r>
      <w:r>
        <w:t xml:space="preserve"> The Company has also received Decision 105/QD-UBND dated 11/01/2010 of the Hanoi People’s Committee approving the land use charge rate of Royal City Project. </w:t>
      </w:r>
    </w:p>
    <w:p w:rsidR="00495BF8" w:rsidRDefault="00BB2007">
      <w:pPr>
        <w:spacing w:after="145"/>
        <w:ind w:left="756" w:right="0" w:hanging="360"/>
      </w:pPr>
      <w:r>
        <w:rPr>
          <w:rFonts w:ascii="Calibri" w:eastAsia="Calibri" w:hAnsi="Calibri" w:cs="Calibri"/>
          <w:noProof/>
          <w:sz w:val="22"/>
        </w:rPr>
        <mc:AlternateContent>
          <mc:Choice Requires="wpg">
            <w:drawing>
              <wp:inline distT="0" distB="0" distL="0" distR="0">
                <wp:extent cx="94488" cy="124968"/>
                <wp:effectExtent l="0" t="0" r="0" b="0"/>
                <wp:docPr id="273718" name="Group 273718"/>
                <wp:cNvGraphicFramePr/>
                <a:graphic xmlns:a="http://schemas.openxmlformats.org/drawingml/2006/main">
                  <a:graphicData uri="http://schemas.microsoft.com/office/word/2010/wordprocessingGroup">
                    <wpg:wgp>
                      <wpg:cNvGrpSpPr/>
                      <wpg:grpSpPr>
                        <a:xfrm>
                          <a:off x="0" y="0"/>
                          <a:ext cx="94488" cy="124968"/>
                          <a:chOff x="0" y="0"/>
                          <a:chExt cx="94488" cy="124968"/>
                        </a:xfrm>
                      </wpg:grpSpPr>
                      <pic:pic xmlns:pic="http://schemas.openxmlformats.org/drawingml/2006/picture">
                        <pic:nvPicPr>
                          <pic:cNvPr id="34899" name="Picture 34899"/>
                          <pic:cNvPicPr/>
                        </pic:nvPicPr>
                        <pic:blipFill>
                          <a:blip r:embed="rId125"/>
                          <a:stretch>
                            <a:fillRect/>
                          </a:stretch>
                        </pic:blipFill>
                        <pic:spPr>
                          <a:xfrm>
                            <a:off x="0" y="0"/>
                            <a:ext cx="94488" cy="124968"/>
                          </a:xfrm>
                          <a:prstGeom prst="rect">
                            <a:avLst/>
                          </a:prstGeom>
                        </pic:spPr>
                      </pic:pic>
                      <wps:wsp>
                        <wps:cNvPr id="34900" name="Rectangle 34900"/>
                        <wps:cNvSpPr/>
                        <wps:spPr>
                          <a:xfrm>
                            <a:off x="47244" y="9701"/>
                            <a:ext cx="37731" cy="151421"/>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73718" style="width:7.44pt;height:9.84pt;mso-position-horizontal-relative:char;mso-position-vertical-relative:line" coordsize="944,1249">
                <v:shape id="Picture 34899" style="position:absolute;width:944;height:1249;left:0;top:0;" filled="f">
                  <v:imagedata r:id="rId126"/>
                </v:shape>
                <v:rect id="Rectangle 34900" style="position:absolute;width:377;height:1514;left:472;top:97;"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group>
            </w:pict>
          </mc:Fallback>
        </mc:AlternateContent>
      </w:r>
      <w:r>
        <w:t xml:space="preserve"> The Company is paying its financial obligations to the State for the use of the land of the Royal City project. </w:t>
      </w:r>
      <w:r>
        <w:rPr>
          <w:b/>
        </w:rPr>
        <w:t xml:space="preserve"> </w:t>
      </w:r>
    </w:p>
    <w:p w:rsidR="00495BF8" w:rsidRDefault="00BB2007">
      <w:pPr>
        <w:spacing w:after="121" w:line="277" w:lineRule="auto"/>
        <w:ind w:left="756" w:right="0" w:hanging="360"/>
        <w:jc w:val="left"/>
      </w:pPr>
      <w:r>
        <w:rPr>
          <w:rFonts w:ascii="Calibri" w:eastAsia="Calibri" w:hAnsi="Calibri" w:cs="Calibri"/>
          <w:noProof/>
          <w:sz w:val="22"/>
        </w:rPr>
        <mc:AlternateContent>
          <mc:Choice Requires="wpg">
            <w:drawing>
              <wp:inline distT="0" distB="0" distL="0" distR="0">
                <wp:extent cx="94488" cy="124968"/>
                <wp:effectExtent l="0" t="0" r="0" b="0"/>
                <wp:docPr id="273719" name="Group 273719"/>
                <wp:cNvGraphicFramePr/>
                <a:graphic xmlns:a="http://schemas.openxmlformats.org/drawingml/2006/main">
                  <a:graphicData uri="http://schemas.microsoft.com/office/word/2010/wordprocessingGroup">
                    <wpg:wgp>
                      <wpg:cNvGrpSpPr/>
                      <wpg:grpSpPr>
                        <a:xfrm>
                          <a:off x="0" y="0"/>
                          <a:ext cx="94488" cy="124968"/>
                          <a:chOff x="0" y="0"/>
                          <a:chExt cx="94488" cy="124968"/>
                        </a:xfrm>
                      </wpg:grpSpPr>
                      <pic:pic xmlns:pic="http://schemas.openxmlformats.org/drawingml/2006/picture">
                        <pic:nvPicPr>
                          <pic:cNvPr id="34907" name="Picture 34907"/>
                          <pic:cNvPicPr/>
                        </pic:nvPicPr>
                        <pic:blipFill>
                          <a:blip r:embed="rId125"/>
                          <a:stretch>
                            <a:fillRect/>
                          </a:stretch>
                        </pic:blipFill>
                        <pic:spPr>
                          <a:xfrm>
                            <a:off x="0" y="0"/>
                            <a:ext cx="94488" cy="124968"/>
                          </a:xfrm>
                          <a:prstGeom prst="rect">
                            <a:avLst/>
                          </a:prstGeom>
                        </pic:spPr>
                      </pic:pic>
                      <wps:wsp>
                        <wps:cNvPr id="34908" name="Rectangle 34908"/>
                        <wps:cNvSpPr/>
                        <wps:spPr>
                          <a:xfrm>
                            <a:off x="47244" y="9700"/>
                            <a:ext cx="37731" cy="151421"/>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73719" style="width:7.44pt;height:9.84pt;mso-position-horizontal-relative:char;mso-position-vertical-relative:line" coordsize="944,1249">
                <v:shape id="Picture 34907" style="position:absolute;width:944;height:1249;left:0;top:0;" filled="f">
                  <v:imagedata r:id="rId126"/>
                </v:shape>
                <v:rect id="Rectangle 34908" style="position:absolute;width:377;height:1514;left:472;top:97;"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group>
            </w:pict>
          </mc:Fallback>
        </mc:AlternateContent>
      </w:r>
      <w:r>
        <w:tab/>
        <w:t>On 16 January 2010, the Royal Real Estate Investment and Development JSC held the ground breaking ceremony and commenced the constructi</w:t>
      </w:r>
      <w:r>
        <w:t xml:space="preserve">on of the surrounding fence. </w:t>
      </w:r>
      <w:r>
        <w:rPr>
          <w:b/>
        </w:rPr>
        <w:t xml:space="preserve"> </w:t>
      </w:r>
    </w:p>
    <w:p w:rsidR="00495BF8" w:rsidRDefault="00BB2007">
      <w:pPr>
        <w:pStyle w:val="Heading3"/>
        <w:tabs>
          <w:tab w:val="center" w:pos="4165"/>
        </w:tabs>
        <w:spacing w:after="173"/>
        <w:ind w:left="0" w:firstLine="0"/>
        <w:jc w:val="left"/>
      </w:pPr>
      <w:r>
        <w:t>2.3.</w:t>
      </w:r>
      <w:r>
        <w:rPr>
          <w:rFonts w:ascii="Arial" w:eastAsia="Arial" w:hAnsi="Arial" w:cs="Arial"/>
        </w:rPr>
        <w:t xml:space="preserve"> </w:t>
      </w:r>
      <w:r>
        <w:rPr>
          <w:rFonts w:ascii="Arial" w:eastAsia="Arial" w:hAnsi="Arial" w:cs="Arial"/>
        </w:rPr>
        <w:tab/>
      </w:r>
      <w:r>
        <w:t xml:space="preserve">THE 8/3 AND HANOSIMEX COMPLEX PROJECT (ECO CITY) </w:t>
      </w:r>
    </w:p>
    <w:p w:rsidR="00495BF8" w:rsidRDefault="00BB2007">
      <w:pPr>
        <w:pStyle w:val="Heading4"/>
        <w:tabs>
          <w:tab w:val="center" w:pos="1310"/>
        </w:tabs>
        <w:ind w:left="0" w:firstLine="0"/>
      </w:pPr>
      <w:r>
        <w:t>a.</w:t>
      </w:r>
      <w:r>
        <w:rPr>
          <w:rFonts w:ascii="Arial" w:eastAsia="Arial" w:hAnsi="Arial" w:cs="Arial"/>
        </w:rPr>
        <w:t xml:space="preserve"> </w:t>
      </w:r>
      <w:r>
        <w:rPr>
          <w:rFonts w:ascii="Arial" w:eastAsia="Arial" w:hAnsi="Arial" w:cs="Arial"/>
        </w:rPr>
        <w:tab/>
      </w:r>
      <w:r>
        <w:t xml:space="preserve">Legal bases </w:t>
      </w:r>
    </w:p>
    <w:p w:rsidR="00495BF8" w:rsidRDefault="00BB2007">
      <w:pPr>
        <w:numPr>
          <w:ilvl w:val="0"/>
          <w:numId w:val="77"/>
        </w:numPr>
        <w:spacing w:line="353" w:lineRule="auto"/>
        <w:ind w:right="0" w:hanging="480"/>
      </w:pPr>
      <w:r>
        <w:t xml:space="preserve">Decision 29/2007/QD-UBND dated 13/03/2007 of the Hanoi People’s Committee approving the detailed 1/500 plan for the land of the 8/3 Textile Company.  </w:t>
      </w:r>
    </w:p>
    <w:p w:rsidR="00495BF8" w:rsidRDefault="00BB2007">
      <w:pPr>
        <w:numPr>
          <w:ilvl w:val="0"/>
          <w:numId w:val="77"/>
        </w:numPr>
        <w:spacing w:line="353" w:lineRule="auto"/>
        <w:ind w:right="0" w:hanging="480"/>
      </w:pPr>
      <w:r>
        <w:t>The investment cooperation agreement was signed on 02 April 2009 between the Phong Phu JSC, the 8/3 Textitle Sole Member Liability Limited Company and the Hanoi Textile Joint Stock Corporation, the Vietnam Textile Real Estate JSC and Vincom JSC, the Tan Ho</w:t>
      </w:r>
      <w:r>
        <w:t xml:space="preserve">ang Minh Trading, Services and Hotels JSC, BIDV Real Estate JSC, the Lucky Investment Group JSC. </w:t>
      </w:r>
    </w:p>
    <w:p w:rsidR="00495BF8" w:rsidRDefault="00BB2007">
      <w:pPr>
        <w:numPr>
          <w:ilvl w:val="0"/>
          <w:numId w:val="77"/>
        </w:numPr>
        <w:spacing w:after="114" w:line="259" w:lineRule="auto"/>
        <w:ind w:right="0" w:hanging="480"/>
      </w:pPr>
      <w:r>
        <w:t xml:space="preserve">The Agreement on compensation was signed on 2 April 2009 between the </w:t>
      </w:r>
    </w:p>
    <w:p w:rsidR="00495BF8" w:rsidRDefault="00BB2007">
      <w:pPr>
        <w:spacing w:after="150" w:line="259" w:lineRule="auto"/>
        <w:ind w:left="10" w:right="-9" w:hanging="10"/>
        <w:jc w:val="right"/>
      </w:pPr>
      <w:r>
        <w:t xml:space="preserve">Vietnam Textile Real Estate JSC (Vinatexland)s and Vincom JSC for the </w:t>
      </w:r>
    </w:p>
    <w:p w:rsidR="00495BF8" w:rsidRDefault="00BB2007">
      <w:pPr>
        <w:spacing w:line="352" w:lineRule="auto"/>
        <w:ind w:left="1176" w:right="0"/>
      </w:pPr>
      <w:r>
        <w:t>“Investment coope</w:t>
      </w:r>
      <w:r>
        <w:t xml:space="preserve">ration in implementing the Urban Area Project” on the land lot. </w:t>
      </w:r>
    </w:p>
    <w:p w:rsidR="00495BF8" w:rsidRDefault="00BB2007">
      <w:pPr>
        <w:numPr>
          <w:ilvl w:val="0"/>
          <w:numId w:val="77"/>
        </w:numPr>
        <w:spacing w:after="145" w:line="259" w:lineRule="auto"/>
        <w:ind w:right="0" w:hanging="480"/>
      </w:pPr>
      <w:r>
        <w:t xml:space="preserve">The Agreement on compensation was signed on 2 April 2009 between the Phong </w:t>
      </w:r>
    </w:p>
    <w:p w:rsidR="00495BF8" w:rsidRDefault="00BB2007">
      <w:pPr>
        <w:spacing w:line="394" w:lineRule="auto"/>
        <w:ind w:left="1176" w:right="0"/>
      </w:pPr>
      <w:r>
        <w:t xml:space="preserve">Phu JSC and Vincom JSC for the “Investment cooperation in implementing the Urban Area Project” on the land lot. </w:t>
      </w:r>
    </w:p>
    <w:p w:rsidR="00495BF8" w:rsidRDefault="00BB2007">
      <w:pPr>
        <w:spacing w:after="122"/>
        <w:ind w:left="1176" w:right="0"/>
      </w:pPr>
      <w:r>
        <w:t>Di</w:t>
      </w:r>
      <w:r>
        <w:t xml:space="preserve">spatch No. 4216/BCT-CNN dated 12/05/2009 of the Ministry of Industry and </w:t>
      </w:r>
    </w:p>
    <w:p w:rsidR="00495BF8" w:rsidRDefault="00BB2007">
      <w:pPr>
        <w:spacing w:line="352" w:lineRule="auto"/>
        <w:ind w:left="1176" w:right="0"/>
      </w:pPr>
      <w:r>
        <w:t xml:space="preserve">Trade to: The Government Office regarding the development of the Urban Area Project of the Vietnam Textile Corporation.  </w:t>
      </w:r>
    </w:p>
    <w:p w:rsidR="00495BF8" w:rsidRDefault="00BB2007">
      <w:pPr>
        <w:numPr>
          <w:ilvl w:val="0"/>
          <w:numId w:val="77"/>
        </w:numPr>
        <w:spacing w:after="126"/>
        <w:ind w:right="0" w:hanging="480"/>
      </w:pPr>
      <w:r>
        <w:t>Dispatch No. 421/TĐDMVN-KTĐT dated 15/05/2009 Vietnam Textil</w:t>
      </w:r>
      <w:r>
        <w:t xml:space="preserve">e </w:t>
      </w:r>
    </w:p>
    <w:p w:rsidR="00495BF8" w:rsidRDefault="00BB2007">
      <w:pPr>
        <w:spacing w:line="353" w:lineRule="auto"/>
        <w:ind w:left="1176" w:right="2"/>
      </w:pPr>
      <w:r>
        <w:t xml:space="preserve">Corporation to: Phong Phu JSC, the Hanoi Textile Corporation, the 8/3 Textitle Sole Member Liability Limited Company and the Vietnam Textile Real Estate JSC regarding the selection of partner to implement the Project.  </w:t>
      </w:r>
    </w:p>
    <w:p w:rsidR="00495BF8" w:rsidRDefault="00BB2007">
      <w:pPr>
        <w:numPr>
          <w:ilvl w:val="0"/>
          <w:numId w:val="77"/>
        </w:numPr>
        <w:spacing w:line="354" w:lineRule="auto"/>
        <w:ind w:right="0" w:hanging="480"/>
      </w:pPr>
      <w:r>
        <w:t xml:space="preserve">Dispatch No. 901/TTg-ĐMDN dated </w:t>
      </w:r>
      <w:r>
        <w:t xml:space="preserve">08/06/2009 of the Prime Minister to: the Vietnam Textile Group regarding the development of the Urban Area Project at at 460 Minh Khai Street, Hai Ba Trung District and No. 25, alley 13, Linh Nam Street, Hoang Mai District, Hanoi. </w:t>
      </w:r>
    </w:p>
    <w:p w:rsidR="00495BF8" w:rsidRDefault="00BB2007">
      <w:pPr>
        <w:numPr>
          <w:ilvl w:val="0"/>
          <w:numId w:val="77"/>
        </w:numPr>
        <w:spacing w:after="147"/>
        <w:ind w:right="0" w:hanging="480"/>
      </w:pPr>
      <w:r>
        <w:t>Dispatch No. 04/2009/CV-</w:t>
      </w:r>
      <w:r>
        <w:t xml:space="preserve">NHN dated 26/06/2009 of the Hanoi South Urban </w:t>
      </w:r>
    </w:p>
    <w:p w:rsidR="00495BF8" w:rsidRDefault="00BB2007">
      <w:pPr>
        <w:spacing w:line="353" w:lineRule="auto"/>
        <w:ind w:left="1176" w:right="0"/>
      </w:pPr>
      <w:r>
        <w:t>Development Joint Stock Company to the Hanoi People’s Committee regarding the execution of the permission to allow the Company to be the owner and develop master plan for the two land lots at 460 Minh Khai Str</w:t>
      </w:r>
      <w:r>
        <w:t xml:space="preserve">eet, Hai Ba Trung District and No. 25, alley 13, Linh Nam Street, Hoang Mai District, Hanoi, which are currently being managed and used by the 8/3 và Hanosimex Textile companies; </w:t>
      </w:r>
    </w:p>
    <w:p w:rsidR="00495BF8" w:rsidRDefault="00BB2007">
      <w:pPr>
        <w:numPr>
          <w:ilvl w:val="0"/>
          <w:numId w:val="77"/>
        </w:numPr>
        <w:spacing w:line="353" w:lineRule="auto"/>
        <w:ind w:right="0" w:hanging="480"/>
      </w:pPr>
      <w:r>
        <w:t>Dispatch No. 7005/UBND-XD dated 22/07/2009 of the Hanoi People’s Committee t</w:t>
      </w:r>
      <w:r>
        <w:t>o: The Hanoi Department of Architectural Planning, the Department of Planning and Investment and of the Hanoi South Urban Development Joint Stock Company on building and implementing the investment project at 460 Minh Khai Street, Hai Ba Trung District and</w:t>
      </w:r>
      <w:r>
        <w:t xml:space="preserve"> No. 25, alley 13, Linh Nam Street, Hoang Mai District, Hanoi, </w:t>
      </w:r>
    </w:p>
    <w:p w:rsidR="00495BF8" w:rsidRDefault="00BB2007">
      <w:pPr>
        <w:numPr>
          <w:ilvl w:val="0"/>
          <w:numId w:val="77"/>
        </w:numPr>
        <w:spacing w:line="353" w:lineRule="auto"/>
        <w:ind w:right="0" w:hanging="480"/>
      </w:pPr>
      <w:r>
        <w:t>Dispatch No. 2088/QHKT-P2 dated 17/08/2009 The Hanoi Department of Architectural Planning to the Hanoi South Urban Development Joint Stock Company regarding: making a 1/500 detailed plan for t</w:t>
      </w:r>
      <w:r>
        <w:t xml:space="preserve">he land lots at 460 Minh Khai Street, Hai Ba Trung District and No. 25, alley 13, Linh Nam Street, Hoang Mai District, Hanoi; </w:t>
      </w:r>
    </w:p>
    <w:p w:rsidR="00495BF8" w:rsidRDefault="00BB2007">
      <w:pPr>
        <w:numPr>
          <w:ilvl w:val="0"/>
          <w:numId w:val="77"/>
        </w:numPr>
        <w:spacing w:after="0" w:line="362" w:lineRule="auto"/>
        <w:ind w:right="0" w:hanging="480"/>
      </w:pPr>
      <w:r>
        <w:t>Decision 6005/QD-UBND dated 16/11/2009 of the Hanoi People’s Committee approving the 1/500 Detailed Planning Tasks for the Functi</w:t>
      </w:r>
      <w:r>
        <w:t xml:space="preserve">onal Urban Area at the “8/3 and Hanosimex” land lots at at 460 Minh Khai Street, Hai Ba Trung </w:t>
      </w:r>
    </w:p>
    <w:p w:rsidR="00495BF8" w:rsidRDefault="00BB2007">
      <w:pPr>
        <w:ind w:left="1176" w:right="79"/>
      </w:pPr>
      <w:r>
        <w:t xml:space="preserve">District and No. 25, alley 13, Linh Nam Street, Hoang Mai District, Hanoi; </w:t>
      </w:r>
    </w:p>
    <w:p w:rsidR="00495BF8" w:rsidRDefault="00BB2007">
      <w:pPr>
        <w:spacing w:after="190"/>
        <w:ind w:left="1176" w:right="79"/>
      </w:pPr>
      <w:r>
        <w:t xml:space="preserve">Other construction plans of the related areas.  </w:t>
      </w:r>
    </w:p>
    <w:p w:rsidR="00495BF8" w:rsidRDefault="00BB2007">
      <w:pPr>
        <w:pStyle w:val="Heading4"/>
        <w:tabs>
          <w:tab w:val="center" w:pos="1615"/>
        </w:tabs>
        <w:spacing w:after="232"/>
        <w:ind w:left="0" w:firstLine="0"/>
      </w:pPr>
      <w:r>
        <w:t>b.</w:t>
      </w:r>
      <w:r>
        <w:rPr>
          <w:rFonts w:ascii="Arial" w:eastAsia="Arial" w:hAnsi="Arial" w:cs="Arial"/>
        </w:rPr>
        <w:t xml:space="preserve"> </w:t>
      </w:r>
      <w:r>
        <w:rPr>
          <w:rFonts w:ascii="Arial" w:eastAsia="Arial" w:hAnsi="Arial" w:cs="Arial"/>
        </w:rPr>
        <w:tab/>
      </w:r>
      <w:r>
        <w:t xml:space="preserve">Project Overview  </w:t>
      </w:r>
    </w:p>
    <w:p w:rsidR="00495BF8" w:rsidRDefault="00BB2007">
      <w:pPr>
        <w:spacing w:line="357" w:lineRule="auto"/>
        <w:ind w:left="725" w:right="1"/>
      </w:pPr>
      <w:r>
        <w:t>Together wit the high and stable growth rate, Vietnam is becoming more and more attractive to both local and international investors. The average living standards have been clearly improved. Accordingly, such essential needs as accommodation, relaxing, sho</w:t>
      </w:r>
      <w:r>
        <w:t xml:space="preserve">pping are increasing nonstop. In order to fulfill such development requirements of the society, the prompt improvement in social infrastructure is very pressing, especially at such a big economic and political centre like Hanoi. From market researches and </w:t>
      </w:r>
      <w:r>
        <w:t>assessments as well as other current socioeconomic conditions of Vietnam, we can find that the 8/3 and Hanosimex Complex Project (Eco City) at 460 Minh Khai Street, Hai Ba Trung District and No. 25, alley 13, Linh Nam Street, Hoang Mai District, Hanoi, wit</w:t>
      </w:r>
      <w:r>
        <w:t>h a perfect service system, is obviously feasible and necessary to meet the social needs arising in Hanoi City. The Project will help provide professional services, as well as contribute to the development of infrastructure, creating a new face for the cen</w:t>
      </w:r>
      <w:r>
        <w:t xml:space="preserve">tre area of Hanoi in the industrialization and modernization period. With effective business plans of experienced investors, the Project will also contribute to the growth of the economy of the City. </w:t>
      </w:r>
    </w:p>
    <w:p w:rsidR="00495BF8" w:rsidRDefault="00BB2007">
      <w:pPr>
        <w:spacing w:line="357" w:lineRule="auto"/>
        <w:ind w:left="725" w:right="1"/>
      </w:pPr>
      <w:r>
        <w:t>The Project is a multifunction complex in the South Eas</w:t>
      </w:r>
      <w:r>
        <w:t xml:space="preserve">t gate of Hanoi, a new urban area, an important landmark in the modern architecture of the Capital, helping embellish the City. It will also be a response to the needs of the Capital’s citizens in accommodation and supermarkets. Moreover, it will comprise </w:t>
      </w:r>
      <w:r>
        <w:t xml:space="preserve">an international hospital to enhance health caring technology and quality. At the same time, the Project’s services are to expand the domestic market, stimulate demands and generate more jobs, serving as the motivation for economic development. </w:t>
      </w:r>
    </w:p>
    <w:p w:rsidR="00495BF8" w:rsidRDefault="00BB2007">
      <w:pPr>
        <w:pStyle w:val="Heading5"/>
        <w:tabs>
          <w:tab w:val="center" w:pos="1250"/>
        </w:tabs>
        <w:spacing w:after="173"/>
        <w:ind w:left="0" w:firstLine="0"/>
      </w:pPr>
      <w:r>
        <w:rPr>
          <w:i w:val="0"/>
        </w:rPr>
        <w:t>c.</w:t>
      </w:r>
      <w:r>
        <w:rPr>
          <w:rFonts w:ascii="Arial" w:eastAsia="Arial" w:hAnsi="Arial" w:cs="Arial"/>
          <w:i w:val="0"/>
        </w:rPr>
        <w:t xml:space="preserve"> </w:t>
      </w:r>
      <w:r>
        <w:rPr>
          <w:rFonts w:ascii="Arial" w:eastAsia="Arial" w:hAnsi="Arial" w:cs="Arial"/>
          <w:i w:val="0"/>
        </w:rPr>
        <w:tab/>
      </w:r>
      <w:r>
        <w:rPr>
          <w:i w:val="0"/>
        </w:rPr>
        <w:t>Land a</w:t>
      </w:r>
      <w:r>
        <w:rPr>
          <w:i w:val="0"/>
        </w:rPr>
        <w:t xml:space="preserve">rea  </w:t>
      </w:r>
    </w:p>
    <w:p w:rsidR="00495BF8" w:rsidRDefault="00BB2007">
      <w:pPr>
        <w:spacing w:after="182"/>
        <w:ind w:left="725" w:right="79"/>
      </w:pPr>
      <w:r>
        <w:t xml:space="preserve">The land area of the Project is expected to comprise: </w:t>
      </w:r>
    </w:p>
    <w:p w:rsidR="00495BF8" w:rsidRDefault="00BB2007">
      <w:pPr>
        <w:spacing w:after="6" w:line="404" w:lineRule="auto"/>
        <w:ind w:left="725" w:right="3280"/>
      </w:pPr>
      <w:r>
        <w:t xml:space="preserve">Total land area for the Project: 35,74 ha Description of the land: </w:t>
      </w:r>
    </w:p>
    <w:p w:rsidR="00495BF8" w:rsidRDefault="00BB2007">
      <w:pPr>
        <w:numPr>
          <w:ilvl w:val="0"/>
          <w:numId w:val="78"/>
        </w:numPr>
        <w:spacing w:after="189"/>
        <w:ind w:right="79" w:hanging="480"/>
      </w:pPr>
      <w:r>
        <w:t xml:space="preserve">Bordering Minh Khai St., to the North  </w:t>
      </w:r>
    </w:p>
    <w:p w:rsidR="00495BF8" w:rsidRDefault="00BB2007">
      <w:pPr>
        <w:numPr>
          <w:ilvl w:val="0"/>
          <w:numId w:val="78"/>
        </w:numPr>
        <w:spacing w:after="191"/>
        <w:ind w:right="79" w:hanging="480"/>
      </w:pPr>
      <w:r>
        <w:t xml:space="preserve">Bordering the Dong Xuan Textile Company and residential area to the East  </w:t>
      </w:r>
    </w:p>
    <w:p w:rsidR="00495BF8" w:rsidRDefault="00BB2007">
      <w:pPr>
        <w:numPr>
          <w:ilvl w:val="0"/>
          <w:numId w:val="78"/>
        </w:numPr>
        <w:spacing w:line="352" w:lineRule="auto"/>
        <w:ind w:right="79" w:hanging="480"/>
      </w:pPr>
      <w:r>
        <w:t xml:space="preserve">Bordering the National Economic Technical College, Thread Factory and residential area to the West  </w:t>
      </w:r>
    </w:p>
    <w:p w:rsidR="00495BF8" w:rsidRDefault="00BB2007">
      <w:pPr>
        <w:spacing w:after="0" w:line="406" w:lineRule="auto"/>
        <w:ind w:left="720" w:right="2453" w:firstLine="451"/>
      </w:pPr>
      <w:r>
        <w:t xml:space="preserve">Bordering the No.25, 13 Linh Nam lane to the South  </w:t>
      </w:r>
      <w:r>
        <w:rPr>
          <w:i/>
        </w:rPr>
        <w:t>In which:</w:t>
      </w:r>
      <w:r>
        <w:t xml:space="preserve"> </w:t>
      </w:r>
    </w:p>
    <w:p w:rsidR="00495BF8" w:rsidRDefault="00BB2007">
      <w:pPr>
        <w:spacing w:after="3" w:line="405" w:lineRule="auto"/>
        <w:ind w:left="730" w:right="0" w:hanging="10"/>
        <w:jc w:val="left"/>
      </w:pPr>
      <w:r>
        <w:rPr>
          <w:rFonts w:ascii="Calibri" w:eastAsia="Calibri" w:hAnsi="Calibri" w:cs="Calibri"/>
          <w:noProof/>
          <w:sz w:val="22"/>
        </w:rPr>
        <mc:AlternateContent>
          <mc:Choice Requires="wpg">
            <w:drawing>
              <wp:inline distT="0" distB="0" distL="0" distR="0">
                <wp:extent cx="140208" cy="187452"/>
                <wp:effectExtent l="0" t="0" r="0" b="0"/>
                <wp:docPr id="275255" name="Group 275255"/>
                <wp:cNvGraphicFramePr/>
                <a:graphic xmlns:a="http://schemas.openxmlformats.org/drawingml/2006/main">
                  <a:graphicData uri="http://schemas.microsoft.com/office/word/2010/wordprocessingGroup">
                    <wpg:wgp>
                      <wpg:cNvGrpSpPr/>
                      <wpg:grpSpPr>
                        <a:xfrm>
                          <a:off x="0" y="0"/>
                          <a:ext cx="140208" cy="187452"/>
                          <a:chOff x="0" y="0"/>
                          <a:chExt cx="140208" cy="187452"/>
                        </a:xfrm>
                      </wpg:grpSpPr>
                      <pic:pic xmlns:pic="http://schemas.openxmlformats.org/drawingml/2006/picture">
                        <pic:nvPicPr>
                          <pic:cNvPr id="35495" name="Picture 35495"/>
                          <pic:cNvPicPr/>
                        </pic:nvPicPr>
                        <pic:blipFill>
                          <a:blip r:embed="rId62"/>
                          <a:stretch>
                            <a:fillRect/>
                          </a:stretch>
                        </pic:blipFill>
                        <pic:spPr>
                          <a:xfrm>
                            <a:off x="0" y="0"/>
                            <a:ext cx="140208" cy="187452"/>
                          </a:xfrm>
                          <a:prstGeom prst="rect">
                            <a:avLst/>
                          </a:prstGeom>
                        </pic:spPr>
                      </pic:pic>
                      <wps:wsp>
                        <wps:cNvPr id="35496" name="Rectangle 35496"/>
                        <wps:cNvSpPr/>
                        <wps:spPr>
                          <a:xfrm>
                            <a:off x="70104" y="14478"/>
                            <a:ext cx="56314" cy="226002"/>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75255" style="width:11.04pt;height:14.76pt;mso-position-horizontal-relative:char;mso-position-vertical-relative:line" coordsize="1402,1874">
                <v:shape id="Picture 35495" style="position:absolute;width:1402;height:1874;left:0;top:0;" filled="f">
                  <v:imagedata r:id="rId96"/>
                </v:shape>
                <v:rect id="Rectangle 35496" style="position:absolute;width:563;height:2260;left:701;top:144;"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group>
            </w:pict>
          </mc:Fallback>
        </mc:AlternateContent>
      </w:r>
      <w:r>
        <w:rPr>
          <w:b/>
          <w:i/>
        </w:rPr>
        <w:t xml:space="preserve"> The land area of 8/3 Textile Company: 22.68 ha (within the red boundary line)</w:t>
      </w:r>
      <w:r>
        <w:t xml:space="preserve"> Descript</w:t>
      </w:r>
      <w:r>
        <w:t xml:space="preserve">ion of the land: </w:t>
      </w:r>
    </w:p>
    <w:p w:rsidR="00495BF8" w:rsidRDefault="00BB2007">
      <w:pPr>
        <w:numPr>
          <w:ilvl w:val="0"/>
          <w:numId w:val="78"/>
        </w:numPr>
        <w:spacing w:after="191"/>
        <w:ind w:right="79" w:hanging="480"/>
      </w:pPr>
      <w:r>
        <w:t xml:space="preserve">Bordering Minh Khai St., to the North  </w:t>
      </w:r>
    </w:p>
    <w:p w:rsidR="00495BF8" w:rsidRDefault="00BB2007">
      <w:pPr>
        <w:numPr>
          <w:ilvl w:val="0"/>
          <w:numId w:val="78"/>
        </w:numPr>
        <w:spacing w:line="354" w:lineRule="auto"/>
        <w:ind w:right="79" w:hanging="480"/>
      </w:pPr>
      <w:r>
        <w:t xml:space="preserve">Bordering the Dong Xuan Textile Company and residential area to the East: Vinh Tuy ward, Hai Ba Trung District;  </w:t>
      </w:r>
    </w:p>
    <w:p w:rsidR="00495BF8" w:rsidRDefault="00BB2007">
      <w:pPr>
        <w:numPr>
          <w:ilvl w:val="0"/>
          <w:numId w:val="78"/>
        </w:numPr>
        <w:spacing w:line="355" w:lineRule="auto"/>
        <w:ind w:right="79" w:hanging="480"/>
      </w:pPr>
      <w:r>
        <w:t xml:space="preserve">Bordering the National Economic Technical College, Thread Factory and residential area to the West: Vinh Tuy ward, Hai Ba Trung District; </w:t>
      </w:r>
    </w:p>
    <w:p w:rsidR="00495BF8" w:rsidRDefault="00BB2007">
      <w:pPr>
        <w:numPr>
          <w:ilvl w:val="0"/>
          <w:numId w:val="78"/>
        </w:numPr>
        <w:spacing w:after="184"/>
        <w:ind w:right="79" w:hanging="480"/>
      </w:pPr>
      <w:r>
        <w:t xml:space="preserve">Bordering the Vietnam Textile Corporation to the South  </w:t>
      </w:r>
    </w:p>
    <w:p w:rsidR="00495BF8" w:rsidRDefault="00BB2007">
      <w:pPr>
        <w:pStyle w:val="Heading5"/>
        <w:spacing w:after="50" w:line="357" w:lineRule="auto"/>
        <w:ind w:left="1080" w:hanging="360"/>
      </w:pPr>
      <w:r>
        <w:rPr>
          <w:rFonts w:ascii="Calibri" w:eastAsia="Calibri" w:hAnsi="Calibri" w:cs="Calibri"/>
          <w:noProof/>
          <w:sz w:val="22"/>
        </w:rPr>
        <mc:AlternateContent>
          <mc:Choice Requires="wpg">
            <w:drawing>
              <wp:inline distT="0" distB="0" distL="0" distR="0">
                <wp:extent cx="140208" cy="187452"/>
                <wp:effectExtent l="0" t="0" r="0" b="0"/>
                <wp:docPr id="275256" name="Group 275256"/>
                <wp:cNvGraphicFramePr/>
                <a:graphic xmlns:a="http://schemas.openxmlformats.org/drawingml/2006/main">
                  <a:graphicData uri="http://schemas.microsoft.com/office/word/2010/wordprocessingGroup">
                    <wpg:wgp>
                      <wpg:cNvGrpSpPr/>
                      <wpg:grpSpPr>
                        <a:xfrm>
                          <a:off x="0" y="0"/>
                          <a:ext cx="140208" cy="187452"/>
                          <a:chOff x="0" y="0"/>
                          <a:chExt cx="140208" cy="187452"/>
                        </a:xfrm>
                      </wpg:grpSpPr>
                      <pic:pic xmlns:pic="http://schemas.openxmlformats.org/drawingml/2006/picture">
                        <pic:nvPicPr>
                          <pic:cNvPr id="35543" name="Picture 35543"/>
                          <pic:cNvPicPr/>
                        </pic:nvPicPr>
                        <pic:blipFill>
                          <a:blip r:embed="rId62"/>
                          <a:stretch>
                            <a:fillRect/>
                          </a:stretch>
                        </pic:blipFill>
                        <pic:spPr>
                          <a:xfrm>
                            <a:off x="0" y="0"/>
                            <a:ext cx="140208" cy="187452"/>
                          </a:xfrm>
                          <a:prstGeom prst="rect">
                            <a:avLst/>
                          </a:prstGeom>
                        </pic:spPr>
                      </pic:pic>
                      <wps:wsp>
                        <wps:cNvPr id="35544" name="Rectangle 35544"/>
                        <wps:cNvSpPr/>
                        <wps:spPr>
                          <a:xfrm>
                            <a:off x="70104" y="14478"/>
                            <a:ext cx="56314" cy="226001"/>
                          </a:xfrm>
                          <a:prstGeom prst="rect">
                            <a:avLst/>
                          </a:prstGeom>
                          <a:ln>
                            <a:noFill/>
                          </a:ln>
                        </wps:spPr>
                        <wps:txbx>
                          <w:txbxContent>
                            <w:p w:rsidR="00495BF8" w:rsidRDefault="00BB2007">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75256" style="width:11.04pt;height:14.76pt;mso-position-horizontal-relative:char;mso-position-vertical-relative:line" coordsize="1402,1874">
                <v:shape id="Picture 35543" style="position:absolute;width:1402;height:1874;left:0;top:0;" filled="f">
                  <v:imagedata r:id="rId96"/>
                </v:shape>
                <v:rect id="Rectangle 35544" style="position:absolute;width:563;height:2260;left:701;top:144;"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group>
            </w:pict>
          </mc:Fallback>
        </mc:AlternateContent>
      </w:r>
      <w:r>
        <w:t xml:space="preserve"> The land area of Hanosimex: 13.06 ha at minimum (manag</w:t>
      </w:r>
      <w:r>
        <w:t xml:space="preserve">ed and utilized by Hanosimex) </w:t>
      </w:r>
    </w:p>
    <w:p w:rsidR="00495BF8" w:rsidRDefault="00BB2007">
      <w:pPr>
        <w:spacing w:after="185"/>
        <w:ind w:left="725" w:right="79"/>
      </w:pPr>
      <w:r>
        <w:t xml:space="preserve">Description of the land: </w:t>
      </w:r>
    </w:p>
    <w:p w:rsidR="00495BF8" w:rsidRDefault="00BB2007">
      <w:pPr>
        <w:numPr>
          <w:ilvl w:val="0"/>
          <w:numId w:val="79"/>
        </w:numPr>
        <w:spacing w:after="189"/>
        <w:ind w:right="79" w:hanging="480"/>
      </w:pPr>
      <w:r>
        <w:t xml:space="preserve">Bordering the 8/3 Textile Company to the North  </w:t>
      </w:r>
    </w:p>
    <w:p w:rsidR="00495BF8" w:rsidRDefault="00BB2007">
      <w:pPr>
        <w:numPr>
          <w:ilvl w:val="0"/>
          <w:numId w:val="79"/>
        </w:numPr>
        <w:spacing w:after="191"/>
        <w:ind w:right="79" w:hanging="480"/>
      </w:pPr>
      <w:r>
        <w:t xml:space="preserve">Bordering the residential area to the East  </w:t>
      </w:r>
    </w:p>
    <w:p w:rsidR="00495BF8" w:rsidRDefault="00BB2007">
      <w:pPr>
        <w:numPr>
          <w:ilvl w:val="0"/>
          <w:numId w:val="79"/>
        </w:numPr>
        <w:spacing w:after="189"/>
        <w:ind w:right="79" w:hanging="480"/>
      </w:pPr>
      <w:r>
        <w:t xml:space="preserve">Bordering the residential area to the West  </w:t>
      </w:r>
    </w:p>
    <w:p w:rsidR="00495BF8" w:rsidRDefault="00BB2007">
      <w:pPr>
        <w:numPr>
          <w:ilvl w:val="0"/>
          <w:numId w:val="79"/>
        </w:numPr>
        <w:spacing w:after="182"/>
        <w:ind w:right="79" w:hanging="480"/>
      </w:pPr>
      <w:r>
        <w:t xml:space="preserve">Bordering the No.25, 13 Linh Nam lane to the South  </w:t>
      </w:r>
    </w:p>
    <w:p w:rsidR="00495BF8" w:rsidRDefault="00BB2007">
      <w:pPr>
        <w:spacing w:after="121" w:line="259" w:lineRule="auto"/>
        <w:ind w:left="0" w:right="416" w:firstLine="0"/>
        <w:jc w:val="right"/>
      </w:pPr>
      <w:r>
        <w:rPr>
          <w:noProof/>
        </w:rPr>
        <w:drawing>
          <wp:inline distT="0" distB="0" distL="0" distR="0">
            <wp:extent cx="5116195" cy="3331845"/>
            <wp:effectExtent l="0" t="0" r="0" b="0"/>
            <wp:docPr id="35593" name="Picture 35593"/>
            <wp:cNvGraphicFramePr/>
            <a:graphic xmlns:a="http://schemas.openxmlformats.org/drawingml/2006/main">
              <a:graphicData uri="http://schemas.openxmlformats.org/drawingml/2006/picture">
                <pic:pic xmlns:pic="http://schemas.openxmlformats.org/drawingml/2006/picture">
                  <pic:nvPicPr>
                    <pic:cNvPr id="35593" name="Picture 35593"/>
                    <pic:cNvPicPr/>
                  </pic:nvPicPr>
                  <pic:blipFill>
                    <a:blip r:embed="rId136"/>
                    <a:stretch>
                      <a:fillRect/>
                    </a:stretch>
                  </pic:blipFill>
                  <pic:spPr>
                    <a:xfrm>
                      <a:off x="0" y="0"/>
                      <a:ext cx="5116195" cy="3331845"/>
                    </a:xfrm>
                    <a:prstGeom prst="rect">
                      <a:avLst/>
                    </a:prstGeom>
                  </pic:spPr>
                </pic:pic>
              </a:graphicData>
            </a:graphic>
          </wp:inline>
        </w:drawing>
      </w:r>
      <w:r>
        <w:t xml:space="preserve"> </w:t>
      </w:r>
    </w:p>
    <w:p w:rsidR="00495BF8" w:rsidRDefault="00BB2007">
      <w:pPr>
        <w:pStyle w:val="Heading6"/>
        <w:tabs>
          <w:tab w:val="center" w:pos="1582"/>
        </w:tabs>
        <w:spacing w:after="173"/>
        <w:ind w:left="0" w:firstLine="0"/>
      </w:pPr>
      <w:r>
        <w:rPr>
          <w:i w:val="0"/>
        </w:rPr>
        <w:t>d.</w:t>
      </w:r>
      <w:r>
        <w:rPr>
          <w:rFonts w:ascii="Arial" w:eastAsia="Arial" w:hAnsi="Arial" w:cs="Arial"/>
          <w:i w:val="0"/>
        </w:rPr>
        <w:t xml:space="preserve"> </w:t>
      </w:r>
      <w:r>
        <w:rPr>
          <w:rFonts w:ascii="Arial" w:eastAsia="Arial" w:hAnsi="Arial" w:cs="Arial"/>
          <w:i w:val="0"/>
        </w:rPr>
        <w:tab/>
      </w:r>
      <w:r>
        <w:rPr>
          <w:i w:val="0"/>
        </w:rPr>
        <w:t xml:space="preserve">Investment goals </w:t>
      </w:r>
    </w:p>
    <w:p w:rsidR="00495BF8" w:rsidRDefault="00BB2007">
      <w:pPr>
        <w:spacing w:after="109" w:line="352" w:lineRule="auto"/>
        <w:ind w:left="1171" w:right="6"/>
      </w:pPr>
      <w:r>
        <w:t xml:space="preserve">The Project is a multifunction complex in the South East gate of Hanoi, a new urban area, an important landmark in the modern architecture of the Capital, helping embellish the City.  </w:t>
      </w:r>
    </w:p>
    <w:p w:rsidR="00495BF8" w:rsidRDefault="00BB2007">
      <w:pPr>
        <w:numPr>
          <w:ilvl w:val="0"/>
          <w:numId w:val="80"/>
        </w:numPr>
        <w:spacing w:after="189"/>
        <w:ind w:right="5" w:hanging="480"/>
      </w:pPr>
      <w:r>
        <w:t>It will be a response to the needs of the Capital’s c</w:t>
      </w:r>
      <w:r>
        <w:t xml:space="preserve">itizens in accommodation. </w:t>
      </w:r>
    </w:p>
    <w:p w:rsidR="00495BF8" w:rsidRDefault="00BB2007">
      <w:pPr>
        <w:numPr>
          <w:ilvl w:val="0"/>
          <w:numId w:val="80"/>
        </w:numPr>
        <w:spacing w:after="112" w:line="352" w:lineRule="auto"/>
        <w:ind w:right="5" w:hanging="480"/>
      </w:pPr>
      <w:r>
        <w:t xml:space="preserve">Moreover, it will comprise an international hospital to enhance health caring technology and quality. </w:t>
      </w:r>
    </w:p>
    <w:p w:rsidR="00495BF8" w:rsidRDefault="00BB2007">
      <w:pPr>
        <w:numPr>
          <w:ilvl w:val="0"/>
          <w:numId w:val="80"/>
        </w:numPr>
        <w:spacing w:after="87" w:line="352" w:lineRule="auto"/>
        <w:ind w:right="5" w:hanging="480"/>
      </w:pPr>
      <w:r>
        <w:t xml:space="preserve">At the same time, the Project’s services are to expand the domestic market, stimulate demands and generate more jobs, serving </w:t>
      </w:r>
      <w:r>
        <w:t xml:space="preserve">as the motivation for economic development </w:t>
      </w:r>
    </w:p>
    <w:p w:rsidR="00495BF8" w:rsidRDefault="00BB2007">
      <w:pPr>
        <w:numPr>
          <w:ilvl w:val="0"/>
          <w:numId w:val="80"/>
        </w:numPr>
        <w:spacing w:line="356" w:lineRule="auto"/>
        <w:ind w:right="5" w:hanging="480"/>
      </w:pPr>
      <w:r>
        <w:t>To develop an underground parking place of approximately 200,000m</w:t>
      </w:r>
      <w:r>
        <w:rPr>
          <w:vertAlign w:val="superscript"/>
        </w:rPr>
        <w:t>2</w:t>
      </w:r>
      <w:r>
        <w:t xml:space="preserve">. This is a positive factor helping solve the overload of static traffic. In big cities, the traffic density grows faster than the development of </w:t>
      </w:r>
      <w:r>
        <w:t xml:space="preserve">roads (12 – 15% faster than the development of roads) while vacant land areas in these cities are limited, therefore, the development of this automatic car parking system is the optimal solution to the static traffic planning in the future.  </w:t>
      </w:r>
    </w:p>
    <w:p w:rsidR="00495BF8" w:rsidRDefault="00BB2007">
      <w:pPr>
        <w:spacing w:line="353" w:lineRule="auto"/>
        <w:ind w:left="725" w:right="4"/>
      </w:pPr>
      <w:r>
        <w:t xml:space="preserve">Enjoying and </w:t>
      </w:r>
      <w:r>
        <w:t>further improving the experience that the Company gains from the previous projects, this Projects will apply state-of-the-art technologies for the technical management system of the building, such as electricity, water, monitoring cameras, telecommunicatio</w:t>
      </w:r>
      <w:r>
        <w:t>n, television and the Internet etc. as per its investment goals and the aim of providing most modern facilities and professional services of international standards to users. The Project will be designed by well-know local and international designers and c</w:t>
      </w:r>
      <w:r>
        <w:t xml:space="preserve">onstructed with good materials, by skilled workers so that users can totally feel secure about the construction quality. Above all, it will be managed, operated and consulted by professional managing companies.  </w:t>
      </w:r>
    </w:p>
    <w:p w:rsidR="00495BF8" w:rsidRDefault="00BB2007">
      <w:pPr>
        <w:pStyle w:val="Heading4"/>
        <w:tabs>
          <w:tab w:val="center" w:pos="1349"/>
        </w:tabs>
        <w:spacing w:after="0"/>
        <w:ind w:left="0" w:firstLine="0"/>
      </w:pPr>
      <w:r>
        <w:t>e.</w:t>
      </w:r>
      <w:r>
        <w:rPr>
          <w:rFonts w:ascii="Arial" w:eastAsia="Arial" w:hAnsi="Arial" w:cs="Arial"/>
        </w:rPr>
        <w:t xml:space="preserve"> </w:t>
      </w:r>
      <w:r>
        <w:rPr>
          <w:rFonts w:ascii="Arial" w:eastAsia="Arial" w:hAnsi="Arial" w:cs="Arial"/>
        </w:rPr>
        <w:tab/>
      </w:r>
      <w:r>
        <w:t xml:space="preserve">Project data  </w:t>
      </w:r>
    </w:p>
    <w:tbl>
      <w:tblPr>
        <w:tblStyle w:val="TableGrid"/>
        <w:tblW w:w="8308" w:type="dxa"/>
        <w:tblInd w:w="720" w:type="dxa"/>
        <w:tblCellMar>
          <w:top w:w="0" w:type="dxa"/>
          <w:left w:w="0" w:type="dxa"/>
          <w:bottom w:w="0" w:type="dxa"/>
          <w:right w:w="0" w:type="dxa"/>
        </w:tblCellMar>
        <w:tblLook w:val="04A0" w:firstRow="1" w:lastRow="0" w:firstColumn="1" w:lastColumn="0" w:noHBand="0" w:noVBand="1"/>
      </w:tblPr>
      <w:tblGrid>
        <w:gridCol w:w="4501"/>
        <w:gridCol w:w="3807"/>
      </w:tblGrid>
      <w:tr w:rsidR="00495BF8">
        <w:trPr>
          <w:trHeight w:val="369"/>
        </w:trPr>
        <w:tc>
          <w:tcPr>
            <w:tcW w:w="4501" w:type="dxa"/>
            <w:tcBorders>
              <w:top w:val="nil"/>
              <w:left w:val="nil"/>
              <w:bottom w:val="nil"/>
              <w:right w:val="nil"/>
            </w:tcBorders>
          </w:tcPr>
          <w:p w:rsidR="00495BF8" w:rsidRDefault="00BB2007">
            <w:pPr>
              <w:spacing w:after="0" w:line="259" w:lineRule="auto"/>
              <w:ind w:left="91" w:right="0" w:firstLine="0"/>
              <w:jc w:val="left"/>
            </w:pPr>
            <w:r>
              <w:rPr>
                <w:noProof/>
              </w:rPr>
              <w:drawing>
                <wp:inline distT="0" distB="0" distL="0" distR="0">
                  <wp:extent cx="167640" cy="187452"/>
                  <wp:effectExtent l="0" t="0" r="0" b="0"/>
                  <wp:docPr id="35709" name="Picture 35709"/>
                  <wp:cNvGraphicFramePr/>
                  <a:graphic xmlns:a="http://schemas.openxmlformats.org/drawingml/2006/main">
                    <a:graphicData uri="http://schemas.openxmlformats.org/drawingml/2006/picture">
                      <pic:pic xmlns:pic="http://schemas.openxmlformats.org/drawingml/2006/picture">
                        <pic:nvPicPr>
                          <pic:cNvPr id="35709" name="Picture 35709"/>
                          <pic:cNvPicPr/>
                        </pic:nvPicPr>
                        <pic:blipFill>
                          <a:blip r:embed="rId76"/>
                          <a:stretch>
                            <a:fillRect/>
                          </a:stretch>
                        </pic:blipFill>
                        <pic:spPr>
                          <a:xfrm>
                            <a:off x="0" y="0"/>
                            <a:ext cx="167640" cy="187452"/>
                          </a:xfrm>
                          <a:prstGeom prst="rect">
                            <a:avLst/>
                          </a:prstGeom>
                        </pic:spPr>
                      </pic:pic>
                    </a:graphicData>
                  </a:graphic>
                </wp:inline>
              </w:drawing>
            </w:r>
            <w:r>
              <w:rPr>
                <w:rFonts w:ascii="Arial" w:eastAsia="Arial" w:hAnsi="Arial" w:cs="Arial"/>
              </w:rPr>
              <w:t xml:space="preserve"> </w:t>
            </w:r>
            <w:r>
              <w:t xml:space="preserve">Total land area for the Project:  </w:t>
            </w:r>
          </w:p>
        </w:tc>
        <w:tc>
          <w:tcPr>
            <w:tcW w:w="3807" w:type="dxa"/>
            <w:tcBorders>
              <w:top w:val="nil"/>
              <w:left w:val="nil"/>
              <w:bottom w:val="nil"/>
              <w:right w:val="nil"/>
            </w:tcBorders>
          </w:tcPr>
          <w:p w:rsidR="00495BF8" w:rsidRDefault="00BB2007">
            <w:pPr>
              <w:spacing w:after="0" w:line="259" w:lineRule="auto"/>
              <w:ind w:left="0" w:right="0" w:firstLine="0"/>
              <w:jc w:val="left"/>
            </w:pPr>
            <w:r>
              <w:t xml:space="preserve">35.74 ha </w:t>
            </w:r>
          </w:p>
        </w:tc>
      </w:tr>
      <w:tr w:rsidR="00495BF8">
        <w:trPr>
          <w:trHeight w:val="893"/>
        </w:trPr>
        <w:tc>
          <w:tcPr>
            <w:tcW w:w="4501" w:type="dxa"/>
            <w:tcBorders>
              <w:top w:val="nil"/>
              <w:left w:val="nil"/>
              <w:bottom w:val="nil"/>
              <w:right w:val="nil"/>
            </w:tcBorders>
          </w:tcPr>
          <w:p w:rsidR="00495BF8" w:rsidRDefault="00BB2007">
            <w:pPr>
              <w:spacing w:after="136" w:line="259" w:lineRule="auto"/>
              <w:ind w:left="91" w:right="0" w:firstLine="0"/>
              <w:jc w:val="left"/>
            </w:pPr>
            <w:r>
              <w:rPr>
                <w:noProof/>
              </w:rPr>
              <w:drawing>
                <wp:inline distT="0" distB="0" distL="0" distR="0">
                  <wp:extent cx="167640" cy="187452"/>
                  <wp:effectExtent l="0" t="0" r="0" b="0"/>
                  <wp:docPr id="35718" name="Picture 35718"/>
                  <wp:cNvGraphicFramePr/>
                  <a:graphic xmlns:a="http://schemas.openxmlformats.org/drawingml/2006/main">
                    <a:graphicData uri="http://schemas.openxmlformats.org/drawingml/2006/picture">
                      <pic:pic xmlns:pic="http://schemas.openxmlformats.org/drawingml/2006/picture">
                        <pic:nvPicPr>
                          <pic:cNvPr id="35718" name="Picture 35718"/>
                          <pic:cNvPicPr/>
                        </pic:nvPicPr>
                        <pic:blipFill>
                          <a:blip r:embed="rId76"/>
                          <a:stretch>
                            <a:fillRect/>
                          </a:stretch>
                        </pic:blipFill>
                        <pic:spPr>
                          <a:xfrm>
                            <a:off x="0" y="0"/>
                            <a:ext cx="167640" cy="187452"/>
                          </a:xfrm>
                          <a:prstGeom prst="rect">
                            <a:avLst/>
                          </a:prstGeom>
                        </pic:spPr>
                      </pic:pic>
                    </a:graphicData>
                  </a:graphic>
                </wp:inline>
              </w:drawing>
            </w:r>
            <w:r>
              <w:rPr>
                <w:rFonts w:ascii="Arial" w:eastAsia="Arial" w:hAnsi="Arial" w:cs="Arial"/>
              </w:rPr>
              <w:t xml:space="preserve"> </w:t>
            </w:r>
            <w:r>
              <w:t xml:space="preserve">Estimated construction floor area:  </w:t>
            </w:r>
          </w:p>
          <w:p w:rsidR="00495BF8" w:rsidRDefault="00BB2007">
            <w:pPr>
              <w:spacing w:after="0" w:line="259" w:lineRule="auto"/>
              <w:ind w:left="0" w:right="0" w:firstLine="0"/>
              <w:jc w:val="left"/>
            </w:pPr>
            <w:r>
              <w:t xml:space="preserve">In which: </w:t>
            </w:r>
          </w:p>
        </w:tc>
        <w:tc>
          <w:tcPr>
            <w:tcW w:w="3807" w:type="dxa"/>
            <w:tcBorders>
              <w:top w:val="nil"/>
              <w:left w:val="nil"/>
              <w:bottom w:val="nil"/>
              <w:right w:val="nil"/>
            </w:tcBorders>
          </w:tcPr>
          <w:p w:rsidR="00495BF8" w:rsidRDefault="00BB2007">
            <w:pPr>
              <w:spacing w:after="0" w:line="259" w:lineRule="auto"/>
              <w:ind w:left="0" w:right="0" w:firstLine="0"/>
              <w:jc w:val="left"/>
            </w:pPr>
            <w:r>
              <w:t>2,437,617 m</w:t>
            </w:r>
            <w:r>
              <w:rPr>
                <w:vertAlign w:val="superscript"/>
              </w:rPr>
              <w:t>2</w:t>
            </w:r>
            <w:r>
              <w:t xml:space="preserve"> </w:t>
            </w:r>
          </w:p>
        </w:tc>
      </w:tr>
      <w:tr w:rsidR="00495BF8">
        <w:trPr>
          <w:trHeight w:val="456"/>
        </w:trPr>
        <w:tc>
          <w:tcPr>
            <w:tcW w:w="4501" w:type="dxa"/>
            <w:tcBorders>
              <w:top w:val="nil"/>
              <w:left w:val="nil"/>
              <w:bottom w:val="nil"/>
              <w:right w:val="nil"/>
            </w:tcBorders>
          </w:tcPr>
          <w:p w:rsidR="00495BF8" w:rsidRDefault="00BB2007">
            <w:pPr>
              <w:spacing w:after="0" w:line="259" w:lineRule="auto"/>
              <w:ind w:left="91" w:right="0" w:firstLine="0"/>
              <w:jc w:val="left"/>
            </w:pPr>
            <w:r>
              <w:rPr>
                <w:noProof/>
              </w:rPr>
              <w:drawing>
                <wp:inline distT="0" distB="0" distL="0" distR="0">
                  <wp:extent cx="167640" cy="187452"/>
                  <wp:effectExtent l="0" t="0" r="0" b="0"/>
                  <wp:docPr id="35733" name="Picture 35733"/>
                  <wp:cNvGraphicFramePr/>
                  <a:graphic xmlns:a="http://schemas.openxmlformats.org/drawingml/2006/main">
                    <a:graphicData uri="http://schemas.openxmlformats.org/drawingml/2006/picture">
                      <pic:pic xmlns:pic="http://schemas.openxmlformats.org/drawingml/2006/picture">
                        <pic:nvPicPr>
                          <pic:cNvPr id="35733" name="Picture 35733"/>
                          <pic:cNvPicPr/>
                        </pic:nvPicPr>
                        <pic:blipFill>
                          <a:blip r:embed="rId76"/>
                          <a:stretch>
                            <a:fillRect/>
                          </a:stretch>
                        </pic:blipFill>
                        <pic:spPr>
                          <a:xfrm>
                            <a:off x="0" y="0"/>
                            <a:ext cx="167640" cy="187452"/>
                          </a:xfrm>
                          <a:prstGeom prst="rect">
                            <a:avLst/>
                          </a:prstGeom>
                        </pic:spPr>
                      </pic:pic>
                    </a:graphicData>
                  </a:graphic>
                </wp:inline>
              </w:drawing>
            </w:r>
            <w:r>
              <w:rPr>
                <w:rFonts w:ascii="Arial" w:eastAsia="Arial" w:hAnsi="Arial" w:cs="Arial"/>
              </w:rPr>
              <w:t xml:space="preserve"> </w:t>
            </w:r>
            <w:r>
              <w:t xml:space="preserve">Total floor area above the ground: </w:t>
            </w:r>
          </w:p>
        </w:tc>
        <w:tc>
          <w:tcPr>
            <w:tcW w:w="3807" w:type="dxa"/>
            <w:tcBorders>
              <w:top w:val="nil"/>
              <w:left w:val="nil"/>
              <w:bottom w:val="nil"/>
              <w:right w:val="nil"/>
            </w:tcBorders>
          </w:tcPr>
          <w:p w:rsidR="00495BF8" w:rsidRDefault="00BB2007">
            <w:pPr>
              <w:spacing w:after="0" w:line="259" w:lineRule="auto"/>
              <w:ind w:left="0" w:right="0" w:firstLine="0"/>
              <w:jc w:val="left"/>
            </w:pPr>
            <w:r>
              <w:t>2,173,852 m</w:t>
            </w:r>
            <w:r>
              <w:rPr>
                <w:vertAlign w:val="superscript"/>
              </w:rPr>
              <w:t>2</w:t>
            </w:r>
            <w:r>
              <w:t xml:space="preserve"> </w:t>
            </w:r>
          </w:p>
        </w:tc>
      </w:tr>
      <w:tr w:rsidR="00495BF8">
        <w:trPr>
          <w:trHeight w:val="463"/>
        </w:trPr>
        <w:tc>
          <w:tcPr>
            <w:tcW w:w="4501" w:type="dxa"/>
            <w:tcBorders>
              <w:top w:val="nil"/>
              <w:left w:val="nil"/>
              <w:bottom w:val="nil"/>
              <w:right w:val="nil"/>
            </w:tcBorders>
          </w:tcPr>
          <w:p w:rsidR="00495BF8" w:rsidRDefault="00BB2007">
            <w:pPr>
              <w:spacing w:after="0" w:line="259" w:lineRule="auto"/>
              <w:ind w:left="91" w:right="0" w:firstLine="0"/>
              <w:jc w:val="left"/>
            </w:pPr>
            <w:r>
              <w:rPr>
                <w:noProof/>
              </w:rPr>
              <w:drawing>
                <wp:inline distT="0" distB="0" distL="0" distR="0">
                  <wp:extent cx="167640" cy="187452"/>
                  <wp:effectExtent l="0" t="0" r="0" b="0"/>
                  <wp:docPr id="35746" name="Picture 35746"/>
                  <wp:cNvGraphicFramePr/>
                  <a:graphic xmlns:a="http://schemas.openxmlformats.org/drawingml/2006/main">
                    <a:graphicData uri="http://schemas.openxmlformats.org/drawingml/2006/picture">
                      <pic:pic xmlns:pic="http://schemas.openxmlformats.org/drawingml/2006/picture">
                        <pic:nvPicPr>
                          <pic:cNvPr id="35746" name="Picture 35746"/>
                          <pic:cNvPicPr/>
                        </pic:nvPicPr>
                        <pic:blipFill>
                          <a:blip r:embed="rId76"/>
                          <a:stretch>
                            <a:fillRect/>
                          </a:stretch>
                        </pic:blipFill>
                        <pic:spPr>
                          <a:xfrm>
                            <a:off x="0" y="0"/>
                            <a:ext cx="167640" cy="187452"/>
                          </a:xfrm>
                          <a:prstGeom prst="rect">
                            <a:avLst/>
                          </a:prstGeom>
                        </pic:spPr>
                      </pic:pic>
                    </a:graphicData>
                  </a:graphic>
                </wp:inline>
              </w:drawing>
            </w:r>
            <w:r>
              <w:rPr>
                <w:rFonts w:ascii="Arial" w:eastAsia="Arial" w:hAnsi="Arial" w:cs="Arial"/>
              </w:rPr>
              <w:t xml:space="preserve"> </w:t>
            </w:r>
            <w:r>
              <w:t xml:space="preserve">Total floor area under the ground: </w:t>
            </w:r>
          </w:p>
        </w:tc>
        <w:tc>
          <w:tcPr>
            <w:tcW w:w="3807" w:type="dxa"/>
            <w:tcBorders>
              <w:top w:val="nil"/>
              <w:left w:val="nil"/>
              <w:bottom w:val="nil"/>
              <w:right w:val="nil"/>
            </w:tcBorders>
          </w:tcPr>
          <w:p w:rsidR="00495BF8" w:rsidRDefault="00BB2007">
            <w:pPr>
              <w:spacing w:after="0" w:line="259" w:lineRule="auto"/>
              <w:ind w:left="0" w:right="0" w:firstLine="0"/>
              <w:jc w:val="left"/>
            </w:pPr>
            <w:r>
              <w:t>263,765 m</w:t>
            </w:r>
            <w:r>
              <w:rPr>
                <w:vertAlign w:val="superscript"/>
              </w:rPr>
              <w:t>2</w:t>
            </w:r>
            <w:r>
              <w:t xml:space="preserve"> </w:t>
            </w:r>
          </w:p>
        </w:tc>
      </w:tr>
      <w:tr w:rsidR="00495BF8">
        <w:trPr>
          <w:trHeight w:val="456"/>
        </w:trPr>
        <w:tc>
          <w:tcPr>
            <w:tcW w:w="4501" w:type="dxa"/>
            <w:tcBorders>
              <w:top w:val="nil"/>
              <w:left w:val="nil"/>
              <w:bottom w:val="nil"/>
              <w:right w:val="nil"/>
            </w:tcBorders>
          </w:tcPr>
          <w:p w:rsidR="00495BF8" w:rsidRDefault="00BB2007">
            <w:pPr>
              <w:spacing w:after="0" w:line="259" w:lineRule="auto"/>
              <w:ind w:left="91" w:right="0" w:firstLine="0"/>
              <w:jc w:val="left"/>
            </w:pPr>
            <w:r>
              <w:rPr>
                <w:noProof/>
              </w:rPr>
              <w:drawing>
                <wp:inline distT="0" distB="0" distL="0" distR="0">
                  <wp:extent cx="167640" cy="187452"/>
                  <wp:effectExtent l="0" t="0" r="0" b="0"/>
                  <wp:docPr id="35758" name="Picture 35758"/>
                  <wp:cNvGraphicFramePr/>
                  <a:graphic xmlns:a="http://schemas.openxmlformats.org/drawingml/2006/main">
                    <a:graphicData uri="http://schemas.openxmlformats.org/drawingml/2006/picture">
                      <pic:pic xmlns:pic="http://schemas.openxmlformats.org/drawingml/2006/picture">
                        <pic:nvPicPr>
                          <pic:cNvPr id="35758" name="Picture 35758"/>
                          <pic:cNvPicPr/>
                        </pic:nvPicPr>
                        <pic:blipFill>
                          <a:blip r:embed="rId76"/>
                          <a:stretch>
                            <a:fillRect/>
                          </a:stretch>
                        </pic:blipFill>
                        <pic:spPr>
                          <a:xfrm>
                            <a:off x="0" y="0"/>
                            <a:ext cx="167640" cy="187452"/>
                          </a:xfrm>
                          <a:prstGeom prst="rect">
                            <a:avLst/>
                          </a:prstGeom>
                        </pic:spPr>
                      </pic:pic>
                    </a:graphicData>
                  </a:graphic>
                </wp:inline>
              </w:drawing>
            </w:r>
            <w:r>
              <w:rPr>
                <w:rFonts w:ascii="Arial" w:eastAsia="Arial" w:hAnsi="Arial" w:cs="Arial"/>
              </w:rPr>
              <w:t xml:space="preserve"> </w:t>
            </w:r>
            <w:r>
              <w:t xml:space="preserve">General building coverage ratio: </w:t>
            </w:r>
          </w:p>
        </w:tc>
        <w:tc>
          <w:tcPr>
            <w:tcW w:w="3807" w:type="dxa"/>
            <w:tcBorders>
              <w:top w:val="nil"/>
              <w:left w:val="nil"/>
              <w:bottom w:val="nil"/>
              <w:right w:val="nil"/>
            </w:tcBorders>
          </w:tcPr>
          <w:p w:rsidR="00495BF8" w:rsidRDefault="00BB2007">
            <w:pPr>
              <w:spacing w:after="0" w:line="259" w:lineRule="auto"/>
              <w:ind w:left="0" w:right="0" w:firstLine="0"/>
              <w:jc w:val="left"/>
            </w:pPr>
            <w:r>
              <w:t xml:space="preserve">24.9 % </w:t>
            </w:r>
          </w:p>
        </w:tc>
      </w:tr>
      <w:tr w:rsidR="00495BF8">
        <w:trPr>
          <w:trHeight w:val="376"/>
        </w:trPr>
        <w:tc>
          <w:tcPr>
            <w:tcW w:w="4501" w:type="dxa"/>
            <w:tcBorders>
              <w:top w:val="nil"/>
              <w:left w:val="nil"/>
              <w:bottom w:val="nil"/>
              <w:right w:val="nil"/>
            </w:tcBorders>
            <w:vAlign w:val="bottom"/>
          </w:tcPr>
          <w:p w:rsidR="00495BF8" w:rsidRDefault="00BB2007">
            <w:pPr>
              <w:spacing w:after="0" w:line="259" w:lineRule="auto"/>
              <w:ind w:left="91" w:right="0" w:firstLine="0"/>
              <w:jc w:val="left"/>
            </w:pPr>
            <w:r>
              <w:rPr>
                <w:noProof/>
              </w:rPr>
              <w:drawing>
                <wp:inline distT="0" distB="0" distL="0" distR="0">
                  <wp:extent cx="167640" cy="187452"/>
                  <wp:effectExtent l="0" t="0" r="0" b="0"/>
                  <wp:docPr id="35767" name="Picture 35767"/>
                  <wp:cNvGraphicFramePr/>
                  <a:graphic xmlns:a="http://schemas.openxmlformats.org/drawingml/2006/main">
                    <a:graphicData uri="http://schemas.openxmlformats.org/drawingml/2006/picture">
                      <pic:pic xmlns:pic="http://schemas.openxmlformats.org/drawingml/2006/picture">
                        <pic:nvPicPr>
                          <pic:cNvPr id="35767" name="Picture 35767"/>
                          <pic:cNvPicPr/>
                        </pic:nvPicPr>
                        <pic:blipFill>
                          <a:blip r:embed="rId76"/>
                          <a:stretch>
                            <a:fillRect/>
                          </a:stretch>
                        </pic:blipFill>
                        <pic:spPr>
                          <a:xfrm>
                            <a:off x="0" y="0"/>
                            <a:ext cx="167640" cy="187452"/>
                          </a:xfrm>
                          <a:prstGeom prst="rect">
                            <a:avLst/>
                          </a:prstGeom>
                        </pic:spPr>
                      </pic:pic>
                    </a:graphicData>
                  </a:graphic>
                </wp:inline>
              </w:drawing>
            </w:r>
            <w:r>
              <w:rPr>
                <w:rFonts w:ascii="Arial" w:eastAsia="Arial" w:hAnsi="Arial" w:cs="Arial"/>
              </w:rPr>
              <w:t xml:space="preserve"> </w:t>
            </w:r>
            <w:r>
              <w:t xml:space="preserve">Average number of floors: </w:t>
            </w:r>
          </w:p>
        </w:tc>
        <w:tc>
          <w:tcPr>
            <w:tcW w:w="3807" w:type="dxa"/>
            <w:tcBorders>
              <w:top w:val="nil"/>
              <w:left w:val="nil"/>
              <w:bottom w:val="nil"/>
              <w:right w:val="nil"/>
            </w:tcBorders>
            <w:vAlign w:val="bottom"/>
          </w:tcPr>
          <w:p w:rsidR="00495BF8" w:rsidRDefault="00BB2007">
            <w:pPr>
              <w:spacing w:after="0" w:line="259" w:lineRule="auto"/>
              <w:ind w:left="0" w:right="0" w:firstLine="0"/>
            </w:pPr>
            <w:r>
              <w:t xml:space="preserve">30 – 35 floors (excluding 3 basements) </w:t>
            </w:r>
          </w:p>
        </w:tc>
      </w:tr>
    </w:tbl>
    <w:p w:rsidR="00495BF8" w:rsidRDefault="00495BF8">
      <w:pPr>
        <w:sectPr w:rsidR="00495BF8">
          <w:headerReference w:type="even" r:id="rId137"/>
          <w:headerReference w:type="default" r:id="rId138"/>
          <w:footerReference w:type="even" r:id="rId139"/>
          <w:footerReference w:type="default" r:id="rId140"/>
          <w:headerReference w:type="first" r:id="rId141"/>
          <w:footerReference w:type="first" r:id="rId142"/>
          <w:pgSz w:w="11909" w:h="16834"/>
          <w:pgMar w:top="1803" w:right="1464" w:bottom="1305" w:left="1440" w:header="692" w:footer="409" w:gutter="0"/>
          <w:cols w:space="720"/>
          <w:titlePg/>
        </w:sectPr>
      </w:pPr>
    </w:p>
    <w:p w:rsidR="00495BF8" w:rsidRDefault="00BB2007">
      <w:pPr>
        <w:numPr>
          <w:ilvl w:val="0"/>
          <w:numId w:val="81"/>
        </w:numPr>
        <w:spacing w:after="92" w:line="326" w:lineRule="auto"/>
        <w:ind w:right="0" w:hanging="360"/>
      </w:pPr>
      <w:r>
        <w:rPr>
          <w:i/>
        </w:rPr>
        <w:t xml:space="preserve">Land area for residential buildings: including 11 high-rise residential buildings, in which there are three 35-floor buildings, seven 33-floor buildings and one 30floor building. </w:t>
      </w:r>
    </w:p>
    <w:p w:rsidR="00495BF8" w:rsidRDefault="00BB2007">
      <w:pPr>
        <w:numPr>
          <w:ilvl w:val="1"/>
          <w:numId w:val="81"/>
        </w:numPr>
        <w:spacing w:after="203"/>
        <w:ind w:right="79" w:hanging="360"/>
      </w:pPr>
      <w:r>
        <w:t xml:space="preserve">Land area:  </w:t>
      </w:r>
      <w:r>
        <w:tab/>
        <w:t>133,994 m</w:t>
      </w:r>
      <w:r>
        <w:rPr>
          <w:vertAlign w:val="superscript"/>
        </w:rPr>
        <w:t>2</w:t>
      </w:r>
      <w:r>
        <w:t xml:space="preserve"> </w:t>
      </w:r>
    </w:p>
    <w:p w:rsidR="00495BF8" w:rsidRDefault="00BB2007">
      <w:pPr>
        <w:numPr>
          <w:ilvl w:val="1"/>
          <w:numId w:val="81"/>
        </w:numPr>
        <w:spacing w:after="202"/>
        <w:ind w:right="79" w:hanging="360"/>
      </w:pPr>
      <w:r>
        <w:t>Cons</w:t>
      </w:r>
      <w:r>
        <w:t xml:space="preserve">truction area:  </w:t>
      </w:r>
      <w:r>
        <w:tab/>
        <w:t>55,593 m</w:t>
      </w:r>
      <w:r>
        <w:rPr>
          <w:vertAlign w:val="superscript"/>
        </w:rPr>
        <w:t>2</w:t>
      </w:r>
      <w:r>
        <w:t xml:space="preserve"> </w:t>
      </w:r>
    </w:p>
    <w:p w:rsidR="00495BF8" w:rsidRDefault="00BB2007">
      <w:pPr>
        <w:numPr>
          <w:ilvl w:val="1"/>
          <w:numId w:val="81"/>
        </w:numPr>
        <w:spacing w:after="135"/>
        <w:ind w:right="79" w:hanging="360"/>
      </w:pPr>
      <w:r>
        <w:t xml:space="preserve">Floor area:  </w:t>
      </w:r>
      <w:r>
        <w:tab/>
        <w:t>1,822,742 m</w:t>
      </w:r>
      <w:r>
        <w:rPr>
          <w:vertAlign w:val="superscript"/>
        </w:rPr>
        <w:t>2</w:t>
      </w:r>
      <w:r>
        <w:t xml:space="preserve"> for above-ground floors </w:t>
      </w:r>
    </w:p>
    <w:p w:rsidR="00495BF8" w:rsidRDefault="00BB2007">
      <w:pPr>
        <w:spacing w:after="149" w:line="259" w:lineRule="auto"/>
        <w:ind w:left="10" w:right="871" w:hanging="10"/>
        <w:jc w:val="right"/>
      </w:pPr>
      <w:r>
        <w:t>and 166,780 m</w:t>
      </w:r>
      <w:r>
        <w:rPr>
          <w:vertAlign w:val="superscript"/>
        </w:rPr>
        <w:t>2</w:t>
      </w:r>
      <w:r>
        <w:t xml:space="preserve"> for basements  </w:t>
      </w:r>
    </w:p>
    <w:p w:rsidR="00495BF8" w:rsidRDefault="00BB2007">
      <w:pPr>
        <w:numPr>
          <w:ilvl w:val="1"/>
          <w:numId w:val="81"/>
        </w:numPr>
        <w:spacing w:after="158"/>
        <w:ind w:right="79" w:hanging="360"/>
      </w:pPr>
      <w:r>
        <w:t xml:space="preserve">Average building coverage ratio:  </w:t>
      </w:r>
      <w:r>
        <w:tab/>
        <w:t xml:space="preserve">42%  </w:t>
      </w:r>
    </w:p>
    <w:p w:rsidR="00495BF8" w:rsidRDefault="00BB2007">
      <w:pPr>
        <w:numPr>
          <w:ilvl w:val="1"/>
          <w:numId w:val="81"/>
        </w:numPr>
        <w:spacing w:after="162"/>
        <w:ind w:right="79" w:hanging="360"/>
      </w:pPr>
      <w:r>
        <w:t xml:space="preserve">Land use ratio:  </w:t>
      </w:r>
      <w:r>
        <w:tab/>
        <w:t xml:space="preserve">13.60 times  </w:t>
      </w:r>
    </w:p>
    <w:p w:rsidR="00495BF8" w:rsidRDefault="00BB2007">
      <w:pPr>
        <w:numPr>
          <w:ilvl w:val="0"/>
          <w:numId w:val="81"/>
        </w:numPr>
        <w:spacing w:after="68" w:line="268" w:lineRule="auto"/>
        <w:ind w:right="0" w:hanging="360"/>
      </w:pPr>
      <w:r>
        <w:rPr>
          <w:i/>
        </w:rPr>
        <w:t xml:space="preserve">Land are for schools: including kindergartens, nursery school, International </w:t>
      </w:r>
    </w:p>
    <w:p w:rsidR="00495BF8" w:rsidRDefault="00BB2007">
      <w:pPr>
        <w:spacing w:after="0" w:line="268" w:lineRule="auto"/>
        <w:ind w:left="1266" w:right="0" w:hanging="10"/>
      </w:pPr>
      <w:r>
        <w:rPr>
          <w:i/>
        </w:rPr>
        <w:t xml:space="preserve">School and Social School </w:t>
      </w:r>
    </w:p>
    <w:tbl>
      <w:tblPr>
        <w:tblStyle w:val="TableGrid"/>
        <w:tblW w:w="8341" w:type="dxa"/>
        <w:tblInd w:w="896" w:type="dxa"/>
        <w:tblCellMar>
          <w:top w:w="0" w:type="dxa"/>
          <w:left w:w="0" w:type="dxa"/>
          <w:bottom w:w="0" w:type="dxa"/>
          <w:right w:w="0" w:type="dxa"/>
        </w:tblCellMar>
        <w:tblLook w:val="04A0" w:firstRow="1" w:lastRow="0" w:firstColumn="1" w:lastColumn="0" w:noHBand="0" w:noVBand="1"/>
      </w:tblPr>
      <w:tblGrid>
        <w:gridCol w:w="4367"/>
        <w:gridCol w:w="3975"/>
      </w:tblGrid>
      <w:tr w:rsidR="00495BF8">
        <w:trPr>
          <w:trHeight w:val="2611"/>
        </w:trPr>
        <w:tc>
          <w:tcPr>
            <w:tcW w:w="8341" w:type="dxa"/>
            <w:gridSpan w:val="2"/>
            <w:tcBorders>
              <w:top w:val="nil"/>
              <w:left w:val="nil"/>
              <w:bottom w:val="nil"/>
              <w:right w:val="nil"/>
            </w:tcBorders>
          </w:tcPr>
          <w:p w:rsidR="00495BF8" w:rsidRDefault="00BB2007">
            <w:pPr>
              <w:numPr>
                <w:ilvl w:val="0"/>
                <w:numId w:val="92"/>
              </w:numPr>
              <w:spacing w:after="191" w:line="259" w:lineRule="auto"/>
              <w:ind w:right="0" w:hanging="360"/>
              <w:jc w:val="left"/>
            </w:pPr>
            <w:r>
              <w:t xml:space="preserve">Land area:  </w:t>
            </w:r>
            <w:r>
              <w:tab/>
              <w:t>25,215 m</w:t>
            </w:r>
            <w:r>
              <w:rPr>
                <w:vertAlign w:val="superscript"/>
              </w:rPr>
              <w:t>2</w:t>
            </w:r>
            <w:r>
              <w:t xml:space="preserve"> </w:t>
            </w:r>
          </w:p>
          <w:p w:rsidR="00495BF8" w:rsidRDefault="00BB2007">
            <w:pPr>
              <w:numPr>
                <w:ilvl w:val="0"/>
                <w:numId w:val="92"/>
              </w:numPr>
              <w:spacing w:after="188" w:line="259" w:lineRule="auto"/>
              <w:ind w:right="0" w:hanging="360"/>
              <w:jc w:val="left"/>
            </w:pPr>
            <w:r>
              <w:t xml:space="preserve">Construction area:  </w:t>
            </w:r>
            <w:r>
              <w:tab/>
              <w:t>10,453 m</w:t>
            </w:r>
            <w:r>
              <w:rPr>
                <w:vertAlign w:val="superscript"/>
              </w:rPr>
              <w:t>2</w:t>
            </w:r>
            <w:r>
              <w:t xml:space="preserve"> </w:t>
            </w:r>
          </w:p>
          <w:p w:rsidR="00495BF8" w:rsidRDefault="00BB2007">
            <w:pPr>
              <w:numPr>
                <w:ilvl w:val="0"/>
                <w:numId w:val="92"/>
              </w:numPr>
              <w:spacing w:after="159" w:line="259" w:lineRule="auto"/>
              <w:ind w:right="0" w:hanging="360"/>
              <w:jc w:val="left"/>
            </w:pPr>
            <w:r>
              <w:t xml:space="preserve">Floor area:  </w:t>
            </w:r>
            <w:r>
              <w:tab/>
              <w:t>89,047 m</w:t>
            </w:r>
            <w:r>
              <w:rPr>
                <w:vertAlign w:val="superscript"/>
              </w:rPr>
              <w:t>2</w:t>
            </w:r>
            <w:r>
              <w:t xml:space="preserve">  </w:t>
            </w:r>
          </w:p>
          <w:p w:rsidR="00495BF8" w:rsidRDefault="00BB2007">
            <w:pPr>
              <w:numPr>
                <w:ilvl w:val="0"/>
                <w:numId w:val="92"/>
              </w:numPr>
              <w:spacing w:after="148" w:line="259" w:lineRule="auto"/>
              <w:ind w:right="0" w:hanging="360"/>
              <w:jc w:val="left"/>
            </w:pPr>
            <w:r>
              <w:t xml:space="preserve">Average building coverage ratio:  </w:t>
            </w:r>
            <w:r>
              <w:tab/>
              <w:t xml:space="preserve">46%  </w:t>
            </w:r>
          </w:p>
          <w:p w:rsidR="00495BF8" w:rsidRDefault="00BB2007">
            <w:pPr>
              <w:numPr>
                <w:ilvl w:val="0"/>
                <w:numId w:val="92"/>
              </w:numPr>
              <w:spacing w:after="147" w:line="259" w:lineRule="auto"/>
              <w:ind w:right="0" w:hanging="360"/>
              <w:jc w:val="left"/>
            </w:pPr>
            <w:r>
              <w:t xml:space="preserve">Land use ratio:  </w:t>
            </w:r>
            <w:r>
              <w:tab/>
              <w:t>3.53 times</w:t>
            </w:r>
            <w:r>
              <w:t xml:space="preserve">  </w:t>
            </w:r>
          </w:p>
          <w:p w:rsidR="00495BF8" w:rsidRDefault="00BB2007">
            <w:pPr>
              <w:spacing w:after="0" w:line="259" w:lineRule="auto"/>
              <w:ind w:left="0" w:right="0" w:firstLine="0"/>
            </w:pPr>
            <w:r>
              <w:rPr>
                <w:rFonts w:ascii="Wingdings" w:eastAsia="Wingdings" w:hAnsi="Wingdings" w:cs="Wingdings"/>
              </w:rPr>
              <w:t></w:t>
            </w:r>
            <w:r>
              <w:rPr>
                <w:rFonts w:ascii="Arial" w:eastAsia="Arial" w:hAnsi="Arial" w:cs="Arial"/>
              </w:rPr>
              <w:t xml:space="preserve"> </w:t>
            </w:r>
            <w:r>
              <w:rPr>
                <w:i/>
              </w:rPr>
              <w:t xml:space="preserve">Land for hospital and restaurants: including International Hospital and </w:t>
            </w:r>
          </w:p>
        </w:tc>
      </w:tr>
      <w:tr w:rsidR="00495BF8">
        <w:trPr>
          <w:trHeight w:val="331"/>
        </w:trPr>
        <w:tc>
          <w:tcPr>
            <w:tcW w:w="4367" w:type="dxa"/>
            <w:tcBorders>
              <w:top w:val="nil"/>
              <w:left w:val="nil"/>
              <w:bottom w:val="nil"/>
              <w:right w:val="nil"/>
            </w:tcBorders>
          </w:tcPr>
          <w:p w:rsidR="00495BF8" w:rsidRDefault="00BB2007">
            <w:pPr>
              <w:spacing w:after="0" w:line="259" w:lineRule="auto"/>
              <w:ind w:left="360" w:right="0" w:firstLine="0"/>
              <w:jc w:val="left"/>
            </w:pPr>
            <w:r>
              <w:rPr>
                <w:i/>
              </w:rPr>
              <w:t xml:space="preserve">Restaurants </w:t>
            </w:r>
          </w:p>
        </w:tc>
        <w:tc>
          <w:tcPr>
            <w:tcW w:w="3975" w:type="dxa"/>
            <w:tcBorders>
              <w:top w:val="nil"/>
              <w:left w:val="nil"/>
              <w:bottom w:val="nil"/>
              <w:right w:val="nil"/>
            </w:tcBorders>
          </w:tcPr>
          <w:p w:rsidR="00495BF8" w:rsidRDefault="00495BF8">
            <w:pPr>
              <w:spacing w:after="160" w:line="259" w:lineRule="auto"/>
              <w:ind w:left="0" w:right="0" w:firstLine="0"/>
              <w:jc w:val="left"/>
            </w:pPr>
          </w:p>
        </w:tc>
      </w:tr>
      <w:tr w:rsidR="00495BF8">
        <w:trPr>
          <w:trHeight w:val="438"/>
        </w:trPr>
        <w:tc>
          <w:tcPr>
            <w:tcW w:w="4367" w:type="dxa"/>
            <w:tcBorders>
              <w:top w:val="nil"/>
              <w:left w:val="nil"/>
              <w:bottom w:val="nil"/>
              <w:right w:val="nil"/>
            </w:tcBorders>
          </w:tcPr>
          <w:p w:rsidR="00495BF8" w:rsidRDefault="00BB2007">
            <w:pPr>
              <w:spacing w:after="0" w:line="259" w:lineRule="auto"/>
              <w:ind w:left="360" w:right="0" w:firstLine="0"/>
              <w:jc w:val="left"/>
            </w:pPr>
            <w:r>
              <w:t xml:space="preserve">•  Land area:  </w:t>
            </w:r>
          </w:p>
        </w:tc>
        <w:tc>
          <w:tcPr>
            <w:tcW w:w="3975" w:type="dxa"/>
            <w:tcBorders>
              <w:top w:val="nil"/>
              <w:left w:val="nil"/>
              <w:bottom w:val="nil"/>
              <w:right w:val="nil"/>
            </w:tcBorders>
          </w:tcPr>
          <w:p w:rsidR="00495BF8" w:rsidRDefault="00BB2007">
            <w:pPr>
              <w:spacing w:after="0" w:line="259" w:lineRule="auto"/>
              <w:ind w:left="134" w:right="0" w:firstLine="0"/>
              <w:jc w:val="left"/>
            </w:pPr>
            <w:r>
              <w:t>21,772 m</w:t>
            </w:r>
            <w:r>
              <w:rPr>
                <w:vertAlign w:val="superscript"/>
              </w:rPr>
              <w:t>2</w:t>
            </w:r>
            <w:r>
              <w:t xml:space="preserve"> </w:t>
            </w:r>
          </w:p>
        </w:tc>
      </w:tr>
      <w:tr w:rsidR="00495BF8">
        <w:trPr>
          <w:trHeight w:val="439"/>
        </w:trPr>
        <w:tc>
          <w:tcPr>
            <w:tcW w:w="4367" w:type="dxa"/>
            <w:tcBorders>
              <w:top w:val="nil"/>
              <w:left w:val="nil"/>
              <w:bottom w:val="nil"/>
              <w:right w:val="nil"/>
            </w:tcBorders>
          </w:tcPr>
          <w:p w:rsidR="00495BF8" w:rsidRDefault="00BB2007">
            <w:pPr>
              <w:spacing w:after="0" w:line="259" w:lineRule="auto"/>
              <w:ind w:left="360" w:right="0" w:firstLine="0"/>
              <w:jc w:val="left"/>
            </w:pPr>
            <w:r>
              <w:t xml:space="preserve">•  Construction area:  </w:t>
            </w:r>
          </w:p>
        </w:tc>
        <w:tc>
          <w:tcPr>
            <w:tcW w:w="3975" w:type="dxa"/>
            <w:tcBorders>
              <w:top w:val="nil"/>
              <w:left w:val="nil"/>
              <w:bottom w:val="nil"/>
              <w:right w:val="nil"/>
            </w:tcBorders>
          </w:tcPr>
          <w:p w:rsidR="00495BF8" w:rsidRDefault="00BB2007">
            <w:pPr>
              <w:spacing w:after="0" w:line="259" w:lineRule="auto"/>
              <w:ind w:left="134" w:right="0" w:firstLine="0"/>
              <w:jc w:val="left"/>
            </w:pPr>
            <w:r>
              <w:t>8,313 m</w:t>
            </w:r>
            <w:r>
              <w:rPr>
                <w:vertAlign w:val="superscript"/>
              </w:rPr>
              <w:t>2</w:t>
            </w:r>
            <w:r>
              <w:t xml:space="preserve"> </w:t>
            </w:r>
          </w:p>
        </w:tc>
      </w:tr>
      <w:tr w:rsidR="00495BF8">
        <w:trPr>
          <w:trHeight w:val="458"/>
        </w:trPr>
        <w:tc>
          <w:tcPr>
            <w:tcW w:w="4367" w:type="dxa"/>
            <w:tcBorders>
              <w:top w:val="nil"/>
              <w:left w:val="nil"/>
              <w:bottom w:val="nil"/>
              <w:right w:val="nil"/>
            </w:tcBorders>
          </w:tcPr>
          <w:p w:rsidR="00495BF8" w:rsidRDefault="00BB2007">
            <w:pPr>
              <w:spacing w:after="0" w:line="259" w:lineRule="auto"/>
              <w:ind w:left="360" w:right="0" w:firstLine="0"/>
              <w:jc w:val="left"/>
            </w:pPr>
            <w:r>
              <w:t xml:space="preserve">•  Floor area:  </w:t>
            </w:r>
          </w:p>
        </w:tc>
        <w:tc>
          <w:tcPr>
            <w:tcW w:w="3975" w:type="dxa"/>
            <w:tcBorders>
              <w:top w:val="nil"/>
              <w:left w:val="nil"/>
              <w:bottom w:val="nil"/>
              <w:right w:val="nil"/>
            </w:tcBorders>
          </w:tcPr>
          <w:p w:rsidR="00495BF8" w:rsidRDefault="00BB2007">
            <w:pPr>
              <w:spacing w:after="0" w:line="259" w:lineRule="auto"/>
              <w:ind w:left="134" w:right="0" w:firstLine="0"/>
              <w:jc w:val="left"/>
            </w:pPr>
            <w:r>
              <w:t>93,488 m</w:t>
            </w:r>
            <w:r>
              <w:rPr>
                <w:vertAlign w:val="superscript"/>
              </w:rPr>
              <w:t>2</w:t>
            </w:r>
            <w:r>
              <w:t xml:space="preserve">  </w:t>
            </w:r>
          </w:p>
        </w:tc>
      </w:tr>
      <w:tr w:rsidR="00495BF8">
        <w:trPr>
          <w:trHeight w:val="438"/>
        </w:trPr>
        <w:tc>
          <w:tcPr>
            <w:tcW w:w="4367" w:type="dxa"/>
            <w:tcBorders>
              <w:top w:val="nil"/>
              <w:left w:val="nil"/>
              <w:bottom w:val="nil"/>
              <w:right w:val="nil"/>
            </w:tcBorders>
          </w:tcPr>
          <w:p w:rsidR="00495BF8" w:rsidRDefault="00BB2007">
            <w:pPr>
              <w:tabs>
                <w:tab w:val="center" w:pos="402"/>
                <w:tab w:val="center" w:pos="2302"/>
              </w:tabs>
              <w:spacing w:after="0" w:line="259" w:lineRule="auto"/>
              <w:ind w:left="0" w:right="0" w:firstLine="0"/>
              <w:jc w:val="left"/>
            </w:pPr>
            <w:r>
              <w:rPr>
                <w:rFonts w:ascii="Calibri" w:eastAsia="Calibri" w:hAnsi="Calibri" w:cs="Calibri"/>
                <w:sz w:val="22"/>
              </w:rPr>
              <w:tab/>
            </w:r>
            <w:r>
              <w:t xml:space="preserve">• </w:t>
            </w:r>
            <w:r>
              <w:tab/>
              <w:t xml:space="preserve">Average building coverage ratio:  </w:t>
            </w:r>
          </w:p>
        </w:tc>
        <w:tc>
          <w:tcPr>
            <w:tcW w:w="3975" w:type="dxa"/>
            <w:tcBorders>
              <w:top w:val="nil"/>
              <w:left w:val="nil"/>
              <w:bottom w:val="nil"/>
              <w:right w:val="nil"/>
            </w:tcBorders>
          </w:tcPr>
          <w:p w:rsidR="00495BF8" w:rsidRDefault="00BB2007">
            <w:pPr>
              <w:spacing w:after="0" w:line="259" w:lineRule="auto"/>
              <w:ind w:left="134" w:right="0" w:firstLine="0"/>
              <w:jc w:val="left"/>
            </w:pPr>
            <w:r>
              <w:t xml:space="preserve">39%  </w:t>
            </w:r>
          </w:p>
        </w:tc>
      </w:tr>
      <w:tr w:rsidR="00495BF8">
        <w:trPr>
          <w:trHeight w:val="857"/>
        </w:trPr>
        <w:tc>
          <w:tcPr>
            <w:tcW w:w="4367" w:type="dxa"/>
            <w:tcBorders>
              <w:top w:val="nil"/>
              <w:left w:val="nil"/>
              <w:bottom w:val="nil"/>
              <w:right w:val="nil"/>
            </w:tcBorders>
          </w:tcPr>
          <w:p w:rsidR="00495BF8" w:rsidRDefault="00BB2007">
            <w:pPr>
              <w:spacing w:after="145" w:line="259" w:lineRule="auto"/>
              <w:ind w:left="360" w:right="0" w:firstLine="0"/>
              <w:jc w:val="left"/>
            </w:pPr>
            <w:r>
              <w:t xml:space="preserve">•  Land use ratio:  </w:t>
            </w:r>
          </w:p>
          <w:p w:rsidR="00495BF8" w:rsidRDefault="00BB2007">
            <w:pPr>
              <w:spacing w:after="0" w:line="259" w:lineRule="auto"/>
              <w:ind w:left="0" w:right="0" w:firstLine="0"/>
              <w:jc w:val="left"/>
            </w:pPr>
            <w:r>
              <w:rPr>
                <w:rFonts w:ascii="Wingdings" w:eastAsia="Wingdings" w:hAnsi="Wingdings" w:cs="Wingdings"/>
              </w:rPr>
              <w:t></w:t>
            </w:r>
            <w:r>
              <w:rPr>
                <w:rFonts w:ascii="Arial" w:eastAsia="Arial" w:hAnsi="Arial" w:cs="Arial"/>
              </w:rPr>
              <w:t xml:space="preserve"> </w:t>
            </w:r>
            <w:r>
              <w:rPr>
                <w:i/>
              </w:rPr>
              <w:t xml:space="preserve">Land for social houses </w:t>
            </w:r>
          </w:p>
        </w:tc>
        <w:tc>
          <w:tcPr>
            <w:tcW w:w="3975" w:type="dxa"/>
            <w:tcBorders>
              <w:top w:val="nil"/>
              <w:left w:val="nil"/>
              <w:bottom w:val="nil"/>
              <w:right w:val="nil"/>
            </w:tcBorders>
          </w:tcPr>
          <w:p w:rsidR="00495BF8" w:rsidRDefault="00BB2007">
            <w:pPr>
              <w:spacing w:after="0" w:line="259" w:lineRule="auto"/>
              <w:ind w:left="134" w:right="0" w:firstLine="0"/>
              <w:jc w:val="left"/>
            </w:pPr>
            <w:r>
              <w:t xml:space="preserve">3,1 times </w:t>
            </w:r>
          </w:p>
        </w:tc>
      </w:tr>
      <w:tr w:rsidR="00495BF8">
        <w:trPr>
          <w:trHeight w:val="438"/>
        </w:trPr>
        <w:tc>
          <w:tcPr>
            <w:tcW w:w="4367" w:type="dxa"/>
            <w:tcBorders>
              <w:top w:val="nil"/>
              <w:left w:val="nil"/>
              <w:bottom w:val="nil"/>
              <w:right w:val="nil"/>
            </w:tcBorders>
          </w:tcPr>
          <w:p w:rsidR="00495BF8" w:rsidRDefault="00BB2007">
            <w:pPr>
              <w:spacing w:after="0" w:line="259" w:lineRule="auto"/>
              <w:ind w:left="360" w:right="0" w:firstLine="0"/>
              <w:jc w:val="left"/>
            </w:pPr>
            <w:r>
              <w:t xml:space="preserve">•  Land area:  </w:t>
            </w:r>
          </w:p>
        </w:tc>
        <w:tc>
          <w:tcPr>
            <w:tcW w:w="3975" w:type="dxa"/>
            <w:tcBorders>
              <w:top w:val="nil"/>
              <w:left w:val="nil"/>
              <w:bottom w:val="nil"/>
              <w:right w:val="nil"/>
            </w:tcBorders>
          </w:tcPr>
          <w:p w:rsidR="00495BF8" w:rsidRDefault="00BB2007">
            <w:pPr>
              <w:spacing w:after="0" w:line="259" w:lineRule="auto"/>
              <w:ind w:left="134" w:right="0" w:firstLine="0"/>
              <w:jc w:val="left"/>
            </w:pPr>
            <w:r>
              <w:t>28,096 m</w:t>
            </w:r>
            <w:r>
              <w:rPr>
                <w:vertAlign w:val="superscript"/>
              </w:rPr>
              <w:t>2</w:t>
            </w:r>
            <w:r>
              <w:t xml:space="preserve"> </w:t>
            </w:r>
          </w:p>
        </w:tc>
      </w:tr>
      <w:tr w:rsidR="00495BF8">
        <w:trPr>
          <w:trHeight w:val="438"/>
        </w:trPr>
        <w:tc>
          <w:tcPr>
            <w:tcW w:w="4367" w:type="dxa"/>
            <w:tcBorders>
              <w:top w:val="nil"/>
              <w:left w:val="nil"/>
              <w:bottom w:val="nil"/>
              <w:right w:val="nil"/>
            </w:tcBorders>
          </w:tcPr>
          <w:p w:rsidR="00495BF8" w:rsidRDefault="00BB2007">
            <w:pPr>
              <w:spacing w:after="0" w:line="259" w:lineRule="auto"/>
              <w:ind w:left="360" w:right="0" w:firstLine="0"/>
              <w:jc w:val="left"/>
            </w:pPr>
            <w:r>
              <w:t xml:space="preserve">•  Construction area:  </w:t>
            </w:r>
          </w:p>
        </w:tc>
        <w:tc>
          <w:tcPr>
            <w:tcW w:w="3975" w:type="dxa"/>
            <w:tcBorders>
              <w:top w:val="nil"/>
              <w:left w:val="nil"/>
              <w:bottom w:val="nil"/>
              <w:right w:val="nil"/>
            </w:tcBorders>
          </w:tcPr>
          <w:p w:rsidR="00495BF8" w:rsidRDefault="00BB2007">
            <w:pPr>
              <w:spacing w:after="0" w:line="259" w:lineRule="auto"/>
              <w:ind w:left="134" w:right="0" w:firstLine="0"/>
              <w:jc w:val="left"/>
            </w:pPr>
            <w:r>
              <w:t>14,048 m</w:t>
            </w:r>
            <w:r>
              <w:rPr>
                <w:vertAlign w:val="superscript"/>
              </w:rPr>
              <w:t>2</w:t>
            </w:r>
            <w:r>
              <w:t xml:space="preserve"> </w:t>
            </w:r>
          </w:p>
        </w:tc>
      </w:tr>
      <w:tr w:rsidR="00495BF8">
        <w:trPr>
          <w:trHeight w:val="458"/>
        </w:trPr>
        <w:tc>
          <w:tcPr>
            <w:tcW w:w="4367" w:type="dxa"/>
            <w:tcBorders>
              <w:top w:val="nil"/>
              <w:left w:val="nil"/>
              <w:bottom w:val="nil"/>
              <w:right w:val="nil"/>
            </w:tcBorders>
          </w:tcPr>
          <w:p w:rsidR="00495BF8" w:rsidRDefault="00BB2007">
            <w:pPr>
              <w:spacing w:after="0" w:line="259" w:lineRule="auto"/>
              <w:ind w:left="360" w:right="0" w:firstLine="0"/>
              <w:jc w:val="left"/>
            </w:pPr>
            <w:r>
              <w:t xml:space="preserve">•  Floor area:  </w:t>
            </w:r>
          </w:p>
        </w:tc>
        <w:tc>
          <w:tcPr>
            <w:tcW w:w="3975" w:type="dxa"/>
            <w:tcBorders>
              <w:top w:val="nil"/>
              <w:left w:val="nil"/>
              <w:bottom w:val="nil"/>
              <w:right w:val="nil"/>
            </w:tcBorders>
          </w:tcPr>
          <w:p w:rsidR="00495BF8" w:rsidRDefault="00BB2007">
            <w:pPr>
              <w:spacing w:after="0" w:line="259" w:lineRule="auto"/>
              <w:ind w:left="134" w:right="0" w:firstLine="0"/>
              <w:jc w:val="left"/>
            </w:pPr>
            <w:r>
              <w:t>168,576 m</w:t>
            </w:r>
            <w:r>
              <w:rPr>
                <w:vertAlign w:val="superscript"/>
              </w:rPr>
              <w:t>2</w:t>
            </w:r>
            <w:r>
              <w:t xml:space="preserve">  </w:t>
            </w:r>
          </w:p>
        </w:tc>
      </w:tr>
      <w:tr w:rsidR="00495BF8">
        <w:trPr>
          <w:trHeight w:val="439"/>
        </w:trPr>
        <w:tc>
          <w:tcPr>
            <w:tcW w:w="4367" w:type="dxa"/>
            <w:tcBorders>
              <w:top w:val="nil"/>
              <w:left w:val="nil"/>
              <w:bottom w:val="nil"/>
              <w:right w:val="nil"/>
            </w:tcBorders>
          </w:tcPr>
          <w:p w:rsidR="00495BF8" w:rsidRDefault="00BB2007">
            <w:pPr>
              <w:tabs>
                <w:tab w:val="center" w:pos="402"/>
                <w:tab w:val="center" w:pos="1885"/>
              </w:tabs>
              <w:spacing w:after="0" w:line="259" w:lineRule="auto"/>
              <w:ind w:left="0" w:right="0" w:firstLine="0"/>
              <w:jc w:val="left"/>
            </w:pPr>
            <w:r>
              <w:rPr>
                <w:rFonts w:ascii="Calibri" w:eastAsia="Calibri" w:hAnsi="Calibri" w:cs="Calibri"/>
                <w:sz w:val="22"/>
              </w:rPr>
              <w:tab/>
            </w:r>
            <w:r>
              <w:t xml:space="preserve">• </w:t>
            </w:r>
            <w:r>
              <w:tab/>
              <w:t xml:space="preserve">Building coverage ratio:  </w:t>
            </w:r>
          </w:p>
        </w:tc>
        <w:tc>
          <w:tcPr>
            <w:tcW w:w="3975" w:type="dxa"/>
            <w:tcBorders>
              <w:top w:val="nil"/>
              <w:left w:val="nil"/>
              <w:bottom w:val="nil"/>
              <w:right w:val="nil"/>
            </w:tcBorders>
          </w:tcPr>
          <w:p w:rsidR="00495BF8" w:rsidRDefault="00BB2007">
            <w:pPr>
              <w:spacing w:after="0" w:line="259" w:lineRule="auto"/>
              <w:ind w:left="134" w:right="0" w:firstLine="0"/>
              <w:jc w:val="left"/>
            </w:pPr>
            <w:r>
              <w:t xml:space="preserve">50%  </w:t>
            </w:r>
          </w:p>
        </w:tc>
      </w:tr>
      <w:tr w:rsidR="00495BF8">
        <w:trPr>
          <w:trHeight w:val="352"/>
        </w:trPr>
        <w:tc>
          <w:tcPr>
            <w:tcW w:w="4367" w:type="dxa"/>
            <w:tcBorders>
              <w:top w:val="nil"/>
              <w:left w:val="nil"/>
              <w:bottom w:val="nil"/>
              <w:right w:val="nil"/>
            </w:tcBorders>
          </w:tcPr>
          <w:p w:rsidR="00495BF8" w:rsidRDefault="00BB2007">
            <w:pPr>
              <w:spacing w:after="0" w:line="259" w:lineRule="auto"/>
              <w:ind w:left="360" w:right="0" w:firstLine="0"/>
              <w:jc w:val="left"/>
            </w:pPr>
            <w:r>
              <w:t xml:space="preserve">•  Land use ratio:  </w:t>
            </w:r>
          </w:p>
        </w:tc>
        <w:tc>
          <w:tcPr>
            <w:tcW w:w="3975" w:type="dxa"/>
            <w:tcBorders>
              <w:top w:val="nil"/>
              <w:left w:val="nil"/>
              <w:bottom w:val="nil"/>
              <w:right w:val="nil"/>
            </w:tcBorders>
          </w:tcPr>
          <w:p w:rsidR="00495BF8" w:rsidRDefault="00BB2007">
            <w:pPr>
              <w:spacing w:after="0" w:line="259" w:lineRule="auto"/>
              <w:ind w:left="134" w:right="0" w:firstLine="0"/>
              <w:jc w:val="left"/>
            </w:pPr>
            <w:r>
              <w:t xml:space="preserve">6 times </w:t>
            </w:r>
          </w:p>
        </w:tc>
      </w:tr>
    </w:tbl>
    <w:p w:rsidR="00495BF8" w:rsidRDefault="00BB2007">
      <w:pPr>
        <w:spacing w:after="209" w:line="259" w:lineRule="auto"/>
        <w:ind w:left="1549" w:right="0" w:firstLine="0"/>
        <w:jc w:val="left"/>
      </w:pPr>
      <w:r>
        <w:rPr>
          <w:rFonts w:ascii="Calibri" w:eastAsia="Calibri" w:hAnsi="Calibri" w:cs="Calibri"/>
          <w:noProof/>
          <w:sz w:val="22"/>
        </w:rPr>
        <mc:AlternateContent>
          <mc:Choice Requires="wpg">
            <w:drawing>
              <wp:inline distT="0" distB="0" distL="0" distR="0">
                <wp:extent cx="4695825" cy="2966252"/>
                <wp:effectExtent l="0" t="0" r="0" b="0"/>
                <wp:docPr id="273437" name="Group 273437"/>
                <wp:cNvGraphicFramePr/>
                <a:graphic xmlns:a="http://schemas.openxmlformats.org/drawingml/2006/main">
                  <a:graphicData uri="http://schemas.microsoft.com/office/word/2010/wordprocessingGroup">
                    <wpg:wgp>
                      <wpg:cNvGrpSpPr/>
                      <wpg:grpSpPr>
                        <a:xfrm>
                          <a:off x="0" y="0"/>
                          <a:ext cx="4695825" cy="2966252"/>
                          <a:chOff x="0" y="0"/>
                          <a:chExt cx="4695825" cy="2966252"/>
                        </a:xfrm>
                      </wpg:grpSpPr>
                      <pic:pic xmlns:pic="http://schemas.openxmlformats.org/drawingml/2006/picture">
                        <pic:nvPicPr>
                          <pic:cNvPr id="282390" name="Picture 282390"/>
                          <pic:cNvPicPr/>
                        </pic:nvPicPr>
                        <pic:blipFill>
                          <a:blip r:embed="rId143"/>
                          <a:stretch>
                            <a:fillRect/>
                          </a:stretch>
                        </pic:blipFill>
                        <pic:spPr>
                          <a:xfrm>
                            <a:off x="-3936" y="-3540"/>
                            <a:ext cx="4651249" cy="2676145"/>
                          </a:xfrm>
                          <a:prstGeom prst="rect">
                            <a:avLst/>
                          </a:prstGeom>
                        </pic:spPr>
                      </pic:pic>
                      <wps:wsp>
                        <wps:cNvPr id="36138" name="Rectangle 36138"/>
                        <wps:cNvSpPr/>
                        <wps:spPr>
                          <a:xfrm>
                            <a:off x="4657725" y="2536941"/>
                            <a:ext cx="50673" cy="224380"/>
                          </a:xfrm>
                          <a:prstGeom prst="rect">
                            <a:avLst/>
                          </a:prstGeom>
                          <a:ln>
                            <a:noFill/>
                          </a:ln>
                        </wps:spPr>
                        <wps:txbx>
                          <w:txbxContent>
                            <w:p w:rsidR="00495BF8" w:rsidRDefault="00BB2007">
                              <w:pPr>
                                <w:spacing w:after="160" w:line="259" w:lineRule="auto"/>
                                <w:ind w:left="0" w:right="0" w:firstLine="0"/>
                                <w:jc w:val="left"/>
                              </w:pPr>
                              <w:r>
                                <w:t xml:space="preserve"> </w:t>
                              </w:r>
                            </w:p>
                          </w:txbxContent>
                        </wps:txbx>
                        <wps:bodyPr horzOverflow="overflow" vert="horz" lIns="0" tIns="0" rIns="0" bIns="0" rtlCol="0">
                          <a:noAutofit/>
                        </wps:bodyPr>
                      </wps:wsp>
                      <wps:wsp>
                        <wps:cNvPr id="36139" name="Shape 36139"/>
                        <wps:cNvSpPr/>
                        <wps:spPr>
                          <a:xfrm>
                            <a:off x="1366774" y="2867421"/>
                            <a:ext cx="29718" cy="67437"/>
                          </a:xfrm>
                          <a:custGeom>
                            <a:avLst/>
                            <a:gdLst/>
                            <a:ahLst/>
                            <a:cxnLst/>
                            <a:rect l="0" t="0" r="0" b="0"/>
                            <a:pathLst>
                              <a:path w="29718" h="67437">
                                <a:moveTo>
                                  <a:pt x="29718" y="0"/>
                                </a:moveTo>
                                <a:lnTo>
                                  <a:pt x="29718" y="4191"/>
                                </a:lnTo>
                                <a:lnTo>
                                  <a:pt x="24384" y="9525"/>
                                </a:lnTo>
                                <a:lnTo>
                                  <a:pt x="18288" y="20193"/>
                                </a:lnTo>
                                <a:lnTo>
                                  <a:pt x="13716" y="33909"/>
                                </a:lnTo>
                                <a:lnTo>
                                  <a:pt x="22860" y="32385"/>
                                </a:lnTo>
                                <a:lnTo>
                                  <a:pt x="28956" y="29337"/>
                                </a:lnTo>
                                <a:lnTo>
                                  <a:pt x="29718" y="28880"/>
                                </a:lnTo>
                                <a:lnTo>
                                  <a:pt x="29718" y="34163"/>
                                </a:lnTo>
                                <a:lnTo>
                                  <a:pt x="25908" y="35433"/>
                                </a:lnTo>
                                <a:lnTo>
                                  <a:pt x="12192" y="36957"/>
                                </a:lnTo>
                                <a:lnTo>
                                  <a:pt x="12192" y="43053"/>
                                </a:lnTo>
                                <a:lnTo>
                                  <a:pt x="13716" y="49149"/>
                                </a:lnTo>
                                <a:lnTo>
                                  <a:pt x="16764" y="53721"/>
                                </a:lnTo>
                                <a:lnTo>
                                  <a:pt x="21336" y="56769"/>
                                </a:lnTo>
                                <a:lnTo>
                                  <a:pt x="27432" y="58293"/>
                                </a:lnTo>
                                <a:lnTo>
                                  <a:pt x="29718" y="57912"/>
                                </a:lnTo>
                                <a:lnTo>
                                  <a:pt x="29718" y="64999"/>
                                </a:lnTo>
                                <a:lnTo>
                                  <a:pt x="27432" y="65913"/>
                                </a:lnTo>
                                <a:lnTo>
                                  <a:pt x="19812" y="67437"/>
                                </a:lnTo>
                                <a:lnTo>
                                  <a:pt x="10668" y="65913"/>
                                </a:lnTo>
                                <a:lnTo>
                                  <a:pt x="4572" y="61341"/>
                                </a:lnTo>
                                <a:lnTo>
                                  <a:pt x="1524" y="53721"/>
                                </a:lnTo>
                                <a:lnTo>
                                  <a:pt x="0" y="44577"/>
                                </a:lnTo>
                                <a:lnTo>
                                  <a:pt x="1524" y="33909"/>
                                </a:lnTo>
                                <a:lnTo>
                                  <a:pt x="6096" y="21717"/>
                                </a:lnTo>
                                <a:lnTo>
                                  <a:pt x="13716" y="12573"/>
                                </a:lnTo>
                                <a:lnTo>
                                  <a:pt x="22860" y="3429"/>
                                </a:ln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40" name="Shape 36140"/>
                        <wps:cNvSpPr/>
                        <wps:spPr>
                          <a:xfrm>
                            <a:off x="1327150" y="2864753"/>
                            <a:ext cx="28956" cy="70104"/>
                          </a:xfrm>
                          <a:custGeom>
                            <a:avLst/>
                            <a:gdLst/>
                            <a:ahLst/>
                            <a:cxnLst/>
                            <a:rect l="0" t="0" r="0" b="0"/>
                            <a:pathLst>
                              <a:path w="28956" h="70104">
                                <a:moveTo>
                                  <a:pt x="28956" y="0"/>
                                </a:moveTo>
                                <a:lnTo>
                                  <a:pt x="13716" y="53340"/>
                                </a:lnTo>
                                <a:lnTo>
                                  <a:pt x="12192" y="57912"/>
                                </a:lnTo>
                                <a:lnTo>
                                  <a:pt x="12192" y="62485"/>
                                </a:lnTo>
                                <a:lnTo>
                                  <a:pt x="13716" y="62485"/>
                                </a:lnTo>
                                <a:lnTo>
                                  <a:pt x="16764" y="60961"/>
                                </a:lnTo>
                                <a:lnTo>
                                  <a:pt x="19812" y="57912"/>
                                </a:lnTo>
                                <a:lnTo>
                                  <a:pt x="22860" y="51816"/>
                                </a:lnTo>
                                <a:lnTo>
                                  <a:pt x="25908" y="53340"/>
                                </a:lnTo>
                                <a:lnTo>
                                  <a:pt x="15240" y="67056"/>
                                </a:lnTo>
                                <a:lnTo>
                                  <a:pt x="10668" y="68580"/>
                                </a:lnTo>
                                <a:lnTo>
                                  <a:pt x="6096" y="70104"/>
                                </a:lnTo>
                                <a:lnTo>
                                  <a:pt x="1524" y="68580"/>
                                </a:lnTo>
                                <a:lnTo>
                                  <a:pt x="0" y="64008"/>
                                </a:lnTo>
                                <a:lnTo>
                                  <a:pt x="0" y="60961"/>
                                </a:lnTo>
                                <a:lnTo>
                                  <a:pt x="1524" y="54864"/>
                                </a:lnTo>
                                <a:lnTo>
                                  <a:pt x="12192" y="21337"/>
                                </a:lnTo>
                                <a:lnTo>
                                  <a:pt x="13716" y="15240"/>
                                </a:lnTo>
                                <a:lnTo>
                                  <a:pt x="13716" y="7620"/>
                                </a:lnTo>
                                <a:lnTo>
                                  <a:pt x="3048" y="7620"/>
                                </a:lnTo>
                                <a:lnTo>
                                  <a:pt x="3048" y="4573"/>
                                </a:ln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41" name="Shape 36141"/>
                        <wps:cNvSpPr/>
                        <wps:spPr>
                          <a:xfrm>
                            <a:off x="1385062" y="2844180"/>
                            <a:ext cx="11430" cy="11430"/>
                          </a:xfrm>
                          <a:custGeom>
                            <a:avLst/>
                            <a:gdLst/>
                            <a:ahLst/>
                            <a:cxnLst/>
                            <a:rect l="0" t="0" r="0" b="0"/>
                            <a:pathLst>
                              <a:path w="11430" h="11430">
                                <a:moveTo>
                                  <a:pt x="11430" y="0"/>
                                </a:moveTo>
                                <a:lnTo>
                                  <a:pt x="11430" y="6401"/>
                                </a:lnTo>
                                <a:lnTo>
                                  <a:pt x="3048" y="11430"/>
                                </a:lnTo>
                                <a:lnTo>
                                  <a:pt x="0" y="11430"/>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42" name="Shape 36142"/>
                        <wps:cNvSpPr/>
                        <wps:spPr>
                          <a:xfrm>
                            <a:off x="1345438" y="2835798"/>
                            <a:ext cx="15240" cy="15240"/>
                          </a:xfrm>
                          <a:custGeom>
                            <a:avLst/>
                            <a:gdLst/>
                            <a:ahLst/>
                            <a:cxnLst/>
                            <a:rect l="0" t="0" r="0" b="0"/>
                            <a:pathLst>
                              <a:path w="15240" h="15240">
                                <a:moveTo>
                                  <a:pt x="7620" y="0"/>
                                </a:moveTo>
                                <a:lnTo>
                                  <a:pt x="13716" y="3048"/>
                                </a:lnTo>
                                <a:lnTo>
                                  <a:pt x="15240" y="7620"/>
                                </a:lnTo>
                                <a:lnTo>
                                  <a:pt x="13716" y="13716"/>
                                </a:lnTo>
                                <a:lnTo>
                                  <a:pt x="7620" y="15240"/>
                                </a:lnTo>
                                <a:lnTo>
                                  <a:pt x="3048" y="13716"/>
                                </a:lnTo>
                                <a:lnTo>
                                  <a:pt x="0" y="7620"/>
                                </a:lnTo>
                                <a:lnTo>
                                  <a:pt x="1524" y="3048"/>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43" name="Shape 36143"/>
                        <wps:cNvSpPr/>
                        <wps:spPr>
                          <a:xfrm>
                            <a:off x="1168654" y="2831226"/>
                            <a:ext cx="86868" cy="102108"/>
                          </a:xfrm>
                          <a:custGeom>
                            <a:avLst/>
                            <a:gdLst/>
                            <a:ahLst/>
                            <a:cxnLst/>
                            <a:rect l="0" t="0" r="0" b="0"/>
                            <a:pathLst>
                              <a:path w="86868" h="102108">
                                <a:moveTo>
                                  <a:pt x="9144" y="0"/>
                                </a:moveTo>
                                <a:lnTo>
                                  <a:pt x="86868" y="0"/>
                                </a:lnTo>
                                <a:lnTo>
                                  <a:pt x="79248" y="25908"/>
                                </a:lnTo>
                                <a:lnTo>
                                  <a:pt x="76200" y="25908"/>
                                </a:lnTo>
                                <a:lnTo>
                                  <a:pt x="77724" y="15239"/>
                                </a:lnTo>
                                <a:lnTo>
                                  <a:pt x="77724" y="10668"/>
                                </a:lnTo>
                                <a:lnTo>
                                  <a:pt x="74676" y="6096"/>
                                </a:lnTo>
                                <a:lnTo>
                                  <a:pt x="71628" y="4572"/>
                                </a:lnTo>
                                <a:lnTo>
                                  <a:pt x="53340" y="4572"/>
                                </a:lnTo>
                                <a:lnTo>
                                  <a:pt x="32004" y="77724"/>
                                </a:lnTo>
                                <a:lnTo>
                                  <a:pt x="30480" y="88392"/>
                                </a:lnTo>
                                <a:lnTo>
                                  <a:pt x="28956" y="92964"/>
                                </a:lnTo>
                                <a:lnTo>
                                  <a:pt x="30480" y="97536"/>
                                </a:lnTo>
                                <a:lnTo>
                                  <a:pt x="35052" y="99060"/>
                                </a:lnTo>
                                <a:lnTo>
                                  <a:pt x="42672" y="99060"/>
                                </a:lnTo>
                                <a:lnTo>
                                  <a:pt x="42672" y="102108"/>
                                </a:lnTo>
                                <a:lnTo>
                                  <a:pt x="0" y="102108"/>
                                </a:lnTo>
                                <a:lnTo>
                                  <a:pt x="0" y="99060"/>
                                </a:lnTo>
                                <a:lnTo>
                                  <a:pt x="1524" y="99060"/>
                                </a:lnTo>
                                <a:lnTo>
                                  <a:pt x="10668" y="97536"/>
                                </a:lnTo>
                                <a:lnTo>
                                  <a:pt x="15240" y="92964"/>
                                </a:lnTo>
                                <a:lnTo>
                                  <a:pt x="16764" y="88392"/>
                                </a:lnTo>
                                <a:lnTo>
                                  <a:pt x="19812" y="79248"/>
                                </a:lnTo>
                                <a:lnTo>
                                  <a:pt x="41148" y="4572"/>
                                </a:lnTo>
                                <a:lnTo>
                                  <a:pt x="27432" y="4572"/>
                                </a:lnTo>
                                <a:lnTo>
                                  <a:pt x="19812" y="7620"/>
                                </a:lnTo>
                                <a:lnTo>
                                  <a:pt x="10668" y="13715"/>
                                </a:lnTo>
                                <a:lnTo>
                                  <a:pt x="7620" y="18288"/>
                                </a:lnTo>
                                <a:lnTo>
                                  <a:pt x="4572" y="25908"/>
                                </a:lnTo>
                                <a:lnTo>
                                  <a:pt x="1524" y="25908"/>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44" name="Shape 36144"/>
                        <wps:cNvSpPr/>
                        <wps:spPr>
                          <a:xfrm>
                            <a:off x="1246378" y="2826653"/>
                            <a:ext cx="68580" cy="108204"/>
                          </a:xfrm>
                          <a:custGeom>
                            <a:avLst/>
                            <a:gdLst/>
                            <a:ahLst/>
                            <a:cxnLst/>
                            <a:rect l="0" t="0" r="0" b="0"/>
                            <a:pathLst>
                              <a:path w="68580" h="108204">
                                <a:moveTo>
                                  <a:pt x="41148" y="0"/>
                                </a:moveTo>
                                <a:lnTo>
                                  <a:pt x="21336" y="71628"/>
                                </a:lnTo>
                                <a:lnTo>
                                  <a:pt x="27432" y="62485"/>
                                </a:lnTo>
                                <a:lnTo>
                                  <a:pt x="33528" y="54864"/>
                                </a:lnTo>
                                <a:lnTo>
                                  <a:pt x="39624" y="48768"/>
                                </a:lnTo>
                                <a:lnTo>
                                  <a:pt x="44196" y="45720"/>
                                </a:lnTo>
                                <a:lnTo>
                                  <a:pt x="51816" y="39624"/>
                                </a:lnTo>
                                <a:lnTo>
                                  <a:pt x="59436" y="38100"/>
                                </a:lnTo>
                                <a:lnTo>
                                  <a:pt x="65532" y="41149"/>
                                </a:lnTo>
                                <a:lnTo>
                                  <a:pt x="68580" y="48768"/>
                                </a:lnTo>
                                <a:lnTo>
                                  <a:pt x="67056" y="60961"/>
                                </a:lnTo>
                                <a:lnTo>
                                  <a:pt x="56388" y="91440"/>
                                </a:lnTo>
                                <a:lnTo>
                                  <a:pt x="54864" y="96012"/>
                                </a:lnTo>
                                <a:lnTo>
                                  <a:pt x="54864" y="99061"/>
                                </a:lnTo>
                                <a:lnTo>
                                  <a:pt x="56388" y="100585"/>
                                </a:lnTo>
                                <a:lnTo>
                                  <a:pt x="57912" y="99061"/>
                                </a:lnTo>
                                <a:lnTo>
                                  <a:pt x="62484" y="96012"/>
                                </a:lnTo>
                                <a:lnTo>
                                  <a:pt x="65532" y="89916"/>
                                </a:lnTo>
                                <a:lnTo>
                                  <a:pt x="68580" y="91440"/>
                                </a:lnTo>
                                <a:lnTo>
                                  <a:pt x="62484" y="100585"/>
                                </a:lnTo>
                                <a:lnTo>
                                  <a:pt x="54864" y="106680"/>
                                </a:lnTo>
                                <a:lnTo>
                                  <a:pt x="48768" y="108204"/>
                                </a:lnTo>
                                <a:lnTo>
                                  <a:pt x="44196" y="106680"/>
                                </a:lnTo>
                                <a:lnTo>
                                  <a:pt x="42672" y="102109"/>
                                </a:lnTo>
                                <a:lnTo>
                                  <a:pt x="42672" y="97537"/>
                                </a:lnTo>
                                <a:lnTo>
                                  <a:pt x="45720" y="89916"/>
                                </a:lnTo>
                                <a:lnTo>
                                  <a:pt x="54864" y="59437"/>
                                </a:lnTo>
                                <a:lnTo>
                                  <a:pt x="56388" y="50292"/>
                                </a:lnTo>
                                <a:lnTo>
                                  <a:pt x="56388" y="48768"/>
                                </a:lnTo>
                                <a:lnTo>
                                  <a:pt x="53340" y="47244"/>
                                </a:lnTo>
                                <a:lnTo>
                                  <a:pt x="47244" y="48768"/>
                                </a:lnTo>
                                <a:lnTo>
                                  <a:pt x="41148" y="53340"/>
                                </a:lnTo>
                                <a:lnTo>
                                  <a:pt x="33528" y="60961"/>
                                </a:lnTo>
                                <a:lnTo>
                                  <a:pt x="32004" y="62485"/>
                                </a:lnTo>
                                <a:lnTo>
                                  <a:pt x="30480" y="67056"/>
                                </a:lnTo>
                                <a:lnTo>
                                  <a:pt x="25908" y="73152"/>
                                </a:lnTo>
                                <a:lnTo>
                                  <a:pt x="21336" y="79249"/>
                                </a:lnTo>
                                <a:lnTo>
                                  <a:pt x="15240" y="91440"/>
                                </a:lnTo>
                                <a:lnTo>
                                  <a:pt x="10668" y="106680"/>
                                </a:lnTo>
                                <a:lnTo>
                                  <a:pt x="0" y="106680"/>
                                </a:lnTo>
                                <a:lnTo>
                                  <a:pt x="24384" y="21337"/>
                                </a:lnTo>
                                <a:lnTo>
                                  <a:pt x="27432" y="12192"/>
                                </a:lnTo>
                                <a:lnTo>
                                  <a:pt x="25908" y="9144"/>
                                </a:lnTo>
                                <a:lnTo>
                                  <a:pt x="21336" y="7620"/>
                                </a:lnTo>
                                <a:lnTo>
                                  <a:pt x="15240" y="7620"/>
                                </a:lnTo>
                                <a:lnTo>
                                  <a:pt x="15240" y="4573"/>
                                </a:ln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45" name="Shape 36145"/>
                        <wps:cNvSpPr/>
                        <wps:spPr>
                          <a:xfrm>
                            <a:off x="1396492" y="2913522"/>
                            <a:ext cx="22098" cy="18898"/>
                          </a:xfrm>
                          <a:custGeom>
                            <a:avLst/>
                            <a:gdLst/>
                            <a:ahLst/>
                            <a:cxnLst/>
                            <a:rect l="0" t="0" r="0" b="0"/>
                            <a:pathLst>
                              <a:path w="22098" h="18898">
                                <a:moveTo>
                                  <a:pt x="20574" y="0"/>
                                </a:moveTo>
                                <a:lnTo>
                                  <a:pt x="22098" y="3048"/>
                                </a:lnTo>
                                <a:lnTo>
                                  <a:pt x="12954" y="10668"/>
                                </a:lnTo>
                                <a:lnTo>
                                  <a:pt x="5334" y="16764"/>
                                </a:lnTo>
                                <a:lnTo>
                                  <a:pt x="0" y="18898"/>
                                </a:lnTo>
                                <a:lnTo>
                                  <a:pt x="0" y="11811"/>
                                </a:lnTo>
                                <a:lnTo>
                                  <a:pt x="6858" y="10668"/>
                                </a:lnTo>
                                <a:lnTo>
                                  <a:pt x="12954" y="6096"/>
                                </a:ln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46" name="Shape 36146"/>
                        <wps:cNvSpPr/>
                        <wps:spPr>
                          <a:xfrm>
                            <a:off x="1581658" y="2867420"/>
                            <a:ext cx="29718" cy="67437"/>
                          </a:xfrm>
                          <a:custGeom>
                            <a:avLst/>
                            <a:gdLst/>
                            <a:ahLst/>
                            <a:cxnLst/>
                            <a:rect l="0" t="0" r="0" b="0"/>
                            <a:pathLst>
                              <a:path w="29718" h="67437">
                                <a:moveTo>
                                  <a:pt x="29718" y="0"/>
                                </a:moveTo>
                                <a:lnTo>
                                  <a:pt x="29718" y="4192"/>
                                </a:lnTo>
                                <a:lnTo>
                                  <a:pt x="24384" y="9525"/>
                                </a:lnTo>
                                <a:lnTo>
                                  <a:pt x="18288" y="20194"/>
                                </a:lnTo>
                                <a:lnTo>
                                  <a:pt x="13716" y="33909"/>
                                </a:lnTo>
                                <a:lnTo>
                                  <a:pt x="22860" y="32385"/>
                                </a:lnTo>
                                <a:lnTo>
                                  <a:pt x="28956" y="29337"/>
                                </a:lnTo>
                                <a:lnTo>
                                  <a:pt x="29718" y="28880"/>
                                </a:lnTo>
                                <a:lnTo>
                                  <a:pt x="29718" y="34163"/>
                                </a:lnTo>
                                <a:lnTo>
                                  <a:pt x="25908" y="35433"/>
                                </a:lnTo>
                                <a:lnTo>
                                  <a:pt x="12192" y="36957"/>
                                </a:lnTo>
                                <a:lnTo>
                                  <a:pt x="12192" y="43054"/>
                                </a:lnTo>
                                <a:lnTo>
                                  <a:pt x="13716" y="49149"/>
                                </a:lnTo>
                                <a:lnTo>
                                  <a:pt x="16764" y="53721"/>
                                </a:lnTo>
                                <a:lnTo>
                                  <a:pt x="21336" y="56770"/>
                                </a:lnTo>
                                <a:lnTo>
                                  <a:pt x="27432" y="58294"/>
                                </a:lnTo>
                                <a:lnTo>
                                  <a:pt x="29718" y="57913"/>
                                </a:lnTo>
                                <a:lnTo>
                                  <a:pt x="29718" y="64999"/>
                                </a:lnTo>
                                <a:lnTo>
                                  <a:pt x="27432" y="65913"/>
                                </a:lnTo>
                                <a:lnTo>
                                  <a:pt x="19812" y="67437"/>
                                </a:lnTo>
                                <a:lnTo>
                                  <a:pt x="10668" y="65913"/>
                                </a:lnTo>
                                <a:lnTo>
                                  <a:pt x="4572" y="61342"/>
                                </a:lnTo>
                                <a:lnTo>
                                  <a:pt x="1524" y="53721"/>
                                </a:lnTo>
                                <a:lnTo>
                                  <a:pt x="0" y="44578"/>
                                </a:lnTo>
                                <a:lnTo>
                                  <a:pt x="1524" y="33909"/>
                                </a:lnTo>
                                <a:lnTo>
                                  <a:pt x="6096" y="21718"/>
                                </a:lnTo>
                                <a:lnTo>
                                  <a:pt x="13716" y="12573"/>
                                </a:lnTo>
                                <a:lnTo>
                                  <a:pt x="22860" y="3430"/>
                                </a:ln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47" name="Shape 36147"/>
                        <wps:cNvSpPr/>
                        <wps:spPr>
                          <a:xfrm>
                            <a:off x="1396492" y="2864753"/>
                            <a:ext cx="26670" cy="36830"/>
                          </a:xfrm>
                          <a:custGeom>
                            <a:avLst/>
                            <a:gdLst/>
                            <a:ahLst/>
                            <a:cxnLst/>
                            <a:rect l="0" t="0" r="0" b="0"/>
                            <a:pathLst>
                              <a:path w="26670" h="36830">
                                <a:moveTo>
                                  <a:pt x="12954" y="0"/>
                                </a:moveTo>
                                <a:lnTo>
                                  <a:pt x="19050" y="1524"/>
                                </a:lnTo>
                                <a:lnTo>
                                  <a:pt x="23622" y="3049"/>
                                </a:lnTo>
                                <a:lnTo>
                                  <a:pt x="25146" y="7620"/>
                                </a:lnTo>
                                <a:lnTo>
                                  <a:pt x="26670" y="10668"/>
                                </a:lnTo>
                                <a:lnTo>
                                  <a:pt x="25146" y="16764"/>
                                </a:lnTo>
                                <a:lnTo>
                                  <a:pt x="22098" y="22861"/>
                                </a:lnTo>
                                <a:lnTo>
                                  <a:pt x="14478" y="28956"/>
                                </a:lnTo>
                                <a:lnTo>
                                  <a:pt x="5334" y="35052"/>
                                </a:lnTo>
                                <a:lnTo>
                                  <a:pt x="0" y="36830"/>
                                </a:lnTo>
                                <a:lnTo>
                                  <a:pt x="0" y="31547"/>
                                </a:lnTo>
                                <a:lnTo>
                                  <a:pt x="6858" y="27432"/>
                                </a:lnTo>
                                <a:lnTo>
                                  <a:pt x="11430" y="21337"/>
                                </a:lnTo>
                                <a:lnTo>
                                  <a:pt x="14478" y="16764"/>
                                </a:lnTo>
                                <a:lnTo>
                                  <a:pt x="16002" y="10668"/>
                                </a:lnTo>
                                <a:lnTo>
                                  <a:pt x="14478" y="4573"/>
                                </a:lnTo>
                                <a:lnTo>
                                  <a:pt x="9906" y="3049"/>
                                </a:lnTo>
                                <a:lnTo>
                                  <a:pt x="2286" y="4573"/>
                                </a:lnTo>
                                <a:lnTo>
                                  <a:pt x="0" y="6858"/>
                                </a:lnTo>
                                <a:lnTo>
                                  <a:pt x="0" y="2667"/>
                                </a:lnTo>
                                <a:lnTo>
                                  <a:pt x="2286" y="1524"/>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48" name="Shape 36148"/>
                        <wps:cNvSpPr/>
                        <wps:spPr>
                          <a:xfrm>
                            <a:off x="1433830" y="2846465"/>
                            <a:ext cx="41148" cy="88392"/>
                          </a:xfrm>
                          <a:custGeom>
                            <a:avLst/>
                            <a:gdLst/>
                            <a:ahLst/>
                            <a:cxnLst/>
                            <a:rect l="0" t="0" r="0" b="0"/>
                            <a:pathLst>
                              <a:path w="41148" h="88392">
                                <a:moveTo>
                                  <a:pt x="30480" y="0"/>
                                </a:moveTo>
                                <a:lnTo>
                                  <a:pt x="33528" y="0"/>
                                </a:lnTo>
                                <a:lnTo>
                                  <a:pt x="28956" y="19812"/>
                                </a:lnTo>
                                <a:lnTo>
                                  <a:pt x="41148" y="19812"/>
                                </a:lnTo>
                                <a:lnTo>
                                  <a:pt x="41148" y="22861"/>
                                </a:lnTo>
                                <a:lnTo>
                                  <a:pt x="27432" y="22861"/>
                                </a:lnTo>
                                <a:lnTo>
                                  <a:pt x="13716" y="70104"/>
                                </a:lnTo>
                                <a:lnTo>
                                  <a:pt x="12192" y="76200"/>
                                </a:lnTo>
                                <a:lnTo>
                                  <a:pt x="12192" y="82297"/>
                                </a:lnTo>
                                <a:lnTo>
                                  <a:pt x="13716" y="82297"/>
                                </a:lnTo>
                                <a:lnTo>
                                  <a:pt x="16764" y="79249"/>
                                </a:lnTo>
                                <a:lnTo>
                                  <a:pt x="19812" y="76200"/>
                                </a:lnTo>
                                <a:lnTo>
                                  <a:pt x="22860" y="70104"/>
                                </a:lnTo>
                                <a:lnTo>
                                  <a:pt x="25908" y="73152"/>
                                </a:lnTo>
                                <a:lnTo>
                                  <a:pt x="19812" y="80773"/>
                                </a:lnTo>
                                <a:lnTo>
                                  <a:pt x="13716" y="85344"/>
                                </a:lnTo>
                                <a:lnTo>
                                  <a:pt x="7620" y="88392"/>
                                </a:lnTo>
                                <a:lnTo>
                                  <a:pt x="1524" y="86868"/>
                                </a:lnTo>
                                <a:lnTo>
                                  <a:pt x="0" y="80773"/>
                                </a:lnTo>
                                <a:lnTo>
                                  <a:pt x="1524" y="76200"/>
                                </a:lnTo>
                                <a:lnTo>
                                  <a:pt x="3048" y="68580"/>
                                </a:lnTo>
                                <a:lnTo>
                                  <a:pt x="15240" y="22861"/>
                                </a:lnTo>
                                <a:lnTo>
                                  <a:pt x="4572" y="22861"/>
                                </a:lnTo>
                                <a:lnTo>
                                  <a:pt x="4572" y="21337"/>
                                </a:lnTo>
                                <a:lnTo>
                                  <a:pt x="18288" y="15240"/>
                                </a:lnTo>
                                <a:lnTo>
                                  <a:pt x="24384" y="9144"/>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49" name="Shape 36149"/>
                        <wps:cNvSpPr/>
                        <wps:spPr>
                          <a:xfrm>
                            <a:off x="1599946" y="2844180"/>
                            <a:ext cx="11430" cy="11430"/>
                          </a:xfrm>
                          <a:custGeom>
                            <a:avLst/>
                            <a:gdLst/>
                            <a:ahLst/>
                            <a:cxnLst/>
                            <a:rect l="0" t="0" r="0" b="0"/>
                            <a:pathLst>
                              <a:path w="11430" h="11430">
                                <a:moveTo>
                                  <a:pt x="11430" y="0"/>
                                </a:moveTo>
                                <a:lnTo>
                                  <a:pt x="11430" y="6401"/>
                                </a:lnTo>
                                <a:lnTo>
                                  <a:pt x="3048" y="11430"/>
                                </a:lnTo>
                                <a:lnTo>
                                  <a:pt x="0" y="11430"/>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0" name="Shape 36150"/>
                        <wps:cNvSpPr/>
                        <wps:spPr>
                          <a:xfrm>
                            <a:off x="1396492" y="2832750"/>
                            <a:ext cx="28194" cy="22860"/>
                          </a:xfrm>
                          <a:custGeom>
                            <a:avLst/>
                            <a:gdLst/>
                            <a:ahLst/>
                            <a:cxnLst/>
                            <a:rect l="0" t="0" r="0" b="0"/>
                            <a:pathLst>
                              <a:path w="28194" h="22860">
                                <a:moveTo>
                                  <a:pt x="11430" y="0"/>
                                </a:moveTo>
                                <a:lnTo>
                                  <a:pt x="22098" y="0"/>
                                </a:lnTo>
                                <a:lnTo>
                                  <a:pt x="28194" y="22860"/>
                                </a:lnTo>
                                <a:lnTo>
                                  <a:pt x="26670" y="22860"/>
                                </a:lnTo>
                                <a:lnTo>
                                  <a:pt x="14478" y="9144"/>
                                </a:lnTo>
                                <a:lnTo>
                                  <a:pt x="0" y="17831"/>
                                </a:lnTo>
                                <a:lnTo>
                                  <a:pt x="0" y="11430"/>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1" name="Shape 36151"/>
                        <wps:cNvSpPr/>
                        <wps:spPr>
                          <a:xfrm>
                            <a:off x="1513078" y="2826653"/>
                            <a:ext cx="71628" cy="108204"/>
                          </a:xfrm>
                          <a:custGeom>
                            <a:avLst/>
                            <a:gdLst/>
                            <a:ahLst/>
                            <a:cxnLst/>
                            <a:rect l="0" t="0" r="0" b="0"/>
                            <a:pathLst>
                              <a:path w="71628" h="108204">
                                <a:moveTo>
                                  <a:pt x="41148" y="0"/>
                                </a:moveTo>
                                <a:lnTo>
                                  <a:pt x="21336" y="70104"/>
                                </a:lnTo>
                                <a:lnTo>
                                  <a:pt x="25908" y="65532"/>
                                </a:lnTo>
                                <a:lnTo>
                                  <a:pt x="38100" y="54864"/>
                                </a:lnTo>
                                <a:lnTo>
                                  <a:pt x="45720" y="48768"/>
                                </a:lnTo>
                                <a:lnTo>
                                  <a:pt x="47244" y="45720"/>
                                </a:lnTo>
                                <a:lnTo>
                                  <a:pt x="47244" y="44197"/>
                                </a:lnTo>
                                <a:lnTo>
                                  <a:pt x="44196" y="42673"/>
                                </a:lnTo>
                                <a:lnTo>
                                  <a:pt x="38100" y="42673"/>
                                </a:lnTo>
                                <a:lnTo>
                                  <a:pt x="38100" y="39624"/>
                                </a:lnTo>
                                <a:lnTo>
                                  <a:pt x="71628" y="39624"/>
                                </a:lnTo>
                                <a:lnTo>
                                  <a:pt x="70104" y="42673"/>
                                </a:lnTo>
                                <a:lnTo>
                                  <a:pt x="60960" y="44197"/>
                                </a:lnTo>
                                <a:lnTo>
                                  <a:pt x="53340" y="50292"/>
                                </a:lnTo>
                                <a:lnTo>
                                  <a:pt x="47244" y="54864"/>
                                </a:lnTo>
                                <a:lnTo>
                                  <a:pt x="44196" y="57912"/>
                                </a:lnTo>
                                <a:lnTo>
                                  <a:pt x="38100" y="62485"/>
                                </a:lnTo>
                                <a:lnTo>
                                  <a:pt x="39624" y="70104"/>
                                </a:lnTo>
                                <a:lnTo>
                                  <a:pt x="41148" y="77724"/>
                                </a:lnTo>
                                <a:lnTo>
                                  <a:pt x="44196" y="85344"/>
                                </a:lnTo>
                                <a:lnTo>
                                  <a:pt x="44196" y="91440"/>
                                </a:lnTo>
                                <a:lnTo>
                                  <a:pt x="45720" y="94488"/>
                                </a:lnTo>
                                <a:lnTo>
                                  <a:pt x="47244" y="97537"/>
                                </a:lnTo>
                                <a:lnTo>
                                  <a:pt x="50292" y="99061"/>
                                </a:lnTo>
                                <a:lnTo>
                                  <a:pt x="53340" y="97537"/>
                                </a:lnTo>
                                <a:lnTo>
                                  <a:pt x="56388" y="94488"/>
                                </a:lnTo>
                                <a:lnTo>
                                  <a:pt x="60960" y="88392"/>
                                </a:lnTo>
                                <a:lnTo>
                                  <a:pt x="64008" y="89916"/>
                                </a:lnTo>
                                <a:lnTo>
                                  <a:pt x="56388" y="99061"/>
                                </a:lnTo>
                                <a:lnTo>
                                  <a:pt x="51816" y="105156"/>
                                </a:lnTo>
                                <a:lnTo>
                                  <a:pt x="47244" y="108204"/>
                                </a:lnTo>
                                <a:lnTo>
                                  <a:pt x="42672" y="108204"/>
                                </a:lnTo>
                                <a:lnTo>
                                  <a:pt x="38100" y="106680"/>
                                </a:lnTo>
                                <a:lnTo>
                                  <a:pt x="36576" y="102109"/>
                                </a:lnTo>
                                <a:lnTo>
                                  <a:pt x="35052" y="94488"/>
                                </a:lnTo>
                                <a:lnTo>
                                  <a:pt x="32004" y="85344"/>
                                </a:lnTo>
                                <a:lnTo>
                                  <a:pt x="28956" y="70104"/>
                                </a:lnTo>
                                <a:lnTo>
                                  <a:pt x="18288" y="79249"/>
                                </a:lnTo>
                                <a:lnTo>
                                  <a:pt x="10668" y="106680"/>
                                </a:lnTo>
                                <a:lnTo>
                                  <a:pt x="0" y="106680"/>
                                </a:lnTo>
                                <a:lnTo>
                                  <a:pt x="24384" y="21337"/>
                                </a:lnTo>
                                <a:lnTo>
                                  <a:pt x="25908" y="13716"/>
                                </a:lnTo>
                                <a:lnTo>
                                  <a:pt x="27432" y="10668"/>
                                </a:lnTo>
                                <a:lnTo>
                                  <a:pt x="25908" y="7620"/>
                                </a:lnTo>
                                <a:lnTo>
                                  <a:pt x="16764" y="7620"/>
                                </a:lnTo>
                                <a:lnTo>
                                  <a:pt x="15240" y="4573"/>
                                </a:ln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2" name="Shape 36152"/>
                        <wps:cNvSpPr/>
                        <wps:spPr>
                          <a:xfrm>
                            <a:off x="1409446" y="2797698"/>
                            <a:ext cx="27432" cy="25908"/>
                          </a:xfrm>
                          <a:custGeom>
                            <a:avLst/>
                            <a:gdLst/>
                            <a:ahLst/>
                            <a:cxnLst/>
                            <a:rect l="0" t="0" r="0" b="0"/>
                            <a:pathLst>
                              <a:path w="27432" h="25908">
                                <a:moveTo>
                                  <a:pt x="9144" y="0"/>
                                </a:moveTo>
                                <a:lnTo>
                                  <a:pt x="27432" y="0"/>
                                </a:lnTo>
                                <a:lnTo>
                                  <a:pt x="3048" y="25908"/>
                                </a:lnTo>
                                <a:lnTo>
                                  <a:pt x="0" y="25908"/>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3" name="Shape 36153"/>
                        <wps:cNvSpPr/>
                        <wps:spPr>
                          <a:xfrm>
                            <a:off x="1611376" y="2913522"/>
                            <a:ext cx="22098" cy="18898"/>
                          </a:xfrm>
                          <a:custGeom>
                            <a:avLst/>
                            <a:gdLst/>
                            <a:ahLst/>
                            <a:cxnLst/>
                            <a:rect l="0" t="0" r="0" b="0"/>
                            <a:pathLst>
                              <a:path w="22098" h="18898">
                                <a:moveTo>
                                  <a:pt x="20574" y="0"/>
                                </a:moveTo>
                                <a:lnTo>
                                  <a:pt x="22098" y="3048"/>
                                </a:lnTo>
                                <a:lnTo>
                                  <a:pt x="12954" y="10668"/>
                                </a:lnTo>
                                <a:lnTo>
                                  <a:pt x="5334" y="16764"/>
                                </a:lnTo>
                                <a:lnTo>
                                  <a:pt x="0" y="18898"/>
                                </a:lnTo>
                                <a:lnTo>
                                  <a:pt x="0" y="11811"/>
                                </a:lnTo>
                                <a:lnTo>
                                  <a:pt x="6858" y="10668"/>
                                </a:lnTo>
                                <a:lnTo>
                                  <a:pt x="12954" y="6096"/>
                                </a:ln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4" name="Shape 36154"/>
                        <wps:cNvSpPr/>
                        <wps:spPr>
                          <a:xfrm>
                            <a:off x="1729486" y="2866604"/>
                            <a:ext cx="32766" cy="68254"/>
                          </a:xfrm>
                          <a:custGeom>
                            <a:avLst/>
                            <a:gdLst/>
                            <a:ahLst/>
                            <a:cxnLst/>
                            <a:rect l="0" t="0" r="0" b="0"/>
                            <a:pathLst>
                              <a:path w="32766" h="68254">
                                <a:moveTo>
                                  <a:pt x="32766" y="0"/>
                                </a:moveTo>
                                <a:lnTo>
                                  <a:pt x="32766" y="4627"/>
                                </a:lnTo>
                                <a:lnTo>
                                  <a:pt x="30480" y="5770"/>
                                </a:lnTo>
                                <a:lnTo>
                                  <a:pt x="25908" y="10342"/>
                                </a:lnTo>
                                <a:lnTo>
                                  <a:pt x="21336" y="17961"/>
                                </a:lnTo>
                                <a:lnTo>
                                  <a:pt x="15240" y="33201"/>
                                </a:lnTo>
                                <a:lnTo>
                                  <a:pt x="12192" y="49966"/>
                                </a:lnTo>
                                <a:lnTo>
                                  <a:pt x="13716" y="56061"/>
                                </a:lnTo>
                                <a:lnTo>
                                  <a:pt x="16764" y="60634"/>
                                </a:lnTo>
                                <a:lnTo>
                                  <a:pt x="19812" y="63682"/>
                                </a:lnTo>
                                <a:lnTo>
                                  <a:pt x="24384" y="65206"/>
                                </a:lnTo>
                                <a:lnTo>
                                  <a:pt x="30480" y="63682"/>
                                </a:lnTo>
                                <a:lnTo>
                                  <a:pt x="32766" y="62158"/>
                                </a:lnTo>
                                <a:lnTo>
                                  <a:pt x="32766" y="66839"/>
                                </a:lnTo>
                                <a:lnTo>
                                  <a:pt x="22860" y="68254"/>
                                </a:lnTo>
                                <a:lnTo>
                                  <a:pt x="13716" y="66730"/>
                                </a:lnTo>
                                <a:lnTo>
                                  <a:pt x="6096" y="62158"/>
                                </a:lnTo>
                                <a:lnTo>
                                  <a:pt x="1524" y="54537"/>
                                </a:lnTo>
                                <a:lnTo>
                                  <a:pt x="0" y="45394"/>
                                </a:lnTo>
                                <a:lnTo>
                                  <a:pt x="1524" y="33201"/>
                                </a:lnTo>
                                <a:lnTo>
                                  <a:pt x="6096" y="22534"/>
                                </a:lnTo>
                                <a:lnTo>
                                  <a:pt x="13716" y="11866"/>
                                </a:lnTo>
                                <a:lnTo>
                                  <a:pt x="22860" y="4246"/>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5" name="Shape 36155"/>
                        <wps:cNvSpPr/>
                        <wps:spPr>
                          <a:xfrm>
                            <a:off x="1611376" y="2864753"/>
                            <a:ext cx="26670" cy="36830"/>
                          </a:xfrm>
                          <a:custGeom>
                            <a:avLst/>
                            <a:gdLst/>
                            <a:ahLst/>
                            <a:cxnLst/>
                            <a:rect l="0" t="0" r="0" b="0"/>
                            <a:pathLst>
                              <a:path w="26670" h="36830">
                                <a:moveTo>
                                  <a:pt x="12954" y="0"/>
                                </a:moveTo>
                                <a:lnTo>
                                  <a:pt x="19050" y="1524"/>
                                </a:lnTo>
                                <a:lnTo>
                                  <a:pt x="23622" y="3049"/>
                                </a:lnTo>
                                <a:lnTo>
                                  <a:pt x="25146" y="7620"/>
                                </a:lnTo>
                                <a:lnTo>
                                  <a:pt x="26670" y="10668"/>
                                </a:lnTo>
                                <a:lnTo>
                                  <a:pt x="25146" y="16764"/>
                                </a:lnTo>
                                <a:lnTo>
                                  <a:pt x="22098" y="22861"/>
                                </a:lnTo>
                                <a:lnTo>
                                  <a:pt x="14478" y="28956"/>
                                </a:lnTo>
                                <a:lnTo>
                                  <a:pt x="5334" y="35052"/>
                                </a:lnTo>
                                <a:lnTo>
                                  <a:pt x="0" y="36830"/>
                                </a:lnTo>
                                <a:lnTo>
                                  <a:pt x="0" y="31547"/>
                                </a:lnTo>
                                <a:lnTo>
                                  <a:pt x="6858" y="27432"/>
                                </a:lnTo>
                                <a:lnTo>
                                  <a:pt x="11430" y="21337"/>
                                </a:lnTo>
                                <a:lnTo>
                                  <a:pt x="14478" y="16764"/>
                                </a:lnTo>
                                <a:lnTo>
                                  <a:pt x="16002" y="10668"/>
                                </a:lnTo>
                                <a:lnTo>
                                  <a:pt x="14478" y="4573"/>
                                </a:lnTo>
                                <a:lnTo>
                                  <a:pt x="9906" y="3049"/>
                                </a:lnTo>
                                <a:lnTo>
                                  <a:pt x="2286" y="4573"/>
                                </a:lnTo>
                                <a:lnTo>
                                  <a:pt x="0" y="6858"/>
                                </a:lnTo>
                                <a:lnTo>
                                  <a:pt x="0" y="2667"/>
                                </a:lnTo>
                                <a:lnTo>
                                  <a:pt x="2286" y="1524"/>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6" name="Shape 36156"/>
                        <wps:cNvSpPr/>
                        <wps:spPr>
                          <a:xfrm>
                            <a:off x="1755394" y="2848752"/>
                            <a:ext cx="6858" cy="6858"/>
                          </a:xfrm>
                          <a:custGeom>
                            <a:avLst/>
                            <a:gdLst/>
                            <a:ahLst/>
                            <a:cxnLst/>
                            <a:rect l="0" t="0" r="0" b="0"/>
                            <a:pathLst>
                              <a:path w="6858" h="6858">
                                <a:moveTo>
                                  <a:pt x="6858" y="0"/>
                                </a:moveTo>
                                <a:lnTo>
                                  <a:pt x="6858" y="4572"/>
                                </a:lnTo>
                                <a:lnTo>
                                  <a:pt x="3048" y="6858"/>
                                </a:lnTo>
                                <a:lnTo>
                                  <a:pt x="0" y="6858"/>
                                </a:lnTo>
                                <a:lnTo>
                                  <a:pt x="6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7" name="Shape 36157"/>
                        <wps:cNvSpPr/>
                        <wps:spPr>
                          <a:xfrm>
                            <a:off x="1686814" y="2846465"/>
                            <a:ext cx="41148" cy="88392"/>
                          </a:xfrm>
                          <a:custGeom>
                            <a:avLst/>
                            <a:gdLst/>
                            <a:ahLst/>
                            <a:cxnLst/>
                            <a:rect l="0" t="0" r="0" b="0"/>
                            <a:pathLst>
                              <a:path w="41148" h="88392">
                                <a:moveTo>
                                  <a:pt x="30480" y="0"/>
                                </a:moveTo>
                                <a:lnTo>
                                  <a:pt x="33528" y="0"/>
                                </a:lnTo>
                                <a:lnTo>
                                  <a:pt x="28956" y="19812"/>
                                </a:lnTo>
                                <a:lnTo>
                                  <a:pt x="41148" y="19812"/>
                                </a:lnTo>
                                <a:lnTo>
                                  <a:pt x="41148" y="22861"/>
                                </a:lnTo>
                                <a:lnTo>
                                  <a:pt x="27432" y="22861"/>
                                </a:lnTo>
                                <a:lnTo>
                                  <a:pt x="13716" y="70104"/>
                                </a:lnTo>
                                <a:lnTo>
                                  <a:pt x="12192" y="76200"/>
                                </a:lnTo>
                                <a:lnTo>
                                  <a:pt x="12192" y="82297"/>
                                </a:lnTo>
                                <a:lnTo>
                                  <a:pt x="13716" y="82297"/>
                                </a:lnTo>
                                <a:lnTo>
                                  <a:pt x="16764" y="79249"/>
                                </a:lnTo>
                                <a:lnTo>
                                  <a:pt x="19812" y="76200"/>
                                </a:lnTo>
                                <a:lnTo>
                                  <a:pt x="22860" y="70104"/>
                                </a:lnTo>
                                <a:lnTo>
                                  <a:pt x="25908" y="73152"/>
                                </a:lnTo>
                                <a:lnTo>
                                  <a:pt x="19812" y="80773"/>
                                </a:lnTo>
                                <a:lnTo>
                                  <a:pt x="13716" y="85344"/>
                                </a:lnTo>
                                <a:lnTo>
                                  <a:pt x="7620" y="88392"/>
                                </a:lnTo>
                                <a:lnTo>
                                  <a:pt x="1524" y="86868"/>
                                </a:lnTo>
                                <a:lnTo>
                                  <a:pt x="0" y="80773"/>
                                </a:lnTo>
                                <a:lnTo>
                                  <a:pt x="1524" y="76200"/>
                                </a:lnTo>
                                <a:lnTo>
                                  <a:pt x="3048" y="68580"/>
                                </a:lnTo>
                                <a:lnTo>
                                  <a:pt x="15240" y="22861"/>
                                </a:lnTo>
                                <a:lnTo>
                                  <a:pt x="4572" y="22861"/>
                                </a:lnTo>
                                <a:lnTo>
                                  <a:pt x="4572" y="21337"/>
                                </a:lnTo>
                                <a:lnTo>
                                  <a:pt x="18288" y="15240"/>
                                </a:lnTo>
                                <a:lnTo>
                                  <a:pt x="24384" y="9144"/>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8" name="Shape 36158"/>
                        <wps:cNvSpPr/>
                        <wps:spPr>
                          <a:xfrm>
                            <a:off x="1611376" y="2832750"/>
                            <a:ext cx="28194" cy="22860"/>
                          </a:xfrm>
                          <a:custGeom>
                            <a:avLst/>
                            <a:gdLst/>
                            <a:ahLst/>
                            <a:cxnLst/>
                            <a:rect l="0" t="0" r="0" b="0"/>
                            <a:pathLst>
                              <a:path w="28194" h="22860">
                                <a:moveTo>
                                  <a:pt x="11430" y="0"/>
                                </a:moveTo>
                                <a:lnTo>
                                  <a:pt x="22098" y="0"/>
                                </a:lnTo>
                                <a:lnTo>
                                  <a:pt x="28194" y="22860"/>
                                </a:lnTo>
                                <a:lnTo>
                                  <a:pt x="26670" y="22860"/>
                                </a:lnTo>
                                <a:lnTo>
                                  <a:pt x="14478" y="9144"/>
                                </a:lnTo>
                                <a:lnTo>
                                  <a:pt x="0" y="17831"/>
                                </a:lnTo>
                                <a:lnTo>
                                  <a:pt x="0" y="11430"/>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9" name="Shape 36159"/>
                        <wps:cNvSpPr/>
                        <wps:spPr>
                          <a:xfrm>
                            <a:off x="1624330" y="2797698"/>
                            <a:ext cx="27432" cy="25908"/>
                          </a:xfrm>
                          <a:custGeom>
                            <a:avLst/>
                            <a:gdLst/>
                            <a:ahLst/>
                            <a:cxnLst/>
                            <a:rect l="0" t="0" r="0" b="0"/>
                            <a:pathLst>
                              <a:path w="27432" h="25908">
                                <a:moveTo>
                                  <a:pt x="9144" y="0"/>
                                </a:moveTo>
                                <a:lnTo>
                                  <a:pt x="27432" y="0"/>
                                </a:lnTo>
                                <a:lnTo>
                                  <a:pt x="3048" y="25908"/>
                                </a:lnTo>
                                <a:lnTo>
                                  <a:pt x="0" y="25908"/>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60" name="Shape 36160"/>
                        <wps:cNvSpPr/>
                        <wps:spPr>
                          <a:xfrm>
                            <a:off x="1874266" y="2866193"/>
                            <a:ext cx="34290" cy="99145"/>
                          </a:xfrm>
                          <a:custGeom>
                            <a:avLst/>
                            <a:gdLst/>
                            <a:ahLst/>
                            <a:cxnLst/>
                            <a:rect l="0" t="0" r="0" b="0"/>
                            <a:pathLst>
                              <a:path w="34290" h="99145">
                                <a:moveTo>
                                  <a:pt x="34290" y="0"/>
                                </a:moveTo>
                                <a:lnTo>
                                  <a:pt x="34290" y="7896"/>
                                </a:lnTo>
                                <a:lnTo>
                                  <a:pt x="32004" y="10753"/>
                                </a:lnTo>
                                <a:lnTo>
                                  <a:pt x="27432" y="18373"/>
                                </a:lnTo>
                                <a:lnTo>
                                  <a:pt x="25908" y="27517"/>
                                </a:lnTo>
                                <a:lnTo>
                                  <a:pt x="27432" y="33613"/>
                                </a:lnTo>
                                <a:lnTo>
                                  <a:pt x="30480" y="38184"/>
                                </a:lnTo>
                                <a:lnTo>
                                  <a:pt x="33528" y="39709"/>
                                </a:lnTo>
                                <a:lnTo>
                                  <a:pt x="34290" y="39963"/>
                                </a:lnTo>
                                <a:lnTo>
                                  <a:pt x="34290" y="46948"/>
                                </a:lnTo>
                                <a:lnTo>
                                  <a:pt x="33528" y="47329"/>
                                </a:lnTo>
                                <a:lnTo>
                                  <a:pt x="28956" y="50377"/>
                                </a:lnTo>
                                <a:lnTo>
                                  <a:pt x="27432" y="51901"/>
                                </a:lnTo>
                                <a:lnTo>
                                  <a:pt x="28956" y="54949"/>
                                </a:lnTo>
                                <a:lnTo>
                                  <a:pt x="33528" y="57997"/>
                                </a:lnTo>
                                <a:lnTo>
                                  <a:pt x="34290" y="58167"/>
                                </a:lnTo>
                                <a:lnTo>
                                  <a:pt x="34290" y="69236"/>
                                </a:lnTo>
                                <a:lnTo>
                                  <a:pt x="32004" y="68665"/>
                                </a:lnTo>
                                <a:lnTo>
                                  <a:pt x="24384" y="65617"/>
                                </a:lnTo>
                                <a:lnTo>
                                  <a:pt x="18288" y="68665"/>
                                </a:lnTo>
                                <a:lnTo>
                                  <a:pt x="13716" y="73237"/>
                                </a:lnTo>
                                <a:lnTo>
                                  <a:pt x="12192" y="77809"/>
                                </a:lnTo>
                                <a:lnTo>
                                  <a:pt x="10668" y="82381"/>
                                </a:lnTo>
                                <a:lnTo>
                                  <a:pt x="12192" y="86953"/>
                                </a:lnTo>
                                <a:lnTo>
                                  <a:pt x="15240" y="91525"/>
                                </a:lnTo>
                                <a:lnTo>
                                  <a:pt x="22860" y="94573"/>
                                </a:lnTo>
                                <a:lnTo>
                                  <a:pt x="33528" y="96097"/>
                                </a:lnTo>
                                <a:lnTo>
                                  <a:pt x="34290" y="95970"/>
                                </a:lnTo>
                                <a:lnTo>
                                  <a:pt x="34290" y="98559"/>
                                </a:lnTo>
                                <a:lnTo>
                                  <a:pt x="30480" y="99145"/>
                                </a:lnTo>
                                <a:lnTo>
                                  <a:pt x="13716" y="97621"/>
                                </a:lnTo>
                                <a:lnTo>
                                  <a:pt x="7620" y="94573"/>
                                </a:lnTo>
                                <a:lnTo>
                                  <a:pt x="3048" y="91525"/>
                                </a:lnTo>
                                <a:lnTo>
                                  <a:pt x="1524" y="86953"/>
                                </a:lnTo>
                                <a:lnTo>
                                  <a:pt x="0" y="83905"/>
                                </a:lnTo>
                                <a:lnTo>
                                  <a:pt x="3048" y="76284"/>
                                </a:lnTo>
                                <a:lnTo>
                                  <a:pt x="7620" y="70189"/>
                                </a:lnTo>
                                <a:lnTo>
                                  <a:pt x="12192" y="68665"/>
                                </a:lnTo>
                                <a:lnTo>
                                  <a:pt x="19812" y="64093"/>
                                </a:lnTo>
                                <a:lnTo>
                                  <a:pt x="18288" y="61045"/>
                                </a:lnTo>
                                <a:lnTo>
                                  <a:pt x="16764" y="57997"/>
                                </a:lnTo>
                                <a:lnTo>
                                  <a:pt x="19812" y="51901"/>
                                </a:lnTo>
                                <a:lnTo>
                                  <a:pt x="24384" y="48853"/>
                                </a:lnTo>
                                <a:lnTo>
                                  <a:pt x="32004" y="44281"/>
                                </a:lnTo>
                                <a:lnTo>
                                  <a:pt x="24384" y="41233"/>
                                </a:lnTo>
                                <a:lnTo>
                                  <a:pt x="18288" y="38184"/>
                                </a:lnTo>
                                <a:lnTo>
                                  <a:pt x="15240" y="32089"/>
                                </a:lnTo>
                                <a:lnTo>
                                  <a:pt x="13716" y="25993"/>
                                </a:lnTo>
                                <a:lnTo>
                                  <a:pt x="16764" y="15325"/>
                                </a:lnTo>
                                <a:lnTo>
                                  <a:pt x="22860" y="7705"/>
                                </a:lnTo>
                                <a:lnTo>
                                  <a:pt x="33528" y="84"/>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61" name="Shape 36161"/>
                        <wps:cNvSpPr/>
                        <wps:spPr>
                          <a:xfrm>
                            <a:off x="1804162" y="2864753"/>
                            <a:ext cx="68580" cy="70104"/>
                          </a:xfrm>
                          <a:custGeom>
                            <a:avLst/>
                            <a:gdLst/>
                            <a:ahLst/>
                            <a:cxnLst/>
                            <a:rect l="0" t="0" r="0" b="0"/>
                            <a:pathLst>
                              <a:path w="68580" h="70104">
                                <a:moveTo>
                                  <a:pt x="30480" y="0"/>
                                </a:moveTo>
                                <a:lnTo>
                                  <a:pt x="19812" y="35052"/>
                                </a:lnTo>
                                <a:lnTo>
                                  <a:pt x="27432" y="24385"/>
                                </a:lnTo>
                                <a:lnTo>
                                  <a:pt x="33528" y="16764"/>
                                </a:lnTo>
                                <a:lnTo>
                                  <a:pt x="39624" y="10668"/>
                                </a:lnTo>
                                <a:lnTo>
                                  <a:pt x="44196" y="6097"/>
                                </a:lnTo>
                                <a:lnTo>
                                  <a:pt x="51816" y="1524"/>
                                </a:lnTo>
                                <a:lnTo>
                                  <a:pt x="59436" y="0"/>
                                </a:lnTo>
                                <a:lnTo>
                                  <a:pt x="65532" y="3049"/>
                                </a:lnTo>
                                <a:lnTo>
                                  <a:pt x="68580" y="10668"/>
                                </a:lnTo>
                                <a:lnTo>
                                  <a:pt x="65532" y="22861"/>
                                </a:lnTo>
                                <a:lnTo>
                                  <a:pt x="56388" y="53340"/>
                                </a:lnTo>
                                <a:lnTo>
                                  <a:pt x="54864" y="57912"/>
                                </a:lnTo>
                                <a:lnTo>
                                  <a:pt x="54864" y="62485"/>
                                </a:lnTo>
                                <a:lnTo>
                                  <a:pt x="57912" y="62485"/>
                                </a:lnTo>
                                <a:lnTo>
                                  <a:pt x="62484" y="57912"/>
                                </a:lnTo>
                                <a:lnTo>
                                  <a:pt x="65532" y="51816"/>
                                </a:lnTo>
                                <a:lnTo>
                                  <a:pt x="68580" y="53340"/>
                                </a:lnTo>
                                <a:lnTo>
                                  <a:pt x="62484" y="62485"/>
                                </a:lnTo>
                                <a:lnTo>
                                  <a:pt x="56388" y="67056"/>
                                </a:lnTo>
                                <a:lnTo>
                                  <a:pt x="48768" y="70104"/>
                                </a:lnTo>
                                <a:lnTo>
                                  <a:pt x="44196" y="68580"/>
                                </a:lnTo>
                                <a:lnTo>
                                  <a:pt x="42672" y="64008"/>
                                </a:lnTo>
                                <a:lnTo>
                                  <a:pt x="42672" y="59437"/>
                                </a:lnTo>
                                <a:lnTo>
                                  <a:pt x="45720" y="51816"/>
                                </a:lnTo>
                                <a:lnTo>
                                  <a:pt x="54864" y="21337"/>
                                </a:lnTo>
                                <a:lnTo>
                                  <a:pt x="56388" y="12192"/>
                                </a:lnTo>
                                <a:lnTo>
                                  <a:pt x="56388" y="10668"/>
                                </a:lnTo>
                                <a:lnTo>
                                  <a:pt x="53340" y="9144"/>
                                </a:lnTo>
                                <a:lnTo>
                                  <a:pt x="47244" y="10668"/>
                                </a:lnTo>
                                <a:lnTo>
                                  <a:pt x="41148" y="15240"/>
                                </a:lnTo>
                                <a:lnTo>
                                  <a:pt x="35052" y="22861"/>
                                </a:lnTo>
                                <a:lnTo>
                                  <a:pt x="27432" y="32004"/>
                                </a:lnTo>
                                <a:lnTo>
                                  <a:pt x="21336" y="42673"/>
                                </a:lnTo>
                                <a:lnTo>
                                  <a:pt x="13716" y="56388"/>
                                </a:lnTo>
                                <a:lnTo>
                                  <a:pt x="10668" y="68580"/>
                                </a:lnTo>
                                <a:lnTo>
                                  <a:pt x="0" y="68580"/>
                                </a:lnTo>
                                <a:lnTo>
                                  <a:pt x="13716" y="21337"/>
                                </a:lnTo>
                                <a:lnTo>
                                  <a:pt x="15240" y="15240"/>
                                </a:lnTo>
                                <a:lnTo>
                                  <a:pt x="15240" y="7620"/>
                                </a:lnTo>
                                <a:lnTo>
                                  <a:pt x="6096" y="7620"/>
                                </a:lnTo>
                                <a:lnTo>
                                  <a:pt x="4572" y="4573"/>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62" name="Shape 36162"/>
                        <wps:cNvSpPr/>
                        <wps:spPr>
                          <a:xfrm>
                            <a:off x="1762252" y="2864753"/>
                            <a:ext cx="32766" cy="68689"/>
                          </a:xfrm>
                          <a:custGeom>
                            <a:avLst/>
                            <a:gdLst/>
                            <a:ahLst/>
                            <a:cxnLst/>
                            <a:rect l="0" t="0" r="0" b="0"/>
                            <a:pathLst>
                              <a:path w="32766" h="68689">
                                <a:moveTo>
                                  <a:pt x="9906" y="0"/>
                                </a:moveTo>
                                <a:lnTo>
                                  <a:pt x="19050" y="1524"/>
                                </a:lnTo>
                                <a:lnTo>
                                  <a:pt x="26670" y="6097"/>
                                </a:lnTo>
                                <a:lnTo>
                                  <a:pt x="31242" y="13716"/>
                                </a:lnTo>
                                <a:lnTo>
                                  <a:pt x="32766" y="24385"/>
                                </a:lnTo>
                                <a:lnTo>
                                  <a:pt x="31242" y="35052"/>
                                </a:lnTo>
                                <a:lnTo>
                                  <a:pt x="26670" y="45720"/>
                                </a:lnTo>
                                <a:lnTo>
                                  <a:pt x="20574" y="56388"/>
                                </a:lnTo>
                                <a:lnTo>
                                  <a:pt x="9906" y="64008"/>
                                </a:lnTo>
                                <a:lnTo>
                                  <a:pt x="762" y="68580"/>
                                </a:lnTo>
                                <a:lnTo>
                                  <a:pt x="0" y="68689"/>
                                </a:lnTo>
                                <a:lnTo>
                                  <a:pt x="0" y="64008"/>
                                </a:lnTo>
                                <a:lnTo>
                                  <a:pt x="2286" y="62485"/>
                                </a:lnTo>
                                <a:lnTo>
                                  <a:pt x="6858" y="57912"/>
                                </a:lnTo>
                                <a:lnTo>
                                  <a:pt x="11430" y="50292"/>
                                </a:lnTo>
                                <a:lnTo>
                                  <a:pt x="17526" y="35052"/>
                                </a:lnTo>
                                <a:lnTo>
                                  <a:pt x="20574" y="18288"/>
                                </a:lnTo>
                                <a:lnTo>
                                  <a:pt x="19050" y="12192"/>
                                </a:lnTo>
                                <a:lnTo>
                                  <a:pt x="16002" y="7620"/>
                                </a:lnTo>
                                <a:lnTo>
                                  <a:pt x="12954" y="4573"/>
                                </a:lnTo>
                                <a:lnTo>
                                  <a:pt x="8382" y="3049"/>
                                </a:lnTo>
                                <a:lnTo>
                                  <a:pt x="3810" y="4573"/>
                                </a:lnTo>
                                <a:lnTo>
                                  <a:pt x="0" y="6478"/>
                                </a:lnTo>
                                <a:lnTo>
                                  <a:pt x="0" y="1851"/>
                                </a:lnTo>
                                <a:lnTo>
                                  <a:pt x="762" y="1524"/>
                                </a:lnTo>
                                <a:lnTo>
                                  <a:pt x="99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63" name="Shape 36163"/>
                        <wps:cNvSpPr/>
                        <wps:spPr>
                          <a:xfrm>
                            <a:off x="1762252" y="2832750"/>
                            <a:ext cx="32766" cy="22860"/>
                          </a:xfrm>
                          <a:custGeom>
                            <a:avLst/>
                            <a:gdLst/>
                            <a:ahLst/>
                            <a:cxnLst/>
                            <a:rect l="0" t="0" r="0" b="0"/>
                            <a:pathLst>
                              <a:path w="32766" h="22860">
                                <a:moveTo>
                                  <a:pt x="16002" y="0"/>
                                </a:moveTo>
                                <a:lnTo>
                                  <a:pt x="26670" y="0"/>
                                </a:lnTo>
                                <a:lnTo>
                                  <a:pt x="32766" y="22860"/>
                                </a:lnTo>
                                <a:lnTo>
                                  <a:pt x="31242" y="22860"/>
                                </a:lnTo>
                                <a:lnTo>
                                  <a:pt x="19050" y="9144"/>
                                </a:lnTo>
                                <a:lnTo>
                                  <a:pt x="0" y="20574"/>
                                </a:lnTo>
                                <a:lnTo>
                                  <a:pt x="0" y="16002"/>
                                </a:lnTo>
                                <a:lnTo>
                                  <a:pt x="160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64" name="Shape 36164"/>
                        <wps:cNvSpPr/>
                        <wps:spPr>
                          <a:xfrm>
                            <a:off x="1781302" y="2797698"/>
                            <a:ext cx="19812" cy="24384"/>
                          </a:xfrm>
                          <a:custGeom>
                            <a:avLst/>
                            <a:gdLst/>
                            <a:ahLst/>
                            <a:cxnLst/>
                            <a:rect l="0" t="0" r="0" b="0"/>
                            <a:pathLst>
                              <a:path w="19812" h="24384">
                                <a:moveTo>
                                  <a:pt x="12192" y="0"/>
                                </a:moveTo>
                                <a:lnTo>
                                  <a:pt x="16764" y="1524"/>
                                </a:lnTo>
                                <a:lnTo>
                                  <a:pt x="19812" y="3048"/>
                                </a:lnTo>
                                <a:lnTo>
                                  <a:pt x="19812" y="7620"/>
                                </a:lnTo>
                                <a:lnTo>
                                  <a:pt x="18288" y="12192"/>
                                </a:lnTo>
                                <a:lnTo>
                                  <a:pt x="13716" y="15240"/>
                                </a:lnTo>
                                <a:lnTo>
                                  <a:pt x="10668" y="18288"/>
                                </a:lnTo>
                                <a:lnTo>
                                  <a:pt x="7620" y="19812"/>
                                </a:lnTo>
                                <a:lnTo>
                                  <a:pt x="6096" y="24384"/>
                                </a:lnTo>
                                <a:lnTo>
                                  <a:pt x="3048" y="24384"/>
                                </a:lnTo>
                                <a:lnTo>
                                  <a:pt x="6096" y="19812"/>
                                </a:lnTo>
                                <a:lnTo>
                                  <a:pt x="10668" y="13716"/>
                                </a:lnTo>
                                <a:lnTo>
                                  <a:pt x="15240" y="9144"/>
                                </a:lnTo>
                                <a:lnTo>
                                  <a:pt x="15240" y="4572"/>
                                </a:lnTo>
                                <a:lnTo>
                                  <a:pt x="10668" y="3048"/>
                                </a:lnTo>
                                <a:lnTo>
                                  <a:pt x="6096" y="3048"/>
                                </a:lnTo>
                                <a:lnTo>
                                  <a:pt x="4572" y="4572"/>
                                </a:lnTo>
                                <a:lnTo>
                                  <a:pt x="4572" y="9144"/>
                                </a:lnTo>
                                <a:lnTo>
                                  <a:pt x="1524" y="10668"/>
                                </a:lnTo>
                                <a:lnTo>
                                  <a:pt x="0" y="9144"/>
                                </a:lnTo>
                                <a:lnTo>
                                  <a:pt x="0" y="6096"/>
                                </a:lnTo>
                                <a:lnTo>
                                  <a:pt x="4572" y="1524"/>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65" name="Shape 36165"/>
                        <wps:cNvSpPr/>
                        <wps:spPr>
                          <a:xfrm>
                            <a:off x="1908556" y="2924359"/>
                            <a:ext cx="32766" cy="40392"/>
                          </a:xfrm>
                          <a:custGeom>
                            <a:avLst/>
                            <a:gdLst/>
                            <a:ahLst/>
                            <a:cxnLst/>
                            <a:rect l="0" t="0" r="0" b="0"/>
                            <a:pathLst>
                              <a:path w="32766" h="40392">
                                <a:moveTo>
                                  <a:pt x="0" y="0"/>
                                </a:moveTo>
                                <a:lnTo>
                                  <a:pt x="12954" y="2879"/>
                                </a:lnTo>
                                <a:lnTo>
                                  <a:pt x="23622" y="5926"/>
                                </a:lnTo>
                                <a:lnTo>
                                  <a:pt x="28194" y="10498"/>
                                </a:lnTo>
                                <a:lnTo>
                                  <a:pt x="31242" y="13546"/>
                                </a:lnTo>
                                <a:lnTo>
                                  <a:pt x="32766" y="19643"/>
                                </a:lnTo>
                                <a:lnTo>
                                  <a:pt x="31242" y="24214"/>
                                </a:lnTo>
                                <a:lnTo>
                                  <a:pt x="28194" y="30310"/>
                                </a:lnTo>
                                <a:lnTo>
                                  <a:pt x="22098" y="34882"/>
                                </a:lnTo>
                                <a:lnTo>
                                  <a:pt x="16002" y="37931"/>
                                </a:lnTo>
                                <a:lnTo>
                                  <a:pt x="0" y="40392"/>
                                </a:lnTo>
                                <a:lnTo>
                                  <a:pt x="0" y="37804"/>
                                </a:lnTo>
                                <a:lnTo>
                                  <a:pt x="8382" y="36406"/>
                                </a:lnTo>
                                <a:lnTo>
                                  <a:pt x="16002" y="33358"/>
                                </a:lnTo>
                                <a:lnTo>
                                  <a:pt x="22098" y="30310"/>
                                </a:lnTo>
                                <a:lnTo>
                                  <a:pt x="23622" y="24214"/>
                                </a:lnTo>
                                <a:lnTo>
                                  <a:pt x="20574" y="18118"/>
                                </a:lnTo>
                                <a:lnTo>
                                  <a:pt x="17526" y="15070"/>
                                </a:lnTo>
                                <a:lnTo>
                                  <a:pt x="11430" y="13546"/>
                                </a:lnTo>
                                <a:lnTo>
                                  <a:pt x="8382" y="13546"/>
                                </a:lnTo>
                                <a:lnTo>
                                  <a:pt x="3810" y="12022"/>
                                </a:lnTo>
                                <a:lnTo>
                                  <a:pt x="0" y="110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66" name="Shape 36166"/>
                        <wps:cNvSpPr/>
                        <wps:spPr>
                          <a:xfrm>
                            <a:off x="2115058" y="2867420"/>
                            <a:ext cx="29718" cy="67437"/>
                          </a:xfrm>
                          <a:custGeom>
                            <a:avLst/>
                            <a:gdLst/>
                            <a:ahLst/>
                            <a:cxnLst/>
                            <a:rect l="0" t="0" r="0" b="0"/>
                            <a:pathLst>
                              <a:path w="29718" h="67437">
                                <a:moveTo>
                                  <a:pt x="29718" y="0"/>
                                </a:moveTo>
                                <a:lnTo>
                                  <a:pt x="29718" y="4192"/>
                                </a:lnTo>
                                <a:lnTo>
                                  <a:pt x="24384" y="9525"/>
                                </a:lnTo>
                                <a:lnTo>
                                  <a:pt x="18288" y="20194"/>
                                </a:lnTo>
                                <a:lnTo>
                                  <a:pt x="13716" y="33909"/>
                                </a:lnTo>
                                <a:lnTo>
                                  <a:pt x="22860" y="32385"/>
                                </a:lnTo>
                                <a:lnTo>
                                  <a:pt x="28956" y="29337"/>
                                </a:lnTo>
                                <a:lnTo>
                                  <a:pt x="29718" y="28880"/>
                                </a:lnTo>
                                <a:lnTo>
                                  <a:pt x="29718" y="34163"/>
                                </a:lnTo>
                                <a:lnTo>
                                  <a:pt x="25908" y="35433"/>
                                </a:lnTo>
                                <a:lnTo>
                                  <a:pt x="12192" y="36957"/>
                                </a:lnTo>
                                <a:lnTo>
                                  <a:pt x="12192" y="43054"/>
                                </a:lnTo>
                                <a:lnTo>
                                  <a:pt x="13716" y="49149"/>
                                </a:lnTo>
                                <a:lnTo>
                                  <a:pt x="16764" y="53721"/>
                                </a:lnTo>
                                <a:lnTo>
                                  <a:pt x="21336" y="56770"/>
                                </a:lnTo>
                                <a:lnTo>
                                  <a:pt x="27432" y="58294"/>
                                </a:lnTo>
                                <a:lnTo>
                                  <a:pt x="29718" y="57913"/>
                                </a:lnTo>
                                <a:lnTo>
                                  <a:pt x="29718" y="64999"/>
                                </a:lnTo>
                                <a:lnTo>
                                  <a:pt x="27432" y="65913"/>
                                </a:lnTo>
                                <a:lnTo>
                                  <a:pt x="19812" y="67437"/>
                                </a:lnTo>
                                <a:lnTo>
                                  <a:pt x="10668" y="65913"/>
                                </a:lnTo>
                                <a:lnTo>
                                  <a:pt x="4572" y="61342"/>
                                </a:lnTo>
                                <a:lnTo>
                                  <a:pt x="1524" y="53721"/>
                                </a:lnTo>
                                <a:lnTo>
                                  <a:pt x="0" y="44578"/>
                                </a:lnTo>
                                <a:lnTo>
                                  <a:pt x="1524" y="33909"/>
                                </a:lnTo>
                                <a:lnTo>
                                  <a:pt x="6096" y="21718"/>
                                </a:lnTo>
                                <a:lnTo>
                                  <a:pt x="13716" y="12573"/>
                                </a:lnTo>
                                <a:lnTo>
                                  <a:pt x="22860" y="3430"/>
                                </a:ln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67" name="Shape 36167"/>
                        <wps:cNvSpPr/>
                        <wps:spPr>
                          <a:xfrm>
                            <a:off x="1908556" y="2864753"/>
                            <a:ext cx="48006" cy="48387"/>
                          </a:xfrm>
                          <a:custGeom>
                            <a:avLst/>
                            <a:gdLst/>
                            <a:ahLst/>
                            <a:cxnLst/>
                            <a:rect l="0" t="0" r="0" b="0"/>
                            <a:pathLst>
                              <a:path w="48006" h="48387">
                                <a:moveTo>
                                  <a:pt x="12954" y="0"/>
                                </a:moveTo>
                                <a:lnTo>
                                  <a:pt x="22098" y="1524"/>
                                </a:lnTo>
                                <a:lnTo>
                                  <a:pt x="28194" y="4573"/>
                                </a:lnTo>
                                <a:lnTo>
                                  <a:pt x="48006" y="4573"/>
                                </a:lnTo>
                                <a:lnTo>
                                  <a:pt x="46482" y="12192"/>
                                </a:lnTo>
                                <a:lnTo>
                                  <a:pt x="34290" y="12192"/>
                                </a:lnTo>
                                <a:lnTo>
                                  <a:pt x="35814" y="19812"/>
                                </a:lnTo>
                                <a:lnTo>
                                  <a:pt x="34290" y="28956"/>
                                </a:lnTo>
                                <a:lnTo>
                                  <a:pt x="28194" y="36576"/>
                                </a:lnTo>
                                <a:lnTo>
                                  <a:pt x="17526" y="42673"/>
                                </a:lnTo>
                                <a:lnTo>
                                  <a:pt x="5334" y="45720"/>
                                </a:lnTo>
                                <a:lnTo>
                                  <a:pt x="0" y="48387"/>
                                </a:lnTo>
                                <a:lnTo>
                                  <a:pt x="0" y="41403"/>
                                </a:lnTo>
                                <a:lnTo>
                                  <a:pt x="3810" y="42673"/>
                                </a:lnTo>
                                <a:lnTo>
                                  <a:pt x="11430" y="41149"/>
                                </a:lnTo>
                                <a:lnTo>
                                  <a:pt x="17526" y="35052"/>
                                </a:lnTo>
                                <a:lnTo>
                                  <a:pt x="22098" y="24385"/>
                                </a:lnTo>
                                <a:lnTo>
                                  <a:pt x="22098" y="19812"/>
                                </a:lnTo>
                                <a:lnTo>
                                  <a:pt x="23622" y="16764"/>
                                </a:lnTo>
                                <a:lnTo>
                                  <a:pt x="22098" y="10668"/>
                                </a:lnTo>
                                <a:lnTo>
                                  <a:pt x="19050" y="6097"/>
                                </a:lnTo>
                                <a:lnTo>
                                  <a:pt x="16002" y="4573"/>
                                </a:lnTo>
                                <a:lnTo>
                                  <a:pt x="11430" y="3049"/>
                                </a:lnTo>
                                <a:lnTo>
                                  <a:pt x="3810" y="4573"/>
                                </a:lnTo>
                                <a:lnTo>
                                  <a:pt x="0" y="9335"/>
                                </a:lnTo>
                                <a:lnTo>
                                  <a:pt x="0" y="1439"/>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68" name="Shape 36168"/>
                        <wps:cNvSpPr/>
                        <wps:spPr>
                          <a:xfrm>
                            <a:off x="1996186" y="2846465"/>
                            <a:ext cx="41148" cy="88392"/>
                          </a:xfrm>
                          <a:custGeom>
                            <a:avLst/>
                            <a:gdLst/>
                            <a:ahLst/>
                            <a:cxnLst/>
                            <a:rect l="0" t="0" r="0" b="0"/>
                            <a:pathLst>
                              <a:path w="41148" h="88392">
                                <a:moveTo>
                                  <a:pt x="30480" y="0"/>
                                </a:moveTo>
                                <a:lnTo>
                                  <a:pt x="33528" y="0"/>
                                </a:lnTo>
                                <a:lnTo>
                                  <a:pt x="28956" y="19812"/>
                                </a:lnTo>
                                <a:lnTo>
                                  <a:pt x="41148" y="19812"/>
                                </a:lnTo>
                                <a:lnTo>
                                  <a:pt x="41148" y="22861"/>
                                </a:lnTo>
                                <a:lnTo>
                                  <a:pt x="27432" y="22861"/>
                                </a:lnTo>
                                <a:lnTo>
                                  <a:pt x="13716" y="70104"/>
                                </a:lnTo>
                                <a:lnTo>
                                  <a:pt x="12192" y="76200"/>
                                </a:lnTo>
                                <a:lnTo>
                                  <a:pt x="12192" y="82297"/>
                                </a:lnTo>
                                <a:lnTo>
                                  <a:pt x="13716" y="82297"/>
                                </a:lnTo>
                                <a:lnTo>
                                  <a:pt x="16764" y="79249"/>
                                </a:lnTo>
                                <a:lnTo>
                                  <a:pt x="19812" y="76200"/>
                                </a:lnTo>
                                <a:lnTo>
                                  <a:pt x="22860" y="70104"/>
                                </a:lnTo>
                                <a:lnTo>
                                  <a:pt x="25908" y="73152"/>
                                </a:lnTo>
                                <a:lnTo>
                                  <a:pt x="19812" y="80773"/>
                                </a:lnTo>
                                <a:lnTo>
                                  <a:pt x="13716" y="85344"/>
                                </a:lnTo>
                                <a:lnTo>
                                  <a:pt x="7620" y="88392"/>
                                </a:lnTo>
                                <a:lnTo>
                                  <a:pt x="1524" y="86868"/>
                                </a:lnTo>
                                <a:lnTo>
                                  <a:pt x="0" y="80773"/>
                                </a:lnTo>
                                <a:lnTo>
                                  <a:pt x="1524" y="76200"/>
                                </a:lnTo>
                                <a:lnTo>
                                  <a:pt x="3048" y="68580"/>
                                </a:lnTo>
                                <a:lnTo>
                                  <a:pt x="15240" y="22861"/>
                                </a:lnTo>
                                <a:lnTo>
                                  <a:pt x="4572" y="22861"/>
                                </a:lnTo>
                                <a:lnTo>
                                  <a:pt x="4572" y="21337"/>
                                </a:lnTo>
                                <a:lnTo>
                                  <a:pt x="18288" y="15240"/>
                                </a:lnTo>
                                <a:lnTo>
                                  <a:pt x="24384" y="9144"/>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69" name="Shape 36169"/>
                        <wps:cNvSpPr/>
                        <wps:spPr>
                          <a:xfrm>
                            <a:off x="2133346" y="2844180"/>
                            <a:ext cx="11430" cy="11430"/>
                          </a:xfrm>
                          <a:custGeom>
                            <a:avLst/>
                            <a:gdLst/>
                            <a:ahLst/>
                            <a:cxnLst/>
                            <a:rect l="0" t="0" r="0" b="0"/>
                            <a:pathLst>
                              <a:path w="11430" h="11430">
                                <a:moveTo>
                                  <a:pt x="11430" y="0"/>
                                </a:moveTo>
                                <a:lnTo>
                                  <a:pt x="11430" y="6401"/>
                                </a:lnTo>
                                <a:lnTo>
                                  <a:pt x="3048" y="11430"/>
                                </a:lnTo>
                                <a:lnTo>
                                  <a:pt x="0" y="11430"/>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70" name="Shape 36170"/>
                        <wps:cNvSpPr/>
                        <wps:spPr>
                          <a:xfrm>
                            <a:off x="2037334" y="2826653"/>
                            <a:ext cx="68580" cy="108204"/>
                          </a:xfrm>
                          <a:custGeom>
                            <a:avLst/>
                            <a:gdLst/>
                            <a:ahLst/>
                            <a:cxnLst/>
                            <a:rect l="0" t="0" r="0" b="0"/>
                            <a:pathLst>
                              <a:path w="68580" h="108204">
                                <a:moveTo>
                                  <a:pt x="41148" y="0"/>
                                </a:moveTo>
                                <a:lnTo>
                                  <a:pt x="21336" y="71628"/>
                                </a:lnTo>
                                <a:lnTo>
                                  <a:pt x="27432" y="62485"/>
                                </a:lnTo>
                                <a:lnTo>
                                  <a:pt x="33528" y="54864"/>
                                </a:lnTo>
                                <a:lnTo>
                                  <a:pt x="39624" y="48768"/>
                                </a:lnTo>
                                <a:lnTo>
                                  <a:pt x="44196" y="45720"/>
                                </a:lnTo>
                                <a:lnTo>
                                  <a:pt x="51816" y="39624"/>
                                </a:lnTo>
                                <a:lnTo>
                                  <a:pt x="59436" y="38100"/>
                                </a:lnTo>
                                <a:lnTo>
                                  <a:pt x="65532" y="41149"/>
                                </a:lnTo>
                                <a:lnTo>
                                  <a:pt x="68580" y="48768"/>
                                </a:lnTo>
                                <a:lnTo>
                                  <a:pt x="67056" y="60961"/>
                                </a:lnTo>
                                <a:lnTo>
                                  <a:pt x="56388" y="91440"/>
                                </a:lnTo>
                                <a:lnTo>
                                  <a:pt x="54864" y="96012"/>
                                </a:lnTo>
                                <a:lnTo>
                                  <a:pt x="54864" y="99061"/>
                                </a:lnTo>
                                <a:lnTo>
                                  <a:pt x="56388" y="100585"/>
                                </a:lnTo>
                                <a:lnTo>
                                  <a:pt x="57912" y="99061"/>
                                </a:lnTo>
                                <a:lnTo>
                                  <a:pt x="62484" y="96012"/>
                                </a:lnTo>
                                <a:lnTo>
                                  <a:pt x="65532" y="89916"/>
                                </a:lnTo>
                                <a:lnTo>
                                  <a:pt x="68580" y="91440"/>
                                </a:lnTo>
                                <a:lnTo>
                                  <a:pt x="62484" y="100585"/>
                                </a:lnTo>
                                <a:lnTo>
                                  <a:pt x="54864" y="106680"/>
                                </a:lnTo>
                                <a:lnTo>
                                  <a:pt x="48768" y="108204"/>
                                </a:lnTo>
                                <a:lnTo>
                                  <a:pt x="44196" y="106680"/>
                                </a:lnTo>
                                <a:lnTo>
                                  <a:pt x="42672" y="102109"/>
                                </a:lnTo>
                                <a:lnTo>
                                  <a:pt x="42672" y="97537"/>
                                </a:lnTo>
                                <a:lnTo>
                                  <a:pt x="45720" y="89916"/>
                                </a:lnTo>
                                <a:lnTo>
                                  <a:pt x="54864" y="59437"/>
                                </a:lnTo>
                                <a:lnTo>
                                  <a:pt x="56388" y="50292"/>
                                </a:lnTo>
                                <a:lnTo>
                                  <a:pt x="56388" y="48768"/>
                                </a:lnTo>
                                <a:lnTo>
                                  <a:pt x="53340" y="47244"/>
                                </a:lnTo>
                                <a:lnTo>
                                  <a:pt x="47244" y="48768"/>
                                </a:lnTo>
                                <a:lnTo>
                                  <a:pt x="41148" y="53340"/>
                                </a:lnTo>
                                <a:lnTo>
                                  <a:pt x="33528" y="60961"/>
                                </a:lnTo>
                                <a:lnTo>
                                  <a:pt x="32004" y="62485"/>
                                </a:lnTo>
                                <a:lnTo>
                                  <a:pt x="30480" y="67056"/>
                                </a:lnTo>
                                <a:lnTo>
                                  <a:pt x="25908" y="73152"/>
                                </a:lnTo>
                                <a:lnTo>
                                  <a:pt x="21336" y="79249"/>
                                </a:lnTo>
                                <a:lnTo>
                                  <a:pt x="15240" y="91440"/>
                                </a:lnTo>
                                <a:lnTo>
                                  <a:pt x="10668" y="106680"/>
                                </a:lnTo>
                                <a:lnTo>
                                  <a:pt x="0" y="106680"/>
                                </a:lnTo>
                                <a:lnTo>
                                  <a:pt x="24384" y="21337"/>
                                </a:lnTo>
                                <a:lnTo>
                                  <a:pt x="27432" y="12192"/>
                                </a:lnTo>
                                <a:lnTo>
                                  <a:pt x="25908" y="9144"/>
                                </a:lnTo>
                                <a:lnTo>
                                  <a:pt x="21336" y="7620"/>
                                </a:lnTo>
                                <a:lnTo>
                                  <a:pt x="15240" y="7620"/>
                                </a:lnTo>
                                <a:lnTo>
                                  <a:pt x="15240" y="4573"/>
                                </a:ln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71" name="Shape 36171"/>
                        <wps:cNvSpPr/>
                        <wps:spPr>
                          <a:xfrm>
                            <a:off x="2144776" y="2913522"/>
                            <a:ext cx="22098" cy="18898"/>
                          </a:xfrm>
                          <a:custGeom>
                            <a:avLst/>
                            <a:gdLst/>
                            <a:ahLst/>
                            <a:cxnLst/>
                            <a:rect l="0" t="0" r="0" b="0"/>
                            <a:pathLst>
                              <a:path w="22098" h="18898">
                                <a:moveTo>
                                  <a:pt x="20574" y="0"/>
                                </a:moveTo>
                                <a:lnTo>
                                  <a:pt x="22098" y="3048"/>
                                </a:lnTo>
                                <a:lnTo>
                                  <a:pt x="12954" y="10668"/>
                                </a:lnTo>
                                <a:lnTo>
                                  <a:pt x="5334" y="16764"/>
                                </a:lnTo>
                                <a:lnTo>
                                  <a:pt x="0" y="18898"/>
                                </a:lnTo>
                                <a:lnTo>
                                  <a:pt x="0" y="11811"/>
                                </a:lnTo>
                                <a:lnTo>
                                  <a:pt x="6858" y="10668"/>
                                </a:lnTo>
                                <a:lnTo>
                                  <a:pt x="12954" y="6096"/>
                                </a:ln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72" name="Shape 36172"/>
                        <wps:cNvSpPr/>
                        <wps:spPr>
                          <a:xfrm>
                            <a:off x="2144776" y="2864753"/>
                            <a:ext cx="26670" cy="36830"/>
                          </a:xfrm>
                          <a:custGeom>
                            <a:avLst/>
                            <a:gdLst/>
                            <a:ahLst/>
                            <a:cxnLst/>
                            <a:rect l="0" t="0" r="0" b="0"/>
                            <a:pathLst>
                              <a:path w="26670" h="36830">
                                <a:moveTo>
                                  <a:pt x="12954" y="0"/>
                                </a:moveTo>
                                <a:lnTo>
                                  <a:pt x="19050" y="1524"/>
                                </a:lnTo>
                                <a:lnTo>
                                  <a:pt x="23622" y="3049"/>
                                </a:lnTo>
                                <a:lnTo>
                                  <a:pt x="25146" y="7620"/>
                                </a:lnTo>
                                <a:lnTo>
                                  <a:pt x="26670" y="10668"/>
                                </a:lnTo>
                                <a:lnTo>
                                  <a:pt x="25146" y="16764"/>
                                </a:lnTo>
                                <a:lnTo>
                                  <a:pt x="22098" y="22861"/>
                                </a:lnTo>
                                <a:lnTo>
                                  <a:pt x="14478" y="28956"/>
                                </a:lnTo>
                                <a:lnTo>
                                  <a:pt x="5334" y="35052"/>
                                </a:lnTo>
                                <a:lnTo>
                                  <a:pt x="0" y="36830"/>
                                </a:lnTo>
                                <a:lnTo>
                                  <a:pt x="0" y="31547"/>
                                </a:lnTo>
                                <a:lnTo>
                                  <a:pt x="6858" y="27432"/>
                                </a:lnTo>
                                <a:lnTo>
                                  <a:pt x="11430" y="21337"/>
                                </a:lnTo>
                                <a:lnTo>
                                  <a:pt x="14478" y="16764"/>
                                </a:lnTo>
                                <a:lnTo>
                                  <a:pt x="16002" y="10668"/>
                                </a:lnTo>
                                <a:lnTo>
                                  <a:pt x="14478" y="4573"/>
                                </a:lnTo>
                                <a:lnTo>
                                  <a:pt x="9906" y="3049"/>
                                </a:lnTo>
                                <a:lnTo>
                                  <a:pt x="2286" y="4573"/>
                                </a:lnTo>
                                <a:lnTo>
                                  <a:pt x="0" y="6858"/>
                                </a:lnTo>
                                <a:lnTo>
                                  <a:pt x="0" y="2667"/>
                                </a:lnTo>
                                <a:lnTo>
                                  <a:pt x="2286" y="1524"/>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73" name="Shape 36173"/>
                        <wps:cNvSpPr/>
                        <wps:spPr>
                          <a:xfrm>
                            <a:off x="2144776" y="2832750"/>
                            <a:ext cx="28194" cy="22860"/>
                          </a:xfrm>
                          <a:custGeom>
                            <a:avLst/>
                            <a:gdLst/>
                            <a:ahLst/>
                            <a:cxnLst/>
                            <a:rect l="0" t="0" r="0" b="0"/>
                            <a:pathLst>
                              <a:path w="28194" h="22860">
                                <a:moveTo>
                                  <a:pt x="11430" y="0"/>
                                </a:moveTo>
                                <a:lnTo>
                                  <a:pt x="22098" y="0"/>
                                </a:lnTo>
                                <a:lnTo>
                                  <a:pt x="28194" y="22860"/>
                                </a:lnTo>
                                <a:lnTo>
                                  <a:pt x="26670" y="22860"/>
                                </a:lnTo>
                                <a:lnTo>
                                  <a:pt x="14478" y="9144"/>
                                </a:lnTo>
                                <a:lnTo>
                                  <a:pt x="0" y="17831"/>
                                </a:lnTo>
                                <a:lnTo>
                                  <a:pt x="0" y="11430"/>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74" name="Shape 36174"/>
                        <wps:cNvSpPr/>
                        <wps:spPr>
                          <a:xfrm>
                            <a:off x="2420112" y="2832369"/>
                            <a:ext cx="50292" cy="102489"/>
                          </a:xfrm>
                          <a:custGeom>
                            <a:avLst/>
                            <a:gdLst/>
                            <a:ahLst/>
                            <a:cxnLst/>
                            <a:rect l="0" t="0" r="0" b="0"/>
                            <a:pathLst>
                              <a:path w="50292" h="102489">
                                <a:moveTo>
                                  <a:pt x="50292" y="0"/>
                                </a:moveTo>
                                <a:lnTo>
                                  <a:pt x="50292" y="4343"/>
                                </a:lnTo>
                                <a:lnTo>
                                  <a:pt x="48768" y="4953"/>
                                </a:lnTo>
                                <a:lnTo>
                                  <a:pt x="41148" y="9525"/>
                                </a:lnTo>
                                <a:lnTo>
                                  <a:pt x="35052" y="17145"/>
                                </a:lnTo>
                                <a:lnTo>
                                  <a:pt x="27432" y="26289"/>
                                </a:lnTo>
                                <a:lnTo>
                                  <a:pt x="22860" y="40005"/>
                                </a:lnTo>
                                <a:lnTo>
                                  <a:pt x="16764" y="56769"/>
                                </a:lnTo>
                                <a:lnTo>
                                  <a:pt x="15240" y="72008"/>
                                </a:lnTo>
                                <a:lnTo>
                                  <a:pt x="16764" y="82677"/>
                                </a:lnTo>
                                <a:lnTo>
                                  <a:pt x="21336" y="91821"/>
                                </a:lnTo>
                                <a:lnTo>
                                  <a:pt x="27432" y="97917"/>
                                </a:lnTo>
                                <a:lnTo>
                                  <a:pt x="38100" y="99441"/>
                                </a:lnTo>
                                <a:lnTo>
                                  <a:pt x="44196" y="99441"/>
                                </a:lnTo>
                                <a:lnTo>
                                  <a:pt x="50292" y="96393"/>
                                </a:lnTo>
                                <a:lnTo>
                                  <a:pt x="50292" y="101104"/>
                                </a:lnTo>
                                <a:lnTo>
                                  <a:pt x="35052" y="102489"/>
                                </a:lnTo>
                                <a:lnTo>
                                  <a:pt x="24384" y="100965"/>
                                </a:lnTo>
                                <a:lnTo>
                                  <a:pt x="15240" y="97917"/>
                                </a:lnTo>
                                <a:lnTo>
                                  <a:pt x="9144" y="91821"/>
                                </a:lnTo>
                                <a:lnTo>
                                  <a:pt x="4572" y="84201"/>
                                </a:lnTo>
                                <a:lnTo>
                                  <a:pt x="1524" y="75057"/>
                                </a:lnTo>
                                <a:lnTo>
                                  <a:pt x="0" y="67437"/>
                                </a:lnTo>
                                <a:lnTo>
                                  <a:pt x="1524" y="53721"/>
                                </a:lnTo>
                                <a:lnTo>
                                  <a:pt x="7620" y="40005"/>
                                </a:lnTo>
                                <a:lnTo>
                                  <a:pt x="13716" y="27813"/>
                                </a:lnTo>
                                <a:lnTo>
                                  <a:pt x="22860" y="17145"/>
                                </a:lnTo>
                                <a:lnTo>
                                  <a:pt x="33528" y="8001"/>
                                </a:lnTo>
                                <a:lnTo>
                                  <a:pt x="42672" y="1905"/>
                                </a:lnTo>
                                <a:lnTo>
                                  <a:pt x="502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75" name="Shape 36175"/>
                        <wps:cNvSpPr/>
                        <wps:spPr>
                          <a:xfrm>
                            <a:off x="2214118" y="2831226"/>
                            <a:ext cx="97790" cy="102108"/>
                          </a:xfrm>
                          <a:custGeom>
                            <a:avLst/>
                            <a:gdLst/>
                            <a:ahLst/>
                            <a:cxnLst/>
                            <a:rect l="0" t="0" r="0" b="0"/>
                            <a:pathLst>
                              <a:path w="97790" h="102108">
                                <a:moveTo>
                                  <a:pt x="27432" y="0"/>
                                </a:moveTo>
                                <a:lnTo>
                                  <a:pt x="97790" y="0"/>
                                </a:lnTo>
                                <a:lnTo>
                                  <a:pt x="93218" y="22860"/>
                                </a:lnTo>
                                <a:lnTo>
                                  <a:pt x="90170" y="22860"/>
                                </a:lnTo>
                                <a:lnTo>
                                  <a:pt x="90170" y="16764"/>
                                </a:lnTo>
                                <a:lnTo>
                                  <a:pt x="88646" y="10668"/>
                                </a:lnTo>
                                <a:lnTo>
                                  <a:pt x="81026" y="6096"/>
                                </a:lnTo>
                                <a:lnTo>
                                  <a:pt x="76454" y="4572"/>
                                </a:lnTo>
                                <a:lnTo>
                                  <a:pt x="51816" y="4572"/>
                                </a:lnTo>
                                <a:lnTo>
                                  <a:pt x="41148" y="47244"/>
                                </a:lnTo>
                                <a:lnTo>
                                  <a:pt x="57912" y="47244"/>
                                </a:lnTo>
                                <a:lnTo>
                                  <a:pt x="64008" y="44196"/>
                                </a:lnTo>
                                <a:lnTo>
                                  <a:pt x="68580" y="39624"/>
                                </a:lnTo>
                                <a:lnTo>
                                  <a:pt x="71628" y="32003"/>
                                </a:lnTo>
                                <a:lnTo>
                                  <a:pt x="74676" y="32003"/>
                                </a:lnTo>
                                <a:lnTo>
                                  <a:pt x="64008" y="70103"/>
                                </a:lnTo>
                                <a:lnTo>
                                  <a:pt x="60960" y="70103"/>
                                </a:lnTo>
                                <a:lnTo>
                                  <a:pt x="62484" y="60960"/>
                                </a:lnTo>
                                <a:lnTo>
                                  <a:pt x="60960" y="56388"/>
                                </a:lnTo>
                                <a:lnTo>
                                  <a:pt x="57912" y="53339"/>
                                </a:lnTo>
                                <a:lnTo>
                                  <a:pt x="53340" y="51815"/>
                                </a:lnTo>
                                <a:lnTo>
                                  <a:pt x="39624" y="51815"/>
                                </a:lnTo>
                                <a:lnTo>
                                  <a:pt x="30480" y="86868"/>
                                </a:lnTo>
                                <a:lnTo>
                                  <a:pt x="28956" y="92964"/>
                                </a:lnTo>
                                <a:lnTo>
                                  <a:pt x="30480" y="96012"/>
                                </a:lnTo>
                                <a:lnTo>
                                  <a:pt x="32004" y="97536"/>
                                </a:lnTo>
                                <a:lnTo>
                                  <a:pt x="47244" y="97536"/>
                                </a:lnTo>
                                <a:lnTo>
                                  <a:pt x="60960" y="96012"/>
                                </a:lnTo>
                                <a:lnTo>
                                  <a:pt x="70104" y="92964"/>
                                </a:lnTo>
                                <a:lnTo>
                                  <a:pt x="77978" y="85344"/>
                                </a:lnTo>
                                <a:lnTo>
                                  <a:pt x="85598" y="74676"/>
                                </a:lnTo>
                                <a:lnTo>
                                  <a:pt x="88646" y="74676"/>
                                </a:lnTo>
                                <a:lnTo>
                                  <a:pt x="77978" y="102108"/>
                                </a:lnTo>
                                <a:lnTo>
                                  <a:pt x="0" y="102108"/>
                                </a:lnTo>
                                <a:lnTo>
                                  <a:pt x="1524" y="99060"/>
                                </a:lnTo>
                                <a:lnTo>
                                  <a:pt x="6096" y="99060"/>
                                </a:lnTo>
                                <a:lnTo>
                                  <a:pt x="9144" y="97536"/>
                                </a:lnTo>
                                <a:lnTo>
                                  <a:pt x="13716" y="94488"/>
                                </a:lnTo>
                                <a:lnTo>
                                  <a:pt x="15240" y="89915"/>
                                </a:lnTo>
                                <a:lnTo>
                                  <a:pt x="18288" y="82296"/>
                                </a:lnTo>
                                <a:lnTo>
                                  <a:pt x="35052" y="21336"/>
                                </a:lnTo>
                                <a:lnTo>
                                  <a:pt x="36576" y="13715"/>
                                </a:lnTo>
                                <a:lnTo>
                                  <a:pt x="38100" y="9144"/>
                                </a:lnTo>
                                <a:lnTo>
                                  <a:pt x="35052" y="4572"/>
                                </a:lnTo>
                                <a:lnTo>
                                  <a:pt x="33528" y="3048"/>
                                </a:lnTo>
                                <a:lnTo>
                                  <a:pt x="25908" y="3048"/>
                                </a:ln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76" name="Shape 36176"/>
                        <wps:cNvSpPr/>
                        <wps:spPr>
                          <a:xfrm>
                            <a:off x="2316480" y="2829702"/>
                            <a:ext cx="97536" cy="105156"/>
                          </a:xfrm>
                          <a:custGeom>
                            <a:avLst/>
                            <a:gdLst/>
                            <a:ahLst/>
                            <a:cxnLst/>
                            <a:rect l="0" t="0" r="0" b="0"/>
                            <a:pathLst>
                              <a:path w="97536" h="105156">
                                <a:moveTo>
                                  <a:pt x="64008" y="0"/>
                                </a:moveTo>
                                <a:lnTo>
                                  <a:pt x="73152" y="1524"/>
                                </a:lnTo>
                                <a:lnTo>
                                  <a:pt x="80772" y="3048"/>
                                </a:lnTo>
                                <a:lnTo>
                                  <a:pt x="86868" y="4572"/>
                                </a:lnTo>
                                <a:lnTo>
                                  <a:pt x="89916" y="4572"/>
                                </a:lnTo>
                                <a:lnTo>
                                  <a:pt x="94488" y="0"/>
                                </a:lnTo>
                                <a:lnTo>
                                  <a:pt x="97536" y="0"/>
                                </a:lnTo>
                                <a:lnTo>
                                  <a:pt x="89916" y="32003"/>
                                </a:lnTo>
                                <a:lnTo>
                                  <a:pt x="86868" y="32003"/>
                                </a:lnTo>
                                <a:lnTo>
                                  <a:pt x="86868" y="22860"/>
                                </a:lnTo>
                                <a:lnTo>
                                  <a:pt x="85344" y="15239"/>
                                </a:lnTo>
                                <a:lnTo>
                                  <a:pt x="80772" y="9144"/>
                                </a:lnTo>
                                <a:lnTo>
                                  <a:pt x="74676" y="4572"/>
                                </a:lnTo>
                                <a:lnTo>
                                  <a:pt x="65532" y="3048"/>
                                </a:lnTo>
                                <a:lnTo>
                                  <a:pt x="51816" y="4572"/>
                                </a:lnTo>
                                <a:lnTo>
                                  <a:pt x="41148" y="10668"/>
                                </a:lnTo>
                                <a:lnTo>
                                  <a:pt x="30480" y="22860"/>
                                </a:lnTo>
                                <a:lnTo>
                                  <a:pt x="21336" y="38100"/>
                                </a:lnTo>
                                <a:lnTo>
                                  <a:pt x="16764" y="53339"/>
                                </a:lnTo>
                                <a:lnTo>
                                  <a:pt x="15240" y="67056"/>
                                </a:lnTo>
                                <a:lnTo>
                                  <a:pt x="16764" y="80772"/>
                                </a:lnTo>
                                <a:lnTo>
                                  <a:pt x="24384" y="91439"/>
                                </a:lnTo>
                                <a:lnTo>
                                  <a:pt x="33528" y="99060"/>
                                </a:lnTo>
                                <a:lnTo>
                                  <a:pt x="45720" y="100584"/>
                                </a:lnTo>
                                <a:lnTo>
                                  <a:pt x="56388" y="99060"/>
                                </a:lnTo>
                                <a:lnTo>
                                  <a:pt x="65532" y="96012"/>
                                </a:lnTo>
                                <a:lnTo>
                                  <a:pt x="73152" y="91439"/>
                                </a:lnTo>
                                <a:lnTo>
                                  <a:pt x="80772" y="83820"/>
                                </a:lnTo>
                                <a:lnTo>
                                  <a:pt x="83820" y="83820"/>
                                </a:lnTo>
                                <a:lnTo>
                                  <a:pt x="74676" y="92963"/>
                                </a:lnTo>
                                <a:lnTo>
                                  <a:pt x="65532" y="100584"/>
                                </a:lnTo>
                                <a:lnTo>
                                  <a:pt x="54864" y="103632"/>
                                </a:lnTo>
                                <a:lnTo>
                                  <a:pt x="41148" y="105156"/>
                                </a:lnTo>
                                <a:lnTo>
                                  <a:pt x="30480" y="103632"/>
                                </a:lnTo>
                                <a:lnTo>
                                  <a:pt x="19812" y="100584"/>
                                </a:lnTo>
                                <a:lnTo>
                                  <a:pt x="10668" y="94488"/>
                                </a:lnTo>
                                <a:lnTo>
                                  <a:pt x="4572" y="85344"/>
                                </a:lnTo>
                                <a:lnTo>
                                  <a:pt x="1524" y="76200"/>
                                </a:lnTo>
                                <a:lnTo>
                                  <a:pt x="0" y="65532"/>
                                </a:lnTo>
                                <a:lnTo>
                                  <a:pt x="1524" y="48768"/>
                                </a:lnTo>
                                <a:lnTo>
                                  <a:pt x="9144" y="33527"/>
                                </a:lnTo>
                                <a:lnTo>
                                  <a:pt x="19812" y="19812"/>
                                </a:lnTo>
                                <a:lnTo>
                                  <a:pt x="33528" y="9144"/>
                                </a:lnTo>
                                <a:lnTo>
                                  <a:pt x="48768" y="3048"/>
                                </a:lnTo>
                                <a:lnTo>
                                  <a:pt x="640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77" name="Shape 36177"/>
                        <wps:cNvSpPr/>
                        <wps:spPr>
                          <a:xfrm>
                            <a:off x="2159254" y="2797698"/>
                            <a:ext cx="19812" cy="24384"/>
                          </a:xfrm>
                          <a:custGeom>
                            <a:avLst/>
                            <a:gdLst/>
                            <a:ahLst/>
                            <a:cxnLst/>
                            <a:rect l="0" t="0" r="0" b="0"/>
                            <a:pathLst>
                              <a:path w="19812" h="24384">
                                <a:moveTo>
                                  <a:pt x="12192" y="0"/>
                                </a:moveTo>
                                <a:lnTo>
                                  <a:pt x="16764" y="1524"/>
                                </a:lnTo>
                                <a:lnTo>
                                  <a:pt x="19812" y="3048"/>
                                </a:lnTo>
                                <a:lnTo>
                                  <a:pt x="19812" y="7620"/>
                                </a:lnTo>
                                <a:lnTo>
                                  <a:pt x="18288" y="12192"/>
                                </a:lnTo>
                                <a:lnTo>
                                  <a:pt x="13716" y="15240"/>
                                </a:lnTo>
                                <a:lnTo>
                                  <a:pt x="10668" y="18288"/>
                                </a:lnTo>
                                <a:lnTo>
                                  <a:pt x="7620" y="19812"/>
                                </a:lnTo>
                                <a:lnTo>
                                  <a:pt x="6096" y="24384"/>
                                </a:lnTo>
                                <a:lnTo>
                                  <a:pt x="3048" y="24384"/>
                                </a:lnTo>
                                <a:lnTo>
                                  <a:pt x="6096" y="19812"/>
                                </a:lnTo>
                                <a:lnTo>
                                  <a:pt x="10668" y="13716"/>
                                </a:lnTo>
                                <a:lnTo>
                                  <a:pt x="15240" y="9144"/>
                                </a:lnTo>
                                <a:lnTo>
                                  <a:pt x="15240" y="4572"/>
                                </a:lnTo>
                                <a:lnTo>
                                  <a:pt x="10668" y="3048"/>
                                </a:lnTo>
                                <a:lnTo>
                                  <a:pt x="6096" y="3048"/>
                                </a:lnTo>
                                <a:lnTo>
                                  <a:pt x="4572" y="4572"/>
                                </a:lnTo>
                                <a:lnTo>
                                  <a:pt x="4572" y="9144"/>
                                </a:lnTo>
                                <a:lnTo>
                                  <a:pt x="1524" y="10668"/>
                                </a:lnTo>
                                <a:lnTo>
                                  <a:pt x="0" y="9144"/>
                                </a:lnTo>
                                <a:lnTo>
                                  <a:pt x="0" y="6096"/>
                                </a:lnTo>
                                <a:lnTo>
                                  <a:pt x="4572" y="1524"/>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78" name="Shape 36178"/>
                        <wps:cNvSpPr/>
                        <wps:spPr>
                          <a:xfrm>
                            <a:off x="2734056" y="2864753"/>
                            <a:ext cx="79248" cy="100585"/>
                          </a:xfrm>
                          <a:custGeom>
                            <a:avLst/>
                            <a:gdLst/>
                            <a:ahLst/>
                            <a:cxnLst/>
                            <a:rect l="0" t="0" r="0" b="0"/>
                            <a:pathLst>
                              <a:path w="79248" h="100585">
                                <a:moveTo>
                                  <a:pt x="36576" y="0"/>
                                </a:moveTo>
                                <a:lnTo>
                                  <a:pt x="41148" y="7620"/>
                                </a:lnTo>
                                <a:lnTo>
                                  <a:pt x="41148" y="13716"/>
                                </a:lnTo>
                                <a:lnTo>
                                  <a:pt x="42672" y="22861"/>
                                </a:lnTo>
                                <a:lnTo>
                                  <a:pt x="45720" y="60961"/>
                                </a:lnTo>
                                <a:lnTo>
                                  <a:pt x="51816" y="53340"/>
                                </a:lnTo>
                                <a:lnTo>
                                  <a:pt x="57912" y="42673"/>
                                </a:lnTo>
                                <a:lnTo>
                                  <a:pt x="62484" y="36576"/>
                                </a:lnTo>
                                <a:lnTo>
                                  <a:pt x="68580" y="27432"/>
                                </a:lnTo>
                                <a:lnTo>
                                  <a:pt x="71628" y="22861"/>
                                </a:lnTo>
                                <a:lnTo>
                                  <a:pt x="73152" y="19812"/>
                                </a:lnTo>
                                <a:lnTo>
                                  <a:pt x="73152" y="15240"/>
                                </a:lnTo>
                                <a:lnTo>
                                  <a:pt x="71628" y="13716"/>
                                </a:lnTo>
                                <a:lnTo>
                                  <a:pt x="68580" y="12192"/>
                                </a:lnTo>
                                <a:lnTo>
                                  <a:pt x="67056" y="7620"/>
                                </a:lnTo>
                                <a:lnTo>
                                  <a:pt x="68580" y="1524"/>
                                </a:lnTo>
                                <a:lnTo>
                                  <a:pt x="73152" y="0"/>
                                </a:lnTo>
                                <a:lnTo>
                                  <a:pt x="77724" y="3049"/>
                                </a:lnTo>
                                <a:lnTo>
                                  <a:pt x="79248" y="10668"/>
                                </a:lnTo>
                                <a:lnTo>
                                  <a:pt x="77724" y="16764"/>
                                </a:lnTo>
                                <a:lnTo>
                                  <a:pt x="74676" y="24385"/>
                                </a:lnTo>
                                <a:lnTo>
                                  <a:pt x="70104" y="33528"/>
                                </a:lnTo>
                                <a:lnTo>
                                  <a:pt x="59436" y="47244"/>
                                </a:lnTo>
                                <a:lnTo>
                                  <a:pt x="47244" y="64008"/>
                                </a:lnTo>
                                <a:lnTo>
                                  <a:pt x="32004" y="82297"/>
                                </a:lnTo>
                                <a:lnTo>
                                  <a:pt x="21336" y="91440"/>
                                </a:lnTo>
                                <a:lnTo>
                                  <a:pt x="15240" y="97537"/>
                                </a:lnTo>
                                <a:lnTo>
                                  <a:pt x="10668" y="100585"/>
                                </a:lnTo>
                                <a:lnTo>
                                  <a:pt x="6096" y="100585"/>
                                </a:lnTo>
                                <a:lnTo>
                                  <a:pt x="1524" y="99061"/>
                                </a:lnTo>
                                <a:lnTo>
                                  <a:pt x="0" y="94488"/>
                                </a:lnTo>
                                <a:lnTo>
                                  <a:pt x="3048" y="88392"/>
                                </a:lnTo>
                                <a:lnTo>
                                  <a:pt x="7620" y="85344"/>
                                </a:lnTo>
                                <a:lnTo>
                                  <a:pt x="10668" y="86868"/>
                                </a:lnTo>
                                <a:lnTo>
                                  <a:pt x="10668" y="88392"/>
                                </a:lnTo>
                                <a:lnTo>
                                  <a:pt x="12192" y="91440"/>
                                </a:lnTo>
                                <a:lnTo>
                                  <a:pt x="15240" y="91440"/>
                                </a:lnTo>
                                <a:lnTo>
                                  <a:pt x="24384" y="83820"/>
                                </a:lnTo>
                                <a:lnTo>
                                  <a:pt x="35052" y="73152"/>
                                </a:lnTo>
                                <a:lnTo>
                                  <a:pt x="30480" y="24385"/>
                                </a:lnTo>
                                <a:lnTo>
                                  <a:pt x="28956" y="15240"/>
                                </a:lnTo>
                                <a:lnTo>
                                  <a:pt x="27432" y="10668"/>
                                </a:lnTo>
                                <a:lnTo>
                                  <a:pt x="24384" y="9144"/>
                                </a:lnTo>
                                <a:lnTo>
                                  <a:pt x="21336" y="7620"/>
                                </a:lnTo>
                                <a:lnTo>
                                  <a:pt x="15240" y="7620"/>
                                </a:lnTo>
                                <a:lnTo>
                                  <a:pt x="15240" y="4573"/>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79" name="Shape 36179"/>
                        <wps:cNvSpPr/>
                        <wps:spPr>
                          <a:xfrm>
                            <a:off x="2668524" y="2864753"/>
                            <a:ext cx="28956" cy="70104"/>
                          </a:xfrm>
                          <a:custGeom>
                            <a:avLst/>
                            <a:gdLst/>
                            <a:ahLst/>
                            <a:cxnLst/>
                            <a:rect l="0" t="0" r="0" b="0"/>
                            <a:pathLst>
                              <a:path w="28956" h="70104">
                                <a:moveTo>
                                  <a:pt x="28956" y="0"/>
                                </a:moveTo>
                                <a:lnTo>
                                  <a:pt x="13716" y="53340"/>
                                </a:lnTo>
                                <a:lnTo>
                                  <a:pt x="12192" y="57912"/>
                                </a:lnTo>
                                <a:lnTo>
                                  <a:pt x="12192" y="62485"/>
                                </a:lnTo>
                                <a:lnTo>
                                  <a:pt x="13716" y="62485"/>
                                </a:lnTo>
                                <a:lnTo>
                                  <a:pt x="16764" y="60961"/>
                                </a:lnTo>
                                <a:lnTo>
                                  <a:pt x="19812" y="57912"/>
                                </a:lnTo>
                                <a:lnTo>
                                  <a:pt x="22860" y="51816"/>
                                </a:lnTo>
                                <a:lnTo>
                                  <a:pt x="25908" y="53340"/>
                                </a:lnTo>
                                <a:lnTo>
                                  <a:pt x="15240" y="67056"/>
                                </a:lnTo>
                                <a:lnTo>
                                  <a:pt x="10668" y="68580"/>
                                </a:lnTo>
                                <a:lnTo>
                                  <a:pt x="6096" y="70104"/>
                                </a:lnTo>
                                <a:lnTo>
                                  <a:pt x="1524" y="68580"/>
                                </a:lnTo>
                                <a:lnTo>
                                  <a:pt x="0" y="64008"/>
                                </a:lnTo>
                                <a:lnTo>
                                  <a:pt x="0" y="60961"/>
                                </a:lnTo>
                                <a:lnTo>
                                  <a:pt x="1524" y="54864"/>
                                </a:lnTo>
                                <a:lnTo>
                                  <a:pt x="12192" y="21337"/>
                                </a:lnTo>
                                <a:lnTo>
                                  <a:pt x="13716" y="15240"/>
                                </a:lnTo>
                                <a:lnTo>
                                  <a:pt x="13716" y="7620"/>
                                </a:lnTo>
                                <a:lnTo>
                                  <a:pt x="3048" y="7620"/>
                                </a:lnTo>
                                <a:lnTo>
                                  <a:pt x="3048" y="4573"/>
                                </a:ln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80" name="Shape 36180"/>
                        <wps:cNvSpPr/>
                        <wps:spPr>
                          <a:xfrm>
                            <a:off x="2708148" y="2846465"/>
                            <a:ext cx="41148" cy="88392"/>
                          </a:xfrm>
                          <a:custGeom>
                            <a:avLst/>
                            <a:gdLst/>
                            <a:ahLst/>
                            <a:cxnLst/>
                            <a:rect l="0" t="0" r="0" b="0"/>
                            <a:pathLst>
                              <a:path w="41148" h="88392">
                                <a:moveTo>
                                  <a:pt x="30480" y="0"/>
                                </a:moveTo>
                                <a:lnTo>
                                  <a:pt x="33528" y="0"/>
                                </a:lnTo>
                                <a:lnTo>
                                  <a:pt x="28956" y="19812"/>
                                </a:lnTo>
                                <a:lnTo>
                                  <a:pt x="41148" y="19812"/>
                                </a:lnTo>
                                <a:lnTo>
                                  <a:pt x="41148" y="22861"/>
                                </a:lnTo>
                                <a:lnTo>
                                  <a:pt x="27432" y="22861"/>
                                </a:lnTo>
                                <a:lnTo>
                                  <a:pt x="13716" y="70104"/>
                                </a:lnTo>
                                <a:lnTo>
                                  <a:pt x="12192" y="76200"/>
                                </a:lnTo>
                                <a:lnTo>
                                  <a:pt x="12192" y="82297"/>
                                </a:lnTo>
                                <a:lnTo>
                                  <a:pt x="13716" y="82297"/>
                                </a:lnTo>
                                <a:lnTo>
                                  <a:pt x="16764" y="79249"/>
                                </a:lnTo>
                                <a:lnTo>
                                  <a:pt x="19812" y="76200"/>
                                </a:lnTo>
                                <a:lnTo>
                                  <a:pt x="22860" y="70104"/>
                                </a:lnTo>
                                <a:lnTo>
                                  <a:pt x="25908" y="73152"/>
                                </a:lnTo>
                                <a:lnTo>
                                  <a:pt x="19812" y="80773"/>
                                </a:lnTo>
                                <a:lnTo>
                                  <a:pt x="13716" y="85344"/>
                                </a:lnTo>
                                <a:lnTo>
                                  <a:pt x="7620" y="88392"/>
                                </a:lnTo>
                                <a:lnTo>
                                  <a:pt x="1524" y="86868"/>
                                </a:lnTo>
                                <a:lnTo>
                                  <a:pt x="0" y="80773"/>
                                </a:lnTo>
                                <a:lnTo>
                                  <a:pt x="1524" y="76200"/>
                                </a:lnTo>
                                <a:lnTo>
                                  <a:pt x="3048" y="68580"/>
                                </a:lnTo>
                                <a:lnTo>
                                  <a:pt x="15240" y="22861"/>
                                </a:lnTo>
                                <a:lnTo>
                                  <a:pt x="4572" y="22861"/>
                                </a:lnTo>
                                <a:lnTo>
                                  <a:pt x="4572" y="21337"/>
                                </a:lnTo>
                                <a:lnTo>
                                  <a:pt x="18288" y="15240"/>
                                </a:lnTo>
                                <a:lnTo>
                                  <a:pt x="24384" y="9144"/>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81" name="Shape 36181"/>
                        <wps:cNvSpPr/>
                        <wps:spPr>
                          <a:xfrm>
                            <a:off x="2686812" y="2835798"/>
                            <a:ext cx="15240" cy="15240"/>
                          </a:xfrm>
                          <a:custGeom>
                            <a:avLst/>
                            <a:gdLst/>
                            <a:ahLst/>
                            <a:cxnLst/>
                            <a:rect l="0" t="0" r="0" b="0"/>
                            <a:pathLst>
                              <a:path w="15240" h="15240">
                                <a:moveTo>
                                  <a:pt x="7620" y="0"/>
                                </a:moveTo>
                                <a:lnTo>
                                  <a:pt x="13716" y="3048"/>
                                </a:lnTo>
                                <a:lnTo>
                                  <a:pt x="15240" y="7620"/>
                                </a:lnTo>
                                <a:lnTo>
                                  <a:pt x="13716" y="13716"/>
                                </a:lnTo>
                                <a:lnTo>
                                  <a:pt x="7620" y="15240"/>
                                </a:lnTo>
                                <a:lnTo>
                                  <a:pt x="3048" y="13716"/>
                                </a:lnTo>
                                <a:lnTo>
                                  <a:pt x="0" y="7620"/>
                                </a:lnTo>
                                <a:lnTo>
                                  <a:pt x="1524" y="3048"/>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82" name="Shape 36182"/>
                        <wps:cNvSpPr/>
                        <wps:spPr>
                          <a:xfrm>
                            <a:off x="2566416" y="2829702"/>
                            <a:ext cx="97536" cy="105156"/>
                          </a:xfrm>
                          <a:custGeom>
                            <a:avLst/>
                            <a:gdLst/>
                            <a:ahLst/>
                            <a:cxnLst/>
                            <a:rect l="0" t="0" r="0" b="0"/>
                            <a:pathLst>
                              <a:path w="97536" h="105156">
                                <a:moveTo>
                                  <a:pt x="64008" y="0"/>
                                </a:moveTo>
                                <a:lnTo>
                                  <a:pt x="73152" y="1524"/>
                                </a:lnTo>
                                <a:lnTo>
                                  <a:pt x="80772" y="3048"/>
                                </a:lnTo>
                                <a:lnTo>
                                  <a:pt x="86868" y="4572"/>
                                </a:lnTo>
                                <a:lnTo>
                                  <a:pt x="89916" y="4572"/>
                                </a:lnTo>
                                <a:lnTo>
                                  <a:pt x="94488" y="0"/>
                                </a:lnTo>
                                <a:lnTo>
                                  <a:pt x="97536" y="0"/>
                                </a:lnTo>
                                <a:lnTo>
                                  <a:pt x="89916" y="32003"/>
                                </a:lnTo>
                                <a:lnTo>
                                  <a:pt x="86868" y="32003"/>
                                </a:lnTo>
                                <a:lnTo>
                                  <a:pt x="86868" y="22860"/>
                                </a:lnTo>
                                <a:lnTo>
                                  <a:pt x="85344" y="15239"/>
                                </a:lnTo>
                                <a:lnTo>
                                  <a:pt x="80772" y="9144"/>
                                </a:lnTo>
                                <a:lnTo>
                                  <a:pt x="74676" y="4572"/>
                                </a:lnTo>
                                <a:lnTo>
                                  <a:pt x="65532" y="3048"/>
                                </a:lnTo>
                                <a:lnTo>
                                  <a:pt x="51816" y="4572"/>
                                </a:lnTo>
                                <a:lnTo>
                                  <a:pt x="41148" y="10668"/>
                                </a:lnTo>
                                <a:lnTo>
                                  <a:pt x="30480" y="22860"/>
                                </a:lnTo>
                                <a:lnTo>
                                  <a:pt x="21336" y="38100"/>
                                </a:lnTo>
                                <a:lnTo>
                                  <a:pt x="16764" y="53339"/>
                                </a:lnTo>
                                <a:lnTo>
                                  <a:pt x="15240" y="67056"/>
                                </a:lnTo>
                                <a:lnTo>
                                  <a:pt x="16764" y="80772"/>
                                </a:lnTo>
                                <a:lnTo>
                                  <a:pt x="24384" y="91439"/>
                                </a:lnTo>
                                <a:lnTo>
                                  <a:pt x="33528" y="99060"/>
                                </a:lnTo>
                                <a:lnTo>
                                  <a:pt x="45720" y="100584"/>
                                </a:lnTo>
                                <a:lnTo>
                                  <a:pt x="56388" y="99060"/>
                                </a:lnTo>
                                <a:lnTo>
                                  <a:pt x="65532" y="96012"/>
                                </a:lnTo>
                                <a:lnTo>
                                  <a:pt x="73152" y="91439"/>
                                </a:lnTo>
                                <a:lnTo>
                                  <a:pt x="80772" y="83820"/>
                                </a:lnTo>
                                <a:lnTo>
                                  <a:pt x="83820" y="83820"/>
                                </a:lnTo>
                                <a:lnTo>
                                  <a:pt x="74676" y="92963"/>
                                </a:lnTo>
                                <a:lnTo>
                                  <a:pt x="65532" y="100584"/>
                                </a:lnTo>
                                <a:lnTo>
                                  <a:pt x="54864" y="103632"/>
                                </a:lnTo>
                                <a:lnTo>
                                  <a:pt x="41148" y="105156"/>
                                </a:lnTo>
                                <a:lnTo>
                                  <a:pt x="30480" y="103632"/>
                                </a:lnTo>
                                <a:lnTo>
                                  <a:pt x="19812" y="100584"/>
                                </a:lnTo>
                                <a:lnTo>
                                  <a:pt x="10668" y="94488"/>
                                </a:lnTo>
                                <a:lnTo>
                                  <a:pt x="4572" y="85344"/>
                                </a:lnTo>
                                <a:lnTo>
                                  <a:pt x="1524" y="76200"/>
                                </a:lnTo>
                                <a:lnTo>
                                  <a:pt x="0" y="65532"/>
                                </a:lnTo>
                                <a:lnTo>
                                  <a:pt x="1524" y="48768"/>
                                </a:lnTo>
                                <a:lnTo>
                                  <a:pt x="9144" y="33527"/>
                                </a:lnTo>
                                <a:lnTo>
                                  <a:pt x="19812" y="19812"/>
                                </a:lnTo>
                                <a:lnTo>
                                  <a:pt x="33528" y="9144"/>
                                </a:lnTo>
                                <a:lnTo>
                                  <a:pt x="48768" y="3048"/>
                                </a:lnTo>
                                <a:lnTo>
                                  <a:pt x="640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83" name="Shape 36183"/>
                        <wps:cNvSpPr/>
                        <wps:spPr>
                          <a:xfrm>
                            <a:off x="2470404" y="2829702"/>
                            <a:ext cx="50292" cy="103770"/>
                          </a:xfrm>
                          <a:custGeom>
                            <a:avLst/>
                            <a:gdLst/>
                            <a:ahLst/>
                            <a:cxnLst/>
                            <a:rect l="0" t="0" r="0" b="0"/>
                            <a:pathLst>
                              <a:path w="50292" h="103770">
                                <a:moveTo>
                                  <a:pt x="15240" y="0"/>
                                </a:moveTo>
                                <a:lnTo>
                                  <a:pt x="25908" y="1524"/>
                                </a:lnTo>
                                <a:lnTo>
                                  <a:pt x="33528" y="4572"/>
                                </a:lnTo>
                                <a:lnTo>
                                  <a:pt x="41148" y="9144"/>
                                </a:lnTo>
                                <a:lnTo>
                                  <a:pt x="45720" y="16763"/>
                                </a:lnTo>
                                <a:lnTo>
                                  <a:pt x="48768" y="25908"/>
                                </a:lnTo>
                                <a:lnTo>
                                  <a:pt x="50292" y="35051"/>
                                </a:lnTo>
                                <a:lnTo>
                                  <a:pt x="47244" y="51815"/>
                                </a:lnTo>
                                <a:lnTo>
                                  <a:pt x="41148" y="68580"/>
                                </a:lnTo>
                                <a:lnTo>
                                  <a:pt x="30480" y="83820"/>
                                </a:lnTo>
                                <a:lnTo>
                                  <a:pt x="16764" y="96012"/>
                                </a:lnTo>
                                <a:lnTo>
                                  <a:pt x="1524" y="103632"/>
                                </a:lnTo>
                                <a:lnTo>
                                  <a:pt x="0" y="103770"/>
                                </a:lnTo>
                                <a:lnTo>
                                  <a:pt x="0" y="99060"/>
                                </a:lnTo>
                                <a:lnTo>
                                  <a:pt x="0" y="99060"/>
                                </a:lnTo>
                                <a:lnTo>
                                  <a:pt x="7620" y="94488"/>
                                </a:lnTo>
                                <a:lnTo>
                                  <a:pt x="13716" y="86868"/>
                                </a:lnTo>
                                <a:lnTo>
                                  <a:pt x="22860" y="74675"/>
                                </a:lnTo>
                                <a:lnTo>
                                  <a:pt x="28956" y="59436"/>
                                </a:lnTo>
                                <a:lnTo>
                                  <a:pt x="33528" y="44196"/>
                                </a:lnTo>
                                <a:lnTo>
                                  <a:pt x="35052" y="28956"/>
                                </a:lnTo>
                                <a:lnTo>
                                  <a:pt x="33528" y="19812"/>
                                </a:lnTo>
                                <a:lnTo>
                                  <a:pt x="28956" y="10668"/>
                                </a:lnTo>
                                <a:lnTo>
                                  <a:pt x="22860" y="4572"/>
                                </a:lnTo>
                                <a:lnTo>
                                  <a:pt x="13716" y="3048"/>
                                </a:lnTo>
                                <a:lnTo>
                                  <a:pt x="6096" y="4572"/>
                                </a:lnTo>
                                <a:lnTo>
                                  <a:pt x="0" y="7010"/>
                                </a:lnTo>
                                <a:lnTo>
                                  <a:pt x="0" y="2667"/>
                                </a:lnTo>
                                <a:lnTo>
                                  <a:pt x="4572" y="1524"/>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84" name="Rectangle 36184"/>
                        <wps:cNvSpPr/>
                        <wps:spPr>
                          <a:xfrm>
                            <a:off x="2813304" y="2797545"/>
                            <a:ext cx="50673" cy="224380"/>
                          </a:xfrm>
                          <a:prstGeom prst="rect">
                            <a:avLst/>
                          </a:prstGeom>
                          <a:ln>
                            <a:noFill/>
                          </a:ln>
                        </wps:spPr>
                        <wps:txbx>
                          <w:txbxContent>
                            <w:p w:rsidR="00495BF8" w:rsidRDefault="00BB2007">
                              <w:pPr>
                                <w:spacing w:after="160" w:line="259" w:lineRule="auto"/>
                                <w:ind w:left="0" w:right="0" w:firstLine="0"/>
                                <w:jc w:val="left"/>
                              </w:pPr>
                              <w:r>
                                <w:rPr>
                                  <w:i/>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73437" style="width:369.75pt;height:233.563pt;mso-position-horizontal-relative:char;mso-position-vertical-relative:line" coordsize="46958,29662">
                <v:shape id="Picture 282390" style="position:absolute;width:46512;height:26761;left:-39;top:-35;" filled="f">
                  <v:imagedata r:id="rId144"/>
                </v:shape>
                <v:rect id="Rectangle 36138" style="position:absolute;width:506;height:2243;left:46577;top:25369;" filled="f" stroked="f">
                  <v:textbox inset="0,0,0,0">
                    <w:txbxContent>
                      <w:p>
                        <w:pPr>
                          <w:spacing w:before="0" w:after="160" w:line="259" w:lineRule="auto"/>
                          <w:ind w:left="0" w:right="0" w:firstLine="0"/>
                          <w:jc w:val="left"/>
                        </w:pPr>
                        <w:r>
                          <w:rPr/>
                          <w:t xml:space="preserve"> </w:t>
                        </w:r>
                      </w:p>
                    </w:txbxContent>
                  </v:textbox>
                </v:rect>
                <v:shape id="Shape 36139" style="position:absolute;width:297;height:674;left:13667;top:28674;" coordsize="29718,67437" path="m29718,0l29718,4191l24384,9525l18288,20193l13716,33909l22860,32385l28956,29337l29718,28880l29718,34163l25908,35433l12192,36957l12192,43053l13716,49149l16764,53721l21336,56769l27432,58293l29718,57912l29718,64999l27432,65913l19812,67437l10668,65913l4572,61341l1524,53721l0,44577l1524,33909l6096,21717l13716,12573l22860,3429l29718,0x">
                  <v:stroke weight="0pt" endcap="flat" joinstyle="miter" miterlimit="10" on="false" color="#000000" opacity="0"/>
                  <v:fill on="true" color="#000000"/>
                </v:shape>
                <v:shape id="Shape 36140" style="position:absolute;width:289;height:701;left:13271;top:28647;" coordsize="28956,70104" path="m28956,0l13716,53340l12192,57912l12192,62485l13716,62485l16764,60961l19812,57912l22860,51816l25908,53340l15240,67056l10668,68580l6096,70104l1524,68580l0,64008l0,60961l1524,54864l12192,21337l13716,15240l13716,7620l3048,7620l3048,4573l28956,0x">
                  <v:stroke weight="0pt" endcap="flat" joinstyle="miter" miterlimit="10" on="false" color="#000000" opacity="0"/>
                  <v:fill on="true" color="#000000"/>
                </v:shape>
                <v:shape id="Shape 36141" style="position:absolute;width:114;height:114;left:13850;top:28441;" coordsize="11430,11430" path="m11430,0l11430,6401l3048,11430l0,11430l11430,0x">
                  <v:stroke weight="0pt" endcap="flat" joinstyle="miter" miterlimit="10" on="false" color="#000000" opacity="0"/>
                  <v:fill on="true" color="#000000"/>
                </v:shape>
                <v:shape id="Shape 36142" style="position:absolute;width:152;height:152;left:13454;top:28357;" coordsize="15240,15240" path="m7620,0l13716,3048l15240,7620l13716,13716l7620,15240l3048,13716l0,7620l1524,3048l7620,0x">
                  <v:stroke weight="0pt" endcap="flat" joinstyle="miter" miterlimit="10" on="false" color="#000000" opacity="0"/>
                  <v:fill on="true" color="#000000"/>
                </v:shape>
                <v:shape id="Shape 36143" style="position:absolute;width:868;height:1021;left:11686;top:28312;" coordsize="86868,102108" path="m9144,0l86868,0l79248,25908l76200,25908l77724,15239l77724,10668l74676,6096l71628,4572l53340,4572l32004,77724l30480,88392l28956,92964l30480,97536l35052,99060l42672,99060l42672,102108l0,102108l0,99060l1524,99060l10668,97536l15240,92964l16764,88392l19812,79248l41148,4572l27432,4572l19812,7620l10668,13715l7620,18288l4572,25908l1524,25908l9144,0x">
                  <v:stroke weight="0pt" endcap="flat" joinstyle="miter" miterlimit="10" on="false" color="#000000" opacity="0"/>
                  <v:fill on="true" color="#000000"/>
                </v:shape>
                <v:shape id="Shape 36144" style="position:absolute;width:685;height:1082;left:12463;top:28266;" coordsize="68580,108204" path="m41148,0l21336,71628l27432,62485l33528,54864l39624,48768l44196,45720l51816,39624l59436,38100l65532,41149l68580,48768l67056,60961l56388,91440l54864,96012l54864,99061l56388,100585l57912,99061l62484,96012l65532,89916l68580,91440l62484,100585l54864,106680l48768,108204l44196,106680l42672,102109l42672,97537l45720,89916l54864,59437l56388,50292l56388,48768l53340,47244l47244,48768l41148,53340l33528,60961l32004,62485l30480,67056l25908,73152l21336,79249l15240,91440l10668,106680l0,106680l24384,21337l27432,12192l25908,9144l21336,7620l15240,7620l15240,4573l41148,0x">
                  <v:stroke weight="0pt" endcap="flat" joinstyle="miter" miterlimit="10" on="false" color="#000000" opacity="0"/>
                  <v:fill on="true" color="#000000"/>
                </v:shape>
                <v:shape id="Shape 36145" style="position:absolute;width:220;height:188;left:13964;top:29135;" coordsize="22098,18898" path="m20574,0l22098,3048l12954,10668l5334,16764l0,18898l0,11811l6858,10668l12954,6096l20574,0x">
                  <v:stroke weight="0pt" endcap="flat" joinstyle="miter" miterlimit="10" on="false" color="#000000" opacity="0"/>
                  <v:fill on="true" color="#000000"/>
                </v:shape>
                <v:shape id="Shape 36146" style="position:absolute;width:297;height:674;left:15816;top:28674;" coordsize="29718,67437" path="m29718,0l29718,4192l24384,9525l18288,20194l13716,33909l22860,32385l28956,29337l29718,28880l29718,34163l25908,35433l12192,36957l12192,43054l13716,49149l16764,53721l21336,56770l27432,58294l29718,57913l29718,64999l27432,65913l19812,67437l10668,65913l4572,61342l1524,53721l0,44578l1524,33909l6096,21718l13716,12573l22860,3430l29718,0x">
                  <v:stroke weight="0pt" endcap="flat" joinstyle="miter" miterlimit="10" on="false" color="#000000" opacity="0"/>
                  <v:fill on="true" color="#000000"/>
                </v:shape>
                <v:shape id="Shape 36147" style="position:absolute;width:266;height:368;left:13964;top:28647;" coordsize="26670,36830" path="m12954,0l19050,1524l23622,3049l25146,7620l26670,10668l25146,16764l22098,22861l14478,28956l5334,35052l0,36830l0,31547l6858,27432l11430,21337l14478,16764l16002,10668l14478,4573l9906,3049l2286,4573l0,6858l0,2667l2286,1524l12954,0x">
                  <v:stroke weight="0pt" endcap="flat" joinstyle="miter" miterlimit="10" on="false" color="#000000" opacity="0"/>
                  <v:fill on="true" color="#000000"/>
                </v:shape>
                <v:shape id="Shape 36148" style="position:absolute;width:411;height:883;left:14338;top:28464;" coordsize="41148,88392" path="m30480,0l33528,0l28956,19812l41148,19812l41148,22861l27432,22861l13716,70104l12192,76200l12192,82297l13716,82297l16764,79249l19812,76200l22860,70104l25908,73152l19812,80773l13716,85344l7620,88392l1524,86868l0,80773l1524,76200l3048,68580l15240,22861l4572,22861l4572,21337l18288,15240l24384,9144l30480,0x">
                  <v:stroke weight="0pt" endcap="flat" joinstyle="miter" miterlimit="10" on="false" color="#000000" opacity="0"/>
                  <v:fill on="true" color="#000000"/>
                </v:shape>
                <v:shape id="Shape 36149" style="position:absolute;width:114;height:114;left:15999;top:28441;" coordsize="11430,11430" path="m11430,0l11430,6401l3048,11430l0,11430l11430,0x">
                  <v:stroke weight="0pt" endcap="flat" joinstyle="miter" miterlimit="10" on="false" color="#000000" opacity="0"/>
                  <v:fill on="true" color="#000000"/>
                </v:shape>
                <v:shape id="Shape 36150" style="position:absolute;width:281;height:228;left:13964;top:28327;" coordsize="28194,22860" path="m11430,0l22098,0l28194,22860l26670,22860l14478,9144l0,17831l0,11430l11430,0x">
                  <v:stroke weight="0pt" endcap="flat" joinstyle="miter" miterlimit="10" on="false" color="#000000" opacity="0"/>
                  <v:fill on="true" color="#000000"/>
                </v:shape>
                <v:shape id="Shape 36151" style="position:absolute;width:716;height:1082;left:15130;top:28266;" coordsize="71628,108204" path="m41148,0l21336,70104l25908,65532l38100,54864l45720,48768l47244,45720l47244,44197l44196,42673l38100,42673l38100,39624l71628,39624l70104,42673l60960,44197l53340,50292l47244,54864l44196,57912l38100,62485l39624,70104l41148,77724l44196,85344l44196,91440l45720,94488l47244,97537l50292,99061l53340,97537l56388,94488l60960,88392l64008,89916l56388,99061l51816,105156l47244,108204l42672,108204l38100,106680l36576,102109l35052,94488l32004,85344l28956,70104l18288,79249l10668,106680l0,106680l24384,21337l25908,13716l27432,10668l25908,7620l16764,7620l15240,4573l41148,0x">
                  <v:stroke weight="0pt" endcap="flat" joinstyle="miter" miterlimit="10" on="false" color="#000000" opacity="0"/>
                  <v:fill on="true" color="#000000"/>
                </v:shape>
                <v:shape id="Shape 36152" style="position:absolute;width:274;height:259;left:14094;top:27976;" coordsize="27432,25908" path="m9144,0l27432,0l3048,25908l0,25908l9144,0x">
                  <v:stroke weight="0pt" endcap="flat" joinstyle="miter" miterlimit="10" on="false" color="#000000" opacity="0"/>
                  <v:fill on="true" color="#000000"/>
                </v:shape>
                <v:shape id="Shape 36153" style="position:absolute;width:220;height:188;left:16113;top:29135;" coordsize="22098,18898" path="m20574,0l22098,3048l12954,10668l5334,16764l0,18898l0,11811l6858,10668l12954,6096l20574,0x">
                  <v:stroke weight="0pt" endcap="flat" joinstyle="miter" miterlimit="10" on="false" color="#000000" opacity="0"/>
                  <v:fill on="true" color="#000000"/>
                </v:shape>
                <v:shape id="Shape 36154" style="position:absolute;width:327;height:682;left:17294;top:28666;" coordsize="32766,68254" path="m32766,0l32766,4627l30480,5770l25908,10342l21336,17961l15240,33201l12192,49966l13716,56061l16764,60634l19812,63682l24384,65206l30480,63682l32766,62158l32766,66839l22860,68254l13716,66730l6096,62158l1524,54537l0,45394l1524,33201l6096,22534l13716,11866l22860,4246l32766,0x">
                  <v:stroke weight="0pt" endcap="flat" joinstyle="miter" miterlimit="10" on="false" color="#000000" opacity="0"/>
                  <v:fill on="true" color="#000000"/>
                </v:shape>
                <v:shape id="Shape 36155" style="position:absolute;width:266;height:368;left:16113;top:28647;" coordsize="26670,36830" path="m12954,0l19050,1524l23622,3049l25146,7620l26670,10668l25146,16764l22098,22861l14478,28956l5334,35052l0,36830l0,31547l6858,27432l11430,21337l14478,16764l16002,10668l14478,4573l9906,3049l2286,4573l0,6858l0,2667l2286,1524l12954,0x">
                  <v:stroke weight="0pt" endcap="flat" joinstyle="miter" miterlimit="10" on="false" color="#000000" opacity="0"/>
                  <v:fill on="true" color="#000000"/>
                </v:shape>
                <v:shape id="Shape 36156" style="position:absolute;width:68;height:68;left:17553;top:28487;" coordsize="6858,6858" path="m6858,0l6858,4572l3048,6858l0,6858l6858,0x">
                  <v:stroke weight="0pt" endcap="flat" joinstyle="miter" miterlimit="10" on="false" color="#000000" opacity="0"/>
                  <v:fill on="true" color="#000000"/>
                </v:shape>
                <v:shape id="Shape 36157" style="position:absolute;width:411;height:883;left:16868;top:28464;" coordsize="41148,88392" path="m30480,0l33528,0l28956,19812l41148,19812l41148,22861l27432,22861l13716,70104l12192,76200l12192,82297l13716,82297l16764,79249l19812,76200l22860,70104l25908,73152l19812,80773l13716,85344l7620,88392l1524,86868l0,80773l1524,76200l3048,68580l15240,22861l4572,22861l4572,21337l18288,15240l24384,9144l30480,0x">
                  <v:stroke weight="0pt" endcap="flat" joinstyle="miter" miterlimit="10" on="false" color="#000000" opacity="0"/>
                  <v:fill on="true" color="#000000"/>
                </v:shape>
                <v:shape id="Shape 36158" style="position:absolute;width:281;height:228;left:16113;top:28327;" coordsize="28194,22860" path="m11430,0l22098,0l28194,22860l26670,22860l14478,9144l0,17831l0,11430l11430,0x">
                  <v:stroke weight="0pt" endcap="flat" joinstyle="miter" miterlimit="10" on="false" color="#000000" opacity="0"/>
                  <v:fill on="true" color="#000000"/>
                </v:shape>
                <v:shape id="Shape 36159" style="position:absolute;width:274;height:259;left:16243;top:27976;" coordsize="27432,25908" path="m9144,0l27432,0l3048,25908l0,25908l9144,0x">
                  <v:stroke weight="0pt" endcap="flat" joinstyle="miter" miterlimit="10" on="false" color="#000000" opacity="0"/>
                  <v:fill on="true" color="#000000"/>
                </v:shape>
                <v:shape id="Shape 36160" style="position:absolute;width:342;height:991;left:18742;top:28661;" coordsize="34290,99145" path="m34290,0l34290,7896l32004,10753l27432,18373l25908,27517l27432,33613l30480,38184l33528,39709l34290,39963l34290,46948l33528,47329l28956,50377l27432,51901l28956,54949l33528,57997l34290,58167l34290,69236l32004,68665l24384,65617l18288,68665l13716,73237l12192,77809l10668,82381l12192,86953l15240,91525l22860,94573l33528,96097l34290,95970l34290,98559l30480,99145l13716,97621l7620,94573l3048,91525l1524,86953l0,83905l3048,76284l7620,70189l12192,68665l19812,64093l18288,61045l16764,57997l19812,51901l24384,48853l32004,44281l24384,41233l18288,38184l15240,32089l13716,25993l16764,15325l22860,7705l33528,84l34290,0x">
                  <v:stroke weight="0pt" endcap="flat" joinstyle="miter" miterlimit="10" on="false" color="#000000" opacity="0"/>
                  <v:fill on="true" color="#000000"/>
                </v:shape>
                <v:shape id="Shape 36161" style="position:absolute;width:685;height:701;left:18041;top:28647;" coordsize="68580,70104" path="m30480,0l19812,35052l27432,24385l33528,16764l39624,10668l44196,6097l51816,1524l59436,0l65532,3049l68580,10668l65532,22861l56388,53340l54864,57912l54864,62485l57912,62485l62484,57912l65532,51816l68580,53340l62484,62485l56388,67056l48768,70104l44196,68580l42672,64008l42672,59437l45720,51816l54864,21337l56388,12192l56388,10668l53340,9144l47244,10668l41148,15240l35052,22861l27432,32004l21336,42673l13716,56388l10668,68580l0,68580l13716,21337l15240,15240l15240,7620l6096,7620l4572,4573l30480,0x">
                  <v:stroke weight="0pt" endcap="flat" joinstyle="miter" miterlimit="10" on="false" color="#000000" opacity="0"/>
                  <v:fill on="true" color="#000000"/>
                </v:shape>
                <v:shape id="Shape 36162" style="position:absolute;width:327;height:686;left:17622;top:28647;" coordsize="32766,68689" path="m9906,0l19050,1524l26670,6097l31242,13716l32766,24385l31242,35052l26670,45720l20574,56388l9906,64008l762,68580l0,68689l0,64008l2286,62485l6858,57912l11430,50292l17526,35052l20574,18288l19050,12192l16002,7620l12954,4573l8382,3049l3810,4573l0,6478l0,1851l762,1524l9906,0x">
                  <v:stroke weight="0pt" endcap="flat" joinstyle="miter" miterlimit="10" on="false" color="#000000" opacity="0"/>
                  <v:fill on="true" color="#000000"/>
                </v:shape>
                <v:shape id="Shape 36163" style="position:absolute;width:327;height:228;left:17622;top:28327;" coordsize="32766,22860" path="m16002,0l26670,0l32766,22860l31242,22860l19050,9144l0,20574l0,16002l16002,0x">
                  <v:stroke weight="0pt" endcap="flat" joinstyle="miter" miterlimit="10" on="false" color="#000000" opacity="0"/>
                  <v:fill on="true" color="#000000"/>
                </v:shape>
                <v:shape id="Shape 36164" style="position:absolute;width:198;height:243;left:17813;top:27976;" coordsize="19812,24384" path="m12192,0l16764,1524l19812,3048l19812,7620l18288,12192l13716,15240l10668,18288l7620,19812l6096,24384l3048,24384l6096,19812l10668,13716l15240,9144l15240,4572l10668,3048l6096,3048l4572,4572l4572,9144l1524,10668l0,9144l0,6096l4572,1524l12192,0x">
                  <v:stroke weight="0pt" endcap="flat" joinstyle="miter" miterlimit="10" on="false" color="#000000" opacity="0"/>
                  <v:fill on="true" color="#000000"/>
                </v:shape>
                <v:shape id="Shape 36165" style="position:absolute;width:327;height:403;left:19085;top:29243;" coordsize="32766,40392" path="m0,0l12954,2879l23622,5926l28194,10498l31242,13546l32766,19643l31242,24214l28194,30310l22098,34882l16002,37931l0,40392l0,37804l8382,36406l16002,33358l22098,30310l23622,24214l20574,18118l17526,15070l11430,13546l8382,13546l3810,12022l0,11069l0,0x">
                  <v:stroke weight="0pt" endcap="flat" joinstyle="miter" miterlimit="10" on="false" color="#000000" opacity="0"/>
                  <v:fill on="true" color="#000000"/>
                </v:shape>
                <v:shape id="Shape 36166" style="position:absolute;width:297;height:674;left:21150;top:28674;" coordsize="29718,67437" path="m29718,0l29718,4192l24384,9525l18288,20194l13716,33909l22860,32385l28956,29337l29718,28880l29718,34163l25908,35433l12192,36957l12192,43054l13716,49149l16764,53721l21336,56770l27432,58294l29718,57913l29718,64999l27432,65913l19812,67437l10668,65913l4572,61342l1524,53721l0,44578l1524,33909l6096,21718l13716,12573l22860,3430l29718,0x">
                  <v:stroke weight="0pt" endcap="flat" joinstyle="miter" miterlimit="10" on="false" color="#000000" opacity="0"/>
                  <v:fill on="true" color="#000000"/>
                </v:shape>
                <v:shape id="Shape 36167" style="position:absolute;width:480;height:483;left:19085;top:28647;" coordsize="48006,48387" path="m12954,0l22098,1524l28194,4573l48006,4573l46482,12192l34290,12192l35814,19812l34290,28956l28194,36576l17526,42673l5334,45720l0,48387l0,41403l3810,42673l11430,41149l17526,35052l22098,24385l22098,19812l23622,16764l22098,10668l19050,6097l16002,4573l11430,3049l3810,4573l0,9335l0,1439l12954,0x">
                  <v:stroke weight="0pt" endcap="flat" joinstyle="miter" miterlimit="10" on="false" color="#000000" opacity="0"/>
                  <v:fill on="true" color="#000000"/>
                </v:shape>
                <v:shape id="Shape 36168" style="position:absolute;width:411;height:883;left:19961;top:28464;" coordsize="41148,88392" path="m30480,0l33528,0l28956,19812l41148,19812l41148,22861l27432,22861l13716,70104l12192,76200l12192,82297l13716,82297l16764,79249l19812,76200l22860,70104l25908,73152l19812,80773l13716,85344l7620,88392l1524,86868l0,80773l1524,76200l3048,68580l15240,22861l4572,22861l4572,21337l18288,15240l24384,9144l30480,0x">
                  <v:stroke weight="0pt" endcap="flat" joinstyle="miter" miterlimit="10" on="false" color="#000000" opacity="0"/>
                  <v:fill on="true" color="#000000"/>
                </v:shape>
                <v:shape id="Shape 36169" style="position:absolute;width:114;height:114;left:21333;top:28441;" coordsize="11430,11430" path="m11430,0l11430,6401l3048,11430l0,11430l11430,0x">
                  <v:stroke weight="0pt" endcap="flat" joinstyle="miter" miterlimit="10" on="false" color="#000000" opacity="0"/>
                  <v:fill on="true" color="#000000"/>
                </v:shape>
                <v:shape id="Shape 36170" style="position:absolute;width:685;height:1082;left:20373;top:28266;" coordsize="68580,108204" path="m41148,0l21336,71628l27432,62485l33528,54864l39624,48768l44196,45720l51816,39624l59436,38100l65532,41149l68580,48768l67056,60961l56388,91440l54864,96012l54864,99061l56388,100585l57912,99061l62484,96012l65532,89916l68580,91440l62484,100585l54864,106680l48768,108204l44196,106680l42672,102109l42672,97537l45720,89916l54864,59437l56388,50292l56388,48768l53340,47244l47244,48768l41148,53340l33528,60961l32004,62485l30480,67056l25908,73152l21336,79249l15240,91440l10668,106680l0,106680l24384,21337l27432,12192l25908,9144l21336,7620l15240,7620l15240,4573l41148,0x">
                  <v:stroke weight="0pt" endcap="flat" joinstyle="miter" miterlimit="10" on="false" color="#000000" opacity="0"/>
                  <v:fill on="true" color="#000000"/>
                </v:shape>
                <v:shape id="Shape 36171" style="position:absolute;width:220;height:188;left:21447;top:29135;" coordsize="22098,18898" path="m20574,0l22098,3048l12954,10668l5334,16764l0,18898l0,11811l6858,10668l12954,6096l20574,0x">
                  <v:stroke weight="0pt" endcap="flat" joinstyle="miter" miterlimit="10" on="false" color="#000000" opacity="0"/>
                  <v:fill on="true" color="#000000"/>
                </v:shape>
                <v:shape id="Shape 36172" style="position:absolute;width:266;height:368;left:21447;top:28647;" coordsize="26670,36830" path="m12954,0l19050,1524l23622,3049l25146,7620l26670,10668l25146,16764l22098,22861l14478,28956l5334,35052l0,36830l0,31547l6858,27432l11430,21337l14478,16764l16002,10668l14478,4573l9906,3049l2286,4573l0,6858l0,2667l2286,1524l12954,0x">
                  <v:stroke weight="0pt" endcap="flat" joinstyle="miter" miterlimit="10" on="false" color="#000000" opacity="0"/>
                  <v:fill on="true" color="#000000"/>
                </v:shape>
                <v:shape id="Shape 36173" style="position:absolute;width:281;height:228;left:21447;top:28327;" coordsize="28194,22860" path="m11430,0l22098,0l28194,22860l26670,22860l14478,9144l0,17831l0,11430l11430,0x">
                  <v:stroke weight="0pt" endcap="flat" joinstyle="miter" miterlimit="10" on="false" color="#000000" opacity="0"/>
                  <v:fill on="true" color="#000000"/>
                </v:shape>
                <v:shape id="Shape 36174" style="position:absolute;width:502;height:1024;left:24201;top:28323;" coordsize="50292,102489" path="m50292,0l50292,4343l48768,4953l41148,9525l35052,17145l27432,26289l22860,40005l16764,56769l15240,72008l16764,82677l21336,91821l27432,97917l38100,99441l44196,99441l50292,96393l50292,101104l35052,102489l24384,100965l15240,97917l9144,91821l4572,84201l1524,75057l0,67437l1524,53721l7620,40005l13716,27813l22860,17145l33528,8001l42672,1905l50292,0x">
                  <v:stroke weight="0pt" endcap="flat" joinstyle="miter" miterlimit="10" on="false" color="#000000" opacity="0"/>
                  <v:fill on="true" color="#000000"/>
                </v:shape>
                <v:shape id="Shape 36175" style="position:absolute;width:977;height:1021;left:22141;top:28312;" coordsize="97790,102108" path="m27432,0l97790,0l93218,22860l90170,22860l90170,16764l88646,10668l81026,6096l76454,4572l51816,4572l41148,47244l57912,47244l64008,44196l68580,39624l71628,32003l74676,32003l64008,70103l60960,70103l62484,60960l60960,56388l57912,53339l53340,51815l39624,51815l30480,86868l28956,92964l30480,96012l32004,97536l47244,97536l60960,96012l70104,92964l77978,85344l85598,74676l88646,74676l77978,102108l0,102108l1524,99060l6096,99060l9144,97536l13716,94488l15240,89915l18288,82296l35052,21336l36576,13715l38100,9144l35052,4572l33528,3048l25908,3048l27432,0x">
                  <v:stroke weight="0pt" endcap="flat" joinstyle="miter" miterlimit="10" on="false" color="#000000" opacity="0"/>
                  <v:fill on="true" color="#000000"/>
                </v:shape>
                <v:shape id="Shape 36176" style="position:absolute;width:975;height:1051;left:23164;top:28297;" coordsize="97536,105156" path="m64008,0l73152,1524l80772,3048l86868,4572l89916,4572l94488,0l97536,0l89916,32003l86868,32003l86868,22860l85344,15239l80772,9144l74676,4572l65532,3048l51816,4572l41148,10668l30480,22860l21336,38100l16764,53339l15240,67056l16764,80772l24384,91439l33528,99060l45720,100584l56388,99060l65532,96012l73152,91439l80772,83820l83820,83820l74676,92963l65532,100584l54864,103632l41148,105156l30480,103632l19812,100584l10668,94488l4572,85344l1524,76200l0,65532l1524,48768l9144,33527l19812,19812l33528,9144l48768,3048l64008,0x">
                  <v:stroke weight="0pt" endcap="flat" joinstyle="miter" miterlimit="10" on="false" color="#000000" opacity="0"/>
                  <v:fill on="true" color="#000000"/>
                </v:shape>
                <v:shape id="Shape 36177" style="position:absolute;width:198;height:243;left:21592;top:27976;" coordsize="19812,24384" path="m12192,0l16764,1524l19812,3048l19812,7620l18288,12192l13716,15240l10668,18288l7620,19812l6096,24384l3048,24384l6096,19812l10668,13716l15240,9144l15240,4572l10668,3048l6096,3048l4572,4572l4572,9144l1524,10668l0,9144l0,6096l4572,1524l12192,0x">
                  <v:stroke weight="0pt" endcap="flat" joinstyle="miter" miterlimit="10" on="false" color="#000000" opacity="0"/>
                  <v:fill on="true" color="#000000"/>
                </v:shape>
                <v:shape id="Shape 36178" style="position:absolute;width:792;height:1005;left:27340;top:28647;" coordsize="79248,100585" path="m36576,0l41148,7620l41148,13716l42672,22861l45720,60961l51816,53340l57912,42673l62484,36576l68580,27432l71628,22861l73152,19812l73152,15240l71628,13716l68580,12192l67056,7620l68580,1524l73152,0l77724,3049l79248,10668l77724,16764l74676,24385l70104,33528l59436,47244l47244,64008l32004,82297l21336,91440l15240,97537l10668,100585l6096,100585l1524,99061l0,94488l3048,88392l7620,85344l10668,86868l10668,88392l12192,91440l15240,91440l24384,83820l35052,73152l30480,24385l28956,15240l27432,10668l24384,9144l21336,7620l15240,7620l15240,4573l36576,0x">
                  <v:stroke weight="0pt" endcap="flat" joinstyle="miter" miterlimit="10" on="false" color="#000000" opacity="0"/>
                  <v:fill on="true" color="#000000"/>
                </v:shape>
                <v:shape id="Shape 36179" style="position:absolute;width:289;height:701;left:26685;top:28647;" coordsize="28956,70104" path="m28956,0l13716,53340l12192,57912l12192,62485l13716,62485l16764,60961l19812,57912l22860,51816l25908,53340l15240,67056l10668,68580l6096,70104l1524,68580l0,64008l0,60961l1524,54864l12192,21337l13716,15240l13716,7620l3048,7620l3048,4573l28956,0x">
                  <v:stroke weight="0pt" endcap="flat" joinstyle="miter" miterlimit="10" on="false" color="#000000" opacity="0"/>
                  <v:fill on="true" color="#000000"/>
                </v:shape>
                <v:shape id="Shape 36180" style="position:absolute;width:411;height:883;left:27081;top:28464;" coordsize="41148,88392" path="m30480,0l33528,0l28956,19812l41148,19812l41148,22861l27432,22861l13716,70104l12192,76200l12192,82297l13716,82297l16764,79249l19812,76200l22860,70104l25908,73152l19812,80773l13716,85344l7620,88392l1524,86868l0,80773l1524,76200l3048,68580l15240,22861l4572,22861l4572,21337l18288,15240l24384,9144l30480,0x">
                  <v:stroke weight="0pt" endcap="flat" joinstyle="miter" miterlimit="10" on="false" color="#000000" opacity="0"/>
                  <v:fill on="true" color="#000000"/>
                </v:shape>
                <v:shape id="Shape 36181" style="position:absolute;width:152;height:152;left:26868;top:28357;" coordsize="15240,15240" path="m7620,0l13716,3048l15240,7620l13716,13716l7620,15240l3048,13716l0,7620l1524,3048l7620,0x">
                  <v:stroke weight="0pt" endcap="flat" joinstyle="miter" miterlimit="10" on="false" color="#000000" opacity="0"/>
                  <v:fill on="true" color="#000000"/>
                </v:shape>
                <v:shape id="Shape 36182" style="position:absolute;width:975;height:1051;left:25664;top:28297;" coordsize="97536,105156" path="m64008,0l73152,1524l80772,3048l86868,4572l89916,4572l94488,0l97536,0l89916,32003l86868,32003l86868,22860l85344,15239l80772,9144l74676,4572l65532,3048l51816,4572l41148,10668l30480,22860l21336,38100l16764,53339l15240,67056l16764,80772l24384,91439l33528,99060l45720,100584l56388,99060l65532,96012l73152,91439l80772,83820l83820,83820l74676,92963l65532,100584l54864,103632l41148,105156l30480,103632l19812,100584l10668,94488l4572,85344l1524,76200l0,65532l1524,48768l9144,33527l19812,19812l33528,9144l48768,3048l64008,0x">
                  <v:stroke weight="0pt" endcap="flat" joinstyle="miter" miterlimit="10" on="false" color="#000000" opacity="0"/>
                  <v:fill on="true" color="#000000"/>
                </v:shape>
                <v:shape id="Shape 36183" style="position:absolute;width:502;height:1037;left:24704;top:28297;" coordsize="50292,103770" path="m15240,0l25908,1524l33528,4572l41148,9144l45720,16763l48768,25908l50292,35051l47244,51815l41148,68580l30480,83820l16764,96012l1524,103632l0,103770l0,99060l0,99060l7620,94488l13716,86868l22860,74675l28956,59436l33528,44196l35052,28956l33528,19812l28956,10668l22860,4572l13716,3048l6096,4572l0,7010l0,2667l4572,1524l15240,0x">
                  <v:stroke weight="0pt" endcap="flat" joinstyle="miter" miterlimit="10" on="false" color="#000000" opacity="0"/>
                  <v:fill on="true" color="#000000"/>
                </v:shape>
                <v:rect id="Rectangle 36184" style="position:absolute;width:506;height:2243;left:28133;top:27975;"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 </w:t>
                        </w:r>
                      </w:p>
                    </w:txbxContent>
                  </v:textbox>
                </v:rect>
              </v:group>
            </w:pict>
          </mc:Fallback>
        </mc:AlternateContent>
      </w:r>
    </w:p>
    <w:p w:rsidR="00495BF8" w:rsidRDefault="00BB2007">
      <w:pPr>
        <w:pStyle w:val="Heading4"/>
        <w:tabs>
          <w:tab w:val="center" w:pos="426"/>
          <w:tab w:val="center" w:pos="1844"/>
        </w:tabs>
        <w:ind w:left="0" w:firstLine="0"/>
      </w:pPr>
      <w:r>
        <w:rPr>
          <w:rFonts w:ascii="Calibri" w:eastAsia="Calibri" w:hAnsi="Calibri" w:cs="Calibri"/>
          <w:b w:val="0"/>
          <w:sz w:val="22"/>
        </w:rPr>
        <w:tab/>
      </w:r>
      <w:r>
        <w:t>f.</w:t>
      </w:r>
      <w:r>
        <w:rPr>
          <w:rFonts w:ascii="Arial" w:eastAsia="Arial" w:hAnsi="Arial" w:cs="Arial"/>
        </w:rPr>
        <w:t xml:space="preserve"> </w:t>
      </w:r>
      <w:r>
        <w:rPr>
          <w:rFonts w:ascii="Arial" w:eastAsia="Arial" w:hAnsi="Arial" w:cs="Arial"/>
        </w:rPr>
        <w:tab/>
      </w:r>
      <w:r>
        <w:t xml:space="preserve">Investment capital </w:t>
      </w:r>
    </w:p>
    <w:p w:rsidR="00495BF8" w:rsidRDefault="00BB2007">
      <w:pPr>
        <w:spacing w:after="119" w:line="353" w:lineRule="auto"/>
        <w:ind w:left="901" w:right="3"/>
      </w:pPr>
      <w:r>
        <w:t xml:space="preserve">Based on the Technical Economic Accountability provided by The Design Survey and Construction Consulting Company – Ministry of Defence, and the Resolution of the Hanoi South Urban Development JSC (project investor) approving the total estimated investment </w:t>
      </w:r>
      <w:r>
        <w:t xml:space="preserve">amount for the Eco City, the total investment for the project is estimated to be roughly 18,432 billion dongs (excluding payable interests during construction period), in which:  </w:t>
      </w:r>
    </w:p>
    <w:p w:rsidR="00495BF8" w:rsidRDefault="00BB2007">
      <w:pPr>
        <w:spacing w:after="35" w:line="259" w:lineRule="auto"/>
        <w:ind w:left="3007" w:right="0" w:hanging="10"/>
        <w:jc w:val="center"/>
      </w:pPr>
      <w:r>
        <w:rPr>
          <w:i/>
        </w:rPr>
        <w:t xml:space="preserve">Figures in: 1,000 </w:t>
      </w:r>
    </w:p>
    <w:p w:rsidR="00495BF8" w:rsidRDefault="00BB2007">
      <w:pPr>
        <w:tabs>
          <w:tab w:val="center" w:pos="1004"/>
          <w:tab w:val="center" w:pos="6685"/>
          <w:tab w:val="center" w:pos="7623"/>
        </w:tabs>
        <w:spacing w:after="0" w:line="268" w:lineRule="auto"/>
        <w:ind w:left="0" w:right="0" w:firstLine="0"/>
        <w:jc w:val="left"/>
      </w:pPr>
      <w:r>
        <w:rPr>
          <w:rFonts w:ascii="Calibri" w:eastAsia="Calibri" w:hAnsi="Calibri" w:cs="Calibri"/>
          <w:sz w:val="22"/>
        </w:rPr>
        <w:tab/>
      </w:r>
      <w:r>
        <w:t xml:space="preserve"> </w:t>
      </w:r>
      <w:r>
        <w:tab/>
      </w:r>
      <w:r>
        <w:rPr>
          <w:i/>
        </w:rPr>
        <w:t xml:space="preserve">VND </w:t>
      </w:r>
      <w:r>
        <w:rPr>
          <w:i/>
        </w:rPr>
        <w:tab/>
        <w:t xml:space="preserve">Tỷ lệ % </w:t>
      </w:r>
    </w:p>
    <w:p w:rsidR="00495BF8" w:rsidRDefault="00BB2007">
      <w:pPr>
        <w:spacing w:after="67" w:line="259" w:lineRule="auto"/>
        <w:ind w:left="4777" w:right="0" w:firstLine="0"/>
        <w:jc w:val="left"/>
      </w:pPr>
      <w:r>
        <w:rPr>
          <w:rFonts w:ascii="Calibri" w:eastAsia="Calibri" w:hAnsi="Calibri" w:cs="Calibri"/>
          <w:noProof/>
          <w:sz w:val="22"/>
        </w:rPr>
        <mc:AlternateContent>
          <mc:Choice Requires="wpg">
            <w:drawing>
              <wp:inline distT="0" distB="0" distL="0" distR="0">
                <wp:extent cx="2108251" cy="6096"/>
                <wp:effectExtent l="0" t="0" r="0" b="0"/>
                <wp:docPr id="273444" name="Group 273444"/>
                <wp:cNvGraphicFramePr/>
                <a:graphic xmlns:a="http://schemas.openxmlformats.org/drawingml/2006/main">
                  <a:graphicData uri="http://schemas.microsoft.com/office/word/2010/wordprocessingGroup">
                    <wpg:wgp>
                      <wpg:cNvGrpSpPr/>
                      <wpg:grpSpPr>
                        <a:xfrm>
                          <a:off x="0" y="0"/>
                          <a:ext cx="2108251" cy="6096"/>
                          <a:chOff x="0" y="0"/>
                          <a:chExt cx="2108251" cy="6096"/>
                        </a:xfrm>
                      </wpg:grpSpPr>
                      <wps:wsp>
                        <wps:cNvPr id="295709" name="Shape 295709"/>
                        <wps:cNvSpPr/>
                        <wps:spPr>
                          <a:xfrm>
                            <a:off x="0" y="0"/>
                            <a:ext cx="1431290" cy="9144"/>
                          </a:xfrm>
                          <a:custGeom>
                            <a:avLst/>
                            <a:gdLst/>
                            <a:ahLst/>
                            <a:cxnLst/>
                            <a:rect l="0" t="0" r="0" b="0"/>
                            <a:pathLst>
                              <a:path w="1431290" h="9144">
                                <a:moveTo>
                                  <a:pt x="0" y="0"/>
                                </a:moveTo>
                                <a:lnTo>
                                  <a:pt x="1431290" y="0"/>
                                </a:lnTo>
                                <a:lnTo>
                                  <a:pt x="14312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710" name="Shape 295710"/>
                        <wps:cNvSpPr/>
                        <wps:spPr>
                          <a:xfrm>
                            <a:off x="143129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711" name="Shape 295711"/>
                        <wps:cNvSpPr/>
                        <wps:spPr>
                          <a:xfrm>
                            <a:off x="1437386" y="0"/>
                            <a:ext cx="670865" cy="9144"/>
                          </a:xfrm>
                          <a:custGeom>
                            <a:avLst/>
                            <a:gdLst/>
                            <a:ahLst/>
                            <a:cxnLst/>
                            <a:rect l="0" t="0" r="0" b="0"/>
                            <a:pathLst>
                              <a:path w="670865" h="9144">
                                <a:moveTo>
                                  <a:pt x="0" y="0"/>
                                </a:moveTo>
                                <a:lnTo>
                                  <a:pt x="670865" y="0"/>
                                </a:lnTo>
                                <a:lnTo>
                                  <a:pt x="6708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3444" style="width:166.004pt;height:0.47998pt;mso-position-horizontal-relative:char;mso-position-vertical-relative:line" coordsize="21082,60">
                <v:shape id="Shape 295712" style="position:absolute;width:14312;height:91;left:0;top:0;" coordsize="1431290,9144" path="m0,0l1431290,0l1431290,9144l0,9144l0,0">
                  <v:stroke weight="0pt" endcap="flat" joinstyle="miter" miterlimit="10" on="false" color="#000000" opacity="0"/>
                  <v:fill on="true" color="#000000"/>
                </v:shape>
                <v:shape id="Shape 295713" style="position:absolute;width:91;height:91;left:14312;top:0;" coordsize="9144,9144" path="m0,0l9144,0l9144,9144l0,9144l0,0">
                  <v:stroke weight="0pt" endcap="flat" joinstyle="miter" miterlimit="10" on="false" color="#000000" opacity="0"/>
                  <v:fill on="true" color="#000000"/>
                </v:shape>
                <v:shape id="Shape 295714" style="position:absolute;width:6708;height:91;left:14373;top:0;" coordsize="670865,9144" path="m0,0l670865,0l670865,9144l0,9144l0,0">
                  <v:stroke weight="0pt" endcap="flat" joinstyle="miter" miterlimit="10" on="false" color="#000000" opacity="0"/>
                  <v:fill on="true" color="#000000"/>
                </v:shape>
              </v:group>
            </w:pict>
          </mc:Fallback>
        </mc:AlternateContent>
      </w:r>
    </w:p>
    <w:tbl>
      <w:tblPr>
        <w:tblStyle w:val="TableGrid"/>
        <w:tblW w:w="7046" w:type="dxa"/>
        <w:tblInd w:w="1004" w:type="dxa"/>
        <w:tblCellMar>
          <w:top w:w="0" w:type="dxa"/>
          <w:left w:w="0" w:type="dxa"/>
          <w:bottom w:w="0" w:type="dxa"/>
          <w:right w:w="0" w:type="dxa"/>
        </w:tblCellMar>
        <w:tblLook w:val="04A0" w:firstRow="1" w:lastRow="0" w:firstColumn="1" w:lastColumn="0" w:noHBand="0" w:noVBand="1"/>
      </w:tblPr>
      <w:tblGrid>
        <w:gridCol w:w="4249"/>
        <w:gridCol w:w="2004"/>
        <w:gridCol w:w="793"/>
      </w:tblGrid>
      <w:tr w:rsidR="00495BF8">
        <w:trPr>
          <w:trHeight w:val="351"/>
        </w:trPr>
        <w:tc>
          <w:tcPr>
            <w:tcW w:w="4249" w:type="dxa"/>
            <w:tcBorders>
              <w:top w:val="nil"/>
              <w:left w:val="nil"/>
              <w:bottom w:val="nil"/>
              <w:right w:val="nil"/>
            </w:tcBorders>
          </w:tcPr>
          <w:p w:rsidR="00495BF8" w:rsidRDefault="00BB2007">
            <w:pPr>
              <w:spacing w:after="0" w:line="259" w:lineRule="auto"/>
              <w:ind w:left="0" w:right="0" w:firstLine="0"/>
              <w:jc w:val="left"/>
            </w:pPr>
            <w:r>
              <w:t xml:space="preserve">Core capital: </w:t>
            </w:r>
          </w:p>
        </w:tc>
        <w:tc>
          <w:tcPr>
            <w:tcW w:w="2004" w:type="dxa"/>
            <w:tcBorders>
              <w:top w:val="nil"/>
              <w:left w:val="nil"/>
              <w:bottom w:val="nil"/>
              <w:right w:val="nil"/>
            </w:tcBorders>
          </w:tcPr>
          <w:p w:rsidR="00495BF8" w:rsidRDefault="00BB2007">
            <w:pPr>
              <w:spacing w:after="0" w:line="259" w:lineRule="auto"/>
              <w:ind w:left="0" w:right="38" w:firstLine="0"/>
              <w:jc w:val="center"/>
            </w:pPr>
            <w:r>
              <w:t xml:space="preserve">4,050,000,000 </w:t>
            </w:r>
          </w:p>
        </w:tc>
        <w:tc>
          <w:tcPr>
            <w:tcW w:w="793" w:type="dxa"/>
            <w:tcBorders>
              <w:top w:val="nil"/>
              <w:left w:val="nil"/>
              <w:bottom w:val="nil"/>
              <w:right w:val="nil"/>
            </w:tcBorders>
          </w:tcPr>
          <w:p w:rsidR="00495BF8" w:rsidRDefault="00BB2007">
            <w:pPr>
              <w:spacing w:after="0" w:line="259" w:lineRule="auto"/>
              <w:ind w:left="113" w:right="0" w:firstLine="0"/>
            </w:pPr>
            <w:r>
              <w:t xml:space="preserve">22.0% </w:t>
            </w:r>
          </w:p>
        </w:tc>
      </w:tr>
      <w:tr w:rsidR="00495BF8">
        <w:trPr>
          <w:trHeight w:val="437"/>
        </w:trPr>
        <w:tc>
          <w:tcPr>
            <w:tcW w:w="4249" w:type="dxa"/>
            <w:tcBorders>
              <w:top w:val="nil"/>
              <w:left w:val="nil"/>
              <w:bottom w:val="nil"/>
              <w:right w:val="nil"/>
            </w:tcBorders>
          </w:tcPr>
          <w:p w:rsidR="00495BF8" w:rsidRDefault="00BB2007">
            <w:pPr>
              <w:spacing w:after="0" w:line="259" w:lineRule="auto"/>
              <w:ind w:left="0" w:right="0" w:firstLine="0"/>
              <w:jc w:val="left"/>
            </w:pPr>
            <w:r>
              <w:t xml:space="preserve">Capital mobilized from clients </w:t>
            </w:r>
          </w:p>
        </w:tc>
        <w:tc>
          <w:tcPr>
            <w:tcW w:w="2004" w:type="dxa"/>
            <w:tcBorders>
              <w:top w:val="nil"/>
              <w:left w:val="nil"/>
              <w:bottom w:val="nil"/>
              <w:right w:val="nil"/>
            </w:tcBorders>
          </w:tcPr>
          <w:p w:rsidR="00495BF8" w:rsidRDefault="00BB2007">
            <w:pPr>
              <w:spacing w:after="0" w:line="259" w:lineRule="auto"/>
              <w:ind w:left="173" w:right="0" w:firstLine="0"/>
              <w:jc w:val="left"/>
            </w:pPr>
            <w:r>
              <w:t xml:space="preserve">10,013,447,419 </w:t>
            </w:r>
          </w:p>
        </w:tc>
        <w:tc>
          <w:tcPr>
            <w:tcW w:w="793" w:type="dxa"/>
            <w:tcBorders>
              <w:top w:val="nil"/>
              <w:left w:val="nil"/>
              <w:bottom w:val="nil"/>
              <w:right w:val="nil"/>
            </w:tcBorders>
          </w:tcPr>
          <w:p w:rsidR="00495BF8" w:rsidRDefault="00BB2007">
            <w:pPr>
              <w:spacing w:after="0" w:line="259" w:lineRule="auto"/>
              <w:ind w:left="113" w:right="0" w:firstLine="0"/>
            </w:pPr>
            <w:r>
              <w:t xml:space="preserve">54.3% </w:t>
            </w:r>
          </w:p>
        </w:tc>
      </w:tr>
      <w:tr w:rsidR="00495BF8">
        <w:trPr>
          <w:trHeight w:val="351"/>
        </w:trPr>
        <w:tc>
          <w:tcPr>
            <w:tcW w:w="4249" w:type="dxa"/>
            <w:tcBorders>
              <w:top w:val="nil"/>
              <w:left w:val="nil"/>
              <w:bottom w:val="nil"/>
              <w:right w:val="nil"/>
            </w:tcBorders>
          </w:tcPr>
          <w:p w:rsidR="00495BF8" w:rsidRDefault="00BB2007">
            <w:pPr>
              <w:spacing w:after="0" w:line="259" w:lineRule="auto"/>
              <w:ind w:left="0" w:right="0" w:firstLine="0"/>
              <w:jc w:val="left"/>
            </w:pPr>
            <w:r>
              <w:t xml:space="preserve">Borrowing capital: </w:t>
            </w:r>
          </w:p>
        </w:tc>
        <w:tc>
          <w:tcPr>
            <w:tcW w:w="2004" w:type="dxa"/>
            <w:tcBorders>
              <w:top w:val="nil"/>
              <w:left w:val="nil"/>
              <w:bottom w:val="nil"/>
              <w:right w:val="nil"/>
            </w:tcBorders>
          </w:tcPr>
          <w:p w:rsidR="00495BF8" w:rsidRDefault="00BB2007">
            <w:pPr>
              <w:spacing w:after="0" w:line="259" w:lineRule="auto"/>
              <w:ind w:left="0" w:right="38" w:firstLine="0"/>
              <w:jc w:val="center"/>
            </w:pPr>
            <w:r>
              <w:t xml:space="preserve">4,368,103,260 </w:t>
            </w:r>
          </w:p>
        </w:tc>
        <w:tc>
          <w:tcPr>
            <w:tcW w:w="793" w:type="dxa"/>
            <w:tcBorders>
              <w:top w:val="nil"/>
              <w:left w:val="nil"/>
              <w:bottom w:val="nil"/>
              <w:right w:val="nil"/>
            </w:tcBorders>
          </w:tcPr>
          <w:p w:rsidR="00495BF8" w:rsidRDefault="00BB2007">
            <w:pPr>
              <w:spacing w:after="0" w:line="259" w:lineRule="auto"/>
              <w:ind w:left="113" w:right="0" w:firstLine="0"/>
            </w:pPr>
            <w:r>
              <w:t xml:space="preserve">23.7% </w:t>
            </w:r>
          </w:p>
        </w:tc>
      </w:tr>
    </w:tbl>
    <w:p w:rsidR="00495BF8" w:rsidRDefault="00BB2007">
      <w:pPr>
        <w:spacing w:after="69" w:line="259" w:lineRule="auto"/>
        <w:ind w:left="4777" w:right="0" w:firstLine="0"/>
        <w:jc w:val="left"/>
      </w:pPr>
      <w:r>
        <w:rPr>
          <w:rFonts w:ascii="Calibri" w:eastAsia="Calibri" w:hAnsi="Calibri" w:cs="Calibri"/>
          <w:noProof/>
          <w:sz w:val="22"/>
        </w:rPr>
        <mc:AlternateContent>
          <mc:Choice Requires="wpg">
            <w:drawing>
              <wp:inline distT="0" distB="0" distL="0" distR="0">
                <wp:extent cx="2108251" cy="6096"/>
                <wp:effectExtent l="0" t="0" r="0" b="0"/>
                <wp:docPr id="273446" name="Group 273446"/>
                <wp:cNvGraphicFramePr/>
                <a:graphic xmlns:a="http://schemas.openxmlformats.org/drawingml/2006/main">
                  <a:graphicData uri="http://schemas.microsoft.com/office/word/2010/wordprocessingGroup">
                    <wpg:wgp>
                      <wpg:cNvGrpSpPr/>
                      <wpg:grpSpPr>
                        <a:xfrm>
                          <a:off x="0" y="0"/>
                          <a:ext cx="2108251" cy="6096"/>
                          <a:chOff x="0" y="0"/>
                          <a:chExt cx="2108251" cy="6096"/>
                        </a:xfrm>
                      </wpg:grpSpPr>
                      <wps:wsp>
                        <wps:cNvPr id="295715" name="Shape 295715"/>
                        <wps:cNvSpPr/>
                        <wps:spPr>
                          <a:xfrm>
                            <a:off x="0" y="0"/>
                            <a:ext cx="1431290" cy="9144"/>
                          </a:xfrm>
                          <a:custGeom>
                            <a:avLst/>
                            <a:gdLst/>
                            <a:ahLst/>
                            <a:cxnLst/>
                            <a:rect l="0" t="0" r="0" b="0"/>
                            <a:pathLst>
                              <a:path w="1431290" h="9144">
                                <a:moveTo>
                                  <a:pt x="0" y="0"/>
                                </a:moveTo>
                                <a:lnTo>
                                  <a:pt x="1431290" y="0"/>
                                </a:lnTo>
                                <a:lnTo>
                                  <a:pt x="14312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716" name="Shape 295716"/>
                        <wps:cNvSpPr/>
                        <wps:spPr>
                          <a:xfrm>
                            <a:off x="143129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717" name="Shape 295717"/>
                        <wps:cNvSpPr/>
                        <wps:spPr>
                          <a:xfrm>
                            <a:off x="1437386" y="0"/>
                            <a:ext cx="670865" cy="9144"/>
                          </a:xfrm>
                          <a:custGeom>
                            <a:avLst/>
                            <a:gdLst/>
                            <a:ahLst/>
                            <a:cxnLst/>
                            <a:rect l="0" t="0" r="0" b="0"/>
                            <a:pathLst>
                              <a:path w="670865" h="9144">
                                <a:moveTo>
                                  <a:pt x="0" y="0"/>
                                </a:moveTo>
                                <a:lnTo>
                                  <a:pt x="670865" y="0"/>
                                </a:lnTo>
                                <a:lnTo>
                                  <a:pt x="6708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3446" style="width:166.004pt;height:0.47998pt;mso-position-horizontal-relative:char;mso-position-vertical-relative:line" coordsize="21082,60">
                <v:shape id="Shape 295718" style="position:absolute;width:14312;height:91;left:0;top:0;" coordsize="1431290,9144" path="m0,0l1431290,0l1431290,9144l0,9144l0,0">
                  <v:stroke weight="0pt" endcap="flat" joinstyle="miter" miterlimit="10" on="false" color="#000000" opacity="0"/>
                  <v:fill on="true" color="#000000"/>
                </v:shape>
                <v:shape id="Shape 295719" style="position:absolute;width:91;height:91;left:14312;top:0;" coordsize="9144,9144" path="m0,0l9144,0l9144,9144l0,9144l0,0">
                  <v:stroke weight="0pt" endcap="flat" joinstyle="miter" miterlimit="10" on="false" color="#000000" opacity="0"/>
                  <v:fill on="true" color="#000000"/>
                </v:shape>
                <v:shape id="Shape 295720" style="position:absolute;width:6708;height:91;left:14373;top:0;" coordsize="670865,9144" path="m0,0l670865,0l670865,9144l0,9144l0,0">
                  <v:stroke weight="0pt" endcap="flat" joinstyle="miter" miterlimit="10" on="false" color="#000000" opacity="0"/>
                  <v:fill on="true" color="#000000"/>
                </v:shape>
              </v:group>
            </w:pict>
          </mc:Fallback>
        </mc:AlternateContent>
      </w:r>
    </w:p>
    <w:p w:rsidR="00495BF8" w:rsidRDefault="00BB2007">
      <w:pPr>
        <w:pStyle w:val="Heading4"/>
        <w:tabs>
          <w:tab w:val="center" w:pos="2330"/>
          <w:tab w:val="center" w:pos="6175"/>
          <w:tab w:val="center" w:pos="7989"/>
        </w:tabs>
        <w:spacing w:after="139"/>
        <w:ind w:left="0" w:firstLine="0"/>
      </w:pPr>
      <w:r>
        <w:rPr>
          <w:rFonts w:ascii="Calibri" w:eastAsia="Calibri" w:hAnsi="Calibri" w:cs="Calibri"/>
          <w:b w:val="0"/>
          <w:sz w:val="22"/>
        </w:rPr>
        <w:tab/>
      </w:r>
      <w:r>
        <w:t xml:space="preserve">Total Investment Capital: </w:t>
      </w:r>
      <w:r>
        <w:tab/>
        <w:t xml:space="preserve">18,431,550,679 </w:t>
      </w:r>
      <w:r>
        <w:tab/>
      </w:r>
      <w:r>
        <w:rPr>
          <w:b w:val="0"/>
        </w:rPr>
        <w:t xml:space="preserve"> </w:t>
      </w:r>
    </w:p>
    <w:p w:rsidR="00495BF8" w:rsidRDefault="00BB2007">
      <w:pPr>
        <w:spacing w:after="242"/>
        <w:ind w:left="901" w:right="79"/>
      </w:pPr>
      <w:r>
        <w:t xml:space="preserve">Investment expenses for Eco City Project: </w:t>
      </w:r>
    </w:p>
    <w:p w:rsidR="00495BF8" w:rsidRDefault="00BB2007">
      <w:pPr>
        <w:spacing w:after="0" w:line="259" w:lineRule="auto"/>
        <w:ind w:left="3516" w:right="0" w:hanging="10"/>
        <w:jc w:val="center"/>
      </w:pPr>
      <w:r>
        <w:rPr>
          <w:i/>
        </w:rPr>
        <w:t xml:space="preserve">Figures in: 1,000 </w:t>
      </w:r>
    </w:p>
    <w:p w:rsidR="00495BF8" w:rsidRDefault="00BB2007">
      <w:pPr>
        <w:tabs>
          <w:tab w:val="center" w:pos="3018"/>
          <w:tab w:val="center" w:pos="6940"/>
        </w:tabs>
        <w:spacing w:after="0" w:line="259" w:lineRule="auto"/>
        <w:ind w:left="0" w:right="0" w:firstLine="0"/>
        <w:jc w:val="left"/>
      </w:pPr>
      <w:r>
        <w:rPr>
          <w:rFonts w:ascii="Calibri" w:eastAsia="Calibri" w:hAnsi="Calibri" w:cs="Calibri"/>
          <w:sz w:val="22"/>
        </w:rPr>
        <w:tab/>
      </w:r>
      <w:r>
        <w:rPr>
          <w:b/>
        </w:rPr>
        <w:t xml:space="preserve"> </w:t>
      </w:r>
      <w:r>
        <w:rPr>
          <w:b/>
        </w:rPr>
        <w:tab/>
      </w:r>
      <w:r>
        <w:rPr>
          <w:i/>
        </w:rPr>
        <w:t>VND</w:t>
      </w:r>
      <w:r>
        <w:rPr>
          <w:b/>
        </w:rPr>
        <w:t xml:space="preserve"> </w:t>
      </w:r>
    </w:p>
    <w:p w:rsidR="00495BF8" w:rsidRDefault="00BB2007">
      <w:pPr>
        <w:spacing w:after="65" w:line="259" w:lineRule="auto"/>
        <w:ind w:left="5055" w:right="0" w:firstLine="0"/>
        <w:jc w:val="left"/>
      </w:pPr>
      <w:r>
        <w:rPr>
          <w:rFonts w:ascii="Calibri" w:eastAsia="Calibri" w:hAnsi="Calibri" w:cs="Calibri"/>
          <w:noProof/>
          <w:sz w:val="22"/>
        </w:rPr>
        <mc:AlternateContent>
          <mc:Choice Requires="wpg">
            <w:drawing>
              <wp:inline distT="0" distB="0" distL="0" distR="0">
                <wp:extent cx="1417574" cy="6096"/>
                <wp:effectExtent l="0" t="0" r="0" b="0"/>
                <wp:docPr id="273449" name="Group 273449"/>
                <wp:cNvGraphicFramePr/>
                <a:graphic xmlns:a="http://schemas.openxmlformats.org/drawingml/2006/main">
                  <a:graphicData uri="http://schemas.microsoft.com/office/word/2010/wordprocessingGroup">
                    <wpg:wgp>
                      <wpg:cNvGrpSpPr/>
                      <wpg:grpSpPr>
                        <a:xfrm>
                          <a:off x="0" y="0"/>
                          <a:ext cx="1417574" cy="6096"/>
                          <a:chOff x="0" y="0"/>
                          <a:chExt cx="1417574" cy="6096"/>
                        </a:xfrm>
                      </wpg:grpSpPr>
                      <wps:wsp>
                        <wps:cNvPr id="295721" name="Shape 295721"/>
                        <wps:cNvSpPr/>
                        <wps:spPr>
                          <a:xfrm>
                            <a:off x="0" y="0"/>
                            <a:ext cx="1417574" cy="9144"/>
                          </a:xfrm>
                          <a:custGeom>
                            <a:avLst/>
                            <a:gdLst/>
                            <a:ahLst/>
                            <a:cxnLst/>
                            <a:rect l="0" t="0" r="0" b="0"/>
                            <a:pathLst>
                              <a:path w="1417574" h="9144">
                                <a:moveTo>
                                  <a:pt x="0" y="0"/>
                                </a:moveTo>
                                <a:lnTo>
                                  <a:pt x="1417574" y="0"/>
                                </a:lnTo>
                                <a:lnTo>
                                  <a:pt x="14175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3449" style="width:111.62pt;height:0.47998pt;mso-position-horizontal-relative:char;mso-position-vertical-relative:line" coordsize="14175,60">
                <v:shape id="Shape 295722" style="position:absolute;width:14175;height:91;left:0;top:0;" coordsize="1417574,9144" path="m0,0l1417574,0l1417574,9144l0,9144l0,0">
                  <v:stroke weight="0pt" endcap="flat" joinstyle="miter" miterlimit="10" on="false" color="#000000" opacity="0"/>
                  <v:fill on="true" color="#000000"/>
                </v:shape>
              </v:group>
            </w:pict>
          </mc:Fallback>
        </mc:AlternateContent>
      </w:r>
    </w:p>
    <w:p w:rsidR="00495BF8" w:rsidRDefault="00BB2007">
      <w:pPr>
        <w:tabs>
          <w:tab w:val="center" w:pos="2982"/>
          <w:tab w:val="center" w:pos="6430"/>
        </w:tabs>
        <w:spacing w:after="154"/>
        <w:ind w:left="0" w:right="0" w:firstLine="0"/>
        <w:jc w:val="left"/>
      </w:pPr>
      <w:r>
        <w:rPr>
          <w:rFonts w:ascii="Calibri" w:eastAsia="Calibri" w:hAnsi="Calibri" w:cs="Calibri"/>
          <w:sz w:val="22"/>
        </w:rPr>
        <w:tab/>
      </w:r>
      <w:r>
        <w:t xml:space="preserve">Construction and Installation expenses: </w:t>
      </w:r>
      <w:r>
        <w:tab/>
        <w:t xml:space="preserve">12,814,585,100 </w:t>
      </w:r>
    </w:p>
    <w:p w:rsidR="00495BF8" w:rsidRDefault="00BB2007">
      <w:pPr>
        <w:tabs>
          <w:tab w:val="center" w:pos="2036"/>
          <w:tab w:val="center" w:pos="6580"/>
        </w:tabs>
        <w:spacing w:after="154"/>
        <w:ind w:left="0" w:right="0" w:firstLine="0"/>
        <w:jc w:val="left"/>
      </w:pPr>
      <w:r>
        <w:rPr>
          <w:rFonts w:ascii="Calibri" w:eastAsia="Calibri" w:hAnsi="Calibri" w:cs="Calibri"/>
          <w:sz w:val="22"/>
        </w:rPr>
        <w:tab/>
      </w:r>
      <w:r>
        <w:t xml:space="preserve">Equipment expense </w:t>
      </w:r>
      <w:r>
        <w:tab/>
        <w:t xml:space="preserve">971,346,444 </w:t>
      </w:r>
    </w:p>
    <w:p w:rsidR="00495BF8" w:rsidRDefault="00BB2007">
      <w:pPr>
        <w:tabs>
          <w:tab w:val="center" w:pos="2236"/>
          <w:tab w:val="center" w:pos="6640"/>
        </w:tabs>
        <w:spacing w:after="157"/>
        <w:ind w:left="0" w:right="0" w:firstLine="0"/>
        <w:jc w:val="left"/>
      </w:pPr>
      <w:r>
        <w:rPr>
          <w:rFonts w:ascii="Calibri" w:eastAsia="Calibri" w:hAnsi="Calibri" w:cs="Calibri"/>
          <w:sz w:val="22"/>
        </w:rPr>
        <w:tab/>
      </w:r>
      <w:r>
        <w:t xml:space="preserve">Administration expense </w:t>
      </w:r>
      <w:r>
        <w:tab/>
        <w:t xml:space="preserve">60,933,817 </w:t>
      </w:r>
    </w:p>
    <w:p w:rsidR="00495BF8" w:rsidRDefault="00BB2007">
      <w:pPr>
        <w:spacing w:after="12"/>
        <w:ind w:left="1097" w:right="79"/>
      </w:pPr>
      <w:r>
        <w:t xml:space="preserve">Investment and construction consulting </w:t>
      </w:r>
    </w:p>
    <w:p w:rsidR="00495BF8" w:rsidRDefault="00BB2007">
      <w:pPr>
        <w:spacing w:after="0" w:line="216" w:lineRule="auto"/>
        <w:ind w:left="1092" w:right="1168" w:firstLine="4887"/>
        <w:jc w:val="left"/>
      </w:pPr>
      <w:r>
        <w:rPr>
          <w:u w:val="single" w:color="000000"/>
        </w:rPr>
        <w:t>229,782,922</w:t>
      </w:r>
      <w:r>
        <w:t xml:space="preserve"> expense </w:t>
      </w:r>
    </w:p>
    <w:p w:rsidR="00495BF8" w:rsidRDefault="00BB2007">
      <w:pPr>
        <w:tabs>
          <w:tab w:val="center" w:pos="2257"/>
          <w:tab w:val="center" w:pos="6490"/>
        </w:tabs>
        <w:spacing w:after="154"/>
        <w:ind w:left="0" w:right="0" w:firstLine="0"/>
        <w:jc w:val="left"/>
      </w:pPr>
      <w:r>
        <w:rPr>
          <w:rFonts w:ascii="Calibri" w:eastAsia="Calibri" w:hAnsi="Calibri" w:cs="Calibri"/>
          <w:sz w:val="22"/>
        </w:rPr>
        <w:tab/>
      </w:r>
      <w:r>
        <w:t xml:space="preserve">Site clearance expenses: </w:t>
      </w:r>
      <w:r>
        <w:tab/>
        <w:t xml:space="preserve">3,431,612,000 </w:t>
      </w:r>
    </w:p>
    <w:p w:rsidR="00495BF8" w:rsidRDefault="00BB2007">
      <w:pPr>
        <w:tabs>
          <w:tab w:val="center" w:pos="1828"/>
          <w:tab w:val="center" w:pos="6640"/>
        </w:tabs>
        <w:spacing w:after="154"/>
        <w:ind w:left="0" w:right="0" w:firstLine="0"/>
        <w:jc w:val="left"/>
      </w:pPr>
      <w:r>
        <w:rPr>
          <w:rFonts w:ascii="Calibri" w:eastAsia="Calibri" w:hAnsi="Calibri" w:cs="Calibri"/>
          <w:sz w:val="22"/>
        </w:rPr>
        <w:tab/>
      </w:r>
      <w:r>
        <w:t xml:space="preserve">Other expenses </w:t>
      </w:r>
      <w:r>
        <w:tab/>
      </w:r>
      <w:r>
        <w:t xml:space="preserve">45,643,878 </w:t>
      </w:r>
    </w:p>
    <w:p w:rsidR="00495BF8" w:rsidRDefault="00BB2007">
      <w:pPr>
        <w:tabs>
          <w:tab w:val="center" w:pos="2103"/>
          <w:tab w:val="center" w:pos="6580"/>
        </w:tabs>
        <w:spacing w:after="157"/>
        <w:ind w:left="0" w:right="0" w:firstLine="0"/>
        <w:jc w:val="left"/>
      </w:pPr>
      <w:r>
        <w:rPr>
          <w:rFonts w:ascii="Calibri" w:eastAsia="Calibri" w:hAnsi="Calibri" w:cs="Calibri"/>
          <w:sz w:val="22"/>
        </w:rPr>
        <w:tab/>
      </w:r>
      <w:r>
        <w:t xml:space="preserve">Provisional expenses </w:t>
      </w:r>
      <w:r>
        <w:tab/>
        <w:t xml:space="preserve">877,692,889 </w:t>
      </w:r>
    </w:p>
    <w:p w:rsidR="00495BF8" w:rsidRDefault="00BB2007">
      <w:pPr>
        <w:spacing w:after="12"/>
        <w:ind w:left="1097" w:right="79"/>
      </w:pPr>
      <w:r>
        <w:t xml:space="preserve">Payable interests during construction </w:t>
      </w:r>
    </w:p>
    <w:p w:rsidR="00495BF8" w:rsidRDefault="00BB2007">
      <w:pPr>
        <w:spacing w:after="0"/>
        <w:ind w:left="1092" w:right="1329" w:firstLine="4707"/>
      </w:pPr>
      <w:r>
        <w:t xml:space="preserve">1,792,875,316 period </w:t>
      </w:r>
    </w:p>
    <w:p w:rsidR="00495BF8" w:rsidRDefault="00BB2007">
      <w:pPr>
        <w:spacing w:after="69" w:line="259" w:lineRule="auto"/>
        <w:ind w:left="5055" w:right="0" w:firstLine="0"/>
        <w:jc w:val="left"/>
      </w:pPr>
      <w:r>
        <w:rPr>
          <w:rFonts w:ascii="Calibri" w:eastAsia="Calibri" w:hAnsi="Calibri" w:cs="Calibri"/>
          <w:noProof/>
          <w:sz w:val="22"/>
        </w:rPr>
        <mc:AlternateContent>
          <mc:Choice Requires="wpg">
            <w:drawing>
              <wp:inline distT="0" distB="0" distL="0" distR="0">
                <wp:extent cx="1417574" cy="6096"/>
                <wp:effectExtent l="0" t="0" r="0" b="0"/>
                <wp:docPr id="272718" name="Group 272718"/>
                <wp:cNvGraphicFramePr/>
                <a:graphic xmlns:a="http://schemas.openxmlformats.org/drawingml/2006/main">
                  <a:graphicData uri="http://schemas.microsoft.com/office/word/2010/wordprocessingGroup">
                    <wpg:wgp>
                      <wpg:cNvGrpSpPr/>
                      <wpg:grpSpPr>
                        <a:xfrm>
                          <a:off x="0" y="0"/>
                          <a:ext cx="1417574" cy="6096"/>
                          <a:chOff x="0" y="0"/>
                          <a:chExt cx="1417574" cy="6096"/>
                        </a:xfrm>
                      </wpg:grpSpPr>
                      <wps:wsp>
                        <wps:cNvPr id="295723" name="Shape 295723"/>
                        <wps:cNvSpPr/>
                        <wps:spPr>
                          <a:xfrm>
                            <a:off x="0" y="0"/>
                            <a:ext cx="1417574" cy="9144"/>
                          </a:xfrm>
                          <a:custGeom>
                            <a:avLst/>
                            <a:gdLst/>
                            <a:ahLst/>
                            <a:cxnLst/>
                            <a:rect l="0" t="0" r="0" b="0"/>
                            <a:pathLst>
                              <a:path w="1417574" h="9144">
                                <a:moveTo>
                                  <a:pt x="0" y="0"/>
                                </a:moveTo>
                                <a:lnTo>
                                  <a:pt x="1417574" y="0"/>
                                </a:lnTo>
                                <a:lnTo>
                                  <a:pt x="14175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2718" style="width:111.62pt;height:0.47998pt;mso-position-horizontal-relative:char;mso-position-vertical-relative:line" coordsize="14175,60">
                <v:shape id="Shape 295724" style="position:absolute;width:14175;height:91;left:0;top:0;" coordsize="1417574,9144" path="m0,0l1417574,0l1417574,9144l0,9144l0,0">
                  <v:stroke weight="0pt" endcap="flat" joinstyle="miter" miterlimit="10" on="false" color="#000000" opacity="0"/>
                  <v:fill on="true" color="#000000"/>
                </v:shape>
              </v:group>
            </w:pict>
          </mc:Fallback>
        </mc:AlternateContent>
      </w:r>
    </w:p>
    <w:p w:rsidR="00495BF8" w:rsidRDefault="00BB2007">
      <w:pPr>
        <w:pStyle w:val="Heading4"/>
        <w:tabs>
          <w:tab w:val="center" w:pos="1366"/>
          <w:tab w:val="center" w:pos="6430"/>
        </w:tabs>
        <w:spacing w:after="149"/>
        <w:ind w:left="0" w:firstLine="0"/>
      </w:pPr>
      <w:r>
        <w:rPr>
          <w:rFonts w:ascii="Calibri" w:eastAsia="Calibri" w:hAnsi="Calibri" w:cs="Calibri"/>
          <w:b w:val="0"/>
          <w:sz w:val="22"/>
        </w:rPr>
        <w:tab/>
      </w:r>
      <w:r>
        <w:t xml:space="preserve">Total </w:t>
      </w:r>
      <w:r>
        <w:tab/>
        <w:t xml:space="preserve">20,224,474,685 </w:t>
      </w:r>
    </w:p>
    <w:p w:rsidR="00495BF8" w:rsidRDefault="00BB2007">
      <w:pPr>
        <w:tabs>
          <w:tab w:val="center" w:pos="446"/>
          <w:tab w:val="center" w:pos="1825"/>
        </w:tabs>
        <w:spacing w:after="173" w:line="259" w:lineRule="auto"/>
        <w:ind w:left="0" w:right="0" w:firstLine="0"/>
        <w:jc w:val="left"/>
      </w:pPr>
      <w:r>
        <w:rPr>
          <w:rFonts w:ascii="Calibri" w:eastAsia="Calibri" w:hAnsi="Calibri" w:cs="Calibri"/>
          <w:sz w:val="22"/>
        </w:rPr>
        <w:tab/>
      </w:r>
      <w:r>
        <w:rPr>
          <w:b/>
        </w:rPr>
        <w:t>g.</w:t>
      </w:r>
      <w:r>
        <w:rPr>
          <w:rFonts w:ascii="Arial" w:eastAsia="Arial" w:hAnsi="Arial" w:cs="Arial"/>
          <w:b/>
        </w:rPr>
        <w:t xml:space="preserve"> </w:t>
      </w:r>
      <w:r>
        <w:rPr>
          <w:rFonts w:ascii="Arial" w:eastAsia="Arial" w:hAnsi="Arial" w:cs="Arial"/>
          <w:b/>
        </w:rPr>
        <w:tab/>
      </w:r>
      <w:r>
        <w:rPr>
          <w:b/>
        </w:rPr>
        <w:t xml:space="preserve">Project efficiency: </w:t>
      </w:r>
    </w:p>
    <w:p w:rsidR="00495BF8" w:rsidRDefault="00BB2007">
      <w:pPr>
        <w:numPr>
          <w:ilvl w:val="0"/>
          <w:numId w:val="82"/>
        </w:numPr>
        <w:spacing w:line="352" w:lineRule="auto"/>
        <w:ind w:right="3" w:hanging="475"/>
      </w:pPr>
      <w:r>
        <w:t xml:space="preserve">The Project is a multifunction complex in the South East gate of Hanoi, a new urban area, an important landmark in the modern architecture of the Capital, helping embellish the City.  </w:t>
      </w:r>
    </w:p>
    <w:p w:rsidR="00495BF8" w:rsidRDefault="00BB2007">
      <w:pPr>
        <w:numPr>
          <w:ilvl w:val="0"/>
          <w:numId w:val="82"/>
        </w:numPr>
        <w:spacing w:line="357" w:lineRule="auto"/>
        <w:ind w:right="3" w:hanging="475"/>
      </w:pPr>
      <w:r>
        <w:t xml:space="preserve">The development of an this automatic car parking system is the optimal </w:t>
      </w:r>
      <w:r>
        <w:t xml:space="preserve">solution to the static traffic planning in the future, helping solve the overload of static traffic due to the limited vacant area in big cities.  </w:t>
      </w:r>
    </w:p>
    <w:p w:rsidR="00495BF8" w:rsidRDefault="00BB2007">
      <w:pPr>
        <w:numPr>
          <w:ilvl w:val="0"/>
          <w:numId w:val="82"/>
        </w:numPr>
        <w:spacing w:line="356" w:lineRule="auto"/>
        <w:ind w:right="3" w:hanging="475"/>
      </w:pPr>
      <w:r>
        <w:t>To generate more jobs, increase income and funds for the production development of the Company, responding t</w:t>
      </w:r>
      <w:r>
        <w:t xml:space="preserve">o the benefits of shareholders. </w:t>
      </w:r>
    </w:p>
    <w:p w:rsidR="00495BF8" w:rsidRDefault="00BB2007">
      <w:pPr>
        <w:numPr>
          <w:ilvl w:val="0"/>
          <w:numId w:val="82"/>
        </w:numPr>
        <w:spacing w:after="103" w:line="378" w:lineRule="auto"/>
        <w:ind w:right="3" w:hanging="475"/>
      </w:pPr>
      <w:r>
        <w:t xml:space="preserve">To contribute to the execution of other political, economic and social goals of Hanoi in accordance with the policies and orientations set by the Party, State and Hanoi People’s Committee.  </w:t>
      </w:r>
    </w:p>
    <w:p w:rsidR="00495BF8" w:rsidRDefault="00BB2007">
      <w:pPr>
        <w:pStyle w:val="Heading4"/>
        <w:tabs>
          <w:tab w:val="center" w:pos="453"/>
          <w:tab w:val="center" w:pos="1974"/>
        </w:tabs>
        <w:spacing w:after="268"/>
        <w:ind w:left="0" w:firstLine="0"/>
      </w:pPr>
      <w:r>
        <w:rPr>
          <w:rFonts w:ascii="Calibri" w:eastAsia="Calibri" w:hAnsi="Calibri" w:cs="Calibri"/>
          <w:b w:val="0"/>
          <w:sz w:val="22"/>
        </w:rPr>
        <w:tab/>
      </w:r>
      <w:r>
        <w:t>h.</w:t>
      </w:r>
      <w:r>
        <w:rPr>
          <w:rFonts w:ascii="Arial" w:eastAsia="Arial" w:hAnsi="Arial" w:cs="Arial"/>
        </w:rPr>
        <w:t xml:space="preserve"> </w:t>
      </w:r>
      <w:r>
        <w:rPr>
          <w:rFonts w:ascii="Arial" w:eastAsia="Arial" w:hAnsi="Arial" w:cs="Arial"/>
        </w:rPr>
        <w:tab/>
      </w:r>
      <w:r>
        <w:t xml:space="preserve">The Project Progress </w:t>
      </w:r>
    </w:p>
    <w:p w:rsidR="00495BF8" w:rsidRDefault="00BB2007">
      <w:pPr>
        <w:numPr>
          <w:ilvl w:val="0"/>
          <w:numId w:val="83"/>
        </w:numPr>
        <w:spacing w:after="122" w:line="357" w:lineRule="auto"/>
        <w:ind w:right="1" w:hanging="451"/>
      </w:pPr>
      <w:r>
        <w:t>The H</w:t>
      </w:r>
      <w:r>
        <w:t xml:space="preserve">anoi People’s Committee issued Decision 29/2007/QĐ-UBND dated 13/03/2007 approving the 1/500 detailed plan for the land on the 8/3 Textile Company; </w:t>
      </w:r>
    </w:p>
    <w:p w:rsidR="00495BF8" w:rsidRDefault="00BB2007">
      <w:pPr>
        <w:numPr>
          <w:ilvl w:val="0"/>
          <w:numId w:val="83"/>
        </w:numPr>
        <w:spacing w:after="149"/>
        <w:ind w:right="1" w:hanging="451"/>
      </w:pPr>
      <w:r>
        <w:t xml:space="preserve">The Project obtained the Dispatch No. 7005/UBND-XD dated 22/07/2009 The </w:t>
      </w:r>
    </w:p>
    <w:p w:rsidR="00495BF8" w:rsidRDefault="00BB2007">
      <w:pPr>
        <w:spacing w:after="123" w:line="357" w:lineRule="auto"/>
        <w:ind w:left="1352" w:right="4"/>
      </w:pPr>
      <w:r>
        <w:t>Hanoi People’s Committee approving</w:t>
      </w:r>
      <w:r>
        <w:t xml:space="preserve"> the Hanoi South Urban Development Joint Stock Company to be the owner and develop master plan for the two land lots at 460 Minh Khai Street, Hai Ba Trung District, and No. 25, Alley 13, Linh Nam Street, Hoang Mai District, Hanoi, which is currently manage</w:t>
      </w:r>
      <w:r>
        <w:t xml:space="preserve">d and used by the 8/3 and Hanosimex Textile Companies </w:t>
      </w:r>
    </w:p>
    <w:p w:rsidR="00495BF8" w:rsidRDefault="00BB2007">
      <w:pPr>
        <w:numPr>
          <w:ilvl w:val="0"/>
          <w:numId w:val="83"/>
        </w:numPr>
        <w:spacing w:after="1" w:line="357" w:lineRule="auto"/>
        <w:ind w:right="1" w:hanging="451"/>
      </w:pPr>
      <w:r>
        <w:t xml:space="preserve">The Prime Minister issued Dispatch No. 860/VPCP – DMDN dated 4/2/2010 </w:t>
      </w:r>
      <w:r>
        <w:t xml:space="preserve">on the execution of the development of the Urban Area Project at 460 Minh Khai Street, Hai Ba Trung District, and No. 25, Alley 13, Linh Nam Street, Hoang </w:t>
      </w:r>
    </w:p>
    <w:p w:rsidR="00495BF8" w:rsidRDefault="00BB2007">
      <w:pPr>
        <w:spacing w:after="114" w:line="259" w:lineRule="auto"/>
        <w:ind w:left="10" w:right="-9" w:hanging="10"/>
        <w:jc w:val="right"/>
      </w:pPr>
      <w:r>
        <w:t xml:space="preserve">Mai District, Hanoi, approving the proposal of the Textile Group on proceeding </w:t>
      </w:r>
    </w:p>
    <w:p w:rsidR="00495BF8" w:rsidRDefault="00BB2007">
      <w:pPr>
        <w:spacing w:line="357" w:lineRule="auto"/>
        <w:ind w:left="1352" w:right="5"/>
      </w:pPr>
      <w:r>
        <w:t>with the housing and</w:t>
      </w:r>
      <w:r>
        <w:t xml:space="preserve"> urban development project at 460 Minh Khai Street, Hai Ba Trung District, and No. 25, Alley 13, Linh Nam Street, Hoang Mai District, Hanoi. The investor is conducting the site clearance and compensation process.  </w:t>
      </w:r>
    </w:p>
    <w:p w:rsidR="00495BF8" w:rsidRDefault="00BB2007">
      <w:pPr>
        <w:pStyle w:val="Heading5"/>
        <w:tabs>
          <w:tab w:val="center" w:pos="419"/>
          <w:tab w:val="center" w:pos="2275"/>
        </w:tabs>
        <w:spacing w:after="173"/>
        <w:ind w:left="0" w:firstLine="0"/>
      </w:pPr>
      <w:r>
        <w:rPr>
          <w:rFonts w:ascii="Calibri" w:eastAsia="Calibri" w:hAnsi="Calibri" w:cs="Calibri"/>
          <w:b w:val="0"/>
          <w:i w:val="0"/>
          <w:sz w:val="22"/>
        </w:rPr>
        <w:tab/>
      </w:r>
      <w:r>
        <w:rPr>
          <w:i w:val="0"/>
        </w:rPr>
        <w:t>i.</w:t>
      </w:r>
      <w:r>
        <w:rPr>
          <w:rFonts w:ascii="Arial" w:eastAsia="Arial" w:hAnsi="Arial" w:cs="Arial"/>
          <w:i w:val="0"/>
        </w:rPr>
        <w:t xml:space="preserve"> </w:t>
      </w:r>
      <w:r>
        <w:rPr>
          <w:rFonts w:ascii="Arial" w:eastAsia="Arial" w:hAnsi="Arial" w:cs="Arial"/>
          <w:i w:val="0"/>
        </w:rPr>
        <w:tab/>
      </w:r>
      <w:r>
        <w:rPr>
          <w:i w:val="0"/>
        </w:rPr>
        <w:t xml:space="preserve">Capital allocation schedule </w:t>
      </w:r>
    </w:p>
    <w:p w:rsidR="00495BF8" w:rsidRDefault="00BB2007">
      <w:pPr>
        <w:spacing w:after="3" w:line="265" w:lineRule="auto"/>
        <w:ind w:left="10" w:right="49" w:hanging="10"/>
        <w:jc w:val="right"/>
      </w:pPr>
      <w:r>
        <w:rPr>
          <w:i/>
        </w:rPr>
        <w:t>Figures</w:t>
      </w:r>
      <w:r>
        <w:rPr>
          <w:i/>
        </w:rPr>
        <w:t xml:space="preserve"> in: 1,000 VNĐ </w:t>
      </w:r>
    </w:p>
    <w:tbl>
      <w:tblPr>
        <w:tblStyle w:val="TableGrid"/>
        <w:tblW w:w="9275" w:type="dxa"/>
        <w:tblInd w:w="357" w:type="dxa"/>
        <w:tblCellMar>
          <w:top w:w="72" w:type="dxa"/>
          <w:left w:w="107" w:type="dxa"/>
          <w:bottom w:w="102" w:type="dxa"/>
          <w:right w:w="1" w:type="dxa"/>
        </w:tblCellMar>
        <w:tblLook w:val="04A0" w:firstRow="1" w:lastRow="0" w:firstColumn="1" w:lastColumn="0" w:noHBand="0" w:noVBand="1"/>
      </w:tblPr>
      <w:tblGrid>
        <w:gridCol w:w="3421"/>
        <w:gridCol w:w="1592"/>
        <w:gridCol w:w="1243"/>
        <w:gridCol w:w="1491"/>
        <w:gridCol w:w="1529"/>
      </w:tblGrid>
      <w:tr w:rsidR="00495BF8">
        <w:trPr>
          <w:trHeight w:val="550"/>
        </w:trPr>
        <w:tc>
          <w:tcPr>
            <w:tcW w:w="3421" w:type="dxa"/>
            <w:vMerge w:val="restart"/>
            <w:tcBorders>
              <w:top w:val="single" w:sz="4" w:space="0" w:color="000000"/>
              <w:left w:val="single" w:sz="4" w:space="0" w:color="000000"/>
              <w:bottom w:val="single" w:sz="4" w:space="0" w:color="000000"/>
              <w:right w:val="single" w:sz="4" w:space="0" w:color="000000"/>
            </w:tcBorders>
            <w:shd w:val="clear" w:color="auto" w:fill="FABF8F"/>
            <w:vAlign w:val="center"/>
          </w:tcPr>
          <w:p w:rsidR="00495BF8" w:rsidRDefault="00BB2007">
            <w:pPr>
              <w:spacing w:after="0" w:line="259" w:lineRule="auto"/>
              <w:ind w:left="0" w:right="107" w:firstLine="0"/>
              <w:jc w:val="center"/>
            </w:pPr>
            <w:r>
              <w:rPr>
                <w:b/>
                <w:sz w:val="22"/>
              </w:rPr>
              <w:t xml:space="preserve">Item </w:t>
            </w:r>
          </w:p>
        </w:tc>
        <w:tc>
          <w:tcPr>
            <w:tcW w:w="1592" w:type="dxa"/>
            <w:vMerge w:val="restart"/>
            <w:tcBorders>
              <w:top w:val="single" w:sz="4" w:space="0" w:color="000000"/>
              <w:left w:val="single" w:sz="4" w:space="0" w:color="000000"/>
              <w:bottom w:val="single" w:sz="4" w:space="0" w:color="000000"/>
              <w:right w:val="single" w:sz="4" w:space="0" w:color="000000"/>
            </w:tcBorders>
            <w:shd w:val="clear" w:color="auto" w:fill="FABF8F"/>
            <w:vAlign w:val="center"/>
          </w:tcPr>
          <w:p w:rsidR="00495BF8" w:rsidRDefault="00BB2007">
            <w:pPr>
              <w:spacing w:after="0" w:line="259" w:lineRule="auto"/>
              <w:ind w:left="0" w:right="107" w:firstLine="0"/>
              <w:jc w:val="center"/>
            </w:pPr>
            <w:r>
              <w:rPr>
                <w:b/>
                <w:sz w:val="22"/>
              </w:rPr>
              <w:t xml:space="preserve">Total value </w:t>
            </w:r>
          </w:p>
        </w:tc>
        <w:tc>
          <w:tcPr>
            <w:tcW w:w="1243" w:type="dxa"/>
            <w:vMerge w:val="restart"/>
            <w:tcBorders>
              <w:top w:val="single" w:sz="4" w:space="0" w:color="000000"/>
              <w:left w:val="single" w:sz="4" w:space="0" w:color="000000"/>
              <w:bottom w:val="single" w:sz="4" w:space="0" w:color="000000"/>
              <w:right w:val="single" w:sz="4" w:space="0" w:color="000000"/>
            </w:tcBorders>
            <w:shd w:val="clear" w:color="auto" w:fill="FABF8F"/>
            <w:vAlign w:val="center"/>
          </w:tcPr>
          <w:p w:rsidR="00495BF8" w:rsidRDefault="00BB2007">
            <w:pPr>
              <w:spacing w:after="0" w:line="259" w:lineRule="auto"/>
              <w:ind w:left="0" w:right="0" w:firstLine="0"/>
              <w:jc w:val="center"/>
            </w:pPr>
            <w:r>
              <w:rPr>
                <w:b/>
                <w:sz w:val="22"/>
              </w:rPr>
              <w:t xml:space="preserve">% Total investment </w:t>
            </w:r>
          </w:p>
        </w:tc>
        <w:tc>
          <w:tcPr>
            <w:tcW w:w="3020" w:type="dxa"/>
            <w:gridSpan w:val="2"/>
            <w:tcBorders>
              <w:top w:val="single" w:sz="4" w:space="0" w:color="000000"/>
              <w:left w:val="single" w:sz="4" w:space="0" w:color="000000"/>
              <w:bottom w:val="single" w:sz="4" w:space="0" w:color="000000"/>
              <w:right w:val="single" w:sz="4" w:space="0" w:color="000000"/>
            </w:tcBorders>
            <w:shd w:val="clear" w:color="auto" w:fill="FABF8F"/>
            <w:vAlign w:val="center"/>
          </w:tcPr>
          <w:p w:rsidR="00495BF8" w:rsidRDefault="00BB2007">
            <w:pPr>
              <w:spacing w:after="0" w:line="259" w:lineRule="auto"/>
              <w:ind w:left="0" w:right="102" w:firstLine="0"/>
              <w:jc w:val="center"/>
            </w:pPr>
            <w:r>
              <w:rPr>
                <w:b/>
                <w:sz w:val="22"/>
              </w:rPr>
              <w:t xml:space="preserve">Construction year </w:t>
            </w:r>
          </w:p>
        </w:tc>
      </w:tr>
      <w:tr w:rsidR="00495BF8">
        <w:trPr>
          <w:trHeight w:val="428"/>
        </w:trPr>
        <w:tc>
          <w:tcPr>
            <w:tcW w:w="0" w:type="auto"/>
            <w:vMerge/>
            <w:tcBorders>
              <w:top w:val="nil"/>
              <w:left w:val="single" w:sz="4" w:space="0" w:color="000000"/>
              <w:bottom w:val="single" w:sz="4" w:space="0" w:color="000000"/>
              <w:right w:val="single" w:sz="4" w:space="0" w:color="000000"/>
            </w:tcBorders>
          </w:tcPr>
          <w:p w:rsidR="00495BF8" w:rsidRDefault="00495BF8">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rsidR="00495BF8" w:rsidRDefault="00495BF8">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rsidR="00495BF8" w:rsidRDefault="00495BF8">
            <w:pPr>
              <w:spacing w:after="160" w:line="259" w:lineRule="auto"/>
              <w:ind w:left="0" w:right="0" w:firstLine="0"/>
              <w:jc w:val="left"/>
            </w:pPr>
          </w:p>
        </w:tc>
        <w:tc>
          <w:tcPr>
            <w:tcW w:w="1491" w:type="dxa"/>
            <w:tcBorders>
              <w:top w:val="single" w:sz="4" w:space="0" w:color="000000"/>
              <w:left w:val="single" w:sz="4" w:space="0" w:color="000000"/>
              <w:bottom w:val="single" w:sz="4" w:space="0" w:color="000000"/>
              <w:right w:val="single" w:sz="4" w:space="0" w:color="000000"/>
            </w:tcBorders>
            <w:shd w:val="clear" w:color="auto" w:fill="FABF8F"/>
          </w:tcPr>
          <w:p w:rsidR="00495BF8" w:rsidRDefault="00BB2007">
            <w:pPr>
              <w:spacing w:after="0" w:line="259" w:lineRule="auto"/>
              <w:ind w:left="0" w:right="106" w:firstLine="0"/>
              <w:jc w:val="center"/>
            </w:pPr>
            <w:r>
              <w:rPr>
                <w:b/>
                <w:sz w:val="22"/>
              </w:rPr>
              <w:t xml:space="preserve">2010 </w:t>
            </w:r>
          </w:p>
        </w:tc>
        <w:tc>
          <w:tcPr>
            <w:tcW w:w="1529" w:type="dxa"/>
            <w:tcBorders>
              <w:top w:val="single" w:sz="4" w:space="0" w:color="000000"/>
              <w:left w:val="single" w:sz="4" w:space="0" w:color="000000"/>
              <w:bottom w:val="single" w:sz="4" w:space="0" w:color="000000"/>
              <w:right w:val="single" w:sz="4" w:space="0" w:color="000000"/>
            </w:tcBorders>
            <w:shd w:val="clear" w:color="auto" w:fill="FABF8F"/>
          </w:tcPr>
          <w:p w:rsidR="00495BF8" w:rsidRDefault="00BB2007">
            <w:pPr>
              <w:spacing w:after="0" w:line="259" w:lineRule="auto"/>
              <w:ind w:left="0" w:right="101" w:firstLine="0"/>
              <w:jc w:val="center"/>
            </w:pPr>
            <w:r>
              <w:rPr>
                <w:b/>
                <w:sz w:val="22"/>
              </w:rPr>
              <w:t xml:space="preserve">2011 </w:t>
            </w:r>
          </w:p>
        </w:tc>
      </w:tr>
      <w:tr w:rsidR="00495BF8">
        <w:trPr>
          <w:trHeight w:val="712"/>
        </w:trPr>
        <w:tc>
          <w:tcPr>
            <w:tcW w:w="3421" w:type="dxa"/>
            <w:tcBorders>
              <w:top w:val="single" w:sz="4" w:space="0" w:color="000000"/>
              <w:left w:val="single" w:sz="4" w:space="0" w:color="000000"/>
              <w:bottom w:val="single" w:sz="4" w:space="0" w:color="000000"/>
              <w:right w:val="single" w:sz="4" w:space="0" w:color="000000"/>
            </w:tcBorders>
            <w:vAlign w:val="bottom"/>
          </w:tcPr>
          <w:p w:rsidR="00495BF8" w:rsidRDefault="00BB2007">
            <w:pPr>
              <w:spacing w:after="0" w:line="259" w:lineRule="auto"/>
              <w:ind w:left="0" w:right="108" w:firstLine="0"/>
              <w:jc w:val="center"/>
            </w:pPr>
            <w:r>
              <w:rPr>
                <w:b/>
                <w:sz w:val="22"/>
              </w:rPr>
              <w:t xml:space="preserve">Total Investment Capital </w:t>
            </w:r>
          </w:p>
        </w:tc>
        <w:tc>
          <w:tcPr>
            <w:tcW w:w="1592" w:type="dxa"/>
            <w:tcBorders>
              <w:top w:val="single" w:sz="4" w:space="0" w:color="000000"/>
              <w:left w:val="single" w:sz="4" w:space="0" w:color="000000"/>
              <w:bottom w:val="single" w:sz="4" w:space="0" w:color="000000"/>
              <w:right w:val="single" w:sz="4" w:space="0" w:color="000000"/>
            </w:tcBorders>
          </w:tcPr>
          <w:p w:rsidR="00495BF8" w:rsidRDefault="00BB2007">
            <w:pPr>
              <w:spacing w:after="15" w:line="259" w:lineRule="auto"/>
              <w:ind w:left="220" w:right="0" w:firstLine="0"/>
              <w:jc w:val="center"/>
            </w:pPr>
            <w:r>
              <w:rPr>
                <w:b/>
                <w:sz w:val="22"/>
              </w:rPr>
              <w:t xml:space="preserve">      </w:t>
            </w:r>
          </w:p>
          <w:p w:rsidR="00495BF8" w:rsidRDefault="00BB2007">
            <w:pPr>
              <w:spacing w:after="0" w:line="259" w:lineRule="auto"/>
              <w:ind w:left="0" w:right="0" w:firstLine="0"/>
              <w:jc w:val="left"/>
            </w:pPr>
            <w:r>
              <w:rPr>
                <w:b/>
                <w:sz w:val="22"/>
              </w:rPr>
              <w:t xml:space="preserve">20,224,474,685  </w:t>
            </w:r>
          </w:p>
        </w:tc>
        <w:tc>
          <w:tcPr>
            <w:tcW w:w="1243" w:type="dxa"/>
            <w:tcBorders>
              <w:top w:val="single" w:sz="4" w:space="0" w:color="000000"/>
              <w:left w:val="single" w:sz="4" w:space="0" w:color="000000"/>
              <w:bottom w:val="single" w:sz="4" w:space="0" w:color="000000"/>
              <w:right w:val="single" w:sz="4" w:space="0" w:color="000000"/>
            </w:tcBorders>
            <w:vAlign w:val="bottom"/>
          </w:tcPr>
          <w:p w:rsidR="00495BF8" w:rsidRDefault="00BB2007">
            <w:pPr>
              <w:spacing w:after="0" w:line="259" w:lineRule="auto"/>
              <w:ind w:left="0" w:right="55" w:firstLine="0"/>
              <w:jc w:val="center"/>
            </w:pPr>
            <w:r>
              <w:rPr>
                <w:b/>
                <w:sz w:val="22"/>
              </w:rPr>
              <w:t xml:space="preserve">  </w:t>
            </w:r>
          </w:p>
        </w:tc>
        <w:tc>
          <w:tcPr>
            <w:tcW w:w="1491" w:type="dxa"/>
            <w:tcBorders>
              <w:top w:val="single" w:sz="4" w:space="0" w:color="000000"/>
              <w:left w:val="single" w:sz="4" w:space="0" w:color="000000"/>
              <w:bottom w:val="single" w:sz="4" w:space="0" w:color="000000"/>
              <w:right w:val="single" w:sz="4" w:space="0" w:color="000000"/>
            </w:tcBorders>
            <w:vAlign w:val="bottom"/>
          </w:tcPr>
          <w:p w:rsidR="00495BF8" w:rsidRDefault="00BB2007">
            <w:pPr>
              <w:spacing w:after="0" w:line="259" w:lineRule="auto"/>
              <w:ind w:left="0" w:right="106" w:firstLine="0"/>
              <w:jc w:val="center"/>
            </w:pPr>
            <w:r>
              <w:rPr>
                <w:b/>
                <w:sz w:val="22"/>
              </w:rPr>
              <w:t xml:space="preserve">1 </w:t>
            </w:r>
          </w:p>
        </w:tc>
        <w:tc>
          <w:tcPr>
            <w:tcW w:w="1529" w:type="dxa"/>
            <w:tcBorders>
              <w:top w:val="single" w:sz="4" w:space="0" w:color="000000"/>
              <w:left w:val="single" w:sz="4" w:space="0" w:color="000000"/>
              <w:bottom w:val="single" w:sz="4" w:space="0" w:color="000000"/>
              <w:right w:val="single" w:sz="4" w:space="0" w:color="000000"/>
            </w:tcBorders>
            <w:vAlign w:val="bottom"/>
          </w:tcPr>
          <w:p w:rsidR="00495BF8" w:rsidRDefault="00BB2007">
            <w:pPr>
              <w:spacing w:after="0" w:line="259" w:lineRule="auto"/>
              <w:ind w:left="0" w:right="105" w:firstLine="0"/>
              <w:jc w:val="center"/>
            </w:pPr>
            <w:r>
              <w:rPr>
                <w:b/>
                <w:sz w:val="22"/>
              </w:rPr>
              <w:t xml:space="preserve">2 </w:t>
            </w:r>
          </w:p>
        </w:tc>
      </w:tr>
      <w:tr w:rsidR="00495BF8">
        <w:trPr>
          <w:trHeight w:val="432"/>
        </w:trPr>
        <w:tc>
          <w:tcPr>
            <w:tcW w:w="342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b/>
                <w:sz w:val="22"/>
              </w:rPr>
              <w:t xml:space="preserve">Total mobilization required  </w:t>
            </w:r>
          </w:p>
        </w:tc>
        <w:tc>
          <w:tcPr>
            <w:tcW w:w="159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b/>
                <w:sz w:val="22"/>
              </w:rPr>
              <w:t xml:space="preserve">18,431,599,370 </w:t>
            </w:r>
          </w:p>
        </w:tc>
        <w:tc>
          <w:tcPr>
            <w:tcW w:w="124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6" w:firstLine="0"/>
              <w:jc w:val="right"/>
            </w:pPr>
            <w:r>
              <w:rPr>
                <w:b/>
                <w:sz w:val="22"/>
              </w:rPr>
              <w:t xml:space="preserve">100% </w:t>
            </w:r>
          </w:p>
        </w:tc>
        <w:tc>
          <w:tcPr>
            <w:tcW w:w="149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2" w:right="0" w:firstLine="0"/>
              <w:jc w:val="left"/>
            </w:pPr>
            <w:r>
              <w:rPr>
                <w:b/>
                <w:sz w:val="22"/>
              </w:rPr>
              <w:t xml:space="preserve">1,058,555,274 </w:t>
            </w:r>
          </w:p>
        </w:tc>
        <w:tc>
          <w:tcPr>
            <w:tcW w:w="1529"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50" w:right="0" w:firstLine="0"/>
              <w:jc w:val="left"/>
            </w:pPr>
            <w:r>
              <w:rPr>
                <w:b/>
                <w:sz w:val="22"/>
              </w:rPr>
              <w:t xml:space="preserve">5,684,535,945 </w:t>
            </w:r>
          </w:p>
        </w:tc>
      </w:tr>
      <w:tr w:rsidR="00495BF8">
        <w:trPr>
          <w:trHeight w:val="430"/>
        </w:trPr>
        <w:tc>
          <w:tcPr>
            <w:tcW w:w="342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2"/>
              </w:rPr>
              <w:t>Project owner’s equity</w:t>
            </w:r>
            <w:r>
              <w:rPr>
                <w:sz w:val="22"/>
              </w:rPr>
              <w:t xml:space="preserve"> </w:t>
            </w:r>
          </w:p>
        </w:tc>
        <w:tc>
          <w:tcPr>
            <w:tcW w:w="159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55" w:right="0" w:firstLine="0"/>
              <w:jc w:val="left"/>
            </w:pPr>
            <w:r>
              <w:rPr>
                <w:sz w:val="22"/>
              </w:rPr>
              <w:t xml:space="preserve">3,686,000,000 </w:t>
            </w:r>
          </w:p>
        </w:tc>
        <w:tc>
          <w:tcPr>
            <w:tcW w:w="124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6" w:firstLine="0"/>
              <w:jc w:val="right"/>
            </w:pPr>
            <w:r>
              <w:rPr>
                <w:sz w:val="22"/>
              </w:rPr>
              <w:t xml:space="preserve">20,0% </w:t>
            </w:r>
          </w:p>
        </w:tc>
        <w:tc>
          <w:tcPr>
            <w:tcW w:w="149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12" w:right="0" w:firstLine="0"/>
              <w:jc w:val="left"/>
            </w:pPr>
            <w:r>
              <w:rPr>
                <w:sz w:val="22"/>
              </w:rPr>
              <w:t xml:space="preserve">1,058,555,274 </w:t>
            </w:r>
          </w:p>
        </w:tc>
        <w:tc>
          <w:tcPr>
            <w:tcW w:w="1529"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50" w:right="0" w:firstLine="0"/>
              <w:jc w:val="left"/>
            </w:pPr>
            <w:r>
              <w:rPr>
                <w:sz w:val="22"/>
              </w:rPr>
              <w:t xml:space="preserve">2,627,444,726 </w:t>
            </w:r>
          </w:p>
        </w:tc>
      </w:tr>
      <w:tr w:rsidR="00495BF8">
        <w:trPr>
          <w:trHeight w:val="430"/>
        </w:trPr>
        <w:tc>
          <w:tcPr>
            <w:tcW w:w="342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2"/>
              </w:rPr>
              <w:t xml:space="preserve">Capital mobilized from clients </w:t>
            </w:r>
          </w:p>
        </w:tc>
        <w:tc>
          <w:tcPr>
            <w:tcW w:w="159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2"/>
              </w:rPr>
              <w:t xml:space="preserve">10,013,466,583 </w:t>
            </w:r>
          </w:p>
        </w:tc>
        <w:tc>
          <w:tcPr>
            <w:tcW w:w="124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6" w:firstLine="0"/>
              <w:jc w:val="right"/>
            </w:pPr>
            <w:r>
              <w:rPr>
                <w:sz w:val="22"/>
              </w:rPr>
              <w:t xml:space="preserve">54,3% </w:t>
            </w:r>
          </w:p>
        </w:tc>
        <w:tc>
          <w:tcPr>
            <w:tcW w:w="149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6" w:firstLine="0"/>
              <w:jc w:val="right"/>
            </w:pPr>
            <w:r>
              <w:rPr>
                <w:sz w:val="22"/>
              </w:rPr>
              <w:t xml:space="preserve">0 </w:t>
            </w:r>
          </w:p>
        </w:tc>
        <w:tc>
          <w:tcPr>
            <w:tcW w:w="1529"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50" w:right="0" w:firstLine="0"/>
              <w:jc w:val="left"/>
            </w:pPr>
            <w:r>
              <w:rPr>
                <w:sz w:val="22"/>
              </w:rPr>
              <w:t xml:space="preserve">1,689,835,658 </w:t>
            </w:r>
          </w:p>
        </w:tc>
      </w:tr>
      <w:tr w:rsidR="00495BF8">
        <w:trPr>
          <w:trHeight w:val="430"/>
        </w:trPr>
        <w:tc>
          <w:tcPr>
            <w:tcW w:w="342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sz w:val="22"/>
              </w:rPr>
              <w:t xml:space="preserve">Borrowing capital </w:t>
            </w:r>
          </w:p>
        </w:tc>
        <w:tc>
          <w:tcPr>
            <w:tcW w:w="1592"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55" w:right="0" w:firstLine="0"/>
              <w:jc w:val="left"/>
            </w:pPr>
            <w:r>
              <w:rPr>
                <w:sz w:val="22"/>
              </w:rPr>
              <w:t xml:space="preserve">4,732,132,787 </w:t>
            </w:r>
          </w:p>
        </w:tc>
        <w:tc>
          <w:tcPr>
            <w:tcW w:w="1243"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6" w:firstLine="0"/>
              <w:jc w:val="right"/>
            </w:pPr>
            <w:r>
              <w:rPr>
                <w:sz w:val="22"/>
              </w:rPr>
              <w:t xml:space="preserve">25,7% </w:t>
            </w:r>
          </w:p>
        </w:tc>
        <w:tc>
          <w:tcPr>
            <w:tcW w:w="149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106" w:firstLine="0"/>
              <w:jc w:val="right"/>
            </w:pPr>
            <w:r>
              <w:rPr>
                <w:sz w:val="22"/>
              </w:rPr>
              <w:t xml:space="preserve">0 </w:t>
            </w:r>
          </w:p>
        </w:tc>
        <w:tc>
          <w:tcPr>
            <w:tcW w:w="1529"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50" w:right="0" w:firstLine="0"/>
              <w:jc w:val="left"/>
            </w:pPr>
            <w:r>
              <w:rPr>
                <w:sz w:val="22"/>
              </w:rPr>
              <w:t xml:space="preserve">1,367,255,561 </w:t>
            </w:r>
          </w:p>
        </w:tc>
      </w:tr>
      <w:tr w:rsidR="00495BF8">
        <w:trPr>
          <w:trHeight w:val="713"/>
        </w:trPr>
        <w:tc>
          <w:tcPr>
            <w:tcW w:w="3421" w:type="dxa"/>
            <w:tcBorders>
              <w:top w:val="single" w:sz="4" w:space="0" w:color="000000"/>
              <w:left w:val="single" w:sz="4" w:space="0" w:color="000000"/>
              <w:bottom w:val="single" w:sz="4" w:space="0" w:color="000000"/>
              <w:right w:val="single" w:sz="4" w:space="0" w:color="000000"/>
            </w:tcBorders>
            <w:vAlign w:val="center"/>
          </w:tcPr>
          <w:p w:rsidR="00495BF8" w:rsidRDefault="00BB2007">
            <w:pPr>
              <w:spacing w:after="0" w:line="259" w:lineRule="auto"/>
              <w:ind w:left="0" w:right="0" w:firstLine="0"/>
              <w:jc w:val="left"/>
            </w:pPr>
            <w:r>
              <w:rPr>
                <w:sz w:val="22"/>
              </w:rPr>
              <w:t xml:space="preserve">Vincom ownership/Project owner’s equity </w:t>
            </w:r>
          </w:p>
        </w:tc>
        <w:tc>
          <w:tcPr>
            <w:tcW w:w="1592" w:type="dxa"/>
            <w:tcBorders>
              <w:top w:val="single" w:sz="4" w:space="0" w:color="000000"/>
              <w:left w:val="single" w:sz="4" w:space="0" w:color="000000"/>
              <w:bottom w:val="single" w:sz="4" w:space="0" w:color="000000"/>
              <w:right w:val="single" w:sz="4" w:space="0" w:color="000000"/>
            </w:tcBorders>
            <w:vAlign w:val="bottom"/>
          </w:tcPr>
          <w:p w:rsidR="00495BF8" w:rsidRDefault="00BB2007">
            <w:pPr>
              <w:spacing w:after="0" w:line="259" w:lineRule="auto"/>
              <w:ind w:left="0" w:right="108" w:firstLine="0"/>
              <w:jc w:val="center"/>
            </w:pPr>
            <w:r>
              <w:rPr>
                <w:sz w:val="22"/>
              </w:rPr>
              <w:t xml:space="preserve">0.44 </w:t>
            </w:r>
          </w:p>
        </w:tc>
        <w:tc>
          <w:tcPr>
            <w:tcW w:w="1243" w:type="dxa"/>
            <w:tcBorders>
              <w:top w:val="single" w:sz="4" w:space="0" w:color="000000"/>
              <w:left w:val="single" w:sz="4" w:space="0" w:color="000000"/>
              <w:bottom w:val="single" w:sz="4" w:space="0" w:color="000000"/>
              <w:right w:val="single" w:sz="4" w:space="0" w:color="000000"/>
            </w:tcBorders>
            <w:vAlign w:val="bottom"/>
          </w:tcPr>
          <w:p w:rsidR="00495BF8" w:rsidRDefault="00BB2007">
            <w:pPr>
              <w:spacing w:after="0" w:line="259" w:lineRule="auto"/>
              <w:ind w:left="0" w:right="0" w:firstLine="0"/>
              <w:jc w:val="left"/>
            </w:pPr>
            <w:r>
              <w:rPr>
                <w:sz w:val="22"/>
              </w:rPr>
              <w:t xml:space="preserve">  </w:t>
            </w:r>
          </w:p>
        </w:tc>
        <w:tc>
          <w:tcPr>
            <w:tcW w:w="1491" w:type="dxa"/>
            <w:tcBorders>
              <w:top w:val="single" w:sz="4" w:space="0" w:color="000000"/>
              <w:left w:val="single" w:sz="4" w:space="0" w:color="000000"/>
              <w:bottom w:val="single" w:sz="4" w:space="0" w:color="000000"/>
              <w:right w:val="single" w:sz="4" w:space="0" w:color="000000"/>
            </w:tcBorders>
            <w:vAlign w:val="bottom"/>
          </w:tcPr>
          <w:p w:rsidR="00495BF8" w:rsidRDefault="00BB2007">
            <w:pPr>
              <w:spacing w:after="0" w:line="259" w:lineRule="auto"/>
              <w:ind w:left="0" w:right="0" w:firstLine="0"/>
              <w:jc w:val="left"/>
            </w:pPr>
            <w:r>
              <w:rPr>
                <w:sz w:val="22"/>
              </w:rPr>
              <w:t xml:space="preserve">  </w:t>
            </w:r>
          </w:p>
        </w:tc>
        <w:tc>
          <w:tcPr>
            <w:tcW w:w="1529" w:type="dxa"/>
            <w:tcBorders>
              <w:top w:val="single" w:sz="4" w:space="0" w:color="000000"/>
              <w:left w:val="single" w:sz="4" w:space="0" w:color="000000"/>
              <w:bottom w:val="single" w:sz="4" w:space="0" w:color="000000"/>
              <w:right w:val="single" w:sz="4" w:space="0" w:color="000000"/>
            </w:tcBorders>
            <w:vAlign w:val="bottom"/>
          </w:tcPr>
          <w:p w:rsidR="00495BF8" w:rsidRDefault="00BB2007">
            <w:pPr>
              <w:spacing w:after="0" w:line="259" w:lineRule="auto"/>
              <w:ind w:left="2" w:right="0" w:firstLine="0"/>
              <w:jc w:val="left"/>
            </w:pPr>
            <w:r>
              <w:rPr>
                <w:sz w:val="22"/>
              </w:rPr>
              <w:t xml:space="preserve">  </w:t>
            </w:r>
          </w:p>
        </w:tc>
      </w:tr>
      <w:tr w:rsidR="00495BF8">
        <w:trPr>
          <w:trHeight w:val="710"/>
        </w:trPr>
        <w:tc>
          <w:tcPr>
            <w:tcW w:w="3421" w:type="dxa"/>
            <w:tcBorders>
              <w:top w:val="single" w:sz="4" w:space="0" w:color="000000"/>
              <w:left w:val="single" w:sz="4" w:space="0" w:color="000000"/>
              <w:bottom w:val="single" w:sz="4" w:space="0" w:color="000000"/>
              <w:right w:val="single" w:sz="4" w:space="0" w:color="000000"/>
            </w:tcBorders>
          </w:tcPr>
          <w:p w:rsidR="00495BF8" w:rsidRDefault="00BB2007">
            <w:pPr>
              <w:spacing w:after="0" w:line="259" w:lineRule="auto"/>
              <w:ind w:left="0" w:right="0" w:firstLine="0"/>
              <w:jc w:val="left"/>
            </w:pPr>
            <w:r>
              <w:rPr>
                <w:b/>
                <w:sz w:val="22"/>
              </w:rPr>
              <w:t xml:space="preserve">Capital annually contributed by Vincom </w:t>
            </w:r>
          </w:p>
        </w:tc>
        <w:tc>
          <w:tcPr>
            <w:tcW w:w="1592" w:type="dxa"/>
            <w:tcBorders>
              <w:top w:val="single" w:sz="4" w:space="0" w:color="000000"/>
              <w:left w:val="single" w:sz="4" w:space="0" w:color="000000"/>
              <w:bottom w:val="single" w:sz="4" w:space="0" w:color="000000"/>
              <w:right w:val="single" w:sz="4" w:space="0" w:color="000000"/>
            </w:tcBorders>
            <w:vAlign w:val="bottom"/>
          </w:tcPr>
          <w:p w:rsidR="00495BF8" w:rsidRDefault="00BB2007">
            <w:pPr>
              <w:spacing w:after="0" w:line="259" w:lineRule="auto"/>
              <w:ind w:left="0" w:right="53" w:firstLine="0"/>
              <w:jc w:val="center"/>
            </w:pPr>
            <w:r>
              <w:rPr>
                <w:b/>
                <w:sz w:val="22"/>
              </w:rPr>
              <w:t xml:space="preserve">  </w:t>
            </w:r>
          </w:p>
        </w:tc>
        <w:tc>
          <w:tcPr>
            <w:tcW w:w="1243" w:type="dxa"/>
            <w:tcBorders>
              <w:top w:val="single" w:sz="4" w:space="0" w:color="000000"/>
              <w:left w:val="single" w:sz="4" w:space="0" w:color="000000"/>
              <w:bottom w:val="single" w:sz="4" w:space="0" w:color="000000"/>
              <w:right w:val="single" w:sz="4" w:space="0" w:color="000000"/>
            </w:tcBorders>
            <w:vAlign w:val="bottom"/>
          </w:tcPr>
          <w:p w:rsidR="00495BF8" w:rsidRDefault="00BB2007">
            <w:pPr>
              <w:spacing w:after="0" w:line="259" w:lineRule="auto"/>
              <w:ind w:left="0" w:right="0" w:firstLine="0"/>
              <w:jc w:val="left"/>
            </w:pPr>
            <w:r>
              <w:rPr>
                <w:b/>
                <w:sz w:val="22"/>
              </w:rPr>
              <w:t xml:space="preserve">  </w:t>
            </w:r>
          </w:p>
        </w:tc>
        <w:tc>
          <w:tcPr>
            <w:tcW w:w="1491" w:type="dxa"/>
            <w:tcBorders>
              <w:top w:val="single" w:sz="4" w:space="0" w:color="000000"/>
              <w:left w:val="single" w:sz="4" w:space="0" w:color="000000"/>
              <w:bottom w:val="single" w:sz="4" w:space="0" w:color="000000"/>
              <w:right w:val="single" w:sz="4" w:space="0" w:color="000000"/>
            </w:tcBorders>
            <w:vAlign w:val="bottom"/>
          </w:tcPr>
          <w:p w:rsidR="00495BF8" w:rsidRDefault="00BB2007">
            <w:pPr>
              <w:spacing w:after="0" w:line="259" w:lineRule="auto"/>
              <w:ind w:left="0" w:right="104" w:firstLine="0"/>
              <w:jc w:val="right"/>
            </w:pPr>
            <w:r>
              <w:rPr>
                <w:b/>
                <w:sz w:val="22"/>
              </w:rPr>
              <w:t xml:space="preserve">467,352,153 </w:t>
            </w:r>
          </w:p>
        </w:tc>
        <w:tc>
          <w:tcPr>
            <w:tcW w:w="1529" w:type="dxa"/>
            <w:tcBorders>
              <w:top w:val="single" w:sz="4" w:space="0" w:color="000000"/>
              <w:left w:val="single" w:sz="4" w:space="0" w:color="000000"/>
              <w:bottom w:val="single" w:sz="4" w:space="0" w:color="000000"/>
              <w:right w:val="single" w:sz="4" w:space="0" w:color="000000"/>
            </w:tcBorders>
            <w:vAlign w:val="bottom"/>
          </w:tcPr>
          <w:p w:rsidR="00495BF8" w:rsidRDefault="00BB2007">
            <w:pPr>
              <w:spacing w:after="0" w:line="259" w:lineRule="auto"/>
              <w:ind w:left="50" w:right="0" w:firstLine="0"/>
              <w:jc w:val="left"/>
            </w:pPr>
            <w:r>
              <w:rPr>
                <w:b/>
                <w:sz w:val="22"/>
              </w:rPr>
              <w:t xml:space="preserve">1,160,016,847 </w:t>
            </w:r>
          </w:p>
        </w:tc>
      </w:tr>
    </w:tbl>
    <w:p w:rsidR="00495BF8" w:rsidRDefault="00BB2007">
      <w:pPr>
        <w:spacing w:after="343" w:line="355" w:lineRule="auto"/>
        <w:ind w:left="806" w:right="0" w:hanging="10"/>
      </w:pPr>
      <w:r>
        <w:rPr>
          <w:i/>
        </w:rPr>
        <w:t xml:space="preserve"> (Quoted from the Technical Economic Accountability September 2009. Consultant: The Design Survey and Construction Consulting Company – Ministry of Defence – Appendix 3)</w:t>
      </w:r>
      <w:r>
        <w:t xml:space="preserve"> </w:t>
      </w:r>
    </w:p>
    <w:p w:rsidR="00495BF8" w:rsidRDefault="00BB2007">
      <w:pPr>
        <w:spacing w:after="402" w:line="259" w:lineRule="auto"/>
        <w:ind w:left="186" w:right="0" w:hanging="10"/>
        <w:jc w:val="left"/>
      </w:pPr>
      <w:r>
        <w:rPr>
          <w:b/>
          <w:color w:val="FF0000"/>
          <w:sz w:val="25"/>
        </w:rPr>
        <w:t>VII.</w:t>
      </w:r>
      <w:r>
        <w:rPr>
          <w:rFonts w:ascii="Arial" w:eastAsia="Arial" w:hAnsi="Arial" w:cs="Arial"/>
          <w:b/>
          <w:color w:val="FF0000"/>
          <w:sz w:val="25"/>
        </w:rPr>
        <w:t xml:space="preserve"> </w:t>
      </w:r>
      <w:r>
        <w:rPr>
          <w:b/>
          <w:color w:val="FF0000"/>
          <w:sz w:val="40"/>
        </w:rPr>
        <w:t>P</w:t>
      </w:r>
      <w:r>
        <w:rPr>
          <w:b/>
          <w:color w:val="0000FF"/>
          <w:sz w:val="25"/>
        </w:rPr>
        <w:t>LAN FOR UTILIZING THE PROCEEDS FROM THE ISSUANCE</w:t>
      </w:r>
      <w:r>
        <w:rPr>
          <w:b/>
          <w:color w:val="FF0000"/>
          <w:sz w:val="25"/>
        </w:rPr>
        <w:t xml:space="preserve"> </w:t>
      </w:r>
    </w:p>
    <w:p w:rsidR="00495BF8" w:rsidRDefault="00BB2007">
      <w:pPr>
        <w:pStyle w:val="Heading2"/>
        <w:tabs>
          <w:tab w:val="center" w:pos="3835"/>
        </w:tabs>
        <w:spacing w:after="154"/>
        <w:ind w:left="0" w:firstLine="0"/>
      </w:pPr>
      <w:r>
        <w:rPr>
          <w:color w:val="FF0000"/>
        </w:rPr>
        <w:t>1.</w:t>
      </w:r>
      <w:r>
        <w:rPr>
          <w:rFonts w:ascii="Arial" w:eastAsia="Arial" w:hAnsi="Arial" w:cs="Arial"/>
          <w:color w:val="FF0000"/>
        </w:rPr>
        <w:t xml:space="preserve"> </w:t>
      </w:r>
      <w:r>
        <w:rPr>
          <w:rFonts w:ascii="Arial" w:eastAsia="Arial" w:hAnsi="Arial" w:cs="Arial"/>
          <w:color w:val="FF0000"/>
        </w:rPr>
        <w:tab/>
      </w:r>
      <w:r>
        <w:rPr>
          <w:color w:val="FF0000"/>
          <w:sz w:val="40"/>
        </w:rPr>
        <w:t>T</w:t>
      </w:r>
      <w:r>
        <w:t xml:space="preserve">he utilization of core capital of the previous issuance </w:t>
      </w:r>
    </w:p>
    <w:p w:rsidR="00495BF8" w:rsidRDefault="00BB2007">
      <w:pPr>
        <w:spacing w:line="358" w:lineRule="auto"/>
        <w:ind w:left="812" w:right="2"/>
      </w:pPr>
      <w:r>
        <w:t xml:space="preserve">After the previous offering, the Company’s charter capital has increased to </w:t>
      </w:r>
      <w:r>
        <w:rPr>
          <w:b/>
        </w:rPr>
        <w:t>VND1,996,272,380,000</w:t>
      </w:r>
      <w:r>
        <w:t>. In 2008, the Company focused on 2 big property</w:t>
      </w:r>
      <w:r>
        <w:t xml:space="preserve"> projects: Eden in HCMC and Vincom Park Place (HH1) in Hanoi. The entire additional charter capital (approximately 800 billion dongs) was spent on these projects.  </w:t>
      </w:r>
    </w:p>
    <w:p w:rsidR="00495BF8" w:rsidRDefault="00BB2007">
      <w:pPr>
        <w:spacing w:line="356" w:lineRule="auto"/>
        <w:ind w:left="812" w:right="0"/>
      </w:pPr>
      <w:r>
        <w:t>Below are the figures about the utilization of the previous additional capital for a number</w:t>
      </w:r>
      <w:r>
        <w:t xml:space="preserve"> of projects that Company involves:  </w:t>
      </w:r>
    </w:p>
    <w:p w:rsidR="00495BF8" w:rsidRDefault="00BB2007">
      <w:pPr>
        <w:spacing w:after="172" w:line="259" w:lineRule="auto"/>
        <w:ind w:left="807" w:right="0" w:firstLine="0"/>
        <w:jc w:val="left"/>
      </w:pPr>
      <w:r>
        <w:t xml:space="preserve"> </w:t>
      </w:r>
    </w:p>
    <w:p w:rsidR="00495BF8" w:rsidRDefault="00BB2007">
      <w:pPr>
        <w:spacing w:after="175" w:line="259" w:lineRule="auto"/>
        <w:ind w:left="807" w:right="0" w:firstLine="0"/>
        <w:jc w:val="left"/>
      </w:pPr>
      <w:r>
        <w:t xml:space="preserve"> </w:t>
      </w:r>
    </w:p>
    <w:p w:rsidR="00495BF8" w:rsidRDefault="00BB2007">
      <w:pPr>
        <w:spacing w:after="0" w:line="259" w:lineRule="auto"/>
        <w:ind w:left="807" w:right="0" w:firstLine="0"/>
        <w:jc w:val="left"/>
      </w:pPr>
      <w:r>
        <w:t xml:space="preserve"> </w:t>
      </w:r>
    </w:p>
    <w:p w:rsidR="00495BF8" w:rsidRDefault="00BB2007">
      <w:pPr>
        <w:tabs>
          <w:tab w:val="center" w:pos="896"/>
          <w:tab w:val="center" w:pos="1616"/>
          <w:tab w:val="center" w:pos="2336"/>
          <w:tab w:val="center" w:pos="3056"/>
          <w:tab w:val="center" w:pos="3776"/>
          <w:tab w:val="center" w:pos="4496"/>
          <w:tab w:val="center" w:pos="5217"/>
          <w:tab w:val="center" w:pos="5937"/>
          <w:tab w:val="right" w:pos="9181"/>
        </w:tabs>
        <w:spacing w:after="3" w:line="265" w:lineRule="auto"/>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r>
      <w:r>
        <w:rPr>
          <w:rFonts w:ascii="Arial" w:eastAsia="Arial" w:hAnsi="Arial" w:cs="Arial"/>
        </w:rPr>
        <w:t xml:space="preserve"> </w:t>
      </w:r>
      <w:r>
        <w:rPr>
          <w:rFonts w:ascii="Arial" w:eastAsia="Arial" w:hAnsi="Arial" w:cs="Arial"/>
        </w:rPr>
        <w:tab/>
        <w:t xml:space="preserve"> </w:t>
      </w:r>
      <w:r>
        <w:rPr>
          <w:rFonts w:ascii="Arial" w:eastAsia="Arial" w:hAnsi="Arial" w:cs="Arial"/>
        </w:rPr>
        <w:tab/>
      </w:r>
      <w:r>
        <w:rPr>
          <w:i/>
        </w:rPr>
        <w:t xml:space="preserve">Figures in: Billion dongs </w:t>
      </w:r>
    </w:p>
    <w:tbl>
      <w:tblPr>
        <w:tblStyle w:val="TableGrid"/>
        <w:tblW w:w="8728" w:type="dxa"/>
        <w:tblInd w:w="807" w:type="dxa"/>
        <w:tblCellMar>
          <w:top w:w="69" w:type="dxa"/>
          <w:left w:w="107" w:type="dxa"/>
          <w:bottom w:w="66" w:type="dxa"/>
          <w:right w:w="52" w:type="dxa"/>
        </w:tblCellMar>
        <w:tblLook w:val="04A0" w:firstRow="1" w:lastRow="0" w:firstColumn="1" w:lastColumn="0" w:noHBand="0" w:noVBand="1"/>
      </w:tblPr>
      <w:tblGrid>
        <w:gridCol w:w="538"/>
        <w:gridCol w:w="3064"/>
        <w:gridCol w:w="1707"/>
        <w:gridCol w:w="1530"/>
        <w:gridCol w:w="1889"/>
      </w:tblGrid>
      <w:tr w:rsidR="00495BF8">
        <w:trPr>
          <w:trHeight w:val="1649"/>
        </w:trPr>
        <w:tc>
          <w:tcPr>
            <w:tcW w:w="538" w:type="dxa"/>
            <w:tcBorders>
              <w:top w:val="single" w:sz="6" w:space="0" w:color="000000"/>
              <w:left w:val="single" w:sz="6" w:space="0" w:color="000000"/>
              <w:bottom w:val="single" w:sz="6" w:space="0" w:color="000000"/>
              <w:right w:val="single" w:sz="6" w:space="0" w:color="000000"/>
            </w:tcBorders>
            <w:shd w:val="clear" w:color="auto" w:fill="B6DDE8"/>
            <w:vAlign w:val="center"/>
          </w:tcPr>
          <w:p w:rsidR="00495BF8" w:rsidRDefault="00BB2007">
            <w:pPr>
              <w:spacing w:after="0" w:line="259" w:lineRule="auto"/>
              <w:ind w:left="0" w:right="0" w:firstLine="0"/>
              <w:jc w:val="left"/>
            </w:pPr>
            <w:r>
              <w:rPr>
                <w:b/>
                <w:sz w:val="22"/>
              </w:rPr>
              <w:t xml:space="preserve">No. </w:t>
            </w:r>
          </w:p>
        </w:tc>
        <w:tc>
          <w:tcPr>
            <w:tcW w:w="3064" w:type="dxa"/>
            <w:tcBorders>
              <w:top w:val="single" w:sz="6" w:space="0" w:color="000000"/>
              <w:left w:val="single" w:sz="6" w:space="0" w:color="000000"/>
              <w:bottom w:val="single" w:sz="6" w:space="0" w:color="000000"/>
              <w:right w:val="single" w:sz="6" w:space="0" w:color="000000"/>
            </w:tcBorders>
            <w:shd w:val="clear" w:color="auto" w:fill="B6DDE8"/>
            <w:vAlign w:val="center"/>
          </w:tcPr>
          <w:p w:rsidR="00495BF8" w:rsidRDefault="00BB2007">
            <w:pPr>
              <w:spacing w:after="0" w:line="259" w:lineRule="auto"/>
              <w:ind w:left="0" w:right="50" w:firstLine="0"/>
              <w:jc w:val="center"/>
            </w:pPr>
            <w:r>
              <w:rPr>
                <w:b/>
                <w:sz w:val="22"/>
              </w:rPr>
              <w:t xml:space="preserve">Projects </w:t>
            </w:r>
          </w:p>
        </w:tc>
        <w:tc>
          <w:tcPr>
            <w:tcW w:w="1707" w:type="dxa"/>
            <w:tcBorders>
              <w:top w:val="single" w:sz="6" w:space="0" w:color="000000"/>
              <w:left w:val="single" w:sz="6" w:space="0" w:color="000000"/>
              <w:bottom w:val="single" w:sz="6" w:space="0" w:color="000000"/>
              <w:right w:val="single" w:sz="6" w:space="0" w:color="000000"/>
            </w:tcBorders>
            <w:shd w:val="clear" w:color="auto" w:fill="B6DDE8"/>
            <w:vAlign w:val="center"/>
          </w:tcPr>
          <w:p w:rsidR="00495BF8" w:rsidRDefault="00BB2007">
            <w:pPr>
              <w:spacing w:after="0" w:line="259" w:lineRule="auto"/>
              <w:ind w:left="0" w:right="0" w:firstLine="0"/>
              <w:jc w:val="center"/>
            </w:pPr>
            <w:r>
              <w:rPr>
                <w:b/>
                <w:sz w:val="22"/>
              </w:rPr>
              <w:t xml:space="preserve">Total capital invested </w:t>
            </w:r>
          </w:p>
        </w:tc>
        <w:tc>
          <w:tcPr>
            <w:tcW w:w="1530" w:type="dxa"/>
            <w:tcBorders>
              <w:top w:val="single" w:sz="6" w:space="0" w:color="000000"/>
              <w:left w:val="single" w:sz="6" w:space="0" w:color="000000"/>
              <w:bottom w:val="single" w:sz="6" w:space="0" w:color="000000"/>
              <w:right w:val="single" w:sz="6" w:space="0" w:color="000000"/>
            </w:tcBorders>
            <w:shd w:val="clear" w:color="auto" w:fill="B6DDE8"/>
            <w:vAlign w:val="center"/>
          </w:tcPr>
          <w:p w:rsidR="00495BF8" w:rsidRDefault="00BB2007">
            <w:pPr>
              <w:spacing w:after="0" w:line="259" w:lineRule="auto"/>
              <w:ind w:left="14" w:right="16" w:firstLine="0"/>
              <w:jc w:val="center"/>
            </w:pPr>
            <w:r>
              <w:rPr>
                <w:b/>
                <w:sz w:val="22"/>
              </w:rPr>
              <w:t xml:space="preserve">Amount of core capital contributed to projects </w:t>
            </w:r>
          </w:p>
        </w:tc>
        <w:tc>
          <w:tcPr>
            <w:tcW w:w="1889" w:type="dxa"/>
            <w:tcBorders>
              <w:top w:val="single" w:sz="6" w:space="0" w:color="000000"/>
              <w:left w:val="single" w:sz="6" w:space="0" w:color="000000"/>
              <w:bottom w:val="single" w:sz="6" w:space="0" w:color="000000"/>
              <w:right w:val="single" w:sz="6" w:space="0" w:color="000000"/>
            </w:tcBorders>
            <w:shd w:val="clear" w:color="auto" w:fill="B6DDE8"/>
          </w:tcPr>
          <w:p w:rsidR="00495BF8" w:rsidRDefault="00BB2007">
            <w:pPr>
              <w:spacing w:after="0" w:line="238" w:lineRule="auto"/>
              <w:ind w:left="0" w:right="0" w:firstLine="0"/>
              <w:jc w:val="center"/>
            </w:pPr>
            <w:r>
              <w:rPr>
                <w:b/>
                <w:sz w:val="22"/>
              </w:rPr>
              <w:t xml:space="preserve">In which core capital from the additional </w:t>
            </w:r>
          </w:p>
          <w:p w:rsidR="00495BF8" w:rsidRDefault="00BB2007">
            <w:pPr>
              <w:spacing w:after="0" w:line="259" w:lineRule="auto"/>
              <w:ind w:left="24" w:right="0" w:firstLine="0"/>
              <w:jc w:val="left"/>
            </w:pPr>
            <w:r>
              <w:rPr>
                <w:b/>
                <w:sz w:val="22"/>
              </w:rPr>
              <w:t xml:space="preserve">charter capital of </w:t>
            </w:r>
          </w:p>
          <w:p w:rsidR="00495BF8" w:rsidRDefault="00BB2007">
            <w:pPr>
              <w:spacing w:after="0" w:line="259" w:lineRule="auto"/>
              <w:ind w:left="70" w:right="0" w:firstLine="0"/>
              <w:jc w:val="left"/>
            </w:pPr>
            <w:r>
              <w:rPr>
                <w:b/>
                <w:sz w:val="22"/>
              </w:rPr>
              <w:t xml:space="preserve">800billion dongs </w:t>
            </w:r>
          </w:p>
          <w:p w:rsidR="00495BF8" w:rsidRDefault="00BB2007">
            <w:pPr>
              <w:spacing w:after="0" w:line="259" w:lineRule="auto"/>
              <w:ind w:left="0" w:right="50" w:firstLine="0"/>
              <w:jc w:val="center"/>
            </w:pPr>
            <w:r>
              <w:rPr>
                <w:b/>
                <w:sz w:val="22"/>
              </w:rPr>
              <w:t xml:space="preserve">is </w:t>
            </w:r>
          </w:p>
        </w:tc>
      </w:tr>
      <w:tr w:rsidR="00495BF8">
        <w:trPr>
          <w:trHeight w:val="412"/>
        </w:trPr>
        <w:tc>
          <w:tcPr>
            <w:tcW w:w="53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58" w:firstLine="0"/>
              <w:jc w:val="center"/>
            </w:pPr>
            <w:r>
              <w:t xml:space="preserve">1 </w:t>
            </w:r>
          </w:p>
        </w:tc>
        <w:tc>
          <w:tcPr>
            <w:tcW w:w="3064"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2" w:right="0" w:firstLine="0"/>
              <w:jc w:val="left"/>
            </w:pPr>
            <w:r>
              <w:t xml:space="preserve">Eden (*) </w:t>
            </w:r>
          </w:p>
        </w:tc>
        <w:tc>
          <w:tcPr>
            <w:tcW w:w="1707"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56" w:firstLine="0"/>
              <w:jc w:val="center"/>
            </w:pPr>
            <w:r>
              <w:t xml:space="preserve">3,093 </w:t>
            </w:r>
          </w:p>
        </w:tc>
        <w:tc>
          <w:tcPr>
            <w:tcW w:w="1530"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59" w:firstLine="0"/>
              <w:jc w:val="center"/>
            </w:pPr>
            <w:r>
              <w:t xml:space="preserve">794 </w:t>
            </w:r>
          </w:p>
        </w:tc>
        <w:tc>
          <w:tcPr>
            <w:tcW w:w="188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55" w:firstLine="0"/>
              <w:jc w:val="center"/>
            </w:pPr>
            <w:r>
              <w:rPr>
                <w:i/>
              </w:rPr>
              <w:t xml:space="preserve">408 </w:t>
            </w:r>
          </w:p>
        </w:tc>
      </w:tr>
      <w:tr w:rsidR="00495BF8">
        <w:trPr>
          <w:trHeight w:val="413"/>
        </w:trPr>
        <w:tc>
          <w:tcPr>
            <w:tcW w:w="53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58" w:firstLine="0"/>
              <w:jc w:val="center"/>
            </w:pPr>
            <w:r>
              <w:t xml:space="preserve">2 </w:t>
            </w:r>
          </w:p>
        </w:tc>
        <w:tc>
          <w:tcPr>
            <w:tcW w:w="3064"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2" w:right="0" w:firstLine="0"/>
              <w:jc w:val="left"/>
            </w:pPr>
            <w:r>
              <w:t xml:space="preserve">HH1(accounting for 74.41%) </w:t>
            </w:r>
          </w:p>
        </w:tc>
        <w:tc>
          <w:tcPr>
            <w:tcW w:w="1707"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59" w:firstLine="0"/>
              <w:jc w:val="center"/>
            </w:pPr>
            <w:r>
              <w:t xml:space="preserve">550 </w:t>
            </w:r>
          </w:p>
        </w:tc>
        <w:tc>
          <w:tcPr>
            <w:tcW w:w="1530"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59" w:firstLine="0"/>
              <w:jc w:val="center"/>
            </w:pPr>
            <w:r>
              <w:t xml:space="preserve">302 </w:t>
            </w:r>
          </w:p>
        </w:tc>
        <w:tc>
          <w:tcPr>
            <w:tcW w:w="188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55" w:firstLine="0"/>
              <w:jc w:val="center"/>
            </w:pPr>
            <w:r>
              <w:rPr>
                <w:i/>
              </w:rPr>
              <w:t xml:space="preserve">15 </w:t>
            </w:r>
          </w:p>
        </w:tc>
      </w:tr>
      <w:tr w:rsidR="00495BF8">
        <w:trPr>
          <w:trHeight w:val="691"/>
        </w:trPr>
        <w:tc>
          <w:tcPr>
            <w:tcW w:w="53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0" w:right="58" w:firstLine="0"/>
              <w:jc w:val="center"/>
            </w:pPr>
            <w:r>
              <w:t xml:space="preserve">3 </w:t>
            </w:r>
          </w:p>
        </w:tc>
        <w:tc>
          <w:tcPr>
            <w:tcW w:w="3064"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2" w:right="0" w:firstLine="0"/>
            </w:pPr>
            <w:r>
              <w:t xml:space="preserve">Contributing capital to Hai Phong Project </w:t>
            </w:r>
          </w:p>
        </w:tc>
        <w:tc>
          <w:tcPr>
            <w:tcW w:w="1707"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0" w:right="59" w:firstLine="0"/>
              <w:jc w:val="center"/>
            </w:pPr>
            <w:r>
              <w:t xml:space="preserve">171 </w:t>
            </w:r>
          </w:p>
        </w:tc>
        <w:tc>
          <w:tcPr>
            <w:tcW w:w="1530"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0" w:right="59" w:firstLine="0"/>
              <w:jc w:val="center"/>
            </w:pPr>
            <w:r>
              <w:t xml:space="preserve">171 </w:t>
            </w:r>
          </w:p>
        </w:tc>
        <w:tc>
          <w:tcPr>
            <w:tcW w:w="1889"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0" w:right="55" w:firstLine="0"/>
              <w:jc w:val="center"/>
            </w:pPr>
            <w:r>
              <w:rPr>
                <w:i/>
              </w:rPr>
              <w:t xml:space="preserve">0 </w:t>
            </w:r>
          </w:p>
        </w:tc>
      </w:tr>
      <w:tr w:rsidR="00495BF8">
        <w:trPr>
          <w:trHeight w:val="687"/>
        </w:trPr>
        <w:tc>
          <w:tcPr>
            <w:tcW w:w="53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0" w:right="58" w:firstLine="0"/>
              <w:jc w:val="center"/>
            </w:pPr>
            <w:r>
              <w:t xml:space="preserve">4 </w:t>
            </w:r>
          </w:p>
        </w:tc>
        <w:tc>
          <w:tcPr>
            <w:tcW w:w="3064"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2" w:right="0" w:firstLine="0"/>
              <w:jc w:val="left"/>
            </w:pPr>
            <w:r>
              <w:t xml:space="preserve">Contributing capital to Vinpearl Hoi An project </w:t>
            </w:r>
          </w:p>
        </w:tc>
        <w:tc>
          <w:tcPr>
            <w:tcW w:w="1707"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0" w:right="59" w:firstLine="0"/>
              <w:jc w:val="center"/>
            </w:pPr>
            <w:r>
              <w:t xml:space="preserve">60 </w:t>
            </w:r>
          </w:p>
        </w:tc>
        <w:tc>
          <w:tcPr>
            <w:tcW w:w="1530"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0" w:right="59" w:firstLine="0"/>
              <w:jc w:val="center"/>
            </w:pPr>
            <w:r>
              <w:t xml:space="preserve">60 </w:t>
            </w:r>
          </w:p>
        </w:tc>
        <w:tc>
          <w:tcPr>
            <w:tcW w:w="1889"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0" w:right="55" w:firstLine="0"/>
              <w:jc w:val="center"/>
            </w:pPr>
            <w:r>
              <w:rPr>
                <w:i/>
              </w:rPr>
              <w:t xml:space="preserve">0 </w:t>
            </w:r>
          </w:p>
        </w:tc>
      </w:tr>
      <w:tr w:rsidR="00495BF8">
        <w:trPr>
          <w:trHeight w:val="686"/>
        </w:trPr>
        <w:tc>
          <w:tcPr>
            <w:tcW w:w="53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0" w:right="58" w:firstLine="0"/>
              <w:jc w:val="center"/>
            </w:pPr>
            <w:r>
              <w:t xml:space="preserve">5 </w:t>
            </w:r>
          </w:p>
        </w:tc>
        <w:tc>
          <w:tcPr>
            <w:tcW w:w="3064"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2" w:right="0" w:firstLine="0"/>
            </w:pPr>
            <w:r>
              <w:t xml:space="preserve">Contributing capital to Royal City Project </w:t>
            </w:r>
          </w:p>
        </w:tc>
        <w:tc>
          <w:tcPr>
            <w:tcW w:w="1707"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0" w:right="59" w:firstLine="0"/>
              <w:jc w:val="center"/>
            </w:pPr>
            <w:r>
              <w:t>604</w:t>
            </w:r>
            <w:r>
              <w:t xml:space="preserve"> </w:t>
            </w:r>
          </w:p>
        </w:tc>
        <w:tc>
          <w:tcPr>
            <w:tcW w:w="1530"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0" w:right="59" w:firstLine="0"/>
              <w:jc w:val="center"/>
            </w:pPr>
            <w:r>
              <w:t xml:space="preserve">347 </w:t>
            </w:r>
          </w:p>
        </w:tc>
        <w:tc>
          <w:tcPr>
            <w:tcW w:w="1889"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0" w:right="55" w:firstLine="0"/>
              <w:jc w:val="center"/>
            </w:pPr>
            <w:r>
              <w:rPr>
                <w:i/>
              </w:rPr>
              <w:t xml:space="preserve">347 </w:t>
            </w:r>
          </w:p>
        </w:tc>
      </w:tr>
      <w:tr w:rsidR="00495BF8">
        <w:trPr>
          <w:trHeight w:val="686"/>
        </w:trPr>
        <w:tc>
          <w:tcPr>
            <w:tcW w:w="53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0" w:right="58" w:firstLine="0"/>
              <w:jc w:val="center"/>
            </w:pPr>
            <w:r>
              <w:t xml:space="preserve">6 </w:t>
            </w:r>
          </w:p>
        </w:tc>
        <w:tc>
          <w:tcPr>
            <w:tcW w:w="3064"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2" w:right="0" w:firstLine="0"/>
            </w:pPr>
            <w:r>
              <w:t xml:space="preserve">Contributing capital to Eco City Project </w:t>
            </w:r>
          </w:p>
        </w:tc>
        <w:tc>
          <w:tcPr>
            <w:tcW w:w="1707"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0" w:right="59" w:firstLine="0"/>
              <w:jc w:val="center"/>
            </w:pPr>
            <w:r>
              <w:t xml:space="preserve">221 </w:t>
            </w:r>
          </w:p>
        </w:tc>
        <w:tc>
          <w:tcPr>
            <w:tcW w:w="1530"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0" w:right="59" w:firstLine="0"/>
              <w:jc w:val="center"/>
            </w:pPr>
            <w:r>
              <w:t xml:space="preserve">24 </w:t>
            </w:r>
          </w:p>
        </w:tc>
        <w:tc>
          <w:tcPr>
            <w:tcW w:w="1889"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0" w:right="55" w:firstLine="0"/>
              <w:jc w:val="center"/>
            </w:pPr>
            <w:r>
              <w:rPr>
                <w:i/>
              </w:rPr>
              <w:t xml:space="preserve">24 </w:t>
            </w:r>
          </w:p>
        </w:tc>
      </w:tr>
      <w:tr w:rsidR="00495BF8">
        <w:trPr>
          <w:trHeight w:val="413"/>
        </w:trPr>
        <w:tc>
          <w:tcPr>
            <w:tcW w:w="53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5" w:right="0" w:firstLine="0"/>
              <w:jc w:val="center"/>
            </w:pPr>
            <w:r>
              <w:rPr>
                <w:b/>
              </w:rPr>
              <w:t xml:space="preserve">  </w:t>
            </w:r>
          </w:p>
        </w:tc>
        <w:tc>
          <w:tcPr>
            <w:tcW w:w="3064"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55" w:firstLine="0"/>
              <w:jc w:val="center"/>
            </w:pPr>
            <w:r>
              <w:rPr>
                <w:b/>
              </w:rPr>
              <w:t xml:space="preserve">Total </w:t>
            </w:r>
          </w:p>
        </w:tc>
        <w:tc>
          <w:tcPr>
            <w:tcW w:w="1707"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56" w:firstLine="0"/>
              <w:jc w:val="center"/>
            </w:pPr>
            <w:r>
              <w:rPr>
                <w:b/>
              </w:rPr>
              <w:t xml:space="preserve">4,700 </w:t>
            </w:r>
          </w:p>
        </w:tc>
        <w:tc>
          <w:tcPr>
            <w:tcW w:w="1530"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57" w:firstLine="0"/>
              <w:jc w:val="center"/>
            </w:pPr>
            <w:r>
              <w:rPr>
                <w:b/>
              </w:rPr>
              <w:t xml:space="preserve">1,698 </w:t>
            </w:r>
          </w:p>
        </w:tc>
        <w:tc>
          <w:tcPr>
            <w:tcW w:w="188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55" w:firstLine="0"/>
              <w:jc w:val="center"/>
            </w:pPr>
            <w:r>
              <w:rPr>
                <w:b/>
                <w:i/>
              </w:rPr>
              <w:t xml:space="preserve">794 </w:t>
            </w:r>
          </w:p>
        </w:tc>
      </w:tr>
    </w:tbl>
    <w:p w:rsidR="00495BF8" w:rsidRDefault="00BB2007">
      <w:pPr>
        <w:spacing w:after="0" w:line="368" w:lineRule="auto"/>
        <w:ind w:left="806" w:right="0" w:hanging="10"/>
      </w:pPr>
      <w:r>
        <w:rPr>
          <w:i/>
        </w:rPr>
        <w:t xml:space="preserve"> (*) Spending for Eden include: expenses booked in the “Unfinished capital construction” account (Account 241) + Advances to contractors and sellers </w:t>
      </w:r>
      <w:r>
        <w:rPr>
          <w:i/>
        </w:rPr>
        <w:t xml:space="preserve">(Account </w:t>
      </w:r>
    </w:p>
    <w:p w:rsidR="00495BF8" w:rsidRDefault="00BB2007">
      <w:pPr>
        <w:spacing w:after="438" w:line="268" w:lineRule="auto"/>
        <w:ind w:left="806" w:right="0" w:hanging="10"/>
      </w:pPr>
      <w:r>
        <w:rPr>
          <w:i/>
        </w:rPr>
        <w:t xml:space="preserve">331) + Advances to Project (account 141) + bond interests paid  </w:t>
      </w:r>
    </w:p>
    <w:p w:rsidR="00495BF8" w:rsidRDefault="00BB2007">
      <w:pPr>
        <w:pStyle w:val="Heading2"/>
        <w:tabs>
          <w:tab w:val="center" w:pos="3524"/>
        </w:tabs>
        <w:spacing w:after="133"/>
        <w:ind w:left="0" w:firstLine="0"/>
      </w:pPr>
      <w:r>
        <w:rPr>
          <w:color w:val="FF0000"/>
        </w:rPr>
        <w:t>2.</w:t>
      </w:r>
      <w:r>
        <w:rPr>
          <w:rFonts w:ascii="Arial" w:eastAsia="Arial" w:hAnsi="Arial" w:cs="Arial"/>
          <w:color w:val="FF0000"/>
        </w:rPr>
        <w:t xml:space="preserve"> </w:t>
      </w:r>
      <w:r>
        <w:rPr>
          <w:rFonts w:ascii="Arial" w:eastAsia="Arial" w:hAnsi="Arial" w:cs="Arial"/>
          <w:color w:val="FF0000"/>
        </w:rPr>
        <w:tab/>
      </w:r>
      <w:r>
        <w:rPr>
          <w:color w:val="FF0000"/>
          <w:sz w:val="40"/>
        </w:rPr>
        <w:t>P</w:t>
      </w:r>
      <w:r>
        <w:t>lan for utilizing the proceeds from the issuance</w:t>
      </w:r>
      <w:r>
        <w:rPr>
          <w:sz w:val="24"/>
        </w:rPr>
        <w:t xml:space="preserve"> </w:t>
      </w:r>
    </w:p>
    <w:p w:rsidR="00495BF8" w:rsidRDefault="00BB2007">
      <w:pPr>
        <w:spacing w:after="57" w:line="336" w:lineRule="auto"/>
        <w:ind w:left="807" w:right="1" w:firstLine="0"/>
      </w:pPr>
      <w:r>
        <w:rPr>
          <w:sz w:val="25"/>
        </w:rPr>
        <w:t xml:space="preserve">sWith approximately more than 1,600 billion dongs of additional charter capital (in which about more than 1,000 billion dongs </w:t>
      </w:r>
      <w:r>
        <w:rPr>
          <w:sz w:val="25"/>
        </w:rPr>
        <w:t>is new capital, more than 500 billion dongs is accrued profit), the Company will utilize this as follows:</w:t>
      </w:r>
      <w:r>
        <w:t xml:space="preserve"> </w:t>
      </w:r>
    </w:p>
    <w:p w:rsidR="00495BF8" w:rsidRDefault="00BB2007">
      <w:pPr>
        <w:numPr>
          <w:ilvl w:val="0"/>
          <w:numId w:val="84"/>
        </w:numPr>
        <w:spacing w:after="39" w:line="353" w:lineRule="auto"/>
        <w:ind w:right="3" w:hanging="360"/>
      </w:pPr>
      <w:r>
        <w:t xml:space="preserve">Approximately VND700billion dongs for Eden Project, in which 450billion dongs is spent on compensation of site clearance of </w:t>
      </w:r>
      <w:r>
        <w:t>Area A of the Vincom Complex of Commerce and Services Center, Hotel, Offices, Luxury Apartments and Underground Parking Place in District 1, HCMC (Eden Project); the residual amount shall be utilized for the completion of the Area B of the Project and cons</w:t>
      </w:r>
      <w:r>
        <w:t>truction of Area A.</w:t>
      </w:r>
      <w:r>
        <w:rPr>
          <w:rFonts w:ascii="Verdana" w:eastAsia="Verdana" w:hAnsi="Verdana" w:cs="Verdana"/>
        </w:rPr>
        <w:t xml:space="preserve"> </w:t>
      </w:r>
    </w:p>
    <w:p w:rsidR="00495BF8" w:rsidRDefault="00BB2007">
      <w:pPr>
        <w:numPr>
          <w:ilvl w:val="0"/>
          <w:numId w:val="84"/>
        </w:numPr>
        <w:spacing w:line="356" w:lineRule="auto"/>
        <w:ind w:right="3" w:hanging="360"/>
      </w:pPr>
      <w:r>
        <w:t xml:space="preserve">Approximately 900 billions will  be used to contribute to other projects such as Eco City (on the land areas of 8/3 and Hanosimex Textile companies </w:t>
      </w:r>
      <w:r>
        <w:t xml:space="preserve">in Minh Khai, Hanoi), Royal City at 74 Nguyen Trai, Hanoi, and other potential property projects in Hanoi. For the time being, based on the calculation of the consultant </w:t>
      </w:r>
    </w:p>
    <w:p w:rsidR="00495BF8" w:rsidRDefault="00BB2007">
      <w:pPr>
        <w:spacing w:after="115"/>
        <w:ind w:left="1261" w:right="0"/>
      </w:pPr>
      <w:r>
        <w:t>and progress of Eco City and Royal City, if necessary legal procedures are completed,</w:t>
      </w:r>
      <w:r>
        <w:t xml:space="preserve"> the Company plans to allocate the capital as follows:</w:t>
      </w:r>
      <w:r>
        <w:rPr>
          <w:rFonts w:ascii="Verdana" w:eastAsia="Verdana" w:hAnsi="Verdana" w:cs="Verdana"/>
          <w:b/>
          <w:sz w:val="28"/>
        </w:rPr>
        <w:t xml:space="preserve"> </w:t>
      </w:r>
    </w:p>
    <w:p w:rsidR="00495BF8" w:rsidRDefault="00BB2007">
      <w:pPr>
        <w:numPr>
          <w:ilvl w:val="1"/>
          <w:numId w:val="84"/>
        </w:numPr>
        <w:spacing w:after="176" w:line="259" w:lineRule="auto"/>
        <w:ind w:right="183" w:firstLine="629"/>
      </w:pPr>
      <w:r>
        <w:t xml:space="preserve">Capital contributed to Eco City in 2010: approximately 700 billion dongs </w:t>
      </w:r>
    </w:p>
    <w:p w:rsidR="00495BF8" w:rsidRDefault="00BB2007">
      <w:pPr>
        <w:numPr>
          <w:ilvl w:val="1"/>
          <w:numId w:val="84"/>
        </w:numPr>
        <w:spacing w:after="12"/>
        <w:ind w:right="183" w:firstLine="629"/>
      </w:pPr>
      <w:r>
        <w:t xml:space="preserve">Capital contributed to Royal City in 2010: approximately 200 billion dongs The detailed utilization plan of the proceeds from </w:t>
      </w:r>
      <w:r>
        <w:t xml:space="preserve">the issuance is as follows: </w:t>
      </w:r>
    </w:p>
    <w:tbl>
      <w:tblPr>
        <w:tblStyle w:val="TableGrid"/>
        <w:tblW w:w="8368" w:type="dxa"/>
        <w:tblInd w:w="807" w:type="dxa"/>
        <w:tblCellMar>
          <w:top w:w="72" w:type="dxa"/>
          <w:left w:w="107" w:type="dxa"/>
          <w:bottom w:w="134" w:type="dxa"/>
          <w:right w:w="48" w:type="dxa"/>
        </w:tblCellMar>
        <w:tblLook w:val="04A0" w:firstRow="1" w:lastRow="0" w:firstColumn="1" w:lastColumn="0" w:noHBand="0" w:noVBand="1"/>
      </w:tblPr>
      <w:tblGrid>
        <w:gridCol w:w="568"/>
        <w:gridCol w:w="2161"/>
        <w:gridCol w:w="2071"/>
        <w:gridCol w:w="1620"/>
        <w:gridCol w:w="1949"/>
      </w:tblGrid>
      <w:tr w:rsidR="00495BF8">
        <w:trPr>
          <w:trHeight w:val="1769"/>
        </w:trPr>
        <w:tc>
          <w:tcPr>
            <w:tcW w:w="568" w:type="dxa"/>
            <w:tcBorders>
              <w:top w:val="single" w:sz="6" w:space="0" w:color="000000"/>
              <w:left w:val="single" w:sz="6" w:space="0" w:color="000000"/>
              <w:bottom w:val="single" w:sz="6" w:space="0" w:color="000000"/>
              <w:right w:val="single" w:sz="6" w:space="0" w:color="000000"/>
            </w:tcBorders>
            <w:shd w:val="clear" w:color="auto" w:fill="B6DDE8"/>
            <w:vAlign w:val="center"/>
          </w:tcPr>
          <w:p w:rsidR="00495BF8" w:rsidRDefault="00BB2007">
            <w:pPr>
              <w:spacing w:after="0" w:line="259" w:lineRule="auto"/>
              <w:ind w:left="0" w:right="0" w:firstLine="0"/>
              <w:jc w:val="left"/>
            </w:pPr>
            <w:r>
              <w:rPr>
                <w:b/>
              </w:rPr>
              <w:t xml:space="preserve">No. </w:t>
            </w:r>
          </w:p>
        </w:tc>
        <w:tc>
          <w:tcPr>
            <w:tcW w:w="2161" w:type="dxa"/>
            <w:tcBorders>
              <w:top w:val="single" w:sz="6" w:space="0" w:color="000000"/>
              <w:left w:val="single" w:sz="6" w:space="0" w:color="000000"/>
              <w:bottom w:val="single" w:sz="6" w:space="0" w:color="000000"/>
              <w:right w:val="single" w:sz="6" w:space="0" w:color="000000"/>
            </w:tcBorders>
            <w:shd w:val="clear" w:color="auto" w:fill="B6DDE8"/>
            <w:vAlign w:val="center"/>
          </w:tcPr>
          <w:p w:rsidR="00495BF8" w:rsidRDefault="00BB2007">
            <w:pPr>
              <w:spacing w:after="0" w:line="259" w:lineRule="auto"/>
              <w:ind w:left="0" w:right="62" w:firstLine="0"/>
              <w:jc w:val="center"/>
            </w:pPr>
            <w:r>
              <w:rPr>
                <w:b/>
              </w:rPr>
              <w:t xml:space="preserve">Projects </w:t>
            </w:r>
          </w:p>
        </w:tc>
        <w:tc>
          <w:tcPr>
            <w:tcW w:w="2071" w:type="dxa"/>
            <w:tcBorders>
              <w:top w:val="single" w:sz="6" w:space="0" w:color="000000"/>
              <w:left w:val="single" w:sz="6" w:space="0" w:color="000000"/>
              <w:bottom w:val="single" w:sz="6" w:space="0" w:color="000000"/>
              <w:right w:val="single" w:sz="6" w:space="0" w:color="000000"/>
            </w:tcBorders>
            <w:shd w:val="clear" w:color="auto" w:fill="B6DDE8"/>
            <w:vAlign w:val="center"/>
          </w:tcPr>
          <w:p w:rsidR="00495BF8" w:rsidRDefault="00BB2007">
            <w:pPr>
              <w:spacing w:after="0" w:line="259" w:lineRule="auto"/>
              <w:ind w:left="0" w:right="60" w:firstLine="0"/>
              <w:jc w:val="center"/>
            </w:pPr>
            <w:r>
              <w:rPr>
                <w:b/>
              </w:rPr>
              <w:t xml:space="preserve">Cost item </w:t>
            </w:r>
          </w:p>
        </w:tc>
        <w:tc>
          <w:tcPr>
            <w:tcW w:w="1620" w:type="dxa"/>
            <w:tcBorders>
              <w:top w:val="single" w:sz="6" w:space="0" w:color="000000"/>
              <w:left w:val="single" w:sz="6" w:space="0" w:color="000000"/>
              <w:bottom w:val="single" w:sz="6" w:space="0" w:color="000000"/>
              <w:right w:val="single" w:sz="6" w:space="0" w:color="000000"/>
            </w:tcBorders>
            <w:shd w:val="clear" w:color="auto" w:fill="B6DDE8"/>
          </w:tcPr>
          <w:p w:rsidR="00495BF8" w:rsidRDefault="00BB2007">
            <w:pPr>
              <w:spacing w:after="0" w:line="274" w:lineRule="auto"/>
              <w:ind w:left="9" w:right="6" w:firstLine="0"/>
              <w:jc w:val="center"/>
            </w:pPr>
            <w:r>
              <w:rPr>
                <w:b/>
              </w:rPr>
              <w:t xml:space="preserve">Amount of precedes to be used </w:t>
            </w:r>
          </w:p>
          <w:p w:rsidR="00495BF8" w:rsidRDefault="00BB2007">
            <w:pPr>
              <w:spacing w:after="0" w:line="259" w:lineRule="auto"/>
              <w:ind w:left="0" w:right="0" w:firstLine="0"/>
              <w:jc w:val="center"/>
            </w:pPr>
            <w:r>
              <w:rPr>
                <w:b/>
              </w:rPr>
              <w:t xml:space="preserve">(billion dongs) </w:t>
            </w:r>
          </w:p>
        </w:tc>
        <w:tc>
          <w:tcPr>
            <w:tcW w:w="1949" w:type="dxa"/>
            <w:tcBorders>
              <w:top w:val="single" w:sz="6" w:space="0" w:color="000000"/>
              <w:left w:val="single" w:sz="6" w:space="0" w:color="000000"/>
              <w:bottom w:val="single" w:sz="6" w:space="0" w:color="000000"/>
              <w:right w:val="single" w:sz="6" w:space="0" w:color="000000"/>
            </w:tcBorders>
            <w:shd w:val="clear" w:color="auto" w:fill="B6DDE8"/>
            <w:vAlign w:val="center"/>
          </w:tcPr>
          <w:p w:rsidR="00495BF8" w:rsidRDefault="00BB2007">
            <w:pPr>
              <w:spacing w:after="0" w:line="259" w:lineRule="auto"/>
              <w:ind w:left="0" w:right="0" w:firstLine="0"/>
              <w:jc w:val="center"/>
            </w:pPr>
            <w:r>
              <w:rPr>
                <w:b/>
              </w:rPr>
              <w:t xml:space="preserve">Tentative disbursement schedule </w:t>
            </w:r>
          </w:p>
        </w:tc>
      </w:tr>
      <w:tr w:rsidR="00495BF8">
        <w:trPr>
          <w:trHeight w:val="1377"/>
        </w:trPr>
        <w:tc>
          <w:tcPr>
            <w:tcW w:w="568" w:type="dxa"/>
            <w:vMerge w:val="restart"/>
            <w:tcBorders>
              <w:top w:val="single" w:sz="6" w:space="0" w:color="000000"/>
              <w:left w:val="single" w:sz="6" w:space="0" w:color="000000"/>
              <w:bottom w:val="single" w:sz="6" w:space="0" w:color="000000"/>
              <w:right w:val="single" w:sz="6" w:space="0" w:color="000000"/>
            </w:tcBorders>
          </w:tcPr>
          <w:p w:rsidR="00495BF8" w:rsidRDefault="00BB2007">
            <w:pPr>
              <w:spacing w:after="172" w:line="259" w:lineRule="auto"/>
              <w:ind w:left="0" w:right="62" w:firstLine="0"/>
              <w:jc w:val="center"/>
            </w:pPr>
            <w:r>
              <w:t xml:space="preserve">1 </w:t>
            </w:r>
          </w:p>
          <w:p w:rsidR="00495BF8" w:rsidRDefault="00BB2007">
            <w:pPr>
              <w:spacing w:after="0" w:line="259" w:lineRule="auto"/>
              <w:ind w:left="0" w:right="2" w:firstLine="0"/>
              <w:jc w:val="center"/>
            </w:pPr>
            <w:r>
              <w:t xml:space="preserve"> </w:t>
            </w:r>
          </w:p>
        </w:tc>
        <w:tc>
          <w:tcPr>
            <w:tcW w:w="2161" w:type="dxa"/>
            <w:vMerge w:val="restart"/>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 w:right="0" w:firstLine="0"/>
              <w:jc w:val="left"/>
            </w:pPr>
            <w:r>
              <w:t xml:space="preserve">Eden </w:t>
            </w:r>
          </w:p>
        </w:tc>
        <w:tc>
          <w:tcPr>
            <w:tcW w:w="2071" w:type="dxa"/>
            <w:tcBorders>
              <w:top w:val="single" w:sz="6" w:space="0" w:color="000000"/>
              <w:left w:val="single" w:sz="6" w:space="0" w:color="000000"/>
              <w:bottom w:val="single" w:sz="6" w:space="0" w:color="000000"/>
              <w:right w:val="single" w:sz="6" w:space="0" w:color="000000"/>
            </w:tcBorders>
          </w:tcPr>
          <w:p w:rsidR="00495BF8" w:rsidRDefault="00BB2007">
            <w:pPr>
              <w:spacing w:after="2" w:line="356" w:lineRule="auto"/>
              <w:ind w:left="1" w:right="0" w:firstLine="0"/>
              <w:jc w:val="left"/>
            </w:pPr>
            <w:r>
              <w:t xml:space="preserve">Compensation for site clearance in </w:t>
            </w:r>
          </w:p>
          <w:p w:rsidR="00495BF8" w:rsidRDefault="00BB2007">
            <w:pPr>
              <w:spacing w:after="0" w:line="259" w:lineRule="auto"/>
              <w:ind w:left="1" w:right="0" w:firstLine="0"/>
              <w:jc w:val="left"/>
            </w:pPr>
            <w:r>
              <w:t xml:space="preserve">Area A </w:t>
            </w:r>
          </w:p>
        </w:tc>
        <w:tc>
          <w:tcPr>
            <w:tcW w:w="1620"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59" w:firstLine="0"/>
              <w:jc w:val="center"/>
            </w:pPr>
            <w:r>
              <w:t xml:space="preserve">450 </w:t>
            </w:r>
          </w:p>
        </w:tc>
        <w:tc>
          <w:tcPr>
            <w:tcW w:w="194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23" w:right="0" w:firstLine="0"/>
              <w:jc w:val="left"/>
            </w:pPr>
            <w:r>
              <w:t xml:space="preserve">Before 30/4/2010 </w:t>
            </w:r>
          </w:p>
        </w:tc>
      </w:tr>
      <w:tr w:rsidR="00495BF8">
        <w:trPr>
          <w:trHeight w:val="1793"/>
        </w:trPr>
        <w:tc>
          <w:tcPr>
            <w:tcW w:w="0" w:type="auto"/>
            <w:vMerge/>
            <w:tcBorders>
              <w:top w:val="nil"/>
              <w:left w:val="single" w:sz="6" w:space="0" w:color="000000"/>
              <w:bottom w:val="single" w:sz="6" w:space="0" w:color="000000"/>
              <w:right w:val="single" w:sz="6" w:space="0" w:color="000000"/>
            </w:tcBorders>
          </w:tcPr>
          <w:p w:rsidR="00495BF8" w:rsidRDefault="00495BF8">
            <w:pPr>
              <w:spacing w:after="160" w:line="259" w:lineRule="auto"/>
              <w:ind w:left="0" w:right="0" w:firstLine="0"/>
              <w:jc w:val="left"/>
            </w:pPr>
          </w:p>
        </w:tc>
        <w:tc>
          <w:tcPr>
            <w:tcW w:w="0" w:type="auto"/>
            <w:vMerge/>
            <w:tcBorders>
              <w:top w:val="nil"/>
              <w:left w:val="single" w:sz="6" w:space="0" w:color="000000"/>
              <w:bottom w:val="single" w:sz="6" w:space="0" w:color="000000"/>
              <w:right w:val="single" w:sz="6" w:space="0" w:color="000000"/>
            </w:tcBorders>
          </w:tcPr>
          <w:p w:rsidR="00495BF8" w:rsidRDefault="00495BF8">
            <w:pPr>
              <w:spacing w:after="160" w:line="259" w:lineRule="auto"/>
              <w:ind w:left="0" w:right="0" w:firstLine="0"/>
              <w:jc w:val="left"/>
            </w:pPr>
          </w:p>
        </w:tc>
        <w:tc>
          <w:tcPr>
            <w:tcW w:w="2071" w:type="dxa"/>
            <w:tcBorders>
              <w:top w:val="single" w:sz="6" w:space="0" w:color="000000"/>
              <w:left w:val="single" w:sz="6" w:space="0" w:color="000000"/>
              <w:bottom w:val="single" w:sz="6" w:space="0" w:color="000000"/>
              <w:right w:val="single" w:sz="6" w:space="0" w:color="000000"/>
            </w:tcBorders>
          </w:tcPr>
          <w:p w:rsidR="00495BF8" w:rsidRDefault="00BB2007">
            <w:pPr>
              <w:spacing w:after="112" w:line="259" w:lineRule="auto"/>
              <w:ind w:left="1" w:right="0" w:firstLine="0"/>
              <w:jc w:val="left"/>
            </w:pPr>
            <w:r>
              <w:t xml:space="preserve">Completion of </w:t>
            </w:r>
          </w:p>
          <w:p w:rsidR="00495BF8" w:rsidRDefault="00BB2007">
            <w:pPr>
              <w:spacing w:after="115" w:line="259" w:lineRule="auto"/>
              <w:ind w:left="1" w:right="0" w:firstLine="0"/>
              <w:jc w:val="left"/>
            </w:pPr>
            <w:r>
              <w:t xml:space="preserve">Area B and </w:t>
            </w:r>
          </w:p>
          <w:p w:rsidR="00495BF8" w:rsidRDefault="00BB2007">
            <w:pPr>
              <w:spacing w:after="112" w:line="259" w:lineRule="auto"/>
              <w:ind w:left="1" w:right="0" w:firstLine="0"/>
              <w:jc w:val="left"/>
            </w:pPr>
            <w:r>
              <w:t xml:space="preserve">Construction of </w:t>
            </w:r>
          </w:p>
          <w:p w:rsidR="00495BF8" w:rsidRDefault="00BB2007">
            <w:pPr>
              <w:spacing w:after="0" w:line="259" w:lineRule="auto"/>
              <w:ind w:left="1" w:right="0" w:firstLine="0"/>
              <w:jc w:val="left"/>
            </w:pPr>
            <w:r>
              <w:t xml:space="preserve">Area A </w:t>
            </w:r>
          </w:p>
        </w:tc>
        <w:tc>
          <w:tcPr>
            <w:tcW w:w="1620"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59" w:firstLine="0"/>
              <w:jc w:val="center"/>
            </w:pPr>
            <w:r>
              <w:t xml:space="preserve">250 </w:t>
            </w:r>
          </w:p>
        </w:tc>
        <w:tc>
          <w:tcPr>
            <w:tcW w:w="194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23" w:right="0" w:firstLine="0"/>
              <w:jc w:val="left"/>
            </w:pPr>
            <w:r>
              <w:t xml:space="preserve">Before 30/4/2010 </w:t>
            </w:r>
          </w:p>
        </w:tc>
      </w:tr>
      <w:tr w:rsidR="00495BF8">
        <w:trPr>
          <w:trHeight w:val="1376"/>
        </w:trPr>
        <w:tc>
          <w:tcPr>
            <w:tcW w:w="56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0" w:right="62" w:firstLine="0"/>
              <w:jc w:val="center"/>
            </w:pPr>
            <w:r>
              <w:t xml:space="preserve">3 </w:t>
            </w:r>
          </w:p>
        </w:tc>
        <w:tc>
          <w:tcPr>
            <w:tcW w:w="2161"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 w:right="0" w:firstLine="0"/>
              <w:jc w:val="left"/>
            </w:pPr>
            <w:r>
              <w:t xml:space="preserve">Royal City </w:t>
            </w:r>
          </w:p>
        </w:tc>
        <w:tc>
          <w:tcPr>
            <w:tcW w:w="207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1" w:right="0" w:firstLine="0"/>
              <w:jc w:val="left"/>
            </w:pPr>
            <w:r>
              <w:t xml:space="preserve">Compensation for site clearance and land use fee </w:t>
            </w:r>
          </w:p>
        </w:tc>
        <w:tc>
          <w:tcPr>
            <w:tcW w:w="1620"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59" w:firstLine="0"/>
              <w:jc w:val="center"/>
            </w:pPr>
            <w:r>
              <w:t xml:space="preserve">200 </w:t>
            </w:r>
          </w:p>
        </w:tc>
        <w:tc>
          <w:tcPr>
            <w:tcW w:w="1949" w:type="dxa"/>
            <w:tcBorders>
              <w:top w:val="single" w:sz="6" w:space="0" w:color="000000"/>
              <w:left w:val="single" w:sz="6" w:space="0" w:color="000000"/>
              <w:bottom w:val="single" w:sz="6" w:space="0" w:color="000000"/>
              <w:right w:val="single" w:sz="6" w:space="0" w:color="000000"/>
            </w:tcBorders>
          </w:tcPr>
          <w:p w:rsidR="00495BF8" w:rsidRDefault="00BB2007">
            <w:pPr>
              <w:spacing w:after="172" w:line="259" w:lineRule="auto"/>
              <w:ind w:left="4" w:right="0" w:firstLine="0"/>
              <w:jc w:val="center"/>
            </w:pPr>
            <w:r>
              <w:t xml:space="preserve"> </w:t>
            </w:r>
          </w:p>
          <w:p w:rsidR="00495BF8" w:rsidRDefault="00BB2007">
            <w:pPr>
              <w:spacing w:after="0" w:line="259" w:lineRule="auto"/>
              <w:ind w:left="0" w:right="59" w:firstLine="0"/>
              <w:jc w:val="center"/>
            </w:pPr>
            <w:r>
              <w:t xml:space="preserve">Quarter 2/2010 </w:t>
            </w:r>
          </w:p>
        </w:tc>
      </w:tr>
      <w:tr w:rsidR="00495BF8">
        <w:trPr>
          <w:trHeight w:val="1438"/>
        </w:trPr>
        <w:tc>
          <w:tcPr>
            <w:tcW w:w="568"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0" w:right="62" w:firstLine="0"/>
              <w:jc w:val="center"/>
            </w:pPr>
            <w:r>
              <w:t xml:space="preserve">4 </w:t>
            </w:r>
          </w:p>
        </w:tc>
        <w:tc>
          <w:tcPr>
            <w:tcW w:w="2161" w:type="dxa"/>
            <w:tcBorders>
              <w:top w:val="single" w:sz="6" w:space="0" w:color="000000"/>
              <w:left w:val="single" w:sz="6" w:space="0" w:color="000000"/>
              <w:bottom w:val="single" w:sz="6" w:space="0" w:color="000000"/>
              <w:right w:val="single" w:sz="6" w:space="0" w:color="000000"/>
            </w:tcBorders>
            <w:vAlign w:val="bottom"/>
          </w:tcPr>
          <w:p w:rsidR="00495BF8" w:rsidRDefault="00BB2007">
            <w:pPr>
              <w:spacing w:after="0" w:line="259" w:lineRule="auto"/>
              <w:ind w:left="1" w:right="0" w:firstLine="0"/>
              <w:jc w:val="left"/>
            </w:pPr>
            <w:r>
              <w:t xml:space="preserve">Eco City </w:t>
            </w:r>
          </w:p>
        </w:tc>
        <w:tc>
          <w:tcPr>
            <w:tcW w:w="2071" w:type="dxa"/>
            <w:tcBorders>
              <w:top w:val="single" w:sz="6" w:space="0" w:color="000000"/>
              <w:left w:val="single" w:sz="6" w:space="0" w:color="000000"/>
              <w:bottom w:val="single" w:sz="6" w:space="0" w:color="000000"/>
              <w:right w:val="single" w:sz="6" w:space="0" w:color="000000"/>
            </w:tcBorders>
            <w:vAlign w:val="center"/>
          </w:tcPr>
          <w:p w:rsidR="00495BF8" w:rsidRDefault="00BB2007">
            <w:pPr>
              <w:spacing w:after="0" w:line="259" w:lineRule="auto"/>
              <w:ind w:left="1" w:right="0" w:firstLine="0"/>
              <w:jc w:val="left"/>
            </w:pPr>
            <w:r>
              <w:t xml:space="preserve">Compensation for site clearance and land use fee </w:t>
            </w:r>
          </w:p>
        </w:tc>
        <w:tc>
          <w:tcPr>
            <w:tcW w:w="1620"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59" w:firstLine="0"/>
              <w:jc w:val="center"/>
            </w:pPr>
            <w:r>
              <w:t xml:space="preserve">700 </w:t>
            </w:r>
          </w:p>
        </w:tc>
        <w:tc>
          <w:tcPr>
            <w:tcW w:w="1949" w:type="dxa"/>
            <w:tcBorders>
              <w:top w:val="single" w:sz="6" w:space="0" w:color="000000"/>
              <w:left w:val="single" w:sz="6" w:space="0" w:color="000000"/>
              <w:bottom w:val="single" w:sz="6" w:space="0" w:color="000000"/>
              <w:right w:val="single" w:sz="6" w:space="0" w:color="000000"/>
            </w:tcBorders>
          </w:tcPr>
          <w:p w:rsidR="00495BF8" w:rsidRDefault="00BB2007">
            <w:pPr>
              <w:spacing w:after="172" w:line="259" w:lineRule="auto"/>
              <w:ind w:left="4" w:right="0" w:firstLine="0"/>
              <w:jc w:val="center"/>
            </w:pPr>
            <w:r>
              <w:t xml:space="preserve"> </w:t>
            </w:r>
          </w:p>
          <w:p w:rsidR="00495BF8" w:rsidRDefault="00BB2007">
            <w:pPr>
              <w:spacing w:after="115" w:line="259" w:lineRule="auto"/>
              <w:ind w:left="2" w:right="0" w:firstLine="0"/>
              <w:jc w:val="left"/>
            </w:pPr>
            <w:r>
              <w:t xml:space="preserve">Quarters 2 - 3 </w:t>
            </w:r>
          </w:p>
          <w:p w:rsidR="00495BF8" w:rsidRDefault="00BB2007">
            <w:pPr>
              <w:spacing w:after="0" w:line="259" w:lineRule="auto"/>
              <w:ind w:left="2" w:right="0" w:firstLine="0"/>
              <w:jc w:val="left"/>
            </w:pPr>
            <w:r>
              <w:t xml:space="preserve">/2010 </w:t>
            </w:r>
          </w:p>
        </w:tc>
      </w:tr>
      <w:tr w:rsidR="00495BF8">
        <w:trPr>
          <w:trHeight w:val="550"/>
        </w:trPr>
        <w:tc>
          <w:tcPr>
            <w:tcW w:w="568"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0" w:firstLine="0"/>
              <w:jc w:val="center"/>
            </w:pPr>
            <w:r>
              <w:rPr>
                <w:b/>
              </w:rPr>
              <w:t xml:space="preserve">  </w:t>
            </w:r>
          </w:p>
        </w:tc>
        <w:tc>
          <w:tcPr>
            <w:tcW w:w="216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61" w:firstLine="0"/>
              <w:jc w:val="center"/>
            </w:pPr>
            <w:r>
              <w:rPr>
                <w:b/>
              </w:rPr>
              <w:t xml:space="preserve">Total </w:t>
            </w:r>
          </w:p>
        </w:tc>
        <w:tc>
          <w:tcPr>
            <w:tcW w:w="2071"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1" w:firstLine="0"/>
              <w:jc w:val="center"/>
            </w:pPr>
            <w:r>
              <w:rPr>
                <w:b/>
              </w:rPr>
              <w:t xml:space="preserve"> </w:t>
            </w:r>
          </w:p>
        </w:tc>
        <w:tc>
          <w:tcPr>
            <w:tcW w:w="1620"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0" w:right="57" w:firstLine="0"/>
              <w:jc w:val="center"/>
            </w:pPr>
            <w:r>
              <w:rPr>
                <w:b/>
              </w:rPr>
              <w:t xml:space="preserve">1,600 </w:t>
            </w:r>
          </w:p>
        </w:tc>
        <w:tc>
          <w:tcPr>
            <w:tcW w:w="1949" w:type="dxa"/>
            <w:tcBorders>
              <w:top w:val="single" w:sz="6" w:space="0" w:color="000000"/>
              <w:left w:val="single" w:sz="6" w:space="0" w:color="000000"/>
              <w:bottom w:val="single" w:sz="6" w:space="0" w:color="000000"/>
              <w:right w:val="single" w:sz="6" w:space="0" w:color="000000"/>
            </w:tcBorders>
          </w:tcPr>
          <w:p w:rsidR="00495BF8" w:rsidRDefault="00BB2007">
            <w:pPr>
              <w:spacing w:after="0" w:line="259" w:lineRule="auto"/>
              <w:ind w:left="4" w:right="0" w:firstLine="0"/>
              <w:jc w:val="center"/>
            </w:pPr>
            <w:r>
              <w:rPr>
                <w:b/>
              </w:rPr>
              <w:t xml:space="preserve"> </w:t>
            </w:r>
          </w:p>
        </w:tc>
      </w:tr>
    </w:tbl>
    <w:p w:rsidR="00495BF8" w:rsidRDefault="00BB2007">
      <w:pPr>
        <w:spacing w:after="210" w:line="259" w:lineRule="auto"/>
        <w:ind w:left="-3" w:right="0" w:hanging="10"/>
        <w:jc w:val="left"/>
      </w:pPr>
      <w:r>
        <w:rPr>
          <w:b/>
          <w:color w:val="FF0000"/>
        </w:rPr>
        <w:t>VIII.</w:t>
      </w:r>
      <w:r>
        <w:rPr>
          <w:rFonts w:ascii="Arial" w:eastAsia="Arial" w:hAnsi="Arial" w:cs="Arial"/>
          <w:b/>
          <w:color w:val="FF0000"/>
        </w:rPr>
        <w:t xml:space="preserve"> </w:t>
      </w:r>
      <w:r>
        <w:rPr>
          <w:b/>
          <w:color w:val="FF0000"/>
          <w:sz w:val="40"/>
        </w:rPr>
        <w:t>R</w:t>
      </w:r>
      <w:r>
        <w:rPr>
          <w:b/>
          <w:color w:val="0000FF"/>
        </w:rPr>
        <w:t xml:space="preserve">ELEVANT PARTIES TO THE ISSUANCE </w:t>
      </w:r>
    </w:p>
    <w:p w:rsidR="00495BF8" w:rsidRDefault="00BB2007">
      <w:pPr>
        <w:pStyle w:val="Heading2"/>
        <w:tabs>
          <w:tab w:val="center" w:pos="1542"/>
        </w:tabs>
        <w:ind w:left="0" w:firstLine="0"/>
      </w:pPr>
      <w:r>
        <w:rPr>
          <w:color w:val="FF0000"/>
        </w:rPr>
        <w:t>1.</w:t>
      </w:r>
      <w:r>
        <w:rPr>
          <w:rFonts w:ascii="Arial" w:eastAsia="Arial" w:hAnsi="Arial" w:cs="Arial"/>
          <w:color w:val="FF0000"/>
        </w:rPr>
        <w:t xml:space="preserve"> </w:t>
      </w:r>
      <w:r>
        <w:rPr>
          <w:rFonts w:ascii="Arial" w:eastAsia="Arial" w:hAnsi="Arial" w:cs="Arial"/>
          <w:color w:val="FF0000"/>
        </w:rPr>
        <w:tab/>
      </w:r>
      <w:r>
        <w:rPr>
          <w:color w:val="FF0000"/>
          <w:sz w:val="40"/>
        </w:rPr>
        <w:t>T</w:t>
      </w:r>
      <w:r>
        <w:t xml:space="preserve">he Auditor </w:t>
      </w:r>
    </w:p>
    <w:p w:rsidR="00495BF8" w:rsidRDefault="00BB2007">
      <w:pPr>
        <w:ind w:left="814" w:right="79"/>
      </w:pPr>
      <w:r>
        <w:t xml:space="preserve">Ernst &amp; Young Vietnam: the Auditor of Financial Reports in 2007, 2008, 2009. </w:t>
      </w:r>
    </w:p>
    <w:p w:rsidR="00495BF8" w:rsidRDefault="00BB2007">
      <w:pPr>
        <w:ind w:left="814" w:right="79"/>
      </w:pPr>
      <w:r>
        <w:t xml:space="preserve">Head Office:  Level 15, Daeha Business Center, 360 Kim Ma, Hanoi </w:t>
      </w:r>
    </w:p>
    <w:p w:rsidR="00495BF8" w:rsidRDefault="00BB2007">
      <w:pPr>
        <w:tabs>
          <w:tab w:val="center" w:pos="1002"/>
          <w:tab w:val="center" w:pos="1616"/>
          <w:tab w:val="center" w:pos="3175"/>
          <w:tab w:val="center" w:pos="4496"/>
          <w:tab w:val="center" w:pos="6415"/>
        </w:tabs>
        <w:spacing w:after="350"/>
        <w:ind w:left="0" w:right="0" w:firstLine="0"/>
        <w:jc w:val="left"/>
      </w:pPr>
      <w:r>
        <w:rPr>
          <w:rFonts w:ascii="Calibri" w:eastAsia="Calibri" w:hAnsi="Calibri" w:cs="Calibri"/>
          <w:sz w:val="22"/>
        </w:rPr>
        <w:tab/>
      </w:r>
      <w:r>
        <w:t xml:space="preserve">Tel:  </w:t>
      </w:r>
      <w:r>
        <w:tab/>
        <w:t xml:space="preserve"> </w:t>
      </w:r>
      <w:r>
        <w:tab/>
        <w:t xml:space="preserve">(84-4) 3831 5100  </w:t>
      </w:r>
      <w:r>
        <w:tab/>
        <w:t xml:space="preserve"> </w:t>
      </w:r>
      <w:r>
        <w:tab/>
        <w:t xml:space="preserve">Fax:  (84-4) 3831 5090 </w:t>
      </w:r>
    </w:p>
    <w:p w:rsidR="00495BF8" w:rsidRDefault="00BB2007">
      <w:pPr>
        <w:pStyle w:val="Heading2"/>
        <w:tabs>
          <w:tab w:val="center" w:pos="2770"/>
        </w:tabs>
        <w:ind w:left="0" w:firstLine="0"/>
      </w:pPr>
      <w:r>
        <w:rPr>
          <w:color w:val="FF0000"/>
        </w:rPr>
        <w:t>2.</w:t>
      </w:r>
      <w:r>
        <w:rPr>
          <w:rFonts w:ascii="Arial" w:eastAsia="Arial" w:hAnsi="Arial" w:cs="Arial"/>
          <w:color w:val="FF0000"/>
        </w:rPr>
        <w:t xml:space="preserve"> </w:t>
      </w:r>
      <w:r>
        <w:rPr>
          <w:rFonts w:ascii="Arial" w:eastAsia="Arial" w:hAnsi="Arial" w:cs="Arial"/>
          <w:color w:val="FF0000"/>
        </w:rPr>
        <w:tab/>
      </w:r>
      <w:r>
        <w:rPr>
          <w:color w:val="FF0000"/>
          <w:sz w:val="40"/>
        </w:rPr>
        <w:t>T</w:t>
      </w:r>
      <w:r>
        <w:t xml:space="preserve">he issuance consulting institution  </w:t>
      </w:r>
    </w:p>
    <w:p w:rsidR="00495BF8" w:rsidRDefault="00BB2007">
      <w:pPr>
        <w:ind w:left="814" w:right="79"/>
      </w:pPr>
      <w:r>
        <w:t xml:space="preserve">VINCOM Securities JSC </w:t>
      </w:r>
    </w:p>
    <w:p w:rsidR="00495BF8" w:rsidRDefault="00BB2007">
      <w:pPr>
        <w:tabs>
          <w:tab w:val="center" w:pos="1404"/>
          <w:tab w:val="center" w:pos="4788"/>
        </w:tabs>
        <w:ind w:left="0" w:right="0" w:firstLine="0"/>
        <w:jc w:val="left"/>
      </w:pPr>
      <w:r>
        <w:rPr>
          <w:rFonts w:ascii="Calibri" w:eastAsia="Calibri" w:hAnsi="Calibri" w:cs="Calibri"/>
          <w:sz w:val="22"/>
        </w:rPr>
        <w:tab/>
      </w:r>
      <w:r>
        <w:t xml:space="preserve">Head office:  </w:t>
      </w:r>
      <w:r>
        <w:tab/>
        <w:t xml:space="preserve">Level 4 Vincom City Towers, 191 Ba Trieu, Hanoi </w:t>
      </w:r>
    </w:p>
    <w:p w:rsidR="00495BF8" w:rsidRDefault="00BB2007">
      <w:pPr>
        <w:tabs>
          <w:tab w:val="center" w:pos="1002"/>
          <w:tab w:val="center" w:pos="2455"/>
          <w:tab w:val="center" w:pos="3776"/>
          <w:tab w:val="center" w:pos="5579"/>
        </w:tabs>
        <w:spacing w:after="343"/>
        <w:ind w:left="0" w:right="0" w:firstLine="0"/>
        <w:jc w:val="left"/>
      </w:pPr>
      <w:r>
        <w:rPr>
          <w:rFonts w:ascii="Calibri" w:eastAsia="Calibri" w:hAnsi="Calibri" w:cs="Calibri"/>
          <w:sz w:val="22"/>
        </w:rPr>
        <w:tab/>
      </w:r>
      <w:r>
        <w:t xml:space="preserve">Tel:  </w:t>
      </w:r>
      <w:r>
        <w:tab/>
        <w:t xml:space="preserve">(84-4) 3974 2299 </w:t>
      </w:r>
      <w:r>
        <w:tab/>
        <w:t xml:space="preserve"> </w:t>
      </w:r>
      <w:r>
        <w:tab/>
        <w:t xml:space="preserve">Fax: (84-4) 3974 4288 </w:t>
      </w:r>
    </w:p>
    <w:p w:rsidR="00495BF8" w:rsidRDefault="00BB2007">
      <w:pPr>
        <w:pStyle w:val="Heading1"/>
        <w:spacing w:after="216"/>
        <w:ind w:left="0" w:firstLine="0"/>
      </w:pPr>
      <w:r>
        <w:rPr>
          <w:color w:val="FF0000"/>
          <w:sz w:val="26"/>
        </w:rPr>
        <w:t>IX.</w:t>
      </w:r>
      <w:r>
        <w:rPr>
          <w:rFonts w:ascii="Arial" w:eastAsia="Arial" w:hAnsi="Arial" w:cs="Arial"/>
          <w:color w:val="FF0000"/>
          <w:sz w:val="26"/>
        </w:rPr>
        <w:t xml:space="preserve"> </w:t>
      </w:r>
      <w:r>
        <w:rPr>
          <w:color w:val="FF0000"/>
          <w:sz w:val="40"/>
        </w:rPr>
        <w:t>A</w:t>
      </w:r>
      <w:r>
        <w:rPr>
          <w:color w:val="0000FF"/>
          <w:sz w:val="26"/>
        </w:rPr>
        <w:t xml:space="preserve">PPENDICES  </w:t>
      </w:r>
    </w:p>
    <w:p w:rsidR="00495BF8" w:rsidRDefault="00BB2007">
      <w:pPr>
        <w:numPr>
          <w:ilvl w:val="0"/>
          <w:numId w:val="85"/>
        </w:numPr>
        <w:spacing w:after="241" w:line="259" w:lineRule="auto"/>
        <w:ind w:right="0" w:hanging="631"/>
        <w:jc w:val="left"/>
      </w:pPr>
      <w:r>
        <w:rPr>
          <w:b/>
          <w:color w:val="FF0000"/>
          <w:sz w:val="40"/>
        </w:rPr>
        <w:t>A</w:t>
      </w:r>
      <w:r>
        <w:rPr>
          <w:b/>
          <w:sz w:val="26"/>
        </w:rPr>
        <w:t xml:space="preserve">ppendix I: </w:t>
      </w:r>
      <w:r>
        <w:rPr>
          <w:b/>
          <w:sz w:val="26"/>
        </w:rPr>
        <w:t xml:space="preserve">A valid copy of Business Registration Certificate  </w:t>
      </w:r>
    </w:p>
    <w:p w:rsidR="00495BF8" w:rsidRDefault="00BB2007">
      <w:pPr>
        <w:numPr>
          <w:ilvl w:val="0"/>
          <w:numId w:val="85"/>
        </w:numPr>
        <w:spacing w:after="241" w:line="259" w:lineRule="auto"/>
        <w:ind w:right="0" w:hanging="631"/>
        <w:jc w:val="left"/>
      </w:pPr>
      <w:r>
        <w:rPr>
          <w:b/>
          <w:color w:val="FF0000"/>
          <w:sz w:val="40"/>
        </w:rPr>
        <w:t>A</w:t>
      </w:r>
      <w:r>
        <w:rPr>
          <w:b/>
          <w:sz w:val="26"/>
        </w:rPr>
        <w:t xml:space="preserve">ppendix II: A valid copy of the Company Charter </w:t>
      </w:r>
      <w:r>
        <w:rPr>
          <w:b/>
          <w:color w:val="FF0000"/>
          <w:sz w:val="26"/>
        </w:rPr>
        <w:t>3.</w:t>
      </w:r>
      <w:r>
        <w:rPr>
          <w:rFonts w:ascii="Arial" w:eastAsia="Arial" w:hAnsi="Arial" w:cs="Arial"/>
          <w:b/>
          <w:color w:val="FF0000"/>
          <w:sz w:val="26"/>
        </w:rPr>
        <w:t xml:space="preserve"> </w:t>
      </w:r>
      <w:r>
        <w:rPr>
          <w:rFonts w:ascii="Arial" w:eastAsia="Arial" w:hAnsi="Arial" w:cs="Arial"/>
          <w:b/>
          <w:color w:val="FF0000"/>
          <w:sz w:val="26"/>
        </w:rPr>
        <w:tab/>
      </w:r>
      <w:r>
        <w:rPr>
          <w:b/>
          <w:color w:val="FF0000"/>
          <w:sz w:val="40"/>
        </w:rPr>
        <w:t>A</w:t>
      </w:r>
      <w:r>
        <w:rPr>
          <w:b/>
          <w:sz w:val="26"/>
        </w:rPr>
        <w:t xml:space="preserve">ppendix III: Audit Report </w:t>
      </w:r>
    </w:p>
    <w:p w:rsidR="00495BF8" w:rsidRDefault="00BB2007">
      <w:pPr>
        <w:pStyle w:val="Heading2"/>
        <w:tabs>
          <w:tab w:val="center" w:pos="4806"/>
        </w:tabs>
        <w:spacing w:after="248"/>
        <w:ind w:left="0" w:firstLine="0"/>
      </w:pPr>
      <w:r>
        <w:rPr>
          <w:color w:val="FF0000"/>
        </w:rPr>
        <w:t>4.</w:t>
      </w:r>
      <w:r>
        <w:rPr>
          <w:rFonts w:ascii="Arial" w:eastAsia="Arial" w:hAnsi="Arial" w:cs="Arial"/>
          <w:color w:val="FF0000"/>
        </w:rPr>
        <w:t xml:space="preserve"> </w:t>
      </w:r>
      <w:r>
        <w:rPr>
          <w:rFonts w:ascii="Arial" w:eastAsia="Arial" w:hAnsi="Arial" w:cs="Arial"/>
          <w:color w:val="FF0000"/>
        </w:rPr>
        <w:tab/>
      </w:r>
      <w:r>
        <w:rPr>
          <w:color w:val="FF0000"/>
          <w:sz w:val="40"/>
        </w:rPr>
        <w:t>A</w:t>
      </w:r>
      <w:r>
        <w:t xml:space="preserve">ppendix IV: Curriculum Vitae of members of the BoD, BoM and BoS </w:t>
      </w:r>
    </w:p>
    <w:p w:rsidR="00495BF8" w:rsidRDefault="00BB2007">
      <w:pPr>
        <w:tabs>
          <w:tab w:val="right" w:pos="9181"/>
        </w:tabs>
        <w:spacing w:after="0" w:line="265" w:lineRule="auto"/>
        <w:ind w:left="0" w:right="0" w:firstLine="0"/>
        <w:jc w:val="left"/>
      </w:pPr>
      <w:r>
        <w:rPr>
          <w:b/>
          <w:color w:val="FF0000"/>
          <w:sz w:val="26"/>
        </w:rPr>
        <w:t>5.</w:t>
      </w:r>
      <w:r>
        <w:rPr>
          <w:rFonts w:ascii="Arial" w:eastAsia="Arial" w:hAnsi="Arial" w:cs="Arial"/>
          <w:b/>
          <w:color w:val="FF0000"/>
          <w:sz w:val="40"/>
          <w:vertAlign w:val="superscript"/>
        </w:rPr>
        <w:t xml:space="preserve"> </w:t>
      </w:r>
      <w:r>
        <w:rPr>
          <w:rFonts w:ascii="Arial" w:eastAsia="Arial" w:hAnsi="Arial" w:cs="Arial"/>
          <w:b/>
          <w:color w:val="FF0000"/>
          <w:sz w:val="40"/>
          <w:vertAlign w:val="superscript"/>
        </w:rPr>
        <w:tab/>
      </w:r>
      <w:r>
        <w:rPr>
          <w:b/>
          <w:color w:val="FF0000"/>
          <w:sz w:val="40"/>
        </w:rPr>
        <w:t>A</w:t>
      </w:r>
      <w:r>
        <w:rPr>
          <w:b/>
          <w:sz w:val="26"/>
        </w:rPr>
        <w:t xml:space="preserve">ppendix </w:t>
      </w:r>
      <w:r>
        <w:rPr>
          <w:b/>
          <w:sz w:val="25"/>
        </w:rPr>
        <w:t>V: Dispatch No. 165/VINCOM JSC-</w:t>
      </w:r>
      <w:r>
        <w:rPr>
          <w:b/>
          <w:sz w:val="25"/>
        </w:rPr>
        <w:t xml:space="preserve">TCDA.10 dated 05/04/2010 of </w:t>
      </w:r>
    </w:p>
    <w:p w:rsidR="00495BF8" w:rsidRDefault="00BB2007">
      <w:pPr>
        <w:spacing w:after="39" w:line="265" w:lineRule="auto"/>
        <w:ind w:left="819" w:right="0" w:hanging="10"/>
      </w:pPr>
      <w:r>
        <w:rPr>
          <w:b/>
          <w:sz w:val="25"/>
        </w:rPr>
        <w:t xml:space="preserve">Vincom JSC providing account of the implementation of projects and the utilization of the proceeds from the previous issuance.  </w:t>
      </w:r>
    </w:p>
    <w:p w:rsidR="00495BF8" w:rsidRDefault="00BB2007">
      <w:pPr>
        <w:spacing w:after="36" w:line="259" w:lineRule="auto"/>
        <w:ind w:left="176" w:right="0" w:firstLine="0"/>
        <w:jc w:val="left"/>
      </w:pPr>
      <w:r>
        <w:t xml:space="preserve"> </w:t>
      </w:r>
    </w:p>
    <w:p w:rsidR="00495BF8" w:rsidRDefault="00BB2007">
      <w:pPr>
        <w:spacing w:after="167" w:line="265" w:lineRule="auto"/>
        <w:ind w:left="10" w:right="49" w:hanging="10"/>
        <w:jc w:val="right"/>
      </w:pPr>
      <w:r>
        <w:rPr>
          <w:i/>
        </w:rPr>
        <w:t xml:space="preserve">Hanoi, day...........month..........year 2010 </w:t>
      </w:r>
    </w:p>
    <w:p w:rsidR="00495BF8" w:rsidRDefault="00BB2007">
      <w:pPr>
        <w:spacing w:after="118" w:line="354" w:lineRule="auto"/>
        <w:ind w:left="10" w:right="0" w:hanging="10"/>
        <w:jc w:val="center"/>
      </w:pPr>
      <w:r>
        <w:rPr>
          <w:b/>
          <w:u w:val="single" w:color="000000"/>
        </w:rPr>
        <w:t xml:space="preserve">REPRESENTATIVE OF THE ISSUING INSTITUTION – </w:t>
      </w:r>
      <w:r>
        <w:rPr>
          <w:b/>
          <w:u w:val="single" w:color="000000"/>
        </w:rPr>
        <w:t>VINCOM JOINT STOCK</w:t>
      </w:r>
      <w:r>
        <w:rPr>
          <w:b/>
        </w:rPr>
        <w:t xml:space="preserve"> </w:t>
      </w:r>
      <w:r>
        <w:rPr>
          <w:b/>
          <w:u w:val="single" w:color="000000"/>
        </w:rPr>
        <w:t>COMPANY</w:t>
      </w:r>
      <w:r>
        <w:rPr>
          <w:b/>
        </w:rPr>
        <w:t xml:space="preserve"> </w:t>
      </w:r>
    </w:p>
    <w:p w:rsidR="00495BF8" w:rsidRDefault="00BB2007">
      <w:pPr>
        <w:pStyle w:val="Heading3"/>
        <w:ind w:left="792" w:right="2"/>
      </w:pPr>
      <w:r>
        <w:t xml:space="preserve">CHAIRMAN OF THE BOD </w:t>
      </w:r>
    </w:p>
    <w:p w:rsidR="00495BF8" w:rsidRDefault="00BB2007">
      <w:pPr>
        <w:spacing w:after="168" w:line="259" w:lineRule="auto"/>
        <w:ind w:left="841" w:right="0" w:firstLine="0"/>
        <w:jc w:val="center"/>
      </w:pPr>
      <w:r>
        <w:rPr>
          <w:b/>
        </w:rPr>
        <w:t xml:space="preserve"> </w:t>
      </w:r>
    </w:p>
    <w:p w:rsidR="00495BF8" w:rsidRDefault="00BB2007">
      <w:pPr>
        <w:spacing w:after="170" w:line="259" w:lineRule="auto"/>
        <w:ind w:left="841" w:right="0" w:firstLine="0"/>
        <w:jc w:val="center"/>
      </w:pPr>
      <w:r>
        <w:rPr>
          <w:b/>
        </w:rPr>
        <w:t xml:space="preserve"> </w:t>
      </w:r>
    </w:p>
    <w:p w:rsidR="00495BF8" w:rsidRDefault="00BB2007">
      <w:pPr>
        <w:spacing w:after="230" w:line="259" w:lineRule="auto"/>
        <w:ind w:left="792" w:right="3" w:hanging="10"/>
        <w:jc w:val="center"/>
      </w:pPr>
      <w:r>
        <w:rPr>
          <w:b/>
        </w:rPr>
        <w:t xml:space="preserve">Le Khac Hiep    </w:t>
      </w:r>
    </w:p>
    <w:p w:rsidR="00495BF8" w:rsidRDefault="00BB2007">
      <w:pPr>
        <w:pStyle w:val="Heading3"/>
        <w:tabs>
          <w:tab w:val="center" w:pos="2364"/>
          <w:tab w:val="center" w:pos="7279"/>
        </w:tabs>
        <w:ind w:left="0" w:firstLine="0"/>
        <w:jc w:val="left"/>
      </w:pPr>
      <w:r>
        <w:rPr>
          <w:rFonts w:ascii="Calibri" w:eastAsia="Calibri" w:hAnsi="Calibri" w:cs="Calibri"/>
          <w:b w:val="0"/>
          <w:sz w:val="22"/>
        </w:rPr>
        <w:tab/>
      </w:r>
      <w:r>
        <w:t xml:space="preserve">CHIEF EXECUTIVE OFFICER </w:t>
      </w:r>
      <w:r>
        <w:tab/>
        <w:t xml:space="preserve">CHIEF ACCOUNTANT </w:t>
      </w:r>
    </w:p>
    <w:p w:rsidR="00495BF8" w:rsidRDefault="00BB2007">
      <w:pPr>
        <w:spacing w:after="177" w:line="259" w:lineRule="auto"/>
        <w:ind w:left="524" w:right="0" w:firstLine="0"/>
        <w:jc w:val="center"/>
      </w:pPr>
      <w:r>
        <w:rPr>
          <w:b/>
        </w:rPr>
        <w:t xml:space="preserve"> </w:t>
      </w:r>
      <w:r>
        <w:rPr>
          <w:b/>
        </w:rPr>
        <w:tab/>
        <w:t xml:space="preserve"> </w:t>
      </w:r>
    </w:p>
    <w:p w:rsidR="00495BF8" w:rsidRDefault="00BB2007">
      <w:pPr>
        <w:spacing w:after="174" w:line="259" w:lineRule="auto"/>
        <w:ind w:left="524" w:right="0" w:firstLine="0"/>
        <w:jc w:val="center"/>
      </w:pPr>
      <w:r>
        <w:rPr>
          <w:b/>
        </w:rPr>
        <w:t xml:space="preserve"> </w:t>
      </w:r>
      <w:r>
        <w:rPr>
          <w:b/>
        </w:rPr>
        <w:tab/>
        <w:t xml:space="preserve"> </w:t>
      </w:r>
    </w:p>
    <w:p w:rsidR="00495BF8" w:rsidRDefault="00BB2007">
      <w:pPr>
        <w:pStyle w:val="Heading4"/>
        <w:tabs>
          <w:tab w:val="center" w:pos="2364"/>
          <w:tab w:val="center" w:pos="7281"/>
        </w:tabs>
        <w:spacing w:after="237"/>
        <w:ind w:left="0" w:firstLine="0"/>
      </w:pPr>
      <w:r>
        <w:rPr>
          <w:rFonts w:ascii="Calibri" w:eastAsia="Calibri" w:hAnsi="Calibri" w:cs="Calibri"/>
          <w:b w:val="0"/>
          <w:sz w:val="22"/>
        </w:rPr>
        <w:tab/>
      </w:r>
      <w:r>
        <w:t xml:space="preserve">Mai Huong Noi   </w:t>
      </w:r>
      <w:r>
        <w:tab/>
        <w:t xml:space="preserve">Nguyen Thi Thu Hien </w:t>
      </w:r>
    </w:p>
    <w:p w:rsidR="00495BF8" w:rsidRDefault="00BB2007">
      <w:pPr>
        <w:spacing w:after="108" w:line="259" w:lineRule="auto"/>
        <w:ind w:left="0" w:right="35" w:firstLine="0"/>
        <w:jc w:val="right"/>
      </w:pPr>
      <w:r>
        <w:rPr>
          <w:b/>
          <w:u w:val="single" w:color="000000"/>
        </w:rPr>
        <w:t>REPRESENTATIVE OF THE CONSULTING INSTITUTION – THE VINCOM</w:t>
      </w:r>
      <w:r>
        <w:rPr>
          <w:b/>
        </w:rPr>
        <w:t xml:space="preserve"> </w:t>
      </w:r>
    </w:p>
    <w:p w:rsidR="00495BF8" w:rsidRDefault="00BB2007">
      <w:pPr>
        <w:spacing w:after="52" w:line="354" w:lineRule="auto"/>
        <w:ind w:left="2381" w:right="1527" w:hanging="10"/>
        <w:jc w:val="center"/>
      </w:pPr>
      <w:r>
        <w:rPr>
          <w:b/>
          <w:u w:val="single" w:color="000000"/>
        </w:rPr>
        <w:t>SECURITIES JOINT STOCK COMPANY</w:t>
      </w:r>
      <w:r>
        <w:rPr>
          <w:b/>
        </w:rPr>
        <w:t xml:space="preserve"> </w:t>
      </w:r>
      <w:r>
        <w:rPr>
          <w:b/>
        </w:rPr>
        <w:t xml:space="preserve">CHIEF EXECUTIVE OFFICER </w:t>
      </w:r>
    </w:p>
    <w:p w:rsidR="00495BF8" w:rsidRDefault="00BB2007">
      <w:pPr>
        <w:spacing w:after="172" w:line="259" w:lineRule="auto"/>
        <w:ind w:left="841" w:right="0" w:firstLine="0"/>
        <w:jc w:val="center"/>
      </w:pPr>
      <w:r>
        <w:t xml:space="preserve"> </w:t>
      </w:r>
    </w:p>
    <w:p w:rsidR="00495BF8" w:rsidRDefault="00BB2007">
      <w:pPr>
        <w:pStyle w:val="Heading4"/>
        <w:spacing w:after="302"/>
        <w:ind w:left="792"/>
        <w:jc w:val="center"/>
      </w:pPr>
      <w:r>
        <w:t>Bach Nguyen Vu</w:t>
      </w:r>
      <w:r>
        <w:rPr>
          <w:b w:val="0"/>
        </w:rPr>
        <w:t xml:space="preserve"> </w:t>
      </w:r>
    </w:p>
    <w:p w:rsidR="00495BF8" w:rsidRDefault="00BB2007">
      <w:pPr>
        <w:spacing w:after="0" w:line="259" w:lineRule="auto"/>
        <w:ind w:left="176" w:right="0" w:firstLine="0"/>
        <w:jc w:val="left"/>
      </w:pPr>
      <w:r>
        <w:t xml:space="preserve"> </w:t>
      </w:r>
    </w:p>
    <w:sectPr w:rsidR="00495BF8">
      <w:headerReference w:type="even" r:id="rId145"/>
      <w:headerReference w:type="default" r:id="rId146"/>
      <w:footerReference w:type="even" r:id="rId147"/>
      <w:footerReference w:type="default" r:id="rId148"/>
      <w:headerReference w:type="first" r:id="rId149"/>
      <w:footerReference w:type="first" r:id="rId150"/>
      <w:pgSz w:w="11909" w:h="16834"/>
      <w:pgMar w:top="1799" w:right="1463" w:bottom="1134" w:left="1265" w:header="692" w:footer="4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BB2007">
      <w:pPr>
        <w:spacing w:after="0" w:line="240" w:lineRule="auto"/>
      </w:pPr>
      <w:r>
        <w:separator/>
      </w:r>
    </w:p>
  </w:endnote>
  <w:endnote w:type="continuationSeparator" w:id="0">
    <w:p w:rsidR="00000000" w:rsidRDefault="00BB2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28" w:lineRule="auto"/>
      <w:ind w:left="271" w:right="5294" w:firstLine="4611"/>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1061009</wp:posOffset>
              </wp:positionH>
              <wp:positionV relativeFrom="page">
                <wp:posOffset>10213848</wp:posOffset>
              </wp:positionV>
              <wp:extent cx="5871718" cy="3048"/>
              <wp:effectExtent l="0" t="0" r="0" b="0"/>
              <wp:wrapSquare wrapText="bothSides"/>
              <wp:docPr id="282471" name="Group 282471"/>
              <wp:cNvGraphicFramePr/>
              <a:graphic xmlns:a="http://schemas.openxmlformats.org/drawingml/2006/main">
                <a:graphicData uri="http://schemas.microsoft.com/office/word/2010/wordprocessingGroup">
                  <wpg:wgp>
                    <wpg:cNvGrpSpPr/>
                    <wpg:grpSpPr>
                      <a:xfrm>
                        <a:off x="0" y="0"/>
                        <a:ext cx="5871718" cy="3048"/>
                        <a:chOff x="0" y="0"/>
                        <a:chExt cx="5871718" cy="3048"/>
                      </a:xfrm>
                    </wpg:grpSpPr>
                    <wps:wsp>
                      <wps:cNvPr id="295783" name="Shape 295783"/>
                      <wps:cNvSpPr/>
                      <wps:spPr>
                        <a:xfrm>
                          <a:off x="0" y="0"/>
                          <a:ext cx="5871718" cy="9144"/>
                        </a:xfrm>
                        <a:custGeom>
                          <a:avLst/>
                          <a:gdLst/>
                          <a:ahLst/>
                          <a:cxnLst/>
                          <a:rect l="0" t="0" r="0" b="0"/>
                          <a:pathLst>
                            <a:path w="5871718" h="9144">
                              <a:moveTo>
                                <a:pt x="0" y="0"/>
                              </a:moveTo>
                              <a:lnTo>
                                <a:pt x="5871718" y="0"/>
                              </a:lnTo>
                              <a:lnTo>
                                <a:pt x="58717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471" style="width:462.34pt;height:0.23999pt;position:absolute;mso-position-horizontal-relative:page;mso-position-horizontal:absolute;margin-left:83.544pt;mso-position-vertical-relative:page;margin-top:804.24pt;" coordsize="58717,30">
              <v:shape id="Shape 295784" style="position:absolute;width:58717;height:91;left:0;top:0;" coordsize="5871718,9144" path="m0,0l5871718,0l5871718,9144l0,9144l0,0">
                <v:stroke weight="0pt" endcap="flat" joinstyle="miter" miterlimit="10" on="false" color="#000000" opacity="0"/>
                <v:fill on="true" color="#000000"/>
              </v:shape>
              <w10:wrap type="square"/>
            </v:group>
          </w:pict>
        </mc:Fallback>
      </mc:AlternateContent>
    </w:r>
    <w:r>
      <w:rPr>
        <w:sz w:val="20"/>
      </w:rPr>
      <w:t xml:space="preserve">Page </w:t>
    </w:r>
    <w:r>
      <w:fldChar w:fldCharType="begin"/>
    </w:r>
    <w:r>
      <w:instrText xml:space="preserve"> PAGE   \* MERGEFORMAT </w:instrText>
    </w:r>
    <w:r>
      <w:fldChar w:fldCharType="separate"/>
    </w:r>
    <w:r>
      <w:rPr>
        <w:sz w:val="20"/>
      </w:rPr>
      <w:t>1</w:t>
    </w:r>
    <w:r>
      <w:rPr>
        <w:sz w:val="20"/>
      </w:rPr>
      <w:fldChar w:fldCharType="end"/>
    </w:r>
    <w:r>
      <w:rPr>
        <w:sz w:val="20"/>
      </w:rPr>
      <w:t xml:space="preserve"> </w:t>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28" w:lineRule="auto"/>
      <w:ind w:left="0" w:right="3986" w:firstLine="4325"/>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1079297</wp:posOffset>
              </wp:positionH>
              <wp:positionV relativeFrom="page">
                <wp:posOffset>10097719</wp:posOffset>
              </wp:positionV>
              <wp:extent cx="5569585" cy="3048"/>
              <wp:effectExtent l="0" t="0" r="0" b="0"/>
              <wp:wrapSquare wrapText="bothSides"/>
              <wp:docPr id="282734" name="Group 282734"/>
              <wp:cNvGraphicFramePr/>
              <a:graphic xmlns:a="http://schemas.openxmlformats.org/drawingml/2006/main">
                <a:graphicData uri="http://schemas.microsoft.com/office/word/2010/wordprocessingGroup">
                  <wpg:wgp>
                    <wpg:cNvGrpSpPr/>
                    <wpg:grpSpPr>
                      <a:xfrm>
                        <a:off x="0" y="0"/>
                        <a:ext cx="5569585" cy="3048"/>
                        <a:chOff x="0" y="0"/>
                        <a:chExt cx="5569585" cy="3048"/>
                      </a:xfrm>
                    </wpg:grpSpPr>
                    <wps:wsp>
                      <wps:cNvPr id="295801" name="Shape 295801"/>
                      <wps:cNvSpPr/>
                      <wps:spPr>
                        <a:xfrm>
                          <a:off x="0" y="0"/>
                          <a:ext cx="5569585" cy="9144"/>
                        </a:xfrm>
                        <a:custGeom>
                          <a:avLst/>
                          <a:gdLst/>
                          <a:ahLst/>
                          <a:cxnLst/>
                          <a:rect l="0" t="0" r="0" b="0"/>
                          <a:pathLst>
                            <a:path w="5569585" h="9144">
                              <a:moveTo>
                                <a:pt x="0" y="0"/>
                              </a:moveTo>
                              <a:lnTo>
                                <a:pt x="5569585" y="0"/>
                              </a:lnTo>
                              <a:lnTo>
                                <a:pt x="5569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734" style="width:438.55pt;height:0.23999pt;position:absolute;mso-position-horizontal-relative:page;mso-position-horizontal:absolute;margin-left:84.984pt;mso-position-vertical-relative:page;margin-top:795.096pt;" coordsize="55695,30">
              <v:shape id="Shape 295802" style="position:absolute;width:55695;height:91;left:0;top:0;" coordsize="5569585,9144" path="m0,0l5569585,0l5569585,9144l0,9144l0,0">
                <v:stroke weight="0pt" endcap="flat" joinstyle="miter" miterlimit="10" on="false" color="#000000" opacity="0"/>
                <v:fill on="true" color="#000000"/>
              </v:shape>
              <w10:wrap type="square"/>
            </v:group>
          </w:pict>
        </mc:Fallback>
      </mc:AlternateContent>
    </w:r>
    <w:r>
      <w:rPr>
        <w:sz w:val="20"/>
      </w:rP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w:t>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440" w:line="259" w:lineRule="auto"/>
      <w:ind w:left="631" w:righ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1079297</wp:posOffset>
              </wp:positionH>
              <wp:positionV relativeFrom="page">
                <wp:posOffset>10097719</wp:posOffset>
              </wp:positionV>
              <wp:extent cx="5569585" cy="3048"/>
              <wp:effectExtent l="0" t="0" r="0" b="0"/>
              <wp:wrapSquare wrapText="bothSides"/>
              <wp:docPr id="282692" name="Group 282692"/>
              <wp:cNvGraphicFramePr/>
              <a:graphic xmlns:a="http://schemas.openxmlformats.org/drawingml/2006/main">
                <a:graphicData uri="http://schemas.microsoft.com/office/word/2010/wordprocessingGroup">
                  <wpg:wgp>
                    <wpg:cNvGrpSpPr/>
                    <wpg:grpSpPr>
                      <a:xfrm>
                        <a:off x="0" y="0"/>
                        <a:ext cx="5569585" cy="3048"/>
                        <a:chOff x="0" y="0"/>
                        <a:chExt cx="5569585" cy="3048"/>
                      </a:xfrm>
                    </wpg:grpSpPr>
                    <wps:wsp>
                      <wps:cNvPr id="295799" name="Shape 295799"/>
                      <wps:cNvSpPr/>
                      <wps:spPr>
                        <a:xfrm>
                          <a:off x="0" y="0"/>
                          <a:ext cx="5569585" cy="9144"/>
                        </a:xfrm>
                        <a:custGeom>
                          <a:avLst/>
                          <a:gdLst/>
                          <a:ahLst/>
                          <a:cxnLst/>
                          <a:rect l="0" t="0" r="0" b="0"/>
                          <a:pathLst>
                            <a:path w="5569585" h="9144">
                              <a:moveTo>
                                <a:pt x="0" y="0"/>
                              </a:moveTo>
                              <a:lnTo>
                                <a:pt x="5569585" y="0"/>
                              </a:lnTo>
                              <a:lnTo>
                                <a:pt x="5569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692" style="width:438.55pt;height:0.23999pt;position:absolute;mso-position-horizontal-relative:page;mso-position-horizontal:absolute;margin-left:84.984pt;mso-position-vertical-relative:page;margin-top:795.096pt;" coordsize="55695,30">
              <v:shape id="Shape 295800" style="position:absolute;width:55695;height:91;left:0;top:0;" coordsize="5569585,9144" path="m0,0l5569585,0l5569585,9144l0,9144l0,0">
                <v:stroke weight="0pt" endcap="flat" joinstyle="miter" miterlimit="10" on="false" color="#000000" opacity="0"/>
                <v:fill on="true" color="#000000"/>
              </v:shape>
              <w10:wrap type="square"/>
            </v:group>
          </w:pict>
        </mc:Fallback>
      </mc:AlternateContent>
    </w:r>
    <w:r>
      <w:rPr>
        <w:sz w:val="16"/>
      </w:rPr>
      <w:t>-</w:t>
    </w:r>
    <w:r>
      <w:rPr>
        <w:rFonts w:ascii="Arial" w:eastAsia="Arial" w:hAnsi="Arial" w:cs="Arial"/>
        <w:sz w:val="16"/>
      </w:rPr>
      <w:t xml:space="preserve"> </w:t>
    </w:r>
  </w:p>
  <w:p w:rsidR="00495BF8" w:rsidRDefault="00BB2007">
    <w:pPr>
      <w:spacing w:after="15" w:line="259" w:lineRule="auto"/>
      <w:ind w:left="291" w:right="0" w:firstLine="0"/>
      <w:jc w:val="center"/>
    </w:pPr>
    <w:r>
      <w:rPr>
        <w:sz w:val="20"/>
      </w:rPr>
      <w:t xml:space="preserve">Page </w:t>
    </w:r>
    <w:r>
      <w:fldChar w:fldCharType="begin"/>
    </w:r>
    <w:r>
      <w:instrText xml:space="preserve"> PAGE   \* MERGEFORMAT </w:instrText>
    </w:r>
    <w:r>
      <w:fldChar w:fldCharType="separate"/>
    </w:r>
    <w:r>
      <w:rPr>
        <w:sz w:val="20"/>
      </w:rPr>
      <w:t>63</w:t>
    </w:r>
    <w:r>
      <w:rPr>
        <w:sz w:val="20"/>
      </w:rPr>
      <w:fldChar w:fldCharType="end"/>
    </w:r>
    <w:r>
      <w:rPr>
        <w:sz w:val="20"/>
      </w:rPr>
      <w:t xml:space="preserve"> </w:t>
    </w:r>
  </w:p>
  <w:p w:rsidR="00495BF8" w:rsidRDefault="00BB2007">
    <w:pPr>
      <w:spacing w:after="0" w:line="259" w:lineRule="auto"/>
      <w:ind w:left="0" w:right="0" w:firstLine="0"/>
      <w:jc w:val="left"/>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440" w:line="259" w:lineRule="auto"/>
      <w:ind w:left="631" w:right="0"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1079297</wp:posOffset>
              </wp:positionH>
              <wp:positionV relativeFrom="page">
                <wp:posOffset>10097719</wp:posOffset>
              </wp:positionV>
              <wp:extent cx="5569585" cy="3048"/>
              <wp:effectExtent l="0" t="0" r="0" b="0"/>
              <wp:wrapSquare wrapText="bothSides"/>
              <wp:docPr id="282660" name="Group 282660"/>
              <wp:cNvGraphicFramePr/>
              <a:graphic xmlns:a="http://schemas.openxmlformats.org/drawingml/2006/main">
                <a:graphicData uri="http://schemas.microsoft.com/office/word/2010/wordprocessingGroup">
                  <wpg:wgp>
                    <wpg:cNvGrpSpPr/>
                    <wpg:grpSpPr>
                      <a:xfrm>
                        <a:off x="0" y="0"/>
                        <a:ext cx="5569585" cy="3048"/>
                        <a:chOff x="0" y="0"/>
                        <a:chExt cx="5569585" cy="3048"/>
                      </a:xfrm>
                    </wpg:grpSpPr>
                    <wps:wsp>
                      <wps:cNvPr id="295797" name="Shape 295797"/>
                      <wps:cNvSpPr/>
                      <wps:spPr>
                        <a:xfrm>
                          <a:off x="0" y="0"/>
                          <a:ext cx="5569585" cy="9144"/>
                        </a:xfrm>
                        <a:custGeom>
                          <a:avLst/>
                          <a:gdLst/>
                          <a:ahLst/>
                          <a:cxnLst/>
                          <a:rect l="0" t="0" r="0" b="0"/>
                          <a:pathLst>
                            <a:path w="5569585" h="9144">
                              <a:moveTo>
                                <a:pt x="0" y="0"/>
                              </a:moveTo>
                              <a:lnTo>
                                <a:pt x="5569585" y="0"/>
                              </a:lnTo>
                              <a:lnTo>
                                <a:pt x="5569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660" style="width:438.55pt;height:0.23999pt;position:absolute;mso-position-horizontal-relative:page;mso-position-horizontal:absolute;margin-left:84.984pt;mso-position-vertical-relative:page;margin-top:795.096pt;" coordsize="55695,30">
              <v:shape id="Shape 295798" style="position:absolute;width:55695;height:91;left:0;top:0;" coordsize="5569585,9144" path="m0,0l5569585,0l5569585,9144l0,9144l0,0">
                <v:stroke weight="0pt" endcap="flat" joinstyle="miter" miterlimit="10" on="false" color="#000000" opacity="0"/>
                <v:fill on="true" color="#000000"/>
              </v:shape>
              <w10:wrap type="square"/>
            </v:group>
          </w:pict>
        </mc:Fallback>
      </mc:AlternateContent>
    </w:r>
    <w:r>
      <w:rPr>
        <w:sz w:val="16"/>
      </w:rPr>
      <w:t>-</w:t>
    </w:r>
    <w:r>
      <w:rPr>
        <w:rFonts w:ascii="Arial" w:eastAsia="Arial" w:hAnsi="Arial" w:cs="Arial"/>
        <w:sz w:val="16"/>
      </w:rPr>
      <w:t xml:space="preserve"> </w:t>
    </w:r>
  </w:p>
  <w:p w:rsidR="00495BF8" w:rsidRDefault="00BB2007">
    <w:pPr>
      <w:spacing w:after="15" w:line="259" w:lineRule="auto"/>
      <w:ind w:left="291" w:right="0" w:firstLine="0"/>
      <w:jc w:val="center"/>
    </w:pPr>
    <w:r>
      <w:rPr>
        <w:sz w:val="20"/>
      </w:rPr>
      <w:t xml:space="preserve">Page </w:t>
    </w:r>
    <w:r>
      <w:fldChar w:fldCharType="begin"/>
    </w:r>
    <w:r>
      <w:instrText xml:space="preserve"> PAGE   \* MERGEFORMAT </w:instrText>
    </w:r>
    <w:r>
      <w:fldChar w:fldCharType="separate"/>
    </w:r>
    <w:r>
      <w:rPr>
        <w:sz w:val="20"/>
      </w:rPr>
      <w:t>63</w:t>
    </w:r>
    <w:r>
      <w:rPr>
        <w:sz w:val="20"/>
      </w:rPr>
      <w:fldChar w:fldCharType="end"/>
    </w:r>
    <w:r>
      <w:rPr>
        <w:sz w:val="20"/>
      </w:rPr>
      <w:t xml:space="preserve"> </w:t>
    </w:r>
  </w:p>
  <w:p w:rsidR="00495BF8" w:rsidRDefault="00BB2007">
    <w:pPr>
      <w:spacing w:after="0" w:line="259" w:lineRule="auto"/>
      <w:ind w:left="0" w:right="0" w:firstLine="0"/>
      <w:jc w:val="left"/>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28" w:lineRule="auto"/>
      <w:ind w:left="0" w:right="3985" w:firstLine="4325"/>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1079297</wp:posOffset>
              </wp:positionH>
              <wp:positionV relativeFrom="page">
                <wp:posOffset>10097719</wp:posOffset>
              </wp:positionV>
              <wp:extent cx="5569585" cy="3048"/>
              <wp:effectExtent l="0" t="0" r="0" b="0"/>
              <wp:wrapSquare wrapText="bothSides"/>
              <wp:docPr id="282850" name="Group 282850"/>
              <wp:cNvGraphicFramePr/>
              <a:graphic xmlns:a="http://schemas.openxmlformats.org/drawingml/2006/main">
                <a:graphicData uri="http://schemas.microsoft.com/office/word/2010/wordprocessingGroup">
                  <wpg:wgp>
                    <wpg:cNvGrpSpPr/>
                    <wpg:grpSpPr>
                      <a:xfrm>
                        <a:off x="0" y="0"/>
                        <a:ext cx="5569585" cy="3048"/>
                        <a:chOff x="0" y="0"/>
                        <a:chExt cx="5569585" cy="3048"/>
                      </a:xfrm>
                    </wpg:grpSpPr>
                    <wps:wsp>
                      <wps:cNvPr id="295807" name="Shape 295807"/>
                      <wps:cNvSpPr/>
                      <wps:spPr>
                        <a:xfrm>
                          <a:off x="0" y="0"/>
                          <a:ext cx="5569585" cy="9144"/>
                        </a:xfrm>
                        <a:custGeom>
                          <a:avLst/>
                          <a:gdLst/>
                          <a:ahLst/>
                          <a:cxnLst/>
                          <a:rect l="0" t="0" r="0" b="0"/>
                          <a:pathLst>
                            <a:path w="5569585" h="9144">
                              <a:moveTo>
                                <a:pt x="0" y="0"/>
                              </a:moveTo>
                              <a:lnTo>
                                <a:pt x="5569585" y="0"/>
                              </a:lnTo>
                              <a:lnTo>
                                <a:pt x="5569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850" style="width:438.55pt;height:0.23999pt;position:absolute;mso-position-horizontal-relative:page;mso-position-horizontal:absolute;margin-left:84.984pt;mso-position-vertical-relative:page;margin-top:795.096pt;" coordsize="55695,30">
              <v:shape id="Shape 295808" style="position:absolute;width:55695;height:91;left:0;top:0;" coordsize="5569585,9144" path="m0,0l5569585,0l5569585,9144l0,9144l0,0">
                <v:stroke weight="0pt" endcap="flat" joinstyle="miter" miterlimit="10" on="false" color="#000000" opacity="0"/>
                <v:fill on="true" color="#000000"/>
              </v:shape>
              <w10:wrap type="square"/>
            </v:group>
          </w:pict>
        </mc:Fallback>
      </mc:AlternateContent>
    </w:r>
    <w:r>
      <w:rPr>
        <w:sz w:val="20"/>
      </w:rP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w:t>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440" w:line="259" w:lineRule="auto"/>
      <w:ind w:left="631" w:right="0" w:firstLine="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1079297</wp:posOffset>
              </wp:positionH>
              <wp:positionV relativeFrom="page">
                <wp:posOffset>10097719</wp:posOffset>
              </wp:positionV>
              <wp:extent cx="5569585" cy="3048"/>
              <wp:effectExtent l="0" t="0" r="0" b="0"/>
              <wp:wrapSquare wrapText="bothSides"/>
              <wp:docPr id="282804" name="Group 282804"/>
              <wp:cNvGraphicFramePr/>
              <a:graphic xmlns:a="http://schemas.openxmlformats.org/drawingml/2006/main">
                <a:graphicData uri="http://schemas.microsoft.com/office/word/2010/wordprocessingGroup">
                  <wpg:wgp>
                    <wpg:cNvGrpSpPr/>
                    <wpg:grpSpPr>
                      <a:xfrm>
                        <a:off x="0" y="0"/>
                        <a:ext cx="5569585" cy="3048"/>
                        <a:chOff x="0" y="0"/>
                        <a:chExt cx="5569585" cy="3048"/>
                      </a:xfrm>
                    </wpg:grpSpPr>
                    <wps:wsp>
                      <wps:cNvPr id="295805" name="Shape 295805"/>
                      <wps:cNvSpPr/>
                      <wps:spPr>
                        <a:xfrm>
                          <a:off x="0" y="0"/>
                          <a:ext cx="5569585" cy="9144"/>
                        </a:xfrm>
                        <a:custGeom>
                          <a:avLst/>
                          <a:gdLst/>
                          <a:ahLst/>
                          <a:cxnLst/>
                          <a:rect l="0" t="0" r="0" b="0"/>
                          <a:pathLst>
                            <a:path w="5569585" h="9144">
                              <a:moveTo>
                                <a:pt x="0" y="0"/>
                              </a:moveTo>
                              <a:lnTo>
                                <a:pt x="5569585" y="0"/>
                              </a:lnTo>
                              <a:lnTo>
                                <a:pt x="5569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804" style="width:438.55pt;height:0.23999pt;position:absolute;mso-position-horizontal-relative:page;mso-position-horizontal:absolute;margin-left:84.984pt;mso-position-vertical-relative:page;margin-top:795.096pt;" coordsize="55695,30">
              <v:shape id="Shape 295806" style="position:absolute;width:55695;height:91;left:0;top:0;" coordsize="5569585,9144" path="m0,0l5569585,0l5569585,9144l0,9144l0,0">
                <v:stroke weight="0pt" endcap="flat" joinstyle="miter" miterlimit="10" on="false" color="#000000" opacity="0"/>
                <v:fill on="true" color="#000000"/>
              </v:shape>
              <w10:wrap type="square"/>
            </v:group>
          </w:pict>
        </mc:Fallback>
      </mc:AlternateContent>
    </w:r>
    <w:r>
      <w:rPr>
        <w:sz w:val="16"/>
      </w:rPr>
      <w:t>-</w:t>
    </w:r>
    <w:r>
      <w:rPr>
        <w:rFonts w:ascii="Arial" w:eastAsia="Arial" w:hAnsi="Arial" w:cs="Arial"/>
        <w:sz w:val="16"/>
      </w:rPr>
      <w:t xml:space="preserve"> </w:t>
    </w:r>
  </w:p>
  <w:p w:rsidR="00495BF8" w:rsidRDefault="00BB2007">
    <w:pPr>
      <w:spacing w:after="15" w:line="259" w:lineRule="auto"/>
      <w:ind w:left="292" w:right="0" w:firstLine="0"/>
      <w:jc w:val="center"/>
    </w:pPr>
    <w:r>
      <w:rPr>
        <w:sz w:val="20"/>
      </w:rPr>
      <w:t xml:space="preserve">Page </w:t>
    </w:r>
    <w:r>
      <w:fldChar w:fldCharType="begin"/>
    </w:r>
    <w:r>
      <w:instrText xml:space="preserve"> PAGE   \* MERGEFORMAT </w:instrText>
    </w:r>
    <w:r>
      <w:fldChar w:fldCharType="separate"/>
    </w:r>
    <w:r>
      <w:rPr>
        <w:sz w:val="20"/>
      </w:rPr>
      <w:t>63</w:t>
    </w:r>
    <w:r>
      <w:rPr>
        <w:sz w:val="20"/>
      </w:rPr>
      <w:fldChar w:fldCharType="end"/>
    </w:r>
    <w:r>
      <w:rPr>
        <w:sz w:val="20"/>
      </w:rPr>
      <w:t xml:space="preserve"> </w:t>
    </w:r>
  </w:p>
  <w:p w:rsidR="00495BF8" w:rsidRDefault="00BB2007">
    <w:pPr>
      <w:spacing w:after="0" w:line="259" w:lineRule="auto"/>
      <w:ind w:left="0" w:right="0" w:firstLine="0"/>
      <w:jc w:val="left"/>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28" w:lineRule="auto"/>
      <w:ind w:left="0" w:right="3985" w:firstLine="4325"/>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1079297</wp:posOffset>
              </wp:positionH>
              <wp:positionV relativeFrom="page">
                <wp:posOffset>10097719</wp:posOffset>
              </wp:positionV>
              <wp:extent cx="5569585" cy="3048"/>
              <wp:effectExtent l="0" t="0" r="0" b="0"/>
              <wp:wrapSquare wrapText="bothSides"/>
              <wp:docPr id="282773" name="Group 282773"/>
              <wp:cNvGraphicFramePr/>
              <a:graphic xmlns:a="http://schemas.openxmlformats.org/drawingml/2006/main">
                <a:graphicData uri="http://schemas.microsoft.com/office/word/2010/wordprocessingGroup">
                  <wpg:wgp>
                    <wpg:cNvGrpSpPr/>
                    <wpg:grpSpPr>
                      <a:xfrm>
                        <a:off x="0" y="0"/>
                        <a:ext cx="5569585" cy="3048"/>
                        <a:chOff x="0" y="0"/>
                        <a:chExt cx="5569585" cy="3048"/>
                      </a:xfrm>
                    </wpg:grpSpPr>
                    <wps:wsp>
                      <wps:cNvPr id="295803" name="Shape 295803"/>
                      <wps:cNvSpPr/>
                      <wps:spPr>
                        <a:xfrm>
                          <a:off x="0" y="0"/>
                          <a:ext cx="5569585" cy="9144"/>
                        </a:xfrm>
                        <a:custGeom>
                          <a:avLst/>
                          <a:gdLst/>
                          <a:ahLst/>
                          <a:cxnLst/>
                          <a:rect l="0" t="0" r="0" b="0"/>
                          <a:pathLst>
                            <a:path w="5569585" h="9144">
                              <a:moveTo>
                                <a:pt x="0" y="0"/>
                              </a:moveTo>
                              <a:lnTo>
                                <a:pt x="5569585" y="0"/>
                              </a:lnTo>
                              <a:lnTo>
                                <a:pt x="5569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773" style="width:438.55pt;height:0.23999pt;position:absolute;mso-position-horizontal-relative:page;mso-position-horizontal:absolute;margin-left:84.984pt;mso-position-vertical-relative:page;margin-top:795.096pt;" coordsize="55695,30">
              <v:shape id="Shape 295804" style="position:absolute;width:55695;height:91;left:0;top:0;" coordsize="5569585,9144" path="m0,0l5569585,0l5569585,9144l0,9144l0,0">
                <v:stroke weight="0pt" endcap="flat" joinstyle="miter" miterlimit="10" on="false" color="#000000" opacity="0"/>
                <v:fill on="true" color="#000000"/>
              </v:shape>
              <w10:wrap type="square"/>
            </v:group>
          </w:pict>
        </mc:Fallback>
      </mc:AlternateContent>
    </w:r>
    <w:r>
      <w:rPr>
        <w:sz w:val="20"/>
      </w:rP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w:t>
    </w: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28" w:lineRule="auto"/>
      <w:ind w:left="0" w:right="4015" w:firstLine="4325"/>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1079297</wp:posOffset>
              </wp:positionH>
              <wp:positionV relativeFrom="page">
                <wp:posOffset>10097719</wp:posOffset>
              </wp:positionV>
              <wp:extent cx="5569585" cy="3048"/>
              <wp:effectExtent l="0" t="0" r="0" b="0"/>
              <wp:wrapSquare wrapText="bothSides"/>
              <wp:docPr id="282941" name="Group 282941"/>
              <wp:cNvGraphicFramePr/>
              <a:graphic xmlns:a="http://schemas.openxmlformats.org/drawingml/2006/main">
                <a:graphicData uri="http://schemas.microsoft.com/office/word/2010/wordprocessingGroup">
                  <wpg:wgp>
                    <wpg:cNvGrpSpPr/>
                    <wpg:grpSpPr>
                      <a:xfrm>
                        <a:off x="0" y="0"/>
                        <a:ext cx="5569585" cy="3048"/>
                        <a:chOff x="0" y="0"/>
                        <a:chExt cx="5569585" cy="3048"/>
                      </a:xfrm>
                    </wpg:grpSpPr>
                    <wps:wsp>
                      <wps:cNvPr id="295813" name="Shape 295813"/>
                      <wps:cNvSpPr/>
                      <wps:spPr>
                        <a:xfrm>
                          <a:off x="0" y="0"/>
                          <a:ext cx="5569585" cy="9144"/>
                        </a:xfrm>
                        <a:custGeom>
                          <a:avLst/>
                          <a:gdLst/>
                          <a:ahLst/>
                          <a:cxnLst/>
                          <a:rect l="0" t="0" r="0" b="0"/>
                          <a:pathLst>
                            <a:path w="5569585" h="9144">
                              <a:moveTo>
                                <a:pt x="0" y="0"/>
                              </a:moveTo>
                              <a:lnTo>
                                <a:pt x="5569585" y="0"/>
                              </a:lnTo>
                              <a:lnTo>
                                <a:pt x="5569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941" style="width:438.55pt;height:0.23999pt;position:absolute;mso-position-horizontal-relative:page;mso-position-horizontal:absolute;margin-left:84.984pt;mso-position-vertical-relative:page;margin-top:795.096pt;" coordsize="55695,30">
              <v:shape id="Shape 295814" style="position:absolute;width:55695;height:91;left:0;top:0;" coordsize="5569585,9144" path="m0,0l5569585,0l5569585,9144l0,9144l0,0">
                <v:stroke weight="0pt" endcap="flat" joinstyle="miter" miterlimit="10" on="false" color="#000000" opacity="0"/>
                <v:fill on="true" color="#000000"/>
              </v:shape>
              <w10:wrap type="square"/>
            </v:group>
          </w:pict>
        </mc:Fallback>
      </mc:AlternateContent>
    </w:r>
    <w:r>
      <w:rPr>
        <w:sz w:val="20"/>
      </w:rP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w:t>
    </w: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28" w:lineRule="auto"/>
      <w:ind w:left="0" w:right="4015" w:firstLine="4325"/>
      <w:jc w:val="lef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1079297</wp:posOffset>
              </wp:positionH>
              <wp:positionV relativeFrom="page">
                <wp:posOffset>10097719</wp:posOffset>
              </wp:positionV>
              <wp:extent cx="5569585" cy="3048"/>
              <wp:effectExtent l="0" t="0" r="0" b="0"/>
              <wp:wrapSquare wrapText="bothSides"/>
              <wp:docPr id="282911" name="Group 282911"/>
              <wp:cNvGraphicFramePr/>
              <a:graphic xmlns:a="http://schemas.openxmlformats.org/drawingml/2006/main">
                <a:graphicData uri="http://schemas.microsoft.com/office/word/2010/wordprocessingGroup">
                  <wpg:wgp>
                    <wpg:cNvGrpSpPr/>
                    <wpg:grpSpPr>
                      <a:xfrm>
                        <a:off x="0" y="0"/>
                        <a:ext cx="5569585" cy="3048"/>
                        <a:chOff x="0" y="0"/>
                        <a:chExt cx="5569585" cy="3048"/>
                      </a:xfrm>
                    </wpg:grpSpPr>
                    <wps:wsp>
                      <wps:cNvPr id="295811" name="Shape 295811"/>
                      <wps:cNvSpPr/>
                      <wps:spPr>
                        <a:xfrm>
                          <a:off x="0" y="0"/>
                          <a:ext cx="5569585" cy="9144"/>
                        </a:xfrm>
                        <a:custGeom>
                          <a:avLst/>
                          <a:gdLst/>
                          <a:ahLst/>
                          <a:cxnLst/>
                          <a:rect l="0" t="0" r="0" b="0"/>
                          <a:pathLst>
                            <a:path w="5569585" h="9144">
                              <a:moveTo>
                                <a:pt x="0" y="0"/>
                              </a:moveTo>
                              <a:lnTo>
                                <a:pt x="5569585" y="0"/>
                              </a:lnTo>
                              <a:lnTo>
                                <a:pt x="5569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911" style="width:438.55pt;height:0.23999pt;position:absolute;mso-position-horizontal-relative:page;mso-position-horizontal:absolute;margin-left:84.984pt;mso-position-vertical-relative:page;margin-top:795.096pt;" coordsize="55695,30">
              <v:shape id="Shape 295812" style="position:absolute;width:55695;height:91;left:0;top:0;" coordsize="5569585,9144" path="m0,0l5569585,0l5569585,9144l0,9144l0,0">
                <v:stroke weight="0pt" endcap="flat" joinstyle="miter" miterlimit="10" on="false" color="#000000" opacity="0"/>
                <v:fill on="true" color="#000000"/>
              </v:shape>
              <w10:wrap type="square"/>
            </v:group>
          </w:pict>
        </mc:Fallback>
      </mc:AlternateContent>
    </w:r>
    <w:r>
      <w:rPr>
        <w:sz w:val="20"/>
      </w:rP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w:t>
    </w: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28" w:lineRule="auto"/>
      <w:ind w:left="0" w:right="4015" w:firstLine="4325"/>
      <w:jc w:val="left"/>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1079297</wp:posOffset>
              </wp:positionH>
              <wp:positionV relativeFrom="page">
                <wp:posOffset>10097719</wp:posOffset>
              </wp:positionV>
              <wp:extent cx="5569585" cy="3048"/>
              <wp:effectExtent l="0" t="0" r="0" b="0"/>
              <wp:wrapSquare wrapText="bothSides"/>
              <wp:docPr id="282881" name="Group 282881"/>
              <wp:cNvGraphicFramePr/>
              <a:graphic xmlns:a="http://schemas.openxmlformats.org/drawingml/2006/main">
                <a:graphicData uri="http://schemas.microsoft.com/office/word/2010/wordprocessingGroup">
                  <wpg:wgp>
                    <wpg:cNvGrpSpPr/>
                    <wpg:grpSpPr>
                      <a:xfrm>
                        <a:off x="0" y="0"/>
                        <a:ext cx="5569585" cy="3048"/>
                        <a:chOff x="0" y="0"/>
                        <a:chExt cx="5569585" cy="3048"/>
                      </a:xfrm>
                    </wpg:grpSpPr>
                    <wps:wsp>
                      <wps:cNvPr id="295809" name="Shape 295809"/>
                      <wps:cNvSpPr/>
                      <wps:spPr>
                        <a:xfrm>
                          <a:off x="0" y="0"/>
                          <a:ext cx="5569585" cy="9144"/>
                        </a:xfrm>
                        <a:custGeom>
                          <a:avLst/>
                          <a:gdLst/>
                          <a:ahLst/>
                          <a:cxnLst/>
                          <a:rect l="0" t="0" r="0" b="0"/>
                          <a:pathLst>
                            <a:path w="5569585" h="9144">
                              <a:moveTo>
                                <a:pt x="0" y="0"/>
                              </a:moveTo>
                              <a:lnTo>
                                <a:pt x="5569585" y="0"/>
                              </a:lnTo>
                              <a:lnTo>
                                <a:pt x="5569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881" style="width:438.55pt;height:0.23999pt;position:absolute;mso-position-horizontal-relative:page;mso-position-horizontal:absolute;margin-left:84.984pt;mso-position-vertical-relative:page;margin-top:795.096pt;" coordsize="55695,30">
              <v:shape id="Shape 295810" style="position:absolute;width:55695;height:91;left:0;top:0;" coordsize="5569585,9144" path="m0,0l5569585,0l5569585,9144l0,9144l0,0">
                <v:stroke weight="0pt" endcap="flat" joinstyle="miter" miterlimit="10" on="false" color="#000000" opacity="0"/>
                <v:fill on="true" color="#000000"/>
              </v:shape>
              <w10:wrap type="square"/>
            </v:group>
          </w:pict>
        </mc:Fallback>
      </mc:AlternateContent>
    </w:r>
    <w:r>
      <w:rPr>
        <w:sz w:val="20"/>
      </w:rP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w:t>
    </w:r>
    <w: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495BF8">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28" w:lineRule="auto"/>
      <w:ind w:left="271" w:right="5294" w:firstLine="4611"/>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1061009</wp:posOffset>
              </wp:positionH>
              <wp:positionV relativeFrom="page">
                <wp:posOffset>10213848</wp:posOffset>
              </wp:positionV>
              <wp:extent cx="5871718" cy="3048"/>
              <wp:effectExtent l="0" t="0" r="0" b="0"/>
              <wp:wrapSquare wrapText="bothSides"/>
              <wp:docPr id="282444" name="Group 282444"/>
              <wp:cNvGraphicFramePr/>
              <a:graphic xmlns:a="http://schemas.openxmlformats.org/drawingml/2006/main">
                <a:graphicData uri="http://schemas.microsoft.com/office/word/2010/wordprocessingGroup">
                  <wpg:wgp>
                    <wpg:cNvGrpSpPr/>
                    <wpg:grpSpPr>
                      <a:xfrm>
                        <a:off x="0" y="0"/>
                        <a:ext cx="5871718" cy="3048"/>
                        <a:chOff x="0" y="0"/>
                        <a:chExt cx="5871718" cy="3048"/>
                      </a:xfrm>
                    </wpg:grpSpPr>
                    <wps:wsp>
                      <wps:cNvPr id="295781" name="Shape 295781"/>
                      <wps:cNvSpPr/>
                      <wps:spPr>
                        <a:xfrm>
                          <a:off x="0" y="0"/>
                          <a:ext cx="5871718" cy="9144"/>
                        </a:xfrm>
                        <a:custGeom>
                          <a:avLst/>
                          <a:gdLst/>
                          <a:ahLst/>
                          <a:cxnLst/>
                          <a:rect l="0" t="0" r="0" b="0"/>
                          <a:pathLst>
                            <a:path w="5871718" h="9144">
                              <a:moveTo>
                                <a:pt x="0" y="0"/>
                              </a:moveTo>
                              <a:lnTo>
                                <a:pt x="5871718" y="0"/>
                              </a:lnTo>
                              <a:lnTo>
                                <a:pt x="58717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444" style="width:462.34pt;height:0.23999pt;position:absolute;mso-position-horizontal-relative:page;mso-position-horizontal:absolute;margin-left:83.544pt;mso-position-vertical-relative:page;margin-top:804.24pt;" coordsize="58717,30">
              <v:shape id="Shape 295782" style="position:absolute;width:58717;height:91;left:0;top:0;" coordsize="5871718,9144" path="m0,0l5871718,0l5871718,9144l0,9144l0,0">
                <v:stroke weight="0pt" endcap="flat" joinstyle="miter" miterlimit="10" on="false" color="#000000" opacity="0"/>
                <v:fill on="true" color="#000000"/>
              </v:shape>
              <w10:wrap type="square"/>
            </v:group>
          </w:pict>
        </mc:Fallback>
      </mc:AlternateContent>
    </w:r>
    <w:r>
      <w:rPr>
        <w:sz w:val="20"/>
      </w:rPr>
      <w:t xml:space="preserve">Page </w:t>
    </w:r>
    <w:r>
      <w:fldChar w:fldCharType="begin"/>
    </w:r>
    <w:r>
      <w:instrText xml:space="preserve"> PAGE   \* MERGEFORMAT </w:instrText>
    </w:r>
    <w:r>
      <w:fldChar w:fldCharType="separate"/>
    </w:r>
    <w:r>
      <w:rPr>
        <w:sz w:val="20"/>
      </w:rPr>
      <w:t>1</w:t>
    </w:r>
    <w:r>
      <w:rPr>
        <w:sz w:val="20"/>
      </w:rPr>
      <w:fldChar w:fldCharType="end"/>
    </w:r>
    <w:r>
      <w:rPr>
        <w:sz w:val="20"/>
      </w:rPr>
      <w:t xml:space="preserve"> </w:t>
    </w:r>
    <w: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495BF8">
    <w:pPr>
      <w:spacing w:after="160" w:line="259" w:lineRule="auto"/>
      <w:ind w:left="0" w:righ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495BF8">
    <w:pPr>
      <w:spacing w:after="160" w:line="259" w:lineRule="auto"/>
      <w:ind w:left="0" w:righ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28" w:lineRule="auto"/>
      <w:ind w:left="0" w:right="4080" w:firstLine="4325"/>
      <w:jc w:val="left"/>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1079297</wp:posOffset>
              </wp:positionH>
              <wp:positionV relativeFrom="page">
                <wp:posOffset>10097719</wp:posOffset>
              </wp:positionV>
              <wp:extent cx="5569585" cy="3048"/>
              <wp:effectExtent l="0" t="0" r="0" b="0"/>
              <wp:wrapSquare wrapText="bothSides"/>
              <wp:docPr id="283030" name="Group 283030"/>
              <wp:cNvGraphicFramePr/>
              <a:graphic xmlns:a="http://schemas.openxmlformats.org/drawingml/2006/main">
                <a:graphicData uri="http://schemas.microsoft.com/office/word/2010/wordprocessingGroup">
                  <wpg:wgp>
                    <wpg:cNvGrpSpPr/>
                    <wpg:grpSpPr>
                      <a:xfrm>
                        <a:off x="0" y="0"/>
                        <a:ext cx="5569585" cy="3048"/>
                        <a:chOff x="0" y="0"/>
                        <a:chExt cx="5569585" cy="3048"/>
                      </a:xfrm>
                    </wpg:grpSpPr>
                    <wps:wsp>
                      <wps:cNvPr id="295819" name="Shape 295819"/>
                      <wps:cNvSpPr/>
                      <wps:spPr>
                        <a:xfrm>
                          <a:off x="0" y="0"/>
                          <a:ext cx="5569585" cy="9144"/>
                        </a:xfrm>
                        <a:custGeom>
                          <a:avLst/>
                          <a:gdLst/>
                          <a:ahLst/>
                          <a:cxnLst/>
                          <a:rect l="0" t="0" r="0" b="0"/>
                          <a:pathLst>
                            <a:path w="5569585" h="9144">
                              <a:moveTo>
                                <a:pt x="0" y="0"/>
                              </a:moveTo>
                              <a:lnTo>
                                <a:pt x="5569585" y="0"/>
                              </a:lnTo>
                              <a:lnTo>
                                <a:pt x="5569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3030" style="width:438.55pt;height:0.23999pt;position:absolute;mso-position-horizontal-relative:page;mso-position-horizontal:absolute;margin-left:84.984pt;mso-position-vertical-relative:page;margin-top:795.096pt;" coordsize="55695,30">
              <v:shape id="Shape 295820" style="position:absolute;width:55695;height:91;left:0;top:0;" coordsize="5569585,9144" path="m0,0l5569585,0l5569585,9144l0,9144l0,0">
                <v:stroke weight="0pt" endcap="flat" joinstyle="miter" miterlimit="10" on="false" color="#000000" opacity="0"/>
                <v:fill on="true" color="#000000"/>
              </v:shape>
              <w10:wrap type="square"/>
            </v:group>
          </w:pict>
        </mc:Fallback>
      </mc:AlternateContent>
    </w:r>
    <w:r>
      <w:rPr>
        <w:sz w:val="20"/>
      </w:rP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w:t>
    </w:r>
    <w: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28" w:lineRule="auto"/>
      <w:ind w:left="0" w:right="4080" w:firstLine="4325"/>
      <w:jc w:val="lef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1079297</wp:posOffset>
              </wp:positionH>
              <wp:positionV relativeFrom="page">
                <wp:posOffset>10097719</wp:posOffset>
              </wp:positionV>
              <wp:extent cx="5569585" cy="3048"/>
              <wp:effectExtent l="0" t="0" r="0" b="0"/>
              <wp:wrapSquare wrapText="bothSides"/>
              <wp:docPr id="283003" name="Group 283003"/>
              <wp:cNvGraphicFramePr/>
              <a:graphic xmlns:a="http://schemas.openxmlformats.org/drawingml/2006/main">
                <a:graphicData uri="http://schemas.microsoft.com/office/word/2010/wordprocessingGroup">
                  <wpg:wgp>
                    <wpg:cNvGrpSpPr/>
                    <wpg:grpSpPr>
                      <a:xfrm>
                        <a:off x="0" y="0"/>
                        <a:ext cx="5569585" cy="3048"/>
                        <a:chOff x="0" y="0"/>
                        <a:chExt cx="5569585" cy="3048"/>
                      </a:xfrm>
                    </wpg:grpSpPr>
                    <wps:wsp>
                      <wps:cNvPr id="295817" name="Shape 295817"/>
                      <wps:cNvSpPr/>
                      <wps:spPr>
                        <a:xfrm>
                          <a:off x="0" y="0"/>
                          <a:ext cx="5569585" cy="9144"/>
                        </a:xfrm>
                        <a:custGeom>
                          <a:avLst/>
                          <a:gdLst/>
                          <a:ahLst/>
                          <a:cxnLst/>
                          <a:rect l="0" t="0" r="0" b="0"/>
                          <a:pathLst>
                            <a:path w="5569585" h="9144">
                              <a:moveTo>
                                <a:pt x="0" y="0"/>
                              </a:moveTo>
                              <a:lnTo>
                                <a:pt x="5569585" y="0"/>
                              </a:lnTo>
                              <a:lnTo>
                                <a:pt x="5569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3003" style="width:438.55pt;height:0.23999pt;position:absolute;mso-position-horizontal-relative:page;mso-position-horizontal:absolute;margin-left:84.984pt;mso-position-vertical-relative:page;margin-top:795.096pt;" coordsize="55695,30">
              <v:shape id="Shape 295818" style="position:absolute;width:55695;height:91;left:0;top:0;" coordsize="5569585,9144" path="m0,0l5569585,0l5569585,9144l0,9144l0,0">
                <v:stroke weight="0pt" endcap="flat" joinstyle="miter" miterlimit="10" on="false" color="#000000" opacity="0"/>
                <v:fill on="true" color="#000000"/>
              </v:shape>
              <w10:wrap type="square"/>
            </v:group>
          </w:pict>
        </mc:Fallback>
      </mc:AlternateContent>
    </w:r>
    <w:r>
      <w:rPr>
        <w:sz w:val="20"/>
      </w:rP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w:t>
    </w:r>
    <w: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28" w:lineRule="auto"/>
      <w:ind w:left="0" w:right="4080" w:firstLine="4325"/>
      <w:jc w:val="left"/>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1079297</wp:posOffset>
              </wp:positionH>
              <wp:positionV relativeFrom="page">
                <wp:posOffset>10097719</wp:posOffset>
              </wp:positionV>
              <wp:extent cx="5569585" cy="3048"/>
              <wp:effectExtent l="0" t="0" r="0" b="0"/>
              <wp:wrapSquare wrapText="bothSides"/>
              <wp:docPr id="282976" name="Group 282976"/>
              <wp:cNvGraphicFramePr/>
              <a:graphic xmlns:a="http://schemas.openxmlformats.org/drawingml/2006/main">
                <a:graphicData uri="http://schemas.microsoft.com/office/word/2010/wordprocessingGroup">
                  <wpg:wgp>
                    <wpg:cNvGrpSpPr/>
                    <wpg:grpSpPr>
                      <a:xfrm>
                        <a:off x="0" y="0"/>
                        <a:ext cx="5569585" cy="3048"/>
                        <a:chOff x="0" y="0"/>
                        <a:chExt cx="5569585" cy="3048"/>
                      </a:xfrm>
                    </wpg:grpSpPr>
                    <wps:wsp>
                      <wps:cNvPr id="295815" name="Shape 295815"/>
                      <wps:cNvSpPr/>
                      <wps:spPr>
                        <a:xfrm>
                          <a:off x="0" y="0"/>
                          <a:ext cx="5569585" cy="9144"/>
                        </a:xfrm>
                        <a:custGeom>
                          <a:avLst/>
                          <a:gdLst/>
                          <a:ahLst/>
                          <a:cxnLst/>
                          <a:rect l="0" t="0" r="0" b="0"/>
                          <a:pathLst>
                            <a:path w="5569585" h="9144">
                              <a:moveTo>
                                <a:pt x="0" y="0"/>
                              </a:moveTo>
                              <a:lnTo>
                                <a:pt x="5569585" y="0"/>
                              </a:lnTo>
                              <a:lnTo>
                                <a:pt x="5569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976" style="width:438.55pt;height:0.23999pt;position:absolute;mso-position-horizontal-relative:page;mso-position-horizontal:absolute;margin-left:84.984pt;mso-position-vertical-relative:page;margin-top:795.096pt;" coordsize="55695,30">
              <v:shape id="Shape 295816" style="position:absolute;width:55695;height:91;left:0;top:0;" coordsize="5569585,9144" path="m0,0l5569585,0l5569585,9144l0,9144l0,0">
                <v:stroke weight="0pt" endcap="flat" joinstyle="miter" miterlimit="10" on="false" color="#000000" opacity="0"/>
                <v:fill on="true" color="#000000"/>
              </v:shape>
              <w10:wrap type="square"/>
            </v:group>
          </w:pict>
        </mc:Fallback>
      </mc:AlternateContent>
    </w:r>
    <w:r>
      <w:rPr>
        <w:sz w:val="20"/>
      </w:rP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w:t>
    </w:r>
    <w: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28" w:lineRule="auto"/>
      <w:ind w:left="0" w:right="3991" w:firstLine="4325"/>
      <w:jc w:val="left"/>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1079297</wp:posOffset>
              </wp:positionH>
              <wp:positionV relativeFrom="page">
                <wp:posOffset>10097719</wp:posOffset>
              </wp:positionV>
              <wp:extent cx="5569585" cy="3048"/>
              <wp:effectExtent l="0" t="0" r="0" b="0"/>
              <wp:wrapSquare wrapText="bothSides"/>
              <wp:docPr id="283118" name="Group 283118"/>
              <wp:cNvGraphicFramePr/>
              <a:graphic xmlns:a="http://schemas.openxmlformats.org/drawingml/2006/main">
                <a:graphicData uri="http://schemas.microsoft.com/office/word/2010/wordprocessingGroup">
                  <wpg:wgp>
                    <wpg:cNvGrpSpPr/>
                    <wpg:grpSpPr>
                      <a:xfrm>
                        <a:off x="0" y="0"/>
                        <a:ext cx="5569585" cy="3048"/>
                        <a:chOff x="0" y="0"/>
                        <a:chExt cx="5569585" cy="3048"/>
                      </a:xfrm>
                    </wpg:grpSpPr>
                    <wps:wsp>
                      <wps:cNvPr id="295825" name="Shape 295825"/>
                      <wps:cNvSpPr/>
                      <wps:spPr>
                        <a:xfrm>
                          <a:off x="0" y="0"/>
                          <a:ext cx="5569585" cy="9144"/>
                        </a:xfrm>
                        <a:custGeom>
                          <a:avLst/>
                          <a:gdLst/>
                          <a:ahLst/>
                          <a:cxnLst/>
                          <a:rect l="0" t="0" r="0" b="0"/>
                          <a:pathLst>
                            <a:path w="5569585" h="9144">
                              <a:moveTo>
                                <a:pt x="0" y="0"/>
                              </a:moveTo>
                              <a:lnTo>
                                <a:pt x="5569585" y="0"/>
                              </a:lnTo>
                              <a:lnTo>
                                <a:pt x="5569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3118" style="width:438.55pt;height:0.23999pt;position:absolute;mso-position-horizontal-relative:page;mso-position-horizontal:absolute;margin-left:84.984pt;mso-position-vertical-relative:page;margin-top:795.096pt;" coordsize="55695,30">
              <v:shape id="Shape 295826" style="position:absolute;width:55695;height:91;left:0;top:0;" coordsize="5569585,9144" path="m0,0l5569585,0l5569585,9144l0,9144l0,0">
                <v:stroke weight="0pt" endcap="flat" joinstyle="miter" miterlimit="10" on="false" color="#000000" opacity="0"/>
                <v:fill on="true" color="#000000"/>
              </v:shape>
              <w10:wrap type="square"/>
            </v:group>
          </w:pict>
        </mc:Fallback>
      </mc:AlternateContent>
    </w:r>
    <w:r>
      <w:rPr>
        <w:sz w:val="20"/>
      </w:rP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w:t>
    </w:r>
    <w: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28" w:lineRule="auto"/>
      <w:ind w:left="0" w:right="3991" w:firstLine="4325"/>
      <w:jc w:val="left"/>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1079297</wp:posOffset>
              </wp:positionH>
              <wp:positionV relativeFrom="page">
                <wp:posOffset>10097719</wp:posOffset>
              </wp:positionV>
              <wp:extent cx="5569585" cy="3048"/>
              <wp:effectExtent l="0" t="0" r="0" b="0"/>
              <wp:wrapSquare wrapText="bothSides"/>
              <wp:docPr id="283088" name="Group 283088"/>
              <wp:cNvGraphicFramePr/>
              <a:graphic xmlns:a="http://schemas.openxmlformats.org/drawingml/2006/main">
                <a:graphicData uri="http://schemas.microsoft.com/office/word/2010/wordprocessingGroup">
                  <wpg:wgp>
                    <wpg:cNvGrpSpPr/>
                    <wpg:grpSpPr>
                      <a:xfrm>
                        <a:off x="0" y="0"/>
                        <a:ext cx="5569585" cy="3048"/>
                        <a:chOff x="0" y="0"/>
                        <a:chExt cx="5569585" cy="3048"/>
                      </a:xfrm>
                    </wpg:grpSpPr>
                    <wps:wsp>
                      <wps:cNvPr id="295823" name="Shape 295823"/>
                      <wps:cNvSpPr/>
                      <wps:spPr>
                        <a:xfrm>
                          <a:off x="0" y="0"/>
                          <a:ext cx="5569585" cy="9144"/>
                        </a:xfrm>
                        <a:custGeom>
                          <a:avLst/>
                          <a:gdLst/>
                          <a:ahLst/>
                          <a:cxnLst/>
                          <a:rect l="0" t="0" r="0" b="0"/>
                          <a:pathLst>
                            <a:path w="5569585" h="9144">
                              <a:moveTo>
                                <a:pt x="0" y="0"/>
                              </a:moveTo>
                              <a:lnTo>
                                <a:pt x="5569585" y="0"/>
                              </a:lnTo>
                              <a:lnTo>
                                <a:pt x="5569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3088" style="width:438.55pt;height:0.23999pt;position:absolute;mso-position-horizontal-relative:page;mso-position-horizontal:absolute;margin-left:84.984pt;mso-position-vertical-relative:page;margin-top:795.096pt;" coordsize="55695,30">
              <v:shape id="Shape 295824" style="position:absolute;width:55695;height:91;left:0;top:0;" coordsize="5569585,9144" path="m0,0l5569585,0l5569585,9144l0,9144l0,0">
                <v:stroke weight="0pt" endcap="flat" joinstyle="miter" miterlimit="10" on="false" color="#000000" opacity="0"/>
                <v:fill on="true" color="#000000"/>
              </v:shape>
              <w10:wrap type="square"/>
            </v:group>
          </w:pict>
        </mc:Fallback>
      </mc:AlternateContent>
    </w:r>
    <w:r>
      <w:rPr>
        <w:sz w:val="20"/>
      </w:rP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w:t>
    </w:r>
    <w: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28" w:lineRule="auto"/>
      <w:ind w:left="0" w:right="3991" w:firstLine="4325"/>
      <w:jc w:val="left"/>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1079297</wp:posOffset>
              </wp:positionH>
              <wp:positionV relativeFrom="page">
                <wp:posOffset>10097719</wp:posOffset>
              </wp:positionV>
              <wp:extent cx="5569585" cy="3048"/>
              <wp:effectExtent l="0" t="0" r="0" b="0"/>
              <wp:wrapSquare wrapText="bothSides"/>
              <wp:docPr id="283058" name="Group 283058"/>
              <wp:cNvGraphicFramePr/>
              <a:graphic xmlns:a="http://schemas.openxmlformats.org/drawingml/2006/main">
                <a:graphicData uri="http://schemas.microsoft.com/office/word/2010/wordprocessingGroup">
                  <wpg:wgp>
                    <wpg:cNvGrpSpPr/>
                    <wpg:grpSpPr>
                      <a:xfrm>
                        <a:off x="0" y="0"/>
                        <a:ext cx="5569585" cy="3048"/>
                        <a:chOff x="0" y="0"/>
                        <a:chExt cx="5569585" cy="3048"/>
                      </a:xfrm>
                    </wpg:grpSpPr>
                    <wps:wsp>
                      <wps:cNvPr id="295821" name="Shape 295821"/>
                      <wps:cNvSpPr/>
                      <wps:spPr>
                        <a:xfrm>
                          <a:off x="0" y="0"/>
                          <a:ext cx="5569585" cy="9144"/>
                        </a:xfrm>
                        <a:custGeom>
                          <a:avLst/>
                          <a:gdLst/>
                          <a:ahLst/>
                          <a:cxnLst/>
                          <a:rect l="0" t="0" r="0" b="0"/>
                          <a:pathLst>
                            <a:path w="5569585" h="9144">
                              <a:moveTo>
                                <a:pt x="0" y="0"/>
                              </a:moveTo>
                              <a:lnTo>
                                <a:pt x="5569585" y="0"/>
                              </a:lnTo>
                              <a:lnTo>
                                <a:pt x="5569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3058" style="width:438.55pt;height:0.23999pt;position:absolute;mso-position-horizontal-relative:page;mso-position-horizontal:absolute;margin-left:84.984pt;mso-position-vertical-relative:page;margin-top:795.096pt;" coordsize="55695,30">
              <v:shape id="Shape 295822" style="position:absolute;width:55695;height:91;left:0;top:0;" coordsize="5569585,9144" path="m0,0l5569585,0l5569585,9144l0,9144l0,0">
                <v:stroke weight="0pt" endcap="flat" joinstyle="miter" miterlimit="10" on="false" color="#000000" opacity="0"/>
                <v:fill on="true" color="#000000"/>
              </v:shape>
              <w10:wrap type="square"/>
            </v:group>
          </w:pict>
        </mc:Fallback>
      </mc:AlternateContent>
    </w:r>
    <w:r>
      <w:rPr>
        <w:sz w:val="20"/>
      </w:rP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w:t>
    </w:r>
    <w: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28" w:lineRule="auto"/>
      <w:ind w:left="176" w:right="3992" w:firstLine="4325"/>
      <w:jc w:val="left"/>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1079297</wp:posOffset>
              </wp:positionH>
              <wp:positionV relativeFrom="page">
                <wp:posOffset>10097719</wp:posOffset>
              </wp:positionV>
              <wp:extent cx="5569585" cy="3048"/>
              <wp:effectExtent l="0" t="0" r="0" b="0"/>
              <wp:wrapSquare wrapText="bothSides"/>
              <wp:docPr id="283200" name="Group 283200"/>
              <wp:cNvGraphicFramePr/>
              <a:graphic xmlns:a="http://schemas.openxmlformats.org/drawingml/2006/main">
                <a:graphicData uri="http://schemas.microsoft.com/office/word/2010/wordprocessingGroup">
                  <wpg:wgp>
                    <wpg:cNvGrpSpPr/>
                    <wpg:grpSpPr>
                      <a:xfrm>
                        <a:off x="0" y="0"/>
                        <a:ext cx="5569585" cy="3048"/>
                        <a:chOff x="0" y="0"/>
                        <a:chExt cx="5569585" cy="3048"/>
                      </a:xfrm>
                    </wpg:grpSpPr>
                    <wps:wsp>
                      <wps:cNvPr id="295831" name="Shape 295831"/>
                      <wps:cNvSpPr/>
                      <wps:spPr>
                        <a:xfrm>
                          <a:off x="0" y="0"/>
                          <a:ext cx="5569585" cy="9144"/>
                        </a:xfrm>
                        <a:custGeom>
                          <a:avLst/>
                          <a:gdLst/>
                          <a:ahLst/>
                          <a:cxnLst/>
                          <a:rect l="0" t="0" r="0" b="0"/>
                          <a:pathLst>
                            <a:path w="5569585" h="9144">
                              <a:moveTo>
                                <a:pt x="0" y="0"/>
                              </a:moveTo>
                              <a:lnTo>
                                <a:pt x="5569585" y="0"/>
                              </a:lnTo>
                              <a:lnTo>
                                <a:pt x="5569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3200" style="width:438.55pt;height:0.23999pt;position:absolute;mso-position-horizontal-relative:page;mso-position-horizontal:absolute;margin-left:84.984pt;mso-position-vertical-relative:page;margin-top:795.096pt;" coordsize="55695,30">
              <v:shape id="Shape 295832" style="position:absolute;width:55695;height:91;left:0;top:0;" coordsize="5569585,9144" path="m0,0l5569585,0l5569585,9144l0,9144l0,0">
                <v:stroke weight="0pt" endcap="flat" joinstyle="miter" miterlimit="10" on="false" color="#000000" opacity="0"/>
                <v:fill on="true" color="#000000"/>
              </v:shape>
              <w10:wrap type="square"/>
            </v:group>
          </w:pict>
        </mc:Fallback>
      </mc:AlternateContent>
    </w:r>
    <w:r>
      <w:rPr>
        <w:sz w:val="20"/>
      </w:rP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w:t>
    </w:r>
    <w: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28" w:lineRule="auto"/>
      <w:ind w:left="176" w:right="3992" w:firstLine="4325"/>
      <w:jc w:val="left"/>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1079297</wp:posOffset>
              </wp:positionH>
              <wp:positionV relativeFrom="page">
                <wp:posOffset>10097719</wp:posOffset>
              </wp:positionV>
              <wp:extent cx="5569585" cy="3048"/>
              <wp:effectExtent l="0" t="0" r="0" b="0"/>
              <wp:wrapSquare wrapText="bothSides"/>
              <wp:docPr id="283173" name="Group 283173"/>
              <wp:cNvGraphicFramePr/>
              <a:graphic xmlns:a="http://schemas.openxmlformats.org/drawingml/2006/main">
                <a:graphicData uri="http://schemas.microsoft.com/office/word/2010/wordprocessingGroup">
                  <wpg:wgp>
                    <wpg:cNvGrpSpPr/>
                    <wpg:grpSpPr>
                      <a:xfrm>
                        <a:off x="0" y="0"/>
                        <a:ext cx="5569585" cy="3048"/>
                        <a:chOff x="0" y="0"/>
                        <a:chExt cx="5569585" cy="3048"/>
                      </a:xfrm>
                    </wpg:grpSpPr>
                    <wps:wsp>
                      <wps:cNvPr id="295829" name="Shape 295829"/>
                      <wps:cNvSpPr/>
                      <wps:spPr>
                        <a:xfrm>
                          <a:off x="0" y="0"/>
                          <a:ext cx="5569585" cy="9144"/>
                        </a:xfrm>
                        <a:custGeom>
                          <a:avLst/>
                          <a:gdLst/>
                          <a:ahLst/>
                          <a:cxnLst/>
                          <a:rect l="0" t="0" r="0" b="0"/>
                          <a:pathLst>
                            <a:path w="5569585" h="9144">
                              <a:moveTo>
                                <a:pt x="0" y="0"/>
                              </a:moveTo>
                              <a:lnTo>
                                <a:pt x="5569585" y="0"/>
                              </a:lnTo>
                              <a:lnTo>
                                <a:pt x="5569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3173" style="width:438.55pt;height:0.23999pt;position:absolute;mso-position-horizontal-relative:page;mso-position-horizontal:absolute;margin-left:84.984pt;mso-position-vertical-relative:page;margin-top:795.096pt;" coordsize="55695,30">
              <v:shape id="Shape 295830" style="position:absolute;width:55695;height:91;left:0;top:0;" coordsize="5569585,9144" path="m0,0l5569585,0l5569585,9144l0,9144l0,0">
                <v:stroke weight="0pt" endcap="flat" joinstyle="miter" miterlimit="10" on="false" color="#000000" opacity="0"/>
                <v:fill on="true" color="#000000"/>
              </v:shape>
              <w10:wrap type="square"/>
            </v:group>
          </w:pict>
        </mc:Fallback>
      </mc:AlternateContent>
    </w:r>
    <w:r>
      <w:rPr>
        <w:sz w:val="20"/>
      </w:rP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28" w:lineRule="auto"/>
      <w:ind w:left="271" w:right="5294" w:firstLine="4611"/>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1061009</wp:posOffset>
              </wp:positionH>
              <wp:positionV relativeFrom="page">
                <wp:posOffset>10213848</wp:posOffset>
              </wp:positionV>
              <wp:extent cx="5871718" cy="3048"/>
              <wp:effectExtent l="0" t="0" r="0" b="0"/>
              <wp:wrapSquare wrapText="bothSides"/>
              <wp:docPr id="282417" name="Group 282417"/>
              <wp:cNvGraphicFramePr/>
              <a:graphic xmlns:a="http://schemas.openxmlformats.org/drawingml/2006/main">
                <a:graphicData uri="http://schemas.microsoft.com/office/word/2010/wordprocessingGroup">
                  <wpg:wgp>
                    <wpg:cNvGrpSpPr/>
                    <wpg:grpSpPr>
                      <a:xfrm>
                        <a:off x="0" y="0"/>
                        <a:ext cx="5871718" cy="3048"/>
                        <a:chOff x="0" y="0"/>
                        <a:chExt cx="5871718" cy="3048"/>
                      </a:xfrm>
                    </wpg:grpSpPr>
                    <wps:wsp>
                      <wps:cNvPr id="295779" name="Shape 295779"/>
                      <wps:cNvSpPr/>
                      <wps:spPr>
                        <a:xfrm>
                          <a:off x="0" y="0"/>
                          <a:ext cx="5871718" cy="9144"/>
                        </a:xfrm>
                        <a:custGeom>
                          <a:avLst/>
                          <a:gdLst/>
                          <a:ahLst/>
                          <a:cxnLst/>
                          <a:rect l="0" t="0" r="0" b="0"/>
                          <a:pathLst>
                            <a:path w="5871718" h="9144">
                              <a:moveTo>
                                <a:pt x="0" y="0"/>
                              </a:moveTo>
                              <a:lnTo>
                                <a:pt x="5871718" y="0"/>
                              </a:lnTo>
                              <a:lnTo>
                                <a:pt x="58717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417" style="width:462.34pt;height:0.23999pt;position:absolute;mso-position-horizontal-relative:page;mso-position-horizontal:absolute;margin-left:83.544pt;mso-position-vertical-relative:page;margin-top:804.24pt;" coordsize="58717,30">
              <v:shape id="Shape 295780" style="position:absolute;width:58717;height:91;left:0;top:0;" coordsize="5871718,9144" path="m0,0l5871718,0l5871718,9144l0,9144l0,0">
                <v:stroke weight="0pt" endcap="flat" joinstyle="miter" miterlimit="10" on="false" color="#000000" opacity="0"/>
                <v:fill on="true" color="#000000"/>
              </v:shape>
              <w10:wrap type="square"/>
            </v:group>
          </w:pict>
        </mc:Fallback>
      </mc:AlternateContent>
    </w:r>
    <w:r>
      <w:rPr>
        <w:sz w:val="20"/>
      </w:rPr>
      <w:t xml:space="preserve">Page </w:t>
    </w:r>
    <w:r>
      <w:fldChar w:fldCharType="begin"/>
    </w:r>
    <w:r>
      <w:instrText xml:space="preserve"> PAGE   \* MERGEFORMAT </w:instrText>
    </w:r>
    <w:r>
      <w:fldChar w:fldCharType="separate"/>
    </w:r>
    <w:r w:rsidRPr="00BB2007">
      <w:rPr>
        <w:noProof/>
        <w:sz w:val="20"/>
      </w:rPr>
      <w:t>1</w:t>
    </w:r>
    <w:r>
      <w:rPr>
        <w:sz w:val="20"/>
      </w:rPr>
      <w:fldChar w:fldCharType="end"/>
    </w:r>
    <w:r>
      <w:rPr>
        <w:sz w:val="20"/>
      </w:rPr>
      <w:t xml:space="preserve"> </w:t>
    </w:r>
    <w:r>
      <w:t xml:space="preserve"> </w:t>
    </w: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28" w:lineRule="auto"/>
      <w:ind w:left="176" w:right="3992" w:firstLine="4325"/>
      <w:jc w:val="left"/>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1079297</wp:posOffset>
              </wp:positionH>
              <wp:positionV relativeFrom="page">
                <wp:posOffset>10097719</wp:posOffset>
              </wp:positionV>
              <wp:extent cx="5569585" cy="3048"/>
              <wp:effectExtent l="0" t="0" r="0" b="0"/>
              <wp:wrapSquare wrapText="bothSides"/>
              <wp:docPr id="283146" name="Group 283146"/>
              <wp:cNvGraphicFramePr/>
              <a:graphic xmlns:a="http://schemas.openxmlformats.org/drawingml/2006/main">
                <a:graphicData uri="http://schemas.microsoft.com/office/word/2010/wordprocessingGroup">
                  <wpg:wgp>
                    <wpg:cNvGrpSpPr/>
                    <wpg:grpSpPr>
                      <a:xfrm>
                        <a:off x="0" y="0"/>
                        <a:ext cx="5569585" cy="3048"/>
                        <a:chOff x="0" y="0"/>
                        <a:chExt cx="5569585" cy="3048"/>
                      </a:xfrm>
                    </wpg:grpSpPr>
                    <wps:wsp>
                      <wps:cNvPr id="295827" name="Shape 295827"/>
                      <wps:cNvSpPr/>
                      <wps:spPr>
                        <a:xfrm>
                          <a:off x="0" y="0"/>
                          <a:ext cx="5569585" cy="9144"/>
                        </a:xfrm>
                        <a:custGeom>
                          <a:avLst/>
                          <a:gdLst/>
                          <a:ahLst/>
                          <a:cxnLst/>
                          <a:rect l="0" t="0" r="0" b="0"/>
                          <a:pathLst>
                            <a:path w="5569585" h="9144">
                              <a:moveTo>
                                <a:pt x="0" y="0"/>
                              </a:moveTo>
                              <a:lnTo>
                                <a:pt x="5569585" y="0"/>
                              </a:lnTo>
                              <a:lnTo>
                                <a:pt x="5569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3146" style="width:438.55pt;height:0.23999pt;position:absolute;mso-position-horizontal-relative:page;mso-position-horizontal:absolute;margin-left:84.984pt;mso-position-vertical-relative:page;margin-top:795.096pt;" coordsize="55695,30">
              <v:shape id="Shape 295828" style="position:absolute;width:55695;height:91;left:0;top:0;" coordsize="5569585,9144" path="m0,0l5569585,0l5569585,9144l0,9144l0,0">
                <v:stroke weight="0pt" endcap="flat" joinstyle="miter" miterlimit="10" on="false" color="#000000" opacity="0"/>
                <v:fill on="true" color="#000000"/>
              </v:shape>
              <w10:wrap type="square"/>
            </v:group>
          </w:pict>
        </mc:Fallback>
      </mc:AlternateContent>
    </w:r>
    <w:r>
      <w:rPr>
        <w:sz w:val="20"/>
      </w:rP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28" w:lineRule="auto"/>
      <w:ind w:left="0" w:right="4048" w:firstLine="4325"/>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1079297</wp:posOffset>
              </wp:positionH>
              <wp:positionV relativeFrom="page">
                <wp:posOffset>10097719</wp:posOffset>
              </wp:positionV>
              <wp:extent cx="5569585" cy="3048"/>
              <wp:effectExtent l="0" t="0" r="0" b="0"/>
              <wp:wrapSquare wrapText="bothSides"/>
              <wp:docPr id="282553" name="Group 282553"/>
              <wp:cNvGraphicFramePr/>
              <a:graphic xmlns:a="http://schemas.openxmlformats.org/drawingml/2006/main">
                <a:graphicData uri="http://schemas.microsoft.com/office/word/2010/wordprocessingGroup">
                  <wpg:wgp>
                    <wpg:cNvGrpSpPr/>
                    <wpg:grpSpPr>
                      <a:xfrm>
                        <a:off x="0" y="0"/>
                        <a:ext cx="5569585" cy="3048"/>
                        <a:chOff x="0" y="0"/>
                        <a:chExt cx="5569585" cy="3048"/>
                      </a:xfrm>
                    </wpg:grpSpPr>
                    <wps:wsp>
                      <wps:cNvPr id="295789" name="Shape 295789"/>
                      <wps:cNvSpPr/>
                      <wps:spPr>
                        <a:xfrm>
                          <a:off x="0" y="0"/>
                          <a:ext cx="5569585" cy="9144"/>
                        </a:xfrm>
                        <a:custGeom>
                          <a:avLst/>
                          <a:gdLst/>
                          <a:ahLst/>
                          <a:cxnLst/>
                          <a:rect l="0" t="0" r="0" b="0"/>
                          <a:pathLst>
                            <a:path w="5569585" h="9144">
                              <a:moveTo>
                                <a:pt x="0" y="0"/>
                              </a:moveTo>
                              <a:lnTo>
                                <a:pt x="5569585" y="0"/>
                              </a:lnTo>
                              <a:lnTo>
                                <a:pt x="5569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553" style="width:438.55pt;height:0.23999pt;position:absolute;mso-position-horizontal-relative:page;mso-position-horizontal:absolute;margin-left:84.984pt;mso-position-vertical-relative:page;margin-top:795.096pt;" coordsize="55695,30">
              <v:shape id="Shape 295790" style="position:absolute;width:55695;height:91;left:0;top:0;" coordsize="5569585,9144" path="m0,0l5569585,0l5569585,9144l0,9144l0,0">
                <v:stroke weight="0pt" endcap="flat" joinstyle="miter" miterlimit="10" on="false" color="#000000" opacity="0"/>
                <v:fill on="true" color="#000000"/>
              </v:shape>
              <w10:wrap type="square"/>
            </v:group>
          </w:pict>
        </mc:Fallback>
      </mc:AlternateContent>
    </w:r>
    <w:r>
      <w:rPr>
        <w:sz w:val="20"/>
      </w:rP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28" w:lineRule="auto"/>
      <w:ind w:left="0" w:right="4048" w:firstLine="4325"/>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1079297</wp:posOffset>
              </wp:positionH>
              <wp:positionV relativeFrom="page">
                <wp:posOffset>10097719</wp:posOffset>
              </wp:positionV>
              <wp:extent cx="5569585" cy="3048"/>
              <wp:effectExtent l="0" t="0" r="0" b="0"/>
              <wp:wrapSquare wrapText="bothSides"/>
              <wp:docPr id="282526" name="Group 282526"/>
              <wp:cNvGraphicFramePr/>
              <a:graphic xmlns:a="http://schemas.openxmlformats.org/drawingml/2006/main">
                <a:graphicData uri="http://schemas.microsoft.com/office/word/2010/wordprocessingGroup">
                  <wpg:wgp>
                    <wpg:cNvGrpSpPr/>
                    <wpg:grpSpPr>
                      <a:xfrm>
                        <a:off x="0" y="0"/>
                        <a:ext cx="5569585" cy="3048"/>
                        <a:chOff x="0" y="0"/>
                        <a:chExt cx="5569585" cy="3048"/>
                      </a:xfrm>
                    </wpg:grpSpPr>
                    <wps:wsp>
                      <wps:cNvPr id="295787" name="Shape 295787"/>
                      <wps:cNvSpPr/>
                      <wps:spPr>
                        <a:xfrm>
                          <a:off x="0" y="0"/>
                          <a:ext cx="5569585" cy="9144"/>
                        </a:xfrm>
                        <a:custGeom>
                          <a:avLst/>
                          <a:gdLst/>
                          <a:ahLst/>
                          <a:cxnLst/>
                          <a:rect l="0" t="0" r="0" b="0"/>
                          <a:pathLst>
                            <a:path w="5569585" h="9144">
                              <a:moveTo>
                                <a:pt x="0" y="0"/>
                              </a:moveTo>
                              <a:lnTo>
                                <a:pt x="5569585" y="0"/>
                              </a:lnTo>
                              <a:lnTo>
                                <a:pt x="5569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526" style="width:438.55pt;height:0.23999pt;position:absolute;mso-position-horizontal-relative:page;mso-position-horizontal:absolute;margin-left:84.984pt;mso-position-vertical-relative:page;margin-top:795.096pt;" coordsize="55695,30">
              <v:shape id="Shape 295788" style="position:absolute;width:55695;height:91;left:0;top:0;" coordsize="5569585,9144" path="m0,0l5569585,0l5569585,9144l0,9144l0,0">
                <v:stroke weight="0pt" endcap="flat" joinstyle="miter" miterlimit="10" on="false" color="#000000" opacity="0"/>
                <v:fill on="true" color="#000000"/>
              </v:shape>
              <w10:wrap type="square"/>
            </v:group>
          </w:pict>
        </mc:Fallback>
      </mc:AlternateContent>
    </w:r>
    <w:r>
      <w:rPr>
        <w:sz w:val="20"/>
      </w:rP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28" w:lineRule="auto"/>
      <w:ind w:left="0" w:right="4048" w:firstLine="4325"/>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1079297</wp:posOffset>
              </wp:positionH>
              <wp:positionV relativeFrom="page">
                <wp:posOffset>10097719</wp:posOffset>
              </wp:positionV>
              <wp:extent cx="5569585" cy="3048"/>
              <wp:effectExtent l="0" t="0" r="0" b="0"/>
              <wp:wrapSquare wrapText="bothSides"/>
              <wp:docPr id="282499" name="Group 282499"/>
              <wp:cNvGraphicFramePr/>
              <a:graphic xmlns:a="http://schemas.openxmlformats.org/drawingml/2006/main">
                <a:graphicData uri="http://schemas.microsoft.com/office/word/2010/wordprocessingGroup">
                  <wpg:wgp>
                    <wpg:cNvGrpSpPr/>
                    <wpg:grpSpPr>
                      <a:xfrm>
                        <a:off x="0" y="0"/>
                        <a:ext cx="5569585" cy="3048"/>
                        <a:chOff x="0" y="0"/>
                        <a:chExt cx="5569585" cy="3048"/>
                      </a:xfrm>
                    </wpg:grpSpPr>
                    <wps:wsp>
                      <wps:cNvPr id="295785" name="Shape 295785"/>
                      <wps:cNvSpPr/>
                      <wps:spPr>
                        <a:xfrm>
                          <a:off x="0" y="0"/>
                          <a:ext cx="5569585" cy="9144"/>
                        </a:xfrm>
                        <a:custGeom>
                          <a:avLst/>
                          <a:gdLst/>
                          <a:ahLst/>
                          <a:cxnLst/>
                          <a:rect l="0" t="0" r="0" b="0"/>
                          <a:pathLst>
                            <a:path w="5569585" h="9144">
                              <a:moveTo>
                                <a:pt x="0" y="0"/>
                              </a:moveTo>
                              <a:lnTo>
                                <a:pt x="5569585" y="0"/>
                              </a:lnTo>
                              <a:lnTo>
                                <a:pt x="5569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499" style="width:438.55pt;height:0.23999pt;position:absolute;mso-position-horizontal-relative:page;mso-position-horizontal:absolute;margin-left:84.984pt;mso-position-vertical-relative:page;margin-top:795.096pt;" coordsize="55695,30">
              <v:shape id="Shape 295786" style="position:absolute;width:55695;height:91;left:0;top:0;" coordsize="5569585,9144" path="m0,0l5569585,0l5569585,9144l0,9144l0,0">
                <v:stroke weight="0pt" endcap="flat" joinstyle="miter" miterlimit="10" on="false" color="#000000" opacity="0"/>
                <v:fill on="true" color="#000000"/>
              </v:shape>
              <w10:wrap type="square"/>
            </v:group>
          </w:pict>
        </mc:Fallback>
      </mc:AlternateContent>
    </w:r>
    <w:r>
      <w:rPr>
        <w:sz w:val="20"/>
      </w:rP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w:t>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28" w:lineRule="auto"/>
      <w:ind w:left="0" w:right="4677" w:firstLine="4325"/>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1079297</wp:posOffset>
              </wp:positionH>
              <wp:positionV relativeFrom="page">
                <wp:posOffset>10097719</wp:posOffset>
              </wp:positionV>
              <wp:extent cx="5569585" cy="3048"/>
              <wp:effectExtent l="0" t="0" r="0" b="0"/>
              <wp:wrapSquare wrapText="bothSides"/>
              <wp:docPr id="282635" name="Group 282635"/>
              <wp:cNvGraphicFramePr/>
              <a:graphic xmlns:a="http://schemas.openxmlformats.org/drawingml/2006/main">
                <a:graphicData uri="http://schemas.microsoft.com/office/word/2010/wordprocessingGroup">
                  <wpg:wgp>
                    <wpg:cNvGrpSpPr/>
                    <wpg:grpSpPr>
                      <a:xfrm>
                        <a:off x="0" y="0"/>
                        <a:ext cx="5569585" cy="3048"/>
                        <a:chOff x="0" y="0"/>
                        <a:chExt cx="5569585" cy="3048"/>
                      </a:xfrm>
                    </wpg:grpSpPr>
                    <wps:wsp>
                      <wps:cNvPr id="295795" name="Shape 295795"/>
                      <wps:cNvSpPr/>
                      <wps:spPr>
                        <a:xfrm>
                          <a:off x="0" y="0"/>
                          <a:ext cx="5569585" cy="9144"/>
                        </a:xfrm>
                        <a:custGeom>
                          <a:avLst/>
                          <a:gdLst/>
                          <a:ahLst/>
                          <a:cxnLst/>
                          <a:rect l="0" t="0" r="0" b="0"/>
                          <a:pathLst>
                            <a:path w="5569585" h="9144">
                              <a:moveTo>
                                <a:pt x="0" y="0"/>
                              </a:moveTo>
                              <a:lnTo>
                                <a:pt x="5569585" y="0"/>
                              </a:lnTo>
                              <a:lnTo>
                                <a:pt x="5569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635" style="width:438.55pt;height:0.23999pt;position:absolute;mso-position-horizontal-relative:page;mso-position-horizontal:absolute;margin-left:84.984pt;mso-position-vertical-relative:page;margin-top:795.096pt;" coordsize="55695,30">
              <v:shape id="Shape 295796" style="position:absolute;width:55695;height:91;left:0;top:0;" coordsize="5569585,9144" path="m0,0l5569585,0l5569585,9144l0,9144l0,0">
                <v:stroke weight="0pt" endcap="flat" joinstyle="miter" miterlimit="10" on="false" color="#000000" opacity="0"/>
                <v:fill on="true" color="#000000"/>
              </v:shape>
              <w10:wrap type="square"/>
            </v:group>
          </w:pict>
        </mc:Fallback>
      </mc:AlternateContent>
    </w:r>
    <w:r>
      <w:rPr>
        <w:sz w:val="20"/>
      </w:rP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28" w:lineRule="auto"/>
      <w:ind w:left="0" w:right="4677" w:firstLine="4325"/>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1079297</wp:posOffset>
              </wp:positionH>
              <wp:positionV relativeFrom="page">
                <wp:posOffset>10097719</wp:posOffset>
              </wp:positionV>
              <wp:extent cx="5569585" cy="3048"/>
              <wp:effectExtent l="0" t="0" r="0" b="0"/>
              <wp:wrapSquare wrapText="bothSides"/>
              <wp:docPr id="282608" name="Group 282608"/>
              <wp:cNvGraphicFramePr/>
              <a:graphic xmlns:a="http://schemas.openxmlformats.org/drawingml/2006/main">
                <a:graphicData uri="http://schemas.microsoft.com/office/word/2010/wordprocessingGroup">
                  <wpg:wgp>
                    <wpg:cNvGrpSpPr/>
                    <wpg:grpSpPr>
                      <a:xfrm>
                        <a:off x="0" y="0"/>
                        <a:ext cx="5569585" cy="3048"/>
                        <a:chOff x="0" y="0"/>
                        <a:chExt cx="5569585" cy="3048"/>
                      </a:xfrm>
                    </wpg:grpSpPr>
                    <wps:wsp>
                      <wps:cNvPr id="295793" name="Shape 295793"/>
                      <wps:cNvSpPr/>
                      <wps:spPr>
                        <a:xfrm>
                          <a:off x="0" y="0"/>
                          <a:ext cx="5569585" cy="9144"/>
                        </a:xfrm>
                        <a:custGeom>
                          <a:avLst/>
                          <a:gdLst/>
                          <a:ahLst/>
                          <a:cxnLst/>
                          <a:rect l="0" t="0" r="0" b="0"/>
                          <a:pathLst>
                            <a:path w="5569585" h="9144">
                              <a:moveTo>
                                <a:pt x="0" y="0"/>
                              </a:moveTo>
                              <a:lnTo>
                                <a:pt x="5569585" y="0"/>
                              </a:lnTo>
                              <a:lnTo>
                                <a:pt x="5569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608" style="width:438.55pt;height:0.23999pt;position:absolute;mso-position-horizontal-relative:page;mso-position-horizontal:absolute;margin-left:84.984pt;mso-position-vertical-relative:page;margin-top:795.096pt;" coordsize="55695,30">
              <v:shape id="Shape 295794" style="position:absolute;width:55695;height:91;left:0;top:0;" coordsize="5569585,9144" path="m0,0l5569585,0l5569585,9144l0,9144l0,0">
                <v:stroke weight="0pt" endcap="flat" joinstyle="miter" miterlimit="10" on="false" color="#000000" opacity="0"/>
                <v:fill on="true" color="#000000"/>
              </v:shape>
              <w10:wrap type="square"/>
            </v:group>
          </w:pict>
        </mc:Fallback>
      </mc:AlternateContent>
    </w:r>
    <w:r>
      <w:rPr>
        <w:sz w:val="20"/>
      </w:rP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w:t>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28" w:lineRule="auto"/>
      <w:ind w:left="0" w:right="4677" w:firstLine="4325"/>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1079297</wp:posOffset>
              </wp:positionH>
              <wp:positionV relativeFrom="page">
                <wp:posOffset>10097719</wp:posOffset>
              </wp:positionV>
              <wp:extent cx="5569585" cy="3048"/>
              <wp:effectExtent l="0" t="0" r="0" b="0"/>
              <wp:wrapSquare wrapText="bothSides"/>
              <wp:docPr id="282581" name="Group 282581"/>
              <wp:cNvGraphicFramePr/>
              <a:graphic xmlns:a="http://schemas.openxmlformats.org/drawingml/2006/main">
                <a:graphicData uri="http://schemas.microsoft.com/office/word/2010/wordprocessingGroup">
                  <wpg:wgp>
                    <wpg:cNvGrpSpPr/>
                    <wpg:grpSpPr>
                      <a:xfrm>
                        <a:off x="0" y="0"/>
                        <a:ext cx="5569585" cy="3048"/>
                        <a:chOff x="0" y="0"/>
                        <a:chExt cx="5569585" cy="3048"/>
                      </a:xfrm>
                    </wpg:grpSpPr>
                    <wps:wsp>
                      <wps:cNvPr id="295791" name="Shape 295791"/>
                      <wps:cNvSpPr/>
                      <wps:spPr>
                        <a:xfrm>
                          <a:off x="0" y="0"/>
                          <a:ext cx="5569585" cy="9144"/>
                        </a:xfrm>
                        <a:custGeom>
                          <a:avLst/>
                          <a:gdLst/>
                          <a:ahLst/>
                          <a:cxnLst/>
                          <a:rect l="0" t="0" r="0" b="0"/>
                          <a:pathLst>
                            <a:path w="5569585" h="9144">
                              <a:moveTo>
                                <a:pt x="0" y="0"/>
                              </a:moveTo>
                              <a:lnTo>
                                <a:pt x="5569585" y="0"/>
                              </a:lnTo>
                              <a:lnTo>
                                <a:pt x="55695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581" style="width:438.55pt;height:0.23999pt;position:absolute;mso-position-horizontal-relative:page;mso-position-horizontal:absolute;margin-left:84.984pt;mso-position-vertical-relative:page;margin-top:795.096pt;" coordsize="55695,30">
              <v:shape id="Shape 295792" style="position:absolute;width:55695;height:91;left:0;top:0;" coordsize="5569585,9144" path="m0,0l5569585,0l5569585,9144l0,9144l0,0">
                <v:stroke weight="0pt" endcap="flat" joinstyle="miter" miterlimit="10" on="false" color="#000000" opacity="0"/>
                <v:fill on="true" color="#000000"/>
              </v:shape>
              <w10:wrap type="square"/>
            </v:group>
          </w:pict>
        </mc:Fallback>
      </mc:AlternateContent>
    </w:r>
    <w:r>
      <w:rPr>
        <w:sz w:val="20"/>
      </w:rP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BB2007">
      <w:pPr>
        <w:spacing w:after="0" w:line="240" w:lineRule="auto"/>
      </w:pPr>
      <w:r>
        <w:separator/>
      </w:r>
    </w:p>
  </w:footnote>
  <w:footnote w:type="continuationSeparator" w:id="0">
    <w:p w:rsidR="00000000" w:rsidRDefault="00BB20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59" w:lineRule="auto"/>
      <w:ind w:left="-1140" w:right="989"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878129</wp:posOffset>
              </wp:positionH>
              <wp:positionV relativeFrom="page">
                <wp:posOffset>165100</wp:posOffset>
              </wp:positionV>
              <wp:extent cx="6054598" cy="542036"/>
              <wp:effectExtent l="0" t="0" r="0" b="0"/>
              <wp:wrapSquare wrapText="bothSides"/>
              <wp:docPr id="282450" name="Group 282450"/>
              <wp:cNvGraphicFramePr/>
              <a:graphic xmlns:a="http://schemas.openxmlformats.org/drawingml/2006/main">
                <a:graphicData uri="http://schemas.microsoft.com/office/word/2010/wordprocessingGroup">
                  <wpg:wgp>
                    <wpg:cNvGrpSpPr/>
                    <wpg:grpSpPr>
                      <a:xfrm>
                        <a:off x="0" y="0"/>
                        <a:ext cx="6054598" cy="542036"/>
                        <a:chOff x="0" y="0"/>
                        <a:chExt cx="6054598" cy="542036"/>
                      </a:xfrm>
                    </wpg:grpSpPr>
                    <wps:wsp>
                      <wps:cNvPr id="282453" name="Rectangle 282453"/>
                      <wps:cNvSpPr/>
                      <wps:spPr>
                        <a:xfrm>
                          <a:off x="18288" y="383807"/>
                          <a:ext cx="648034"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VINCOM</w:t>
                            </w:r>
                          </w:p>
                        </w:txbxContent>
                      </wps:txbx>
                      <wps:bodyPr horzOverflow="overflow" vert="horz" lIns="0" tIns="0" rIns="0" bIns="0" rtlCol="0">
                        <a:noAutofit/>
                      </wps:bodyPr>
                    </wps:wsp>
                    <wps:wsp>
                      <wps:cNvPr id="282454" name="Rectangle 282454"/>
                      <wps:cNvSpPr/>
                      <wps:spPr>
                        <a:xfrm>
                          <a:off x="507441" y="383807"/>
                          <a:ext cx="38005"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 xml:space="preserve"> </w:t>
                            </w:r>
                          </w:p>
                        </w:txbxContent>
                      </wps:txbx>
                      <wps:bodyPr horzOverflow="overflow" vert="horz" lIns="0" tIns="0" rIns="0" bIns="0" rtlCol="0">
                        <a:noAutofit/>
                      </wps:bodyPr>
                    </wps:wsp>
                    <wps:wsp>
                      <wps:cNvPr id="282455" name="Rectangle 282455"/>
                      <wps:cNvSpPr/>
                      <wps:spPr>
                        <a:xfrm>
                          <a:off x="536397" y="383807"/>
                          <a:ext cx="1866489"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JOINT STOCK COMPANY</w:t>
                            </w:r>
                          </w:p>
                        </w:txbxContent>
                      </wps:txbx>
                      <wps:bodyPr horzOverflow="overflow" vert="horz" lIns="0" tIns="0" rIns="0" bIns="0" rtlCol="0">
                        <a:noAutofit/>
                      </wps:bodyPr>
                    </wps:wsp>
                    <wps:wsp>
                      <wps:cNvPr id="282456" name="Rectangle 282456"/>
                      <wps:cNvSpPr/>
                      <wps:spPr>
                        <a:xfrm>
                          <a:off x="193885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457" name="Rectangle 282457"/>
                      <wps:cNvSpPr/>
                      <wps:spPr>
                        <a:xfrm>
                          <a:off x="322536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458" name="Rectangle 282458"/>
                      <wps:cNvSpPr/>
                      <wps:spPr>
                        <a:xfrm>
                          <a:off x="3777056" y="383807"/>
                          <a:ext cx="1592247"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459" name="Rectangle 282459"/>
                      <wps:cNvSpPr/>
                      <wps:spPr>
                        <a:xfrm>
                          <a:off x="4978350" y="383807"/>
                          <a:ext cx="1005021"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PROSPECTUS</w:t>
                            </w:r>
                          </w:p>
                        </w:txbxContent>
                      </wps:txbx>
                      <wps:bodyPr horzOverflow="overflow" vert="horz" lIns="0" tIns="0" rIns="0" bIns="0" rtlCol="0">
                        <a:noAutofit/>
                      </wps:bodyPr>
                    </wps:wsp>
                    <wps:wsp>
                      <wps:cNvPr id="282460" name="Rectangle 282460"/>
                      <wps:cNvSpPr/>
                      <wps:spPr>
                        <a:xfrm>
                          <a:off x="573450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95729" name="Shape 295729"/>
                      <wps:cNvSpPr/>
                      <wps:spPr>
                        <a:xfrm>
                          <a:off x="0" y="538988"/>
                          <a:ext cx="6054598" cy="9144"/>
                        </a:xfrm>
                        <a:custGeom>
                          <a:avLst/>
                          <a:gdLst/>
                          <a:ahLst/>
                          <a:cxnLst/>
                          <a:rect l="0" t="0" r="0" b="0"/>
                          <a:pathLst>
                            <a:path w="6054598" h="9144">
                              <a:moveTo>
                                <a:pt x="0" y="0"/>
                              </a:moveTo>
                              <a:lnTo>
                                <a:pt x="6054598" y="0"/>
                              </a:lnTo>
                              <a:lnTo>
                                <a:pt x="605459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2452" name="Picture 282452"/>
                        <pic:cNvPicPr/>
                      </pic:nvPicPr>
                      <pic:blipFill>
                        <a:blip r:embed="rId1"/>
                        <a:stretch>
                          <a:fillRect/>
                        </a:stretch>
                      </pic:blipFill>
                      <pic:spPr>
                        <a:xfrm>
                          <a:off x="2992196" y="0"/>
                          <a:ext cx="406400" cy="499110"/>
                        </a:xfrm>
                        <a:prstGeom prst="rect">
                          <a:avLst/>
                        </a:prstGeom>
                      </pic:spPr>
                    </pic:pic>
                  </wpg:wgp>
                </a:graphicData>
              </a:graphic>
            </wp:anchor>
          </w:drawing>
        </mc:Choice>
        <mc:Fallback xmlns:a="http://schemas.openxmlformats.org/drawingml/2006/main">
          <w:pict>
            <v:group id="Group 282450" style="width:476.74pt;height:42.68pt;position:absolute;mso-position-horizontal-relative:page;mso-position-horizontal:absolute;margin-left:69.144pt;mso-position-vertical-relative:page;margin-top:13pt;" coordsize="60545,5420">
              <v:rect id="Rectangle 282453" style="position:absolute;width:6480;height:1682;left:182;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VINCOM</w:t>
                      </w:r>
                    </w:p>
                  </w:txbxContent>
                </v:textbox>
              </v:rect>
              <v:rect id="Rectangle 282454" style="position:absolute;width:380;height:1682;left:5074;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 </w:t>
                      </w:r>
                    </w:p>
                  </w:txbxContent>
                </v:textbox>
              </v:rect>
              <v:rect id="Rectangle 282455" style="position:absolute;width:18664;height:1682;left:536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JOINT STOCK COMPANY</w:t>
                      </w:r>
                    </w:p>
                  </w:txbxContent>
                </v:textbox>
              </v:rect>
              <v:rect id="Rectangle 282456" style="position:absolute;width:380;height:1682;left:19388;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457" style="position:absolute;width:380;height:1682;left:32253;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458" style="position:absolute;width:15922;height:1682;left:37770;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459" style="position:absolute;width:10050;height:1682;left:4978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PROSPECTUS</w:t>
                      </w:r>
                    </w:p>
                  </w:txbxContent>
                </v:textbox>
              </v:rect>
              <v:rect id="Rectangle 282460" style="position:absolute;width:380;height:1682;left:57345;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Shape 295730" style="position:absolute;width:60545;height:91;left:0;top:5389;" coordsize="6054598,9144" path="m0,0l6054598,0l6054598,9144l0,9144l0,0">
                <v:stroke weight="0pt" endcap="flat" joinstyle="miter" miterlimit="10" on="false" color="#000000" opacity="0"/>
                <v:fill on="true" color="#000000"/>
              </v:shape>
              <v:shape id="Picture 282452" style="position:absolute;width:4064;height:4991;left:29921;top:0;" filled="f">
                <v:imagedata r:id="rId67"/>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271" w:line="259" w:lineRule="auto"/>
      <w:ind w:left="631" w:righ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896417</wp:posOffset>
              </wp:positionH>
              <wp:positionV relativeFrom="page">
                <wp:posOffset>439420</wp:posOffset>
              </wp:positionV>
              <wp:extent cx="5762828" cy="542036"/>
              <wp:effectExtent l="0" t="0" r="0" b="0"/>
              <wp:wrapSquare wrapText="bothSides"/>
              <wp:docPr id="282709" name="Group 282709"/>
              <wp:cNvGraphicFramePr/>
              <a:graphic xmlns:a="http://schemas.openxmlformats.org/drawingml/2006/main">
                <a:graphicData uri="http://schemas.microsoft.com/office/word/2010/wordprocessingGroup">
                  <wpg:wgp>
                    <wpg:cNvGrpSpPr/>
                    <wpg:grpSpPr>
                      <a:xfrm>
                        <a:off x="0" y="0"/>
                        <a:ext cx="5762828" cy="542036"/>
                        <a:chOff x="0" y="0"/>
                        <a:chExt cx="5762828" cy="542036"/>
                      </a:xfrm>
                    </wpg:grpSpPr>
                    <wps:wsp>
                      <wps:cNvPr id="282712" name="Rectangle 282712"/>
                      <wps:cNvSpPr/>
                      <wps:spPr>
                        <a:xfrm>
                          <a:off x="18288" y="383807"/>
                          <a:ext cx="648034"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VINCOM</w:t>
                            </w:r>
                          </w:p>
                        </w:txbxContent>
                      </wps:txbx>
                      <wps:bodyPr horzOverflow="overflow" vert="horz" lIns="0" tIns="0" rIns="0" bIns="0" rtlCol="0">
                        <a:noAutofit/>
                      </wps:bodyPr>
                    </wps:wsp>
                    <wps:wsp>
                      <wps:cNvPr id="282713" name="Rectangle 282713"/>
                      <wps:cNvSpPr/>
                      <wps:spPr>
                        <a:xfrm>
                          <a:off x="507441" y="383807"/>
                          <a:ext cx="38005"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 xml:space="preserve"> </w:t>
                            </w:r>
                          </w:p>
                        </w:txbxContent>
                      </wps:txbx>
                      <wps:bodyPr horzOverflow="overflow" vert="horz" lIns="0" tIns="0" rIns="0" bIns="0" rtlCol="0">
                        <a:noAutofit/>
                      </wps:bodyPr>
                    </wps:wsp>
                    <wps:wsp>
                      <wps:cNvPr id="282714" name="Rectangle 282714"/>
                      <wps:cNvSpPr/>
                      <wps:spPr>
                        <a:xfrm>
                          <a:off x="536397" y="383807"/>
                          <a:ext cx="1866489"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JOINT STOCK COMPANY</w:t>
                            </w:r>
                          </w:p>
                        </w:txbxContent>
                      </wps:txbx>
                      <wps:bodyPr horzOverflow="overflow" vert="horz" lIns="0" tIns="0" rIns="0" bIns="0" rtlCol="0">
                        <a:noAutofit/>
                      </wps:bodyPr>
                    </wps:wsp>
                    <wps:wsp>
                      <wps:cNvPr id="282715" name="Rectangle 282715"/>
                      <wps:cNvSpPr/>
                      <wps:spPr>
                        <a:xfrm>
                          <a:off x="193885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716" name="Rectangle 282716"/>
                      <wps:cNvSpPr/>
                      <wps:spPr>
                        <a:xfrm>
                          <a:off x="322536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717" name="Rectangle 282717"/>
                      <wps:cNvSpPr/>
                      <wps:spPr>
                        <a:xfrm>
                          <a:off x="3777056" y="383807"/>
                          <a:ext cx="1592247"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718" name="Rectangle 282718"/>
                      <wps:cNvSpPr/>
                      <wps:spPr>
                        <a:xfrm>
                          <a:off x="4978349" y="383807"/>
                          <a:ext cx="1005021"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PROSPECTUS</w:t>
                            </w:r>
                          </w:p>
                        </w:txbxContent>
                      </wps:txbx>
                      <wps:bodyPr horzOverflow="overflow" vert="horz" lIns="0" tIns="0" rIns="0" bIns="0" rtlCol="0">
                        <a:noAutofit/>
                      </wps:bodyPr>
                    </wps:wsp>
                    <wps:wsp>
                      <wps:cNvPr id="282719" name="Rectangle 282719"/>
                      <wps:cNvSpPr/>
                      <wps:spPr>
                        <a:xfrm>
                          <a:off x="5734253"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95747" name="Shape 295747"/>
                      <wps:cNvSpPr/>
                      <wps:spPr>
                        <a:xfrm>
                          <a:off x="0" y="538988"/>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2711" name="Picture 282711"/>
                        <pic:cNvPicPr/>
                      </pic:nvPicPr>
                      <pic:blipFill>
                        <a:blip r:embed="rId1"/>
                        <a:stretch>
                          <a:fillRect/>
                        </a:stretch>
                      </pic:blipFill>
                      <pic:spPr>
                        <a:xfrm>
                          <a:off x="2992323" y="0"/>
                          <a:ext cx="406400" cy="499110"/>
                        </a:xfrm>
                        <a:prstGeom prst="rect">
                          <a:avLst/>
                        </a:prstGeom>
                      </pic:spPr>
                    </pic:pic>
                  </wpg:wgp>
                </a:graphicData>
              </a:graphic>
            </wp:anchor>
          </w:drawing>
        </mc:Choice>
        <mc:Fallback xmlns:a="http://schemas.openxmlformats.org/drawingml/2006/main">
          <w:pict>
            <v:group id="Group 282709" style="width:453.766pt;height:42.68pt;position:absolute;mso-position-horizontal-relative:page;mso-position-horizontal:absolute;margin-left:70.584pt;mso-position-vertical-relative:page;margin-top:34.6pt;" coordsize="57628,5420">
              <v:rect id="Rectangle 282712" style="position:absolute;width:6480;height:1682;left:182;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VINCOM</w:t>
                      </w:r>
                    </w:p>
                  </w:txbxContent>
                </v:textbox>
              </v:rect>
              <v:rect id="Rectangle 282713" style="position:absolute;width:380;height:1682;left:5074;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 </w:t>
                      </w:r>
                    </w:p>
                  </w:txbxContent>
                </v:textbox>
              </v:rect>
              <v:rect id="Rectangle 282714" style="position:absolute;width:18664;height:1682;left:536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JOINT STOCK COMPANY</w:t>
                      </w:r>
                    </w:p>
                  </w:txbxContent>
                </v:textbox>
              </v:rect>
              <v:rect id="Rectangle 282715" style="position:absolute;width:380;height:1682;left:19388;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716" style="position:absolute;width:380;height:1682;left:32253;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717" style="position:absolute;width:15922;height:1682;left:37770;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718" style="position:absolute;width:10050;height:1682;left:4978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PROSPECTUS</w:t>
                      </w:r>
                    </w:p>
                  </w:txbxContent>
                </v:textbox>
              </v:rect>
              <v:rect id="Rectangle 282719" style="position:absolute;width:380;height:1682;left:57342;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Shape 295748" style="position:absolute;width:57524;height:91;left:0;top:5389;" coordsize="5752465,9144" path="m0,0l5752465,0l5752465,9144l0,9144l0,0">
                <v:stroke weight="0pt" endcap="flat" joinstyle="miter" miterlimit="10" on="false" color="#000000" opacity="0"/>
                <v:fill on="true" color="#000000"/>
              </v:shape>
              <v:shape id="Picture 282711" style="position:absolute;width:4064;height:4991;left:29923;top:0;" filled="f">
                <v:imagedata r:id="rId67"/>
              </v:shape>
              <w10:wrap type="square"/>
            </v:group>
          </w:pict>
        </mc:Fallback>
      </mc:AlternateContent>
    </w:r>
    <w:r>
      <w:rPr>
        <w:sz w:val="16"/>
      </w:rPr>
      <w:t>-</w:t>
    </w:r>
    <w:r>
      <w:rPr>
        <w:rFonts w:ascii="Arial" w:eastAsia="Arial" w:hAnsi="Arial" w:cs="Arial"/>
        <w:sz w:val="16"/>
      </w:rPr>
      <w:t xml:space="preserve"> </w:t>
    </w:r>
  </w:p>
  <w:p w:rsidR="00495BF8" w:rsidRDefault="00BB2007">
    <w:pPr>
      <w:spacing w:after="0" w:line="259" w:lineRule="auto"/>
      <w:ind w:left="631" w:right="0" w:firstLine="0"/>
      <w:jc w:val="left"/>
    </w:pPr>
    <w:r>
      <w:rPr>
        <w:sz w:val="16"/>
      </w:rPr>
      <w:t>-</w:t>
    </w:r>
    <w:r>
      <w:rPr>
        <w:rFonts w:ascii="Arial" w:eastAsia="Arial" w:hAnsi="Arial" w:cs="Arial"/>
        <w:sz w:val="16"/>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59" w:lineRule="auto"/>
      <w:ind w:left="-1440" w:right="1044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896417</wp:posOffset>
              </wp:positionH>
              <wp:positionV relativeFrom="page">
                <wp:posOffset>439420</wp:posOffset>
              </wp:positionV>
              <wp:extent cx="5762828" cy="542036"/>
              <wp:effectExtent l="0" t="0" r="0" b="0"/>
              <wp:wrapSquare wrapText="bothSides"/>
              <wp:docPr id="282674" name="Group 282674"/>
              <wp:cNvGraphicFramePr/>
              <a:graphic xmlns:a="http://schemas.openxmlformats.org/drawingml/2006/main">
                <a:graphicData uri="http://schemas.microsoft.com/office/word/2010/wordprocessingGroup">
                  <wpg:wgp>
                    <wpg:cNvGrpSpPr/>
                    <wpg:grpSpPr>
                      <a:xfrm>
                        <a:off x="0" y="0"/>
                        <a:ext cx="5762828" cy="542036"/>
                        <a:chOff x="0" y="0"/>
                        <a:chExt cx="5762828" cy="542036"/>
                      </a:xfrm>
                    </wpg:grpSpPr>
                    <wps:wsp>
                      <wps:cNvPr id="282677" name="Rectangle 282677"/>
                      <wps:cNvSpPr/>
                      <wps:spPr>
                        <a:xfrm>
                          <a:off x="18288" y="383807"/>
                          <a:ext cx="648034"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VINCOM</w:t>
                            </w:r>
                          </w:p>
                        </w:txbxContent>
                      </wps:txbx>
                      <wps:bodyPr horzOverflow="overflow" vert="horz" lIns="0" tIns="0" rIns="0" bIns="0" rtlCol="0">
                        <a:noAutofit/>
                      </wps:bodyPr>
                    </wps:wsp>
                    <wps:wsp>
                      <wps:cNvPr id="282678" name="Rectangle 282678"/>
                      <wps:cNvSpPr/>
                      <wps:spPr>
                        <a:xfrm>
                          <a:off x="507441" y="383807"/>
                          <a:ext cx="38005"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 xml:space="preserve"> </w:t>
                            </w:r>
                          </w:p>
                        </w:txbxContent>
                      </wps:txbx>
                      <wps:bodyPr horzOverflow="overflow" vert="horz" lIns="0" tIns="0" rIns="0" bIns="0" rtlCol="0">
                        <a:noAutofit/>
                      </wps:bodyPr>
                    </wps:wsp>
                    <wps:wsp>
                      <wps:cNvPr id="282679" name="Rectangle 282679"/>
                      <wps:cNvSpPr/>
                      <wps:spPr>
                        <a:xfrm>
                          <a:off x="536397" y="383807"/>
                          <a:ext cx="1866489"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JOINT STOCK COMPANY</w:t>
                            </w:r>
                          </w:p>
                        </w:txbxContent>
                      </wps:txbx>
                      <wps:bodyPr horzOverflow="overflow" vert="horz" lIns="0" tIns="0" rIns="0" bIns="0" rtlCol="0">
                        <a:noAutofit/>
                      </wps:bodyPr>
                    </wps:wsp>
                    <wps:wsp>
                      <wps:cNvPr id="282680" name="Rectangle 282680"/>
                      <wps:cNvSpPr/>
                      <wps:spPr>
                        <a:xfrm>
                          <a:off x="193885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681" name="Rectangle 282681"/>
                      <wps:cNvSpPr/>
                      <wps:spPr>
                        <a:xfrm>
                          <a:off x="322536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682" name="Rectangle 282682"/>
                      <wps:cNvSpPr/>
                      <wps:spPr>
                        <a:xfrm>
                          <a:off x="3777056" y="383807"/>
                          <a:ext cx="1592247"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683" name="Rectangle 282683"/>
                      <wps:cNvSpPr/>
                      <wps:spPr>
                        <a:xfrm>
                          <a:off x="4978349" y="383807"/>
                          <a:ext cx="1005021"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PROSPECTUS</w:t>
                            </w:r>
                          </w:p>
                        </w:txbxContent>
                      </wps:txbx>
                      <wps:bodyPr horzOverflow="overflow" vert="horz" lIns="0" tIns="0" rIns="0" bIns="0" rtlCol="0">
                        <a:noAutofit/>
                      </wps:bodyPr>
                    </wps:wsp>
                    <wps:wsp>
                      <wps:cNvPr id="282684" name="Rectangle 282684"/>
                      <wps:cNvSpPr/>
                      <wps:spPr>
                        <a:xfrm>
                          <a:off x="5734253"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95745" name="Shape 295745"/>
                      <wps:cNvSpPr/>
                      <wps:spPr>
                        <a:xfrm>
                          <a:off x="0" y="538988"/>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2676" name="Picture 282676"/>
                        <pic:cNvPicPr/>
                      </pic:nvPicPr>
                      <pic:blipFill>
                        <a:blip r:embed="rId1"/>
                        <a:stretch>
                          <a:fillRect/>
                        </a:stretch>
                      </pic:blipFill>
                      <pic:spPr>
                        <a:xfrm>
                          <a:off x="2992323" y="0"/>
                          <a:ext cx="406400" cy="499110"/>
                        </a:xfrm>
                        <a:prstGeom prst="rect">
                          <a:avLst/>
                        </a:prstGeom>
                      </pic:spPr>
                    </pic:pic>
                  </wpg:wgp>
                </a:graphicData>
              </a:graphic>
            </wp:anchor>
          </w:drawing>
        </mc:Choice>
        <mc:Fallback xmlns:a="http://schemas.openxmlformats.org/drawingml/2006/main">
          <w:pict>
            <v:group id="Group 282674" style="width:453.766pt;height:42.68pt;position:absolute;mso-position-horizontal-relative:page;mso-position-horizontal:absolute;margin-left:70.584pt;mso-position-vertical-relative:page;margin-top:34.6pt;" coordsize="57628,5420">
              <v:rect id="Rectangle 282677" style="position:absolute;width:6480;height:1682;left:182;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VINCOM</w:t>
                      </w:r>
                    </w:p>
                  </w:txbxContent>
                </v:textbox>
              </v:rect>
              <v:rect id="Rectangle 282678" style="position:absolute;width:380;height:1682;left:5074;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 </w:t>
                      </w:r>
                    </w:p>
                  </w:txbxContent>
                </v:textbox>
              </v:rect>
              <v:rect id="Rectangle 282679" style="position:absolute;width:18664;height:1682;left:536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JOINT STOCK COMPANY</w:t>
                      </w:r>
                    </w:p>
                  </w:txbxContent>
                </v:textbox>
              </v:rect>
              <v:rect id="Rectangle 282680" style="position:absolute;width:380;height:1682;left:19388;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681" style="position:absolute;width:380;height:1682;left:32253;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682" style="position:absolute;width:15922;height:1682;left:37770;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683" style="position:absolute;width:10050;height:1682;left:4978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PROSPECTUS</w:t>
                      </w:r>
                    </w:p>
                  </w:txbxContent>
                </v:textbox>
              </v:rect>
              <v:rect id="Rectangle 282684" style="position:absolute;width:380;height:1682;left:57342;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Shape 295746" style="position:absolute;width:57524;height:91;left:0;top:5389;" coordsize="5752465,9144" path="m0,0l5752465,0l5752465,9144l0,9144l0,0">
                <v:stroke weight="0pt" endcap="flat" joinstyle="miter" miterlimit="10" on="false" color="#000000" opacity="0"/>
                <v:fill on="true" color="#000000"/>
              </v:shape>
              <v:shape id="Picture 282676" style="position:absolute;width:4064;height:4991;left:29923;top:0;" filled="f">
                <v:imagedata r:id="rId67"/>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59" w:lineRule="auto"/>
      <w:ind w:left="-1440" w:right="1044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896417</wp:posOffset>
              </wp:positionH>
              <wp:positionV relativeFrom="page">
                <wp:posOffset>439420</wp:posOffset>
              </wp:positionV>
              <wp:extent cx="5762828" cy="542036"/>
              <wp:effectExtent l="0" t="0" r="0" b="0"/>
              <wp:wrapSquare wrapText="bothSides"/>
              <wp:docPr id="282642" name="Group 282642"/>
              <wp:cNvGraphicFramePr/>
              <a:graphic xmlns:a="http://schemas.openxmlformats.org/drawingml/2006/main">
                <a:graphicData uri="http://schemas.microsoft.com/office/word/2010/wordprocessingGroup">
                  <wpg:wgp>
                    <wpg:cNvGrpSpPr/>
                    <wpg:grpSpPr>
                      <a:xfrm>
                        <a:off x="0" y="0"/>
                        <a:ext cx="5762828" cy="542036"/>
                        <a:chOff x="0" y="0"/>
                        <a:chExt cx="5762828" cy="542036"/>
                      </a:xfrm>
                    </wpg:grpSpPr>
                    <wps:wsp>
                      <wps:cNvPr id="282645" name="Rectangle 282645"/>
                      <wps:cNvSpPr/>
                      <wps:spPr>
                        <a:xfrm>
                          <a:off x="18288" y="383807"/>
                          <a:ext cx="648034"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VINCOM</w:t>
                            </w:r>
                          </w:p>
                        </w:txbxContent>
                      </wps:txbx>
                      <wps:bodyPr horzOverflow="overflow" vert="horz" lIns="0" tIns="0" rIns="0" bIns="0" rtlCol="0">
                        <a:noAutofit/>
                      </wps:bodyPr>
                    </wps:wsp>
                    <wps:wsp>
                      <wps:cNvPr id="282646" name="Rectangle 282646"/>
                      <wps:cNvSpPr/>
                      <wps:spPr>
                        <a:xfrm>
                          <a:off x="507441" y="383807"/>
                          <a:ext cx="38005"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 xml:space="preserve"> </w:t>
                            </w:r>
                          </w:p>
                        </w:txbxContent>
                      </wps:txbx>
                      <wps:bodyPr horzOverflow="overflow" vert="horz" lIns="0" tIns="0" rIns="0" bIns="0" rtlCol="0">
                        <a:noAutofit/>
                      </wps:bodyPr>
                    </wps:wsp>
                    <wps:wsp>
                      <wps:cNvPr id="282647" name="Rectangle 282647"/>
                      <wps:cNvSpPr/>
                      <wps:spPr>
                        <a:xfrm>
                          <a:off x="536397" y="383807"/>
                          <a:ext cx="1866489"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JOINT STOCK COMPANY</w:t>
                            </w:r>
                          </w:p>
                        </w:txbxContent>
                      </wps:txbx>
                      <wps:bodyPr horzOverflow="overflow" vert="horz" lIns="0" tIns="0" rIns="0" bIns="0" rtlCol="0">
                        <a:noAutofit/>
                      </wps:bodyPr>
                    </wps:wsp>
                    <wps:wsp>
                      <wps:cNvPr id="282648" name="Rectangle 282648"/>
                      <wps:cNvSpPr/>
                      <wps:spPr>
                        <a:xfrm>
                          <a:off x="193885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649" name="Rectangle 282649"/>
                      <wps:cNvSpPr/>
                      <wps:spPr>
                        <a:xfrm>
                          <a:off x="322536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650" name="Rectangle 282650"/>
                      <wps:cNvSpPr/>
                      <wps:spPr>
                        <a:xfrm>
                          <a:off x="3777056" y="383807"/>
                          <a:ext cx="1592247"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651" name="Rectangle 282651"/>
                      <wps:cNvSpPr/>
                      <wps:spPr>
                        <a:xfrm>
                          <a:off x="4978349" y="383807"/>
                          <a:ext cx="1005021"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PROSPECTUS</w:t>
                            </w:r>
                          </w:p>
                        </w:txbxContent>
                      </wps:txbx>
                      <wps:bodyPr horzOverflow="overflow" vert="horz" lIns="0" tIns="0" rIns="0" bIns="0" rtlCol="0">
                        <a:noAutofit/>
                      </wps:bodyPr>
                    </wps:wsp>
                    <wps:wsp>
                      <wps:cNvPr id="282652" name="Rectangle 282652"/>
                      <wps:cNvSpPr/>
                      <wps:spPr>
                        <a:xfrm>
                          <a:off x="5734253"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95743" name="Shape 295743"/>
                      <wps:cNvSpPr/>
                      <wps:spPr>
                        <a:xfrm>
                          <a:off x="0" y="538988"/>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2644" name="Picture 282644"/>
                        <pic:cNvPicPr/>
                      </pic:nvPicPr>
                      <pic:blipFill>
                        <a:blip r:embed="rId1"/>
                        <a:stretch>
                          <a:fillRect/>
                        </a:stretch>
                      </pic:blipFill>
                      <pic:spPr>
                        <a:xfrm>
                          <a:off x="2992323" y="0"/>
                          <a:ext cx="406400" cy="499110"/>
                        </a:xfrm>
                        <a:prstGeom prst="rect">
                          <a:avLst/>
                        </a:prstGeom>
                      </pic:spPr>
                    </pic:pic>
                  </wpg:wgp>
                </a:graphicData>
              </a:graphic>
            </wp:anchor>
          </w:drawing>
        </mc:Choice>
        <mc:Fallback xmlns:a="http://schemas.openxmlformats.org/drawingml/2006/main">
          <w:pict>
            <v:group id="Group 282642" style="width:453.766pt;height:42.68pt;position:absolute;mso-position-horizontal-relative:page;mso-position-horizontal:absolute;margin-left:70.584pt;mso-position-vertical-relative:page;margin-top:34.6pt;" coordsize="57628,5420">
              <v:rect id="Rectangle 282645" style="position:absolute;width:6480;height:1682;left:182;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VINCOM</w:t>
                      </w:r>
                    </w:p>
                  </w:txbxContent>
                </v:textbox>
              </v:rect>
              <v:rect id="Rectangle 282646" style="position:absolute;width:380;height:1682;left:5074;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 </w:t>
                      </w:r>
                    </w:p>
                  </w:txbxContent>
                </v:textbox>
              </v:rect>
              <v:rect id="Rectangle 282647" style="position:absolute;width:18664;height:1682;left:536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JOINT STOCK COMPANY</w:t>
                      </w:r>
                    </w:p>
                  </w:txbxContent>
                </v:textbox>
              </v:rect>
              <v:rect id="Rectangle 282648" style="position:absolute;width:380;height:1682;left:19388;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649" style="position:absolute;width:380;height:1682;left:32253;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650" style="position:absolute;width:15922;height:1682;left:37770;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651" style="position:absolute;width:10050;height:1682;left:4978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PROSPECTUS</w:t>
                      </w:r>
                    </w:p>
                  </w:txbxContent>
                </v:textbox>
              </v:rect>
              <v:rect id="Rectangle 282652" style="position:absolute;width:380;height:1682;left:57342;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Shape 295744" style="position:absolute;width:57524;height:91;left:0;top:5389;" coordsize="5752465,9144" path="m0,0l5752465,0l5752465,9144l0,9144l0,0">
                <v:stroke weight="0pt" endcap="flat" joinstyle="miter" miterlimit="10" on="false" color="#000000" opacity="0"/>
                <v:fill on="true" color="#000000"/>
              </v:shape>
              <v:shape id="Picture 282644" style="position:absolute;width:4064;height:4991;left:29923;top:0;" filled="f">
                <v:imagedata r:id="rId71"/>
              </v:shape>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271" w:line="259" w:lineRule="auto"/>
      <w:ind w:left="631" w:right="0"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896417</wp:posOffset>
              </wp:positionH>
              <wp:positionV relativeFrom="page">
                <wp:posOffset>439420</wp:posOffset>
              </wp:positionV>
              <wp:extent cx="5762828" cy="542036"/>
              <wp:effectExtent l="0" t="0" r="0" b="0"/>
              <wp:wrapSquare wrapText="bothSides"/>
              <wp:docPr id="282821" name="Group 282821"/>
              <wp:cNvGraphicFramePr/>
              <a:graphic xmlns:a="http://schemas.openxmlformats.org/drawingml/2006/main">
                <a:graphicData uri="http://schemas.microsoft.com/office/word/2010/wordprocessingGroup">
                  <wpg:wgp>
                    <wpg:cNvGrpSpPr/>
                    <wpg:grpSpPr>
                      <a:xfrm>
                        <a:off x="0" y="0"/>
                        <a:ext cx="5762828" cy="542036"/>
                        <a:chOff x="0" y="0"/>
                        <a:chExt cx="5762828" cy="542036"/>
                      </a:xfrm>
                    </wpg:grpSpPr>
                    <wps:wsp>
                      <wps:cNvPr id="282824" name="Rectangle 282824"/>
                      <wps:cNvSpPr/>
                      <wps:spPr>
                        <a:xfrm>
                          <a:off x="18288" y="383807"/>
                          <a:ext cx="648034"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VINCOM</w:t>
                            </w:r>
                          </w:p>
                        </w:txbxContent>
                      </wps:txbx>
                      <wps:bodyPr horzOverflow="overflow" vert="horz" lIns="0" tIns="0" rIns="0" bIns="0" rtlCol="0">
                        <a:noAutofit/>
                      </wps:bodyPr>
                    </wps:wsp>
                    <wps:wsp>
                      <wps:cNvPr id="282825" name="Rectangle 282825"/>
                      <wps:cNvSpPr/>
                      <wps:spPr>
                        <a:xfrm>
                          <a:off x="507441" y="383807"/>
                          <a:ext cx="38005"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 xml:space="preserve"> </w:t>
                            </w:r>
                          </w:p>
                        </w:txbxContent>
                      </wps:txbx>
                      <wps:bodyPr horzOverflow="overflow" vert="horz" lIns="0" tIns="0" rIns="0" bIns="0" rtlCol="0">
                        <a:noAutofit/>
                      </wps:bodyPr>
                    </wps:wsp>
                    <wps:wsp>
                      <wps:cNvPr id="282826" name="Rectangle 282826"/>
                      <wps:cNvSpPr/>
                      <wps:spPr>
                        <a:xfrm>
                          <a:off x="536397" y="383807"/>
                          <a:ext cx="1866489"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JOINT STOCK COMPANY</w:t>
                            </w:r>
                          </w:p>
                        </w:txbxContent>
                      </wps:txbx>
                      <wps:bodyPr horzOverflow="overflow" vert="horz" lIns="0" tIns="0" rIns="0" bIns="0" rtlCol="0">
                        <a:noAutofit/>
                      </wps:bodyPr>
                    </wps:wsp>
                    <wps:wsp>
                      <wps:cNvPr id="282827" name="Rectangle 282827"/>
                      <wps:cNvSpPr/>
                      <wps:spPr>
                        <a:xfrm>
                          <a:off x="193885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828" name="Rectangle 282828"/>
                      <wps:cNvSpPr/>
                      <wps:spPr>
                        <a:xfrm>
                          <a:off x="322536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829" name="Rectangle 282829"/>
                      <wps:cNvSpPr/>
                      <wps:spPr>
                        <a:xfrm>
                          <a:off x="3777056" y="383807"/>
                          <a:ext cx="1592247"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830" name="Rectangle 282830"/>
                      <wps:cNvSpPr/>
                      <wps:spPr>
                        <a:xfrm>
                          <a:off x="4978349" y="383807"/>
                          <a:ext cx="1005021"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PROSPECTUS</w:t>
                            </w:r>
                          </w:p>
                        </w:txbxContent>
                      </wps:txbx>
                      <wps:bodyPr horzOverflow="overflow" vert="horz" lIns="0" tIns="0" rIns="0" bIns="0" rtlCol="0">
                        <a:noAutofit/>
                      </wps:bodyPr>
                    </wps:wsp>
                    <wps:wsp>
                      <wps:cNvPr id="282831" name="Rectangle 282831"/>
                      <wps:cNvSpPr/>
                      <wps:spPr>
                        <a:xfrm>
                          <a:off x="5734253"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95753" name="Shape 295753"/>
                      <wps:cNvSpPr/>
                      <wps:spPr>
                        <a:xfrm>
                          <a:off x="0" y="538988"/>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2823" name="Picture 282823"/>
                        <pic:cNvPicPr/>
                      </pic:nvPicPr>
                      <pic:blipFill>
                        <a:blip r:embed="rId1"/>
                        <a:stretch>
                          <a:fillRect/>
                        </a:stretch>
                      </pic:blipFill>
                      <pic:spPr>
                        <a:xfrm>
                          <a:off x="2992323" y="0"/>
                          <a:ext cx="406400" cy="499110"/>
                        </a:xfrm>
                        <a:prstGeom prst="rect">
                          <a:avLst/>
                        </a:prstGeom>
                      </pic:spPr>
                    </pic:pic>
                  </wpg:wgp>
                </a:graphicData>
              </a:graphic>
            </wp:anchor>
          </w:drawing>
        </mc:Choice>
        <mc:Fallback xmlns:a="http://schemas.openxmlformats.org/drawingml/2006/main">
          <w:pict>
            <v:group id="Group 282821" style="width:453.766pt;height:42.68pt;position:absolute;mso-position-horizontal-relative:page;mso-position-horizontal:absolute;margin-left:70.584pt;mso-position-vertical-relative:page;margin-top:34.6pt;" coordsize="57628,5420">
              <v:rect id="Rectangle 282824" style="position:absolute;width:6480;height:1682;left:182;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VINCOM</w:t>
                      </w:r>
                    </w:p>
                  </w:txbxContent>
                </v:textbox>
              </v:rect>
              <v:rect id="Rectangle 282825" style="position:absolute;width:380;height:1682;left:5074;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 </w:t>
                      </w:r>
                    </w:p>
                  </w:txbxContent>
                </v:textbox>
              </v:rect>
              <v:rect id="Rectangle 282826" style="position:absolute;width:18664;height:1682;left:536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JOINT STOCK COMPANY</w:t>
                      </w:r>
                    </w:p>
                  </w:txbxContent>
                </v:textbox>
              </v:rect>
              <v:rect id="Rectangle 282827" style="position:absolute;width:380;height:1682;left:19388;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828" style="position:absolute;width:380;height:1682;left:32253;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829" style="position:absolute;width:15922;height:1682;left:37770;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830" style="position:absolute;width:10050;height:1682;left:4978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PROSPECTUS</w:t>
                      </w:r>
                    </w:p>
                  </w:txbxContent>
                </v:textbox>
              </v:rect>
              <v:rect id="Rectangle 282831" style="position:absolute;width:380;height:1682;left:57342;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Shape 295754" style="position:absolute;width:57524;height:91;left:0;top:5389;" coordsize="5752465,9144" path="m0,0l5752465,0l5752465,9144l0,9144l0,0">
                <v:stroke weight="0pt" endcap="flat" joinstyle="miter" miterlimit="10" on="false" color="#000000" opacity="0"/>
                <v:fill on="true" color="#000000"/>
              </v:shape>
              <v:shape id="Picture 282823" style="position:absolute;width:4064;height:4991;left:29923;top:0;" filled="f">
                <v:imagedata r:id="rId67"/>
              </v:shape>
              <w10:wrap type="square"/>
            </v:group>
          </w:pict>
        </mc:Fallback>
      </mc:AlternateContent>
    </w:r>
    <w:r>
      <w:rPr>
        <w:sz w:val="16"/>
      </w:rPr>
      <w:t>-</w:t>
    </w:r>
    <w:r>
      <w:rPr>
        <w:rFonts w:ascii="Arial" w:eastAsia="Arial" w:hAnsi="Arial" w:cs="Arial"/>
        <w:sz w:val="16"/>
      </w:rPr>
      <w:t xml:space="preserve"> </w:t>
    </w:r>
  </w:p>
  <w:p w:rsidR="00495BF8" w:rsidRDefault="00BB2007">
    <w:pPr>
      <w:spacing w:after="268" w:line="259" w:lineRule="auto"/>
      <w:ind w:left="631" w:right="0" w:firstLine="0"/>
      <w:jc w:val="left"/>
    </w:pPr>
    <w:r>
      <w:rPr>
        <w:sz w:val="16"/>
      </w:rPr>
      <w:t>-</w:t>
    </w:r>
    <w:r>
      <w:rPr>
        <w:rFonts w:ascii="Arial" w:eastAsia="Arial" w:hAnsi="Arial" w:cs="Arial"/>
        <w:sz w:val="16"/>
      </w:rPr>
      <w:t xml:space="preserve"> </w:t>
    </w:r>
  </w:p>
  <w:p w:rsidR="00495BF8" w:rsidRDefault="00BB2007">
    <w:pPr>
      <w:spacing w:after="0" w:line="259" w:lineRule="auto"/>
      <w:ind w:left="631" w:right="0" w:firstLine="0"/>
      <w:jc w:val="left"/>
    </w:pPr>
    <w:r>
      <w:rPr>
        <w:sz w:val="16"/>
      </w:rPr>
      <w:t>-</w:t>
    </w:r>
    <w:r>
      <w:rPr>
        <w:rFonts w:ascii="Arial" w:eastAsia="Arial" w:hAnsi="Arial" w:cs="Arial"/>
        <w:sz w:val="16"/>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679" w:line="259" w:lineRule="auto"/>
      <w:ind w:left="631" w:right="0"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896417</wp:posOffset>
              </wp:positionH>
              <wp:positionV relativeFrom="page">
                <wp:posOffset>439420</wp:posOffset>
              </wp:positionV>
              <wp:extent cx="5762828" cy="542036"/>
              <wp:effectExtent l="0" t="0" r="0" b="0"/>
              <wp:wrapSquare wrapText="bothSides"/>
              <wp:docPr id="282782" name="Group 282782"/>
              <wp:cNvGraphicFramePr/>
              <a:graphic xmlns:a="http://schemas.openxmlformats.org/drawingml/2006/main">
                <a:graphicData uri="http://schemas.microsoft.com/office/word/2010/wordprocessingGroup">
                  <wpg:wgp>
                    <wpg:cNvGrpSpPr/>
                    <wpg:grpSpPr>
                      <a:xfrm>
                        <a:off x="0" y="0"/>
                        <a:ext cx="5762828" cy="542036"/>
                        <a:chOff x="0" y="0"/>
                        <a:chExt cx="5762828" cy="542036"/>
                      </a:xfrm>
                    </wpg:grpSpPr>
                    <wps:wsp>
                      <wps:cNvPr id="282785" name="Rectangle 282785"/>
                      <wps:cNvSpPr/>
                      <wps:spPr>
                        <a:xfrm>
                          <a:off x="18288" y="383807"/>
                          <a:ext cx="648034"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VINCOM</w:t>
                            </w:r>
                          </w:p>
                        </w:txbxContent>
                      </wps:txbx>
                      <wps:bodyPr horzOverflow="overflow" vert="horz" lIns="0" tIns="0" rIns="0" bIns="0" rtlCol="0">
                        <a:noAutofit/>
                      </wps:bodyPr>
                    </wps:wsp>
                    <wps:wsp>
                      <wps:cNvPr id="282786" name="Rectangle 282786"/>
                      <wps:cNvSpPr/>
                      <wps:spPr>
                        <a:xfrm>
                          <a:off x="507441" y="383807"/>
                          <a:ext cx="38005"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 xml:space="preserve"> </w:t>
                            </w:r>
                          </w:p>
                        </w:txbxContent>
                      </wps:txbx>
                      <wps:bodyPr horzOverflow="overflow" vert="horz" lIns="0" tIns="0" rIns="0" bIns="0" rtlCol="0">
                        <a:noAutofit/>
                      </wps:bodyPr>
                    </wps:wsp>
                    <wps:wsp>
                      <wps:cNvPr id="282787" name="Rectangle 282787"/>
                      <wps:cNvSpPr/>
                      <wps:spPr>
                        <a:xfrm>
                          <a:off x="536397" y="383807"/>
                          <a:ext cx="1866489"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JOINT STOCK COMPANY</w:t>
                            </w:r>
                          </w:p>
                        </w:txbxContent>
                      </wps:txbx>
                      <wps:bodyPr horzOverflow="overflow" vert="horz" lIns="0" tIns="0" rIns="0" bIns="0" rtlCol="0">
                        <a:noAutofit/>
                      </wps:bodyPr>
                    </wps:wsp>
                    <wps:wsp>
                      <wps:cNvPr id="282788" name="Rectangle 282788"/>
                      <wps:cNvSpPr/>
                      <wps:spPr>
                        <a:xfrm>
                          <a:off x="193885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789" name="Rectangle 282789"/>
                      <wps:cNvSpPr/>
                      <wps:spPr>
                        <a:xfrm>
                          <a:off x="322536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790" name="Rectangle 282790"/>
                      <wps:cNvSpPr/>
                      <wps:spPr>
                        <a:xfrm>
                          <a:off x="3777056" y="383807"/>
                          <a:ext cx="1592247"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791" name="Rectangle 282791"/>
                      <wps:cNvSpPr/>
                      <wps:spPr>
                        <a:xfrm>
                          <a:off x="4978349" y="383807"/>
                          <a:ext cx="1005021"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PROSPECTUS</w:t>
                            </w:r>
                          </w:p>
                        </w:txbxContent>
                      </wps:txbx>
                      <wps:bodyPr horzOverflow="overflow" vert="horz" lIns="0" tIns="0" rIns="0" bIns="0" rtlCol="0">
                        <a:noAutofit/>
                      </wps:bodyPr>
                    </wps:wsp>
                    <wps:wsp>
                      <wps:cNvPr id="282792" name="Rectangle 282792"/>
                      <wps:cNvSpPr/>
                      <wps:spPr>
                        <a:xfrm>
                          <a:off x="5734253"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95751" name="Shape 295751"/>
                      <wps:cNvSpPr/>
                      <wps:spPr>
                        <a:xfrm>
                          <a:off x="0" y="538988"/>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2784" name="Picture 282784"/>
                        <pic:cNvPicPr/>
                      </pic:nvPicPr>
                      <pic:blipFill>
                        <a:blip r:embed="rId1"/>
                        <a:stretch>
                          <a:fillRect/>
                        </a:stretch>
                      </pic:blipFill>
                      <pic:spPr>
                        <a:xfrm>
                          <a:off x="2992323" y="0"/>
                          <a:ext cx="406400" cy="499110"/>
                        </a:xfrm>
                        <a:prstGeom prst="rect">
                          <a:avLst/>
                        </a:prstGeom>
                      </pic:spPr>
                    </pic:pic>
                  </wpg:wgp>
                </a:graphicData>
              </a:graphic>
            </wp:anchor>
          </w:drawing>
        </mc:Choice>
        <mc:Fallback xmlns:a="http://schemas.openxmlformats.org/drawingml/2006/main">
          <w:pict>
            <v:group id="Group 282782" style="width:453.766pt;height:42.68pt;position:absolute;mso-position-horizontal-relative:page;mso-position-horizontal:absolute;margin-left:70.584pt;mso-position-vertical-relative:page;margin-top:34.6pt;" coordsize="57628,5420">
              <v:rect id="Rectangle 282785" style="position:absolute;width:6480;height:1682;left:182;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VINCOM</w:t>
                      </w:r>
                    </w:p>
                  </w:txbxContent>
                </v:textbox>
              </v:rect>
              <v:rect id="Rectangle 282786" style="position:absolute;width:380;height:1682;left:5074;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 </w:t>
                      </w:r>
                    </w:p>
                  </w:txbxContent>
                </v:textbox>
              </v:rect>
              <v:rect id="Rectangle 282787" style="position:absolute;width:18664;height:1682;left:536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JOINT STOCK COMPANY</w:t>
                      </w:r>
                    </w:p>
                  </w:txbxContent>
                </v:textbox>
              </v:rect>
              <v:rect id="Rectangle 282788" style="position:absolute;width:380;height:1682;left:19388;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789" style="position:absolute;width:380;height:1682;left:32253;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790" style="position:absolute;width:15922;height:1682;left:37770;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791" style="position:absolute;width:10050;height:1682;left:4978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PROSPECTUS</w:t>
                      </w:r>
                    </w:p>
                  </w:txbxContent>
                </v:textbox>
              </v:rect>
              <v:rect id="Rectangle 282792" style="position:absolute;width:380;height:1682;left:57342;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Shape 295752" style="position:absolute;width:57524;height:91;left:0;top:5389;" coordsize="5752465,9144" path="m0,0l5752465,0l5752465,9144l0,9144l0,0">
                <v:stroke weight="0pt" endcap="flat" joinstyle="miter" miterlimit="10" on="false" color="#000000" opacity="0"/>
                <v:fill on="true" color="#000000"/>
              </v:shape>
              <v:shape id="Picture 282784" style="position:absolute;width:4064;height:4991;left:29923;top:0;" filled="f">
                <v:imagedata r:id="rId67"/>
              </v:shape>
              <w10:wrap type="square"/>
            </v:group>
          </w:pict>
        </mc:Fallback>
      </mc:AlternateContent>
    </w:r>
    <w:r>
      <w:rPr>
        <w:sz w:val="16"/>
      </w:rPr>
      <w:t>-</w:t>
    </w:r>
    <w:r>
      <w:rPr>
        <w:rFonts w:ascii="Arial" w:eastAsia="Arial" w:hAnsi="Arial" w:cs="Arial"/>
        <w:sz w:val="16"/>
      </w:rPr>
      <w:t xml:space="preserve"> </w:t>
    </w:r>
  </w:p>
  <w:p w:rsidR="00495BF8" w:rsidRDefault="00BB2007">
    <w:pPr>
      <w:spacing w:after="0" w:line="259" w:lineRule="auto"/>
      <w:ind w:left="631" w:right="0" w:firstLine="0"/>
      <w:jc w:val="left"/>
    </w:pPr>
    <w:r>
      <w:rPr>
        <w:sz w:val="16"/>
      </w:rPr>
      <w:t>-</w:t>
    </w:r>
    <w:r>
      <w:rPr>
        <w:rFonts w:ascii="Arial" w:eastAsia="Arial" w:hAnsi="Arial" w:cs="Arial"/>
        <w:sz w:val="16"/>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271" w:line="259" w:lineRule="auto"/>
      <w:ind w:left="631" w:right="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896417</wp:posOffset>
              </wp:positionH>
              <wp:positionV relativeFrom="page">
                <wp:posOffset>439420</wp:posOffset>
              </wp:positionV>
              <wp:extent cx="5762828" cy="542036"/>
              <wp:effectExtent l="0" t="0" r="0" b="0"/>
              <wp:wrapSquare wrapText="bothSides"/>
              <wp:docPr id="282744" name="Group 282744"/>
              <wp:cNvGraphicFramePr/>
              <a:graphic xmlns:a="http://schemas.openxmlformats.org/drawingml/2006/main">
                <a:graphicData uri="http://schemas.microsoft.com/office/word/2010/wordprocessingGroup">
                  <wpg:wgp>
                    <wpg:cNvGrpSpPr/>
                    <wpg:grpSpPr>
                      <a:xfrm>
                        <a:off x="0" y="0"/>
                        <a:ext cx="5762828" cy="542036"/>
                        <a:chOff x="0" y="0"/>
                        <a:chExt cx="5762828" cy="542036"/>
                      </a:xfrm>
                    </wpg:grpSpPr>
                    <wps:wsp>
                      <wps:cNvPr id="282747" name="Rectangle 282747"/>
                      <wps:cNvSpPr/>
                      <wps:spPr>
                        <a:xfrm>
                          <a:off x="18288" y="383807"/>
                          <a:ext cx="648034"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VINCOM</w:t>
                            </w:r>
                          </w:p>
                        </w:txbxContent>
                      </wps:txbx>
                      <wps:bodyPr horzOverflow="overflow" vert="horz" lIns="0" tIns="0" rIns="0" bIns="0" rtlCol="0">
                        <a:noAutofit/>
                      </wps:bodyPr>
                    </wps:wsp>
                    <wps:wsp>
                      <wps:cNvPr id="282748" name="Rectangle 282748"/>
                      <wps:cNvSpPr/>
                      <wps:spPr>
                        <a:xfrm>
                          <a:off x="507441" y="383807"/>
                          <a:ext cx="38005"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 xml:space="preserve"> </w:t>
                            </w:r>
                          </w:p>
                        </w:txbxContent>
                      </wps:txbx>
                      <wps:bodyPr horzOverflow="overflow" vert="horz" lIns="0" tIns="0" rIns="0" bIns="0" rtlCol="0">
                        <a:noAutofit/>
                      </wps:bodyPr>
                    </wps:wsp>
                    <wps:wsp>
                      <wps:cNvPr id="282749" name="Rectangle 282749"/>
                      <wps:cNvSpPr/>
                      <wps:spPr>
                        <a:xfrm>
                          <a:off x="536397" y="383807"/>
                          <a:ext cx="1866489"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JOINT STOCK COMPANY</w:t>
                            </w:r>
                          </w:p>
                        </w:txbxContent>
                      </wps:txbx>
                      <wps:bodyPr horzOverflow="overflow" vert="horz" lIns="0" tIns="0" rIns="0" bIns="0" rtlCol="0">
                        <a:noAutofit/>
                      </wps:bodyPr>
                    </wps:wsp>
                    <wps:wsp>
                      <wps:cNvPr id="282750" name="Rectangle 282750"/>
                      <wps:cNvSpPr/>
                      <wps:spPr>
                        <a:xfrm>
                          <a:off x="193885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751" name="Rectangle 282751"/>
                      <wps:cNvSpPr/>
                      <wps:spPr>
                        <a:xfrm>
                          <a:off x="322536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752" name="Rectangle 282752"/>
                      <wps:cNvSpPr/>
                      <wps:spPr>
                        <a:xfrm>
                          <a:off x="3777056" y="383807"/>
                          <a:ext cx="1592247"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753" name="Rectangle 282753"/>
                      <wps:cNvSpPr/>
                      <wps:spPr>
                        <a:xfrm>
                          <a:off x="4978349" y="383807"/>
                          <a:ext cx="1005021"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PROSPECTUS</w:t>
                            </w:r>
                          </w:p>
                        </w:txbxContent>
                      </wps:txbx>
                      <wps:bodyPr horzOverflow="overflow" vert="horz" lIns="0" tIns="0" rIns="0" bIns="0" rtlCol="0">
                        <a:noAutofit/>
                      </wps:bodyPr>
                    </wps:wsp>
                    <wps:wsp>
                      <wps:cNvPr id="282754" name="Rectangle 282754"/>
                      <wps:cNvSpPr/>
                      <wps:spPr>
                        <a:xfrm>
                          <a:off x="5734253"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95749" name="Shape 295749"/>
                      <wps:cNvSpPr/>
                      <wps:spPr>
                        <a:xfrm>
                          <a:off x="0" y="538988"/>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2746" name="Picture 282746"/>
                        <pic:cNvPicPr/>
                      </pic:nvPicPr>
                      <pic:blipFill>
                        <a:blip r:embed="rId1"/>
                        <a:stretch>
                          <a:fillRect/>
                        </a:stretch>
                      </pic:blipFill>
                      <pic:spPr>
                        <a:xfrm>
                          <a:off x="2992323" y="0"/>
                          <a:ext cx="406400" cy="499110"/>
                        </a:xfrm>
                        <a:prstGeom prst="rect">
                          <a:avLst/>
                        </a:prstGeom>
                      </pic:spPr>
                    </pic:pic>
                  </wpg:wgp>
                </a:graphicData>
              </a:graphic>
            </wp:anchor>
          </w:drawing>
        </mc:Choice>
        <mc:Fallback xmlns:a="http://schemas.openxmlformats.org/drawingml/2006/main">
          <w:pict>
            <v:group id="Group 282744" style="width:453.766pt;height:42.68pt;position:absolute;mso-position-horizontal-relative:page;mso-position-horizontal:absolute;margin-left:70.584pt;mso-position-vertical-relative:page;margin-top:34.6pt;" coordsize="57628,5420">
              <v:rect id="Rectangle 282747" style="position:absolute;width:6480;height:1682;left:182;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VINCOM</w:t>
                      </w:r>
                    </w:p>
                  </w:txbxContent>
                </v:textbox>
              </v:rect>
              <v:rect id="Rectangle 282748" style="position:absolute;width:380;height:1682;left:5074;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 </w:t>
                      </w:r>
                    </w:p>
                  </w:txbxContent>
                </v:textbox>
              </v:rect>
              <v:rect id="Rectangle 282749" style="position:absolute;width:18664;height:1682;left:536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JOINT STOCK COMPANY</w:t>
                      </w:r>
                    </w:p>
                  </w:txbxContent>
                </v:textbox>
              </v:rect>
              <v:rect id="Rectangle 282750" style="position:absolute;width:380;height:1682;left:19388;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751" style="position:absolute;width:380;height:1682;left:32253;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752" style="position:absolute;width:15922;height:1682;left:37770;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753" style="position:absolute;width:10050;height:1682;left:4978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PROSPECTUS</w:t>
                      </w:r>
                    </w:p>
                  </w:txbxContent>
                </v:textbox>
              </v:rect>
              <v:rect id="Rectangle 282754" style="position:absolute;width:380;height:1682;left:57342;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Shape 295750" style="position:absolute;width:57524;height:91;left:0;top:5389;" coordsize="5752465,9144" path="m0,0l5752465,0l5752465,9144l0,9144l0,0">
                <v:stroke weight="0pt" endcap="flat" joinstyle="miter" miterlimit="10" on="false" color="#000000" opacity="0"/>
                <v:fill on="true" color="#000000"/>
              </v:shape>
              <v:shape id="Picture 282746" style="position:absolute;width:4064;height:4991;left:29923;top:0;" filled="f">
                <v:imagedata r:id="rId67"/>
              </v:shape>
              <w10:wrap type="square"/>
            </v:group>
          </w:pict>
        </mc:Fallback>
      </mc:AlternateContent>
    </w:r>
    <w:r>
      <w:rPr>
        <w:sz w:val="16"/>
      </w:rPr>
      <w:t>-</w:t>
    </w:r>
    <w:r>
      <w:rPr>
        <w:rFonts w:ascii="Arial" w:eastAsia="Arial" w:hAnsi="Arial" w:cs="Arial"/>
        <w:sz w:val="16"/>
      </w:rPr>
      <w:t xml:space="preserve"> </w:t>
    </w:r>
  </w:p>
  <w:p w:rsidR="00495BF8" w:rsidRDefault="00BB2007">
    <w:pPr>
      <w:spacing w:after="268" w:line="259" w:lineRule="auto"/>
      <w:ind w:left="631" w:right="0" w:firstLine="0"/>
      <w:jc w:val="left"/>
    </w:pPr>
    <w:r>
      <w:rPr>
        <w:sz w:val="16"/>
      </w:rPr>
      <w:t>-</w:t>
    </w:r>
    <w:r>
      <w:rPr>
        <w:rFonts w:ascii="Arial" w:eastAsia="Arial" w:hAnsi="Arial" w:cs="Arial"/>
        <w:sz w:val="16"/>
      </w:rPr>
      <w:t xml:space="preserve"> </w:t>
    </w:r>
  </w:p>
  <w:p w:rsidR="00495BF8" w:rsidRDefault="00BB2007">
    <w:pPr>
      <w:spacing w:after="0" w:line="259" w:lineRule="auto"/>
      <w:ind w:left="631" w:right="0" w:firstLine="0"/>
      <w:jc w:val="left"/>
    </w:pPr>
    <w:r>
      <w:rPr>
        <w:sz w:val="16"/>
      </w:rPr>
      <w:t>-</w:t>
    </w:r>
    <w:r>
      <w:rPr>
        <w:rFonts w:ascii="Arial" w:eastAsia="Arial" w:hAnsi="Arial" w:cs="Arial"/>
        <w:sz w:val="16"/>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59" w:lineRule="auto"/>
      <w:ind w:left="632" w:right="0" w:firstLine="0"/>
      <w:jc w:val="lef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896417</wp:posOffset>
              </wp:positionH>
              <wp:positionV relativeFrom="page">
                <wp:posOffset>439420</wp:posOffset>
              </wp:positionV>
              <wp:extent cx="5762828" cy="542036"/>
              <wp:effectExtent l="0" t="0" r="0" b="0"/>
              <wp:wrapSquare wrapText="bothSides"/>
              <wp:docPr id="282920" name="Group 282920"/>
              <wp:cNvGraphicFramePr/>
              <a:graphic xmlns:a="http://schemas.openxmlformats.org/drawingml/2006/main">
                <a:graphicData uri="http://schemas.microsoft.com/office/word/2010/wordprocessingGroup">
                  <wpg:wgp>
                    <wpg:cNvGrpSpPr/>
                    <wpg:grpSpPr>
                      <a:xfrm>
                        <a:off x="0" y="0"/>
                        <a:ext cx="5762828" cy="542036"/>
                        <a:chOff x="0" y="0"/>
                        <a:chExt cx="5762828" cy="542036"/>
                      </a:xfrm>
                    </wpg:grpSpPr>
                    <wps:wsp>
                      <wps:cNvPr id="282923" name="Rectangle 282923"/>
                      <wps:cNvSpPr/>
                      <wps:spPr>
                        <a:xfrm>
                          <a:off x="18288" y="383807"/>
                          <a:ext cx="648034"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VINCOM</w:t>
                            </w:r>
                          </w:p>
                        </w:txbxContent>
                      </wps:txbx>
                      <wps:bodyPr horzOverflow="overflow" vert="horz" lIns="0" tIns="0" rIns="0" bIns="0" rtlCol="0">
                        <a:noAutofit/>
                      </wps:bodyPr>
                    </wps:wsp>
                    <wps:wsp>
                      <wps:cNvPr id="282924" name="Rectangle 282924"/>
                      <wps:cNvSpPr/>
                      <wps:spPr>
                        <a:xfrm>
                          <a:off x="507441" y="383807"/>
                          <a:ext cx="38005"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 xml:space="preserve"> </w:t>
                            </w:r>
                          </w:p>
                        </w:txbxContent>
                      </wps:txbx>
                      <wps:bodyPr horzOverflow="overflow" vert="horz" lIns="0" tIns="0" rIns="0" bIns="0" rtlCol="0">
                        <a:noAutofit/>
                      </wps:bodyPr>
                    </wps:wsp>
                    <wps:wsp>
                      <wps:cNvPr id="282925" name="Rectangle 282925"/>
                      <wps:cNvSpPr/>
                      <wps:spPr>
                        <a:xfrm>
                          <a:off x="536397" y="383807"/>
                          <a:ext cx="1866489"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JOINT STOCK COMPANY</w:t>
                            </w:r>
                          </w:p>
                        </w:txbxContent>
                      </wps:txbx>
                      <wps:bodyPr horzOverflow="overflow" vert="horz" lIns="0" tIns="0" rIns="0" bIns="0" rtlCol="0">
                        <a:noAutofit/>
                      </wps:bodyPr>
                    </wps:wsp>
                    <wps:wsp>
                      <wps:cNvPr id="282926" name="Rectangle 282926"/>
                      <wps:cNvSpPr/>
                      <wps:spPr>
                        <a:xfrm>
                          <a:off x="193885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927" name="Rectangle 282927"/>
                      <wps:cNvSpPr/>
                      <wps:spPr>
                        <a:xfrm>
                          <a:off x="322536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928" name="Rectangle 282928"/>
                      <wps:cNvSpPr/>
                      <wps:spPr>
                        <a:xfrm>
                          <a:off x="3777056" y="383807"/>
                          <a:ext cx="1592247"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929" name="Rectangle 282929"/>
                      <wps:cNvSpPr/>
                      <wps:spPr>
                        <a:xfrm>
                          <a:off x="4978349" y="383807"/>
                          <a:ext cx="1005021"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PROSPECTUS</w:t>
                            </w:r>
                          </w:p>
                        </w:txbxContent>
                      </wps:txbx>
                      <wps:bodyPr horzOverflow="overflow" vert="horz" lIns="0" tIns="0" rIns="0" bIns="0" rtlCol="0">
                        <a:noAutofit/>
                      </wps:bodyPr>
                    </wps:wsp>
                    <wps:wsp>
                      <wps:cNvPr id="282930" name="Rectangle 282930"/>
                      <wps:cNvSpPr/>
                      <wps:spPr>
                        <a:xfrm>
                          <a:off x="5734253"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95759" name="Shape 295759"/>
                      <wps:cNvSpPr/>
                      <wps:spPr>
                        <a:xfrm>
                          <a:off x="0" y="538988"/>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2922" name="Picture 282922"/>
                        <pic:cNvPicPr/>
                      </pic:nvPicPr>
                      <pic:blipFill>
                        <a:blip r:embed="rId1"/>
                        <a:stretch>
                          <a:fillRect/>
                        </a:stretch>
                      </pic:blipFill>
                      <pic:spPr>
                        <a:xfrm>
                          <a:off x="2992323" y="0"/>
                          <a:ext cx="406400" cy="499110"/>
                        </a:xfrm>
                        <a:prstGeom prst="rect">
                          <a:avLst/>
                        </a:prstGeom>
                      </pic:spPr>
                    </pic:pic>
                  </wpg:wgp>
                </a:graphicData>
              </a:graphic>
            </wp:anchor>
          </w:drawing>
        </mc:Choice>
        <mc:Fallback xmlns:a="http://schemas.openxmlformats.org/drawingml/2006/main">
          <w:pict>
            <v:group id="Group 282920" style="width:453.766pt;height:42.68pt;position:absolute;mso-position-horizontal-relative:page;mso-position-horizontal:absolute;margin-left:70.584pt;mso-position-vertical-relative:page;margin-top:34.6pt;" coordsize="57628,5420">
              <v:rect id="Rectangle 282923" style="position:absolute;width:6480;height:1682;left:182;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VINCOM</w:t>
                      </w:r>
                    </w:p>
                  </w:txbxContent>
                </v:textbox>
              </v:rect>
              <v:rect id="Rectangle 282924" style="position:absolute;width:380;height:1682;left:5074;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 </w:t>
                      </w:r>
                    </w:p>
                  </w:txbxContent>
                </v:textbox>
              </v:rect>
              <v:rect id="Rectangle 282925" style="position:absolute;width:18664;height:1682;left:536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JOINT STOCK COMPANY</w:t>
                      </w:r>
                    </w:p>
                  </w:txbxContent>
                </v:textbox>
              </v:rect>
              <v:rect id="Rectangle 282926" style="position:absolute;width:380;height:1682;left:19388;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927" style="position:absolute;width:380;height:1682;left:32253;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928" style="position:absolute;width:15922;height:1682;left:37770;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929" style="position:absolute;width:10050;height:1682;left:4978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PROSPECTUS</w:t>
                      </w:r>
                    </w:p>
                  </w:txbxContent>
                </v:textbox>
              </v:rect>
              <v:rect id="Rectangle 282930" style="position:absolute;width:380;height:1682;left:57342;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Shape 295760" style="position:absolute;width:57524;height:91;left:0;top:5389;" coordsize="5752465,9144" path="m0,0l5752465,0l5752465,9144l0,9144l0,0">
                <v:stroke weight="0pt" endcap="flat" joinstyle="miter" miterlimit="10" on="false" color="#000000" opacity="0"/>
                <v:fill on="true" color="#000000"/>
              </v:shape>
              <v:shape id="Picture 282922" style="position:absolute;width:4064;height:4991;left:29923;top:0;" filled="f">
                <v:imagedata r:id="rId67"/>
              </v:shape>
              <w10:wrap type="square"/>
            </v:group>
          </w:pict>
        </mc:Fallback>
      </mc:AlternateContent>
    </w:r>
    <w:r>
      <w:rPr>
        <w:sz w:val="16"/>
      </w:rPr>
      <w:t>-</w:t>
    </w:r>
    <w:r>
      <w:rPr>
        <w:rFonts w:ascii="Arial" w:eastAsia="Arial" w:hAnsi="Arial" w:cs="Arial"/>
        <w:sz w:val="16"/>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59" w:lineRule="auto"/>
      <w:ind w:left="632" w:right="0" w:firstLine="0"/>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896417</wp:posOffset>
              </wp:positionH>
              <wp:positionV relativeFrom="page">
                <wp:posOffset>439420</wp:posOffset>
              </wp:positionV>
              <wp:extent cx="5762828" cy="542036"/>
              <wp:effectExtent l="0" t="0" r="0" b="0"/>
              <wp:wrapSquare wrapText="bothSides"/>
              <wp:docPr id="282890" name="Group 282890"/>
              <wp:cNvGraphicFramePr/>
              <a:graphic xmlns:a="http://schemas.openxmlformats.org/drawingml/2006/main">
                <a:graphicData uri="http://schemas.microsoft.com/office/word/2010/wordprocessingGroup">
                  <wpg:wgp>
                    <wpg:cNvGrpSpPr/>
                    <wpg:grpSpPr>
                      <a:xfrm>
                        <a:off x="0" y="0"/>
                        <a:ext cx="5762828" cy="542036"/>
                        <a:chOff x="0" y="0"/>
                        <a:chExt cx="5762828" cy="542036"/>
                      </a:xfrm>
                    </wpg:grpSpPr>
                    <wps:wsp>
                      <wps:cNvPr id="282893" name="Rectangle 282893"/>
                      <wps:cNvSpPr/>
                      <wps:spPr>
                        <a:xfrm>
                          <a:off x="18288" y="383807"/>
                          <a:ext cx="648034"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VINCOM</w:t>
                            </w:r>
                          </w:p>
                        </w:txbxContent>
                      </wps:txbx>
                      <wps:bodyPr horzOverflow="overflow" vert="horz" lIns="0" tIns="0" rIns="0" bIns="0" rtlCol="0">
                        <a:noAutofit/>
                      </wps:bodyPr>
                    </wps:wsp>
                    <wps:wsp>
                      <wps:cNvPr id="282894" name="Rectangle 282894"/>
                      <wps:cNvSpPr/>
                      <wps:spPr>
                        <a:xfrm>
                          <a:off x="507441" y="383807"/>
                          <a:ext cx="38005"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 xml:space="preserve"> </w:t>
                            </w:r>
                          </w:p>
                        </w:txbxContent>
                      </wps:txbx>
                      <wps:bodyPr horzOverflow="overflow" vert="horz" lIns="0" tIns="0" rIns="0" bIns="0" rtlCol="0">
                        <a:noAutofit/>
                      </wps:bodyPr>
                    </wps:wsp>
                    <wps:wsp>
                      <wps:cNvPr id="282895" name="Rectangle 282895"/>
                      <wps:cNvSpPr/>
                      <wps:spPr>
                        <a:xfrm>
                          <a:off x="536397" y="383807"/>
                          <a:ext cx="1866489"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JOINT STOCK COMPANY</w:t>
                            </w:r>
                          </w:p>
                        </w:txbxContent>
                      </wps:txbx>
                      <wps:bodyPr horzOverflow="overflow" vert="horz" lIns="0" tIns="0" rIns="0" bIns="0" rtlCol="0">
                        <a:noAutofit/>
                      </wps:bodyPr>
                    </wps:wsp>
                    <wps:wsp>
                      <wps:cNvPr id="282896" name="Rectangle 282896"/>
                      <wps:cNvSpPr/>
                      <wps:spPr>
                        <a:xfrm>
                          <a:off x="193885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897" name="Rectangle 282897"/>
                      <wps:cNvSpPr/>
                      <wps:spPr>
                        <a:xfrm>
                          <a:off x="322536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898" name="Rectangle 282898"/>
                      <wps:cNvSpPr/>
                      <wps:spPr>
                        <a:xfrm>
                          <a:off x="3777056" y="383807"/>
                          <a:ext cx="1592247"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899" name="Rectangle 282899"/>
                      <wps:cNvSpPr/>
                      <wps:spPr>
                        <a:xfrm>
                          <a:off x="4978349" y="383807"/>
                          <a:ext cx="1005021"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PROSPECTUS</w:t>
                            </w:r>
                          </w:p>
                        </w:txbxContent>
                      </wps:txbx>
                      <wps:bodyPr horzOverflow="overflow" vert="horz" lIns="0" tIns="0" rIns="0" bIns="0" rtlCol="0">
                        <a:noAutofit/>
                      </wps:bodyPr>
                    </wps:wsp>
                    <wps:wsp>
                      <wps:cNvPr id="282900" name="Rectangle 282900"/>
                      <wps:cNvSpPr/>
                      <wps:spPr>
                        <a:xfrm>
                          <a:off x="5734253"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95757" name="Shape 295757"/>
                      <wps:cNvSpPr/>
                      <wps:spPr>
                        <a:xfrm>
                          <a:off x="0" y="538988"/>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2892" name="Picture 282892"/>
                        <pic:cNvPicPr/>
                      </pic:nvPicPr>
                      <pic:blipFill>
                        <a:blip r:embed="rId1"/>
                        <a:stretch>
                          <a:fillRect/>
                        </a:stretch>
                      </pic:blipFill>
                      <pic:spPr>
                        <a:xfrm>
                          <a:off x="2992323" y="0"/>
                          <a:ext cx="406400" cy="499110"/>
                        </a:xfrm>
                        <a:prstGeom prst="rect">
                          <a:avLst/>
                        </a:prstGeom>
                      </pic:spPr>
                    </pic:pic>
                  </wpg:wgp>
                </a:graphicData>
              </a:graphic>
            </wp:anchor>
          </w:drawing>
        </mc:Choice>
        <mc:Fallback xmlns:a="http://schemas.openxmlformats.org/drawingml/2006/main">
          <w:pict>
            <v:group id="Group 282890" style="width:453.766pt;height:42.68pt;position:absolute;mso-position-horizontal-relative:page;mso-position-horizontal:absolute;margin-left:70.584pt;mso-position-vertical-relative:page;margin-top:34.6pt;" coordsize="57628,5420">
              <v:rect id="Rectangle 282893" style="position:absolute;width:6480;height:1682;left:182;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VINCOM</w:t>
                      </w:r>
                    </w:p>
                  </w:txbxContent>
                </v:textbox>
              </v:rect>
              <v:rect id="Rectangle 282894" style="position:absolute;width:380;height:1682;left:5074;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 </w:t>
                      </w:r>
                    </w:p>
                  </w:txbxContent>
                </v:textbox>
              </v:rect>
              <v:rect id="Rectangle 282895" style="position:absolute;width:18664;height:1682;left:536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JOINT STOCK COMPANY</w:t>
                      </w:r>
                    </w:p>
                  </w:txbxContent>
                </v:textbox>
              </v:rect>
              <v:rect id="Rectangle 282896" style="position:absolute;width:380;height:1682;left:19388;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897" style="position:absolute;width:380;height:1682;left:32253;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898" style="position:absolute;width:15922;height:1682;left:37770;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899" style="position:absolute;width:10050;height:1682;left:4978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PROSPECTUS</w:t>
                      </w:r>
                    </w:p>
                  </w:txbxContent>
                </v:textbox>
              </v:rect>
              <v:rect id="Rectangle 282900" style="position:absolute;width:380;height:1682;left:57342;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Shape 295758" style="position:absolute;width:57524;height:91;left:0;top:5389;" coordsize="5752465,9144" path="m0,0l5752465,0l5752465,9144l0,9144l0,0">
                <v:stroke weight="0pt" endcap="flat" joinstyle="miter" miterlimit="10" on="false" color="#000000" opacity="0"/>
                <v:fill on="true" color="#000000"/>
              </v:shape>
              <v:shape id="Picture 282892" style="position:absolute;width:4064;height:4991;left:29923;top:0;" filled="f">
                <v:imagedata r:id="rId67"/>
              </v:shape>
              <w10:wrap type="square"/>
            </v:group>
          </w:pict>
        </mc:Fallback>
      </mc:AlternateContent>
    </w:r>
    <w:r>
      <w:rPr>
        <w:sz w:val="16"/>
      </w:rPr>
      <w:t>-</w:t>
    </w:r>
    <w:r>
      <w:rPr>
        <w:rFonts w:ascii="Arial" w:eastAsia="Arial" w:hAnsi="Arial" w:cs="Arial"/>
        <w:sz w:val="16"/>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59" w:lineRule="auto"/>
      <w:ind w:left="632" w:right="0" w:firstLine="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896417</wp:posOffset>
              </wp:positionH>
              <wp:positionV relativeFrom="page">
                <wp:posOffset>439420</wp:posOffset>
              </wp:positionV>
              <wp:extent cx="5762828" cy="542036"/>
              <wp:effectExtent l="0" t="0" r="0" b="0"/>
              <wp:wrapSquare wrapText="bothSides"/>
              <wp:docPr id="282860" name="Group 282860"/>
              <wp:cNvGraphicFramePr/>
              <a:graphic xmlns:a="http://schemas.openxmlformats.org/drawingml/2006/main">
                <a:graphicData uri="http://schemas.microsoft.com/office/word/2010/wordprocessingGroup">
                  <wpg:wgp>
                    <wpg:cNvGrpSpPr/>
                    <wpg:grpSpPr>
                      <a:xfrm>
                        <a:off x="0" y="0"/>
                        <a:ext cx="5762828" cy="542036"/>
                        <a:chOff x="0" y="0"/>
                        <a:chExt cx="5762828" cy="542036"/>
                      </a:xfrm>
                    </wpg:grpSpPr>
                    <wps:wsp>
                      <wps:cNvPr id="282863" name="Rectangle 282863"/>
                      <wps:cNvSpPr/>
                      <wps:spPr>
                        <a:xfrm>
                          <a:off x="18288" y="383807"/>
                          <a:ext cx="648034"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VINCOM</w:t>
                            </w:r>
                          </w:p>
                        </w:txbxContent>
                      </wps:txbx>
                      <wps:bodyPr horzOverflow="overflow" vert="horz" lIns="0" tIns="0" rIns="0" bIns="0" rtlCol="0">
                        <a:noAutofit/>
                      </wps:bodyPr>
                    </wps:wsp>
                    <wps:wsp>
                      <wps:cNvPr id="282864" name="Rectangle 282864"/>
                      <wps:cNvSpPr/>
                      <wps:spPr>
                        <a:xfrm>
                          <a:off x="507441" y="383807"/>
                          <a:ext cx="38005"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 xml:space="preserve"> </w:t>
                            </w:r>
                          </w:p>
                        </w:txbxContent>
                      </wps:txbx>
                      <wps:bodyPr horzOverflow="overflow" vert="horz" lIns="0" tIns="0" rIns="0" bIns="0" rtlCol="0">
                        <a:noAutofit/>
                      </wps:bodyPr>
                    </wps:wsp>
                    <wps:wsp>
                      <wps:cNvPr id="282865" name="Rectangle 282865"/>
                      <wps:cNvSpPr/>
                      <wps:spPr>
                        <a:xfrm>
                          <a:off x="536397" y="383807"/>
                          <a:ext cx="1866489"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JOINT STOCK COMPANY</w:t>
                            </w:r>
                          </w:p>
                        </w:txbxContent>
                      </wps:txbx>
                      <wps:bodyPr horzOverflow="overflow" vert="horz" lIns="0" tIns="0" rIns="0" bIns="0" rtlCol="0">
                        <a:noAutofit/>
                      </wps:bodyPr>
                    </wps:wsp>
                    <wps:wsp>
                      <wps:cNvPr id="282866" name="Rectangle 282866"/>
                      <wps:cNvSpPr/>
                      <wps:spPr>
                        <a:xfrm>
                          <a:off x="193885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867" name="Rectangle 282867"/>
                      <wps:cNvSpPr/>
                      <wps:spPr>
                        <a:xfrm>
                          <a:off x="322536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868" name="Rectangle 282868"/>
                      <wps:cNvSpPr/>
                      <wps:spPr>
                        <a:xfrm>
                          <a:off x="3777056" y="383807"/>
                          <a:ext cx="1592247"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869" name="Rectangle 282869"/>
                      <wps:cNvSpPr/>
                      <wps:spPr>
                        <a:xfrm>
                          <a:off x="4978349" y="383807"/>
                          <a:ext cx="1005021"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PROSPECTUS</w:t>
                            </w:r>
                          </w:p>
                        </w:txbxContent>
                      </wps:txbx>
                      <wps:bodyPr horzOverflow="overflow" vert="horz" lIns="0" tIns="0" rIns="0" bIns="0" rtlCol="0">
                        <a:noAutofit/>
                      </wps:bodyPr>
                    </wps:wsp>
                    <wps:wsp>
                      <wps:cNvPr id="282870" name="Rectangle 282870"/>
                      <wps:cNvSpPr/>
                      <wps:spPr>
                        <a:xfrm>
                          <a:off x="5734253"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95755" name="Shape 295755"/>
                      <wps:cNvSpPr/>
                      <wps:spPr>
                        <a:xfrm>
                          <a:off x="0" y="538988"/>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2862" name="Picture 282862"/>
                        <pic:cNvPicPr/>
                      </pic:nvPicPr>
                      <pic:blipFill>
                        <a:blip r:embed="rId1"/>
                        <a:stretch>
                          <a:fillRect/>
                        </a:stretch>
                      </pic:blipFill>
                      <pic:spPr>
                        <a:xfrm>
                          <a:off x="2992323" y="0"/>
                          <a:ext cx="406400" cy="499110"/>
                        </a:xfrm>
                        <a:prstGeom prst="rect">
                          <a:avLst/>
                        </a:prstGeom>
                      </pic:spPr>
                    </pic:pic>
                  </wpg:wgp>
                </a:graphicData>
              </a:graphic>
            </wp:anchor>
          </w:drawing>
        </mc:Choice>
        <mc:Fallback xmlns:a="http://schemas.openxmlformats.org/drawingml/2006/main">
          <w:pict>
            <v:group id="Group 282860" style="width:453.766pt;height:42.68pt;position:absolute;mso-position-horizontal-relative:page;mso-position-horizontal:absolute;margin-left:70.584pt;mso-position-vertical-relative:page;margin-top:34.6pt;" coordsize="57628,5420">
              <v:rect id="Rectangle 282863" style="position:absolute;width:6480;height:1682;left:182;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VINCOM</w:t>
                      </w:r>
                    </w:p>
                  </w:txbxContent>
                </v:textbox>
              </v:rect>
              <v:rect id="Rectangle 282864" style="position:absolute;width:380;height:1682;left:5074;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 </w:t>
                      </w:r>
                    </w:p>
                  </w:txbxContent>
                </v:textbox>
              </v:rect>
              <v:rect id="Rectangle 282865" style="position:absolute;width:18664;height:1682;left:536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JOINT STOCK COMPANY</w:t>
                      </w:r>
                    </w:p>
                  </w:txbxContent>
                </v:textbox>
              </v:rect>
              <v:rect id="Rectangle 282866" style="position:absolute;width:380;height:1682;left:19388;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867" style="position:absolute;width:380;height:1682;left:32253;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868" style="position:absolute;width:15922;height:1682;left:37770;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869" style="position:absolute;width:10050;height:1682;left:4978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PROSPECTUS</w:t>
                      </w:r>
                    </w:p>
                  </w:txbxContent>
                </v:textbox>
              </v:rect>
              <v:rect id="Rectangle 282870" style="position:absolute;width:380;height:1682;left:57342;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Shape 295756" style="position:absolute;width:57524;height:91;left:0;top:5389;" coordsize="5752465,9144" path="m0,0l5752465,0l5752465,9144l0,9144l0,0">
                <v:stroke weight="0pt" endcap="flat" joinstyle="miter" miterlimit="10" on="false" color="#000000" opacity="0"/>
                <v:fill on="true" color="#000000"/>
              </v:shape>
              <v:shape id="Picture 282862" style="position:absolute;width:4064;height:4991;left:29923;top:0;" filled="f">
                <v:imagedata r:id="rId67"/>
              </v:shape>
              <w10:wrap type="square"/>
            </v:group>
          </w:pict>
        </mc:Fallback>
      </mc:AlternateContent>
    </w:r>
    <w:r>
      <w:rPr>
        <w:sz w:val="16"/>
      </w:rPr>
      <w:t>-</w:t>
    </w:r>
    <w:r>
      <w:rPr>
        <w:rFonts w:ascii="Arial" w:eastAsia="Arial" w:hAnsi="Arial" w:cs="Arial"/>
        <w:sz w:val="16"/>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495BF8">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59" w:lineRule="auto"/>
      <w:ind w:left="-1140" w:right="989"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878129</wp:posOffset>
              </wp:positionH>
              <wp:positionV relativeFrom="page">
                <wp:posOffset>165100</wp:posOffset>
              </wp:positionV>
              <wp:extent cx="6054598" cy="542036"/>
              <wp:effectExtent l="0" t="0" r="0" b="0"/>
              <wp:wrapSquare wrapText="bothSides"/>
              <wp:docPr id="282423" name="Group 282423"/>
              <wp:cNvGraphicFramePr/>
              <a:graphic xmlns:a="http://schemas.openxmlformats.org/drawingml/2006/main">
                <a:graphicData uri="http://schemas.microsoft.com/office/word/2010/wordprocessingGroup">
                  <wpg:wgp>
                    <wpg:cNvGrpSpPr/>
                    <wpg:grpSpPr>
                      <a:xfrm>
                        <a:off x="0" y="0"/>
                        <a:ext cx="6054598" cy="542036"/>
                        <a:chOff x="0" y="0"/>
                        <a:chExt cx="6054598" cy="542036"/>
                      </a:xfrm>
                    </wpg:grpSpPr>
                    <wps:wsp>
                      <wps:cNvPr id="282426" name="Rectangle 282426"/>
                      <wps:cNvSpPr/>
                      <wps:spPr>
                        <a:xfrm>
                          <a:off x="18288" y="383807"/>
                          <a:ext cx="648034"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VINCOM</w:t>
                            </w:r>
                          </w:p>
                        </w:txbxContent>
                      </wps:txbx>
                      <wps:bodyPr horzOverflow="overflow" vert="horz" lIns="0" tIns="0" rIns="0" bIns="0" rtlCol="0">
                        <a:noAutofit/>
                      </wps:bodyPr>
                    </wps:wsp>
                    <wps:wsp>
                      <wps:cNvPr id="282427" name="Rectangle 282427"/>
                      <wps:cNvSpPr/>
                      <wps:spPr>
                        <a:xfrm>
                          <a:off x="507441" y="383807"/>
                          <a:ext cx="38005"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 xml:space="preserve"> </w:t>
                            </w:r>
                          </w:p>
                        </w:txbxContent>
                      </wps:txbx>
                      <wps:bodyPr horzOverflow="overflow" vert="horz" lIns="0" tIns="0" rIns="0" bIns="0" rtlCol="0">
                        <a:noAutofit/>
                      </wps:bodyPr>
                    </wps:wsp>
                    <wps:wsp>
                      <wps:cNvPr id="282428" name="Rectangle 282428"/>
                      <wps:cNvSpPr/>
                      <wps:spPr>
                        <a:xfrm>
                          <a:off x="536397" y="383807"/>
                          <a:ext cx="1866489"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JOINT STOCK COMPANY</w:t>
                            </w:r>
                          </w:p>
                        </w:txbxContent>
                      </wps:txbx>
                      <wps:bodyPr horzOverflow="overflow" vert="horz" lIns="0" tIns="0" rIns="0" bIns="0" rtlCol="0">
                        <a:noAutofit/>
                      </wps:bodyPr>
                    </wps:wsp>
                    <wps:wsp>
                      <wps:cNvPr id="282429" name="Rectangle 282429"/>
                      <wps:cNvSpPr/>
                      <wps:spPr>
                        <a:xfrm>
                          <a:off x="193885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430" name="Rectangle 282430"/>
                      <wps:cNvSpPr/>
                      <wps:spPr>
                        <a:xfrm>
                          <a:off x="322536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431" name="Rectangle 282431"/>
                      <wps:cNvSpPr/>
                      <wps:spPr>
                        <a:xfrm>
                          <a:off x="3777056" y="383807"/>
                          <a:ext cx="1592247"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432" name="Rectangle 282432"/>
                      <wps:cNvSpPr/>
                      <wps:spPr>
                        <a:xfrm>
                          <a:off x="4978350" y="383807"/>
                          <a:ext cx="1005021"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PROSPECTUS</w:t>
                            </w:r>
                          </w:p>
                        </w:txbxContent>
                      </wps:txbx>
                      <wps:bodyPr horzOverflow="overflow" vert="horz" lIns="0" tIns="0" rIns="0" bIns="0" rtlCol="0">
                        <a:noAutofit/>
                      </wps:bodyPr>
                    </wps:wsp>
                    <wps:wsp>
                      <wps:cNvPr id="282433" name="Rectangle 282433"/>
                      <wps:cNvSpPr/>
                      <wps:spPr>
                        <a:xfrm>
                          <a:off x="573450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95727" name="Shape 295727"/>
                      <wps:cNvSpPr/>
                      <wps:spPr>
                        <a:xfrm>
                          <a:off x="0" y="538988"/>
                          <a:ext cx="6054598" cy="9144"/>
                        </a:xfrm>
                        <a:custGeom>
                          <a:avLst/>
                          <a:gdLst/>
                          <a:ahLst/>
                          <a:cxnLst/>
                          <a:rect l="0" t="0" r="0" b="0"/>
                          <a:pathLst>
                            <a:path w="6054598" h="9144">
                              <a:moveTo>
                                <a:pt x="0" y="0"/>
                              </a:moveTo>
                              <a:lnTo>
                                <a:pt x="6054598" y="0"/>
                              </a:lnTo>
                              <a:lnTo>
                                <a:pt x="605459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2425" name="Picture 282425"/>
                        <pic:cNvPicPr/>
                      </pic:nvPicPr>
                      <pic:blipFill>
                        <a:blip r:embed="rId1"/>
                        <a:stretch>
                          <a:fillRect/>
                        </a:stretch>
                      </pic:blipFill>
                      <pic:spPr>
                        <a:xfrm>
                          <a:off x="2992196" y="0"/>
                          <a:ext cx="406400" cy="499110"/>
                        </a:xfrm>
                        <a:prstGeom prst="rect">
                          <a:avLst/>
                        </a:prstGeom>
                      </pic:spPr>
                    </pic:pic>
                  </wpg:wgp>
                </a:graphicData>
              </a:graphic>
            </wp:anchor>
          </w:drawing>
        </mc:Choice>
        <mc:Fallback xmlns:a="http://schemas.openxmlformats.org/drawingml/2006/main">
          <w:pict>
            <v:group id="Group 282423" style="width:476.74pt;height:42.68pt;position:absolute;mso-position-horizontal-relative:page;mso-position-horizontal:absolute;margin-left:69.144pt;mso-position-vertical-relative:page;margin-top:13pt;" coordsize="60545,5420">
              <v:rect id="Rectangle 282426" style="position:absolute;width:6480;height:1682;left:182;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VINCOM</w:t>
                      </w:r>
                    </w:p>
                  </w:txbxContent>
                </v:textbox>
              </v:rect>
              <v:rect id="Rectangle 282427" style="position:absolute;width:380;height:1682;left:5074;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 </w:t>
                      </w:r>
                    </w:p>
                  </w:txbxContent>
                </v:textbox>
              </v:rect>
              <v:rect id="Rectangle 282428" style="position:absolute;width:18664;height:1682;left:536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JOINT STOCK COMPANY</w:t>
                      </w:r>
                    </w:p>
                  </w:txbxContent>
                </v:textbox>
              </v:rect>
              <v:rect id="Rectangle 282429" style="position:absolute;width:380;height:1682;left:19388;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430" style="position:absolute;width:380;height:1682;left:32253;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431" style="position:absolute;width:15922;height:1682;left:37770;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432" style="position:absolute;width:10050;height:1682;left:4978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PROSPECTUS</w:t>
                      </w:r>
                    </w:p>
                  </w:txbxContent>
                </v:textbox>
              </v:rect>
              <v:rect id="Rectangle 282433" style="position:absolute;width:380;height:1682;left:57345;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Shape 295728" style="position:absolute;width:60545;height:91;left:0;top:5389;" coordsize="6054598,9144" path="m0,0l6054598,0l6054598,9144l0,9144l0,0">
                <v:stroke weight="0pt" endcap="flat" joinstyle="miter" miterlimit="10" on="false" color="#000000" opacity="0"/>
                <v:fill on="true" color="#000000"/>
              </v:shape>
              <v:shape id="Picture 282425" style="position:absolute;width:4064;height:4991;left:29921;top:0;" filled="f">
                <v:imagedata r:id="rId67"/>
              </v:shape>
              <w10:wrap type="squar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495BF8">
    <w:pPr>
      <w:spacing w:after="160" w:line="259" w:lineRule="auto"/>
      <w:ind w:left="0"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495BF8">
    <w:pPr>
      <w:spacing w:after="160" w:line="259" w:lineRule="auto"/>
      <w:ind w:left="0" w:righ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59" w:lineRule="auto"/>
      <w:ind w:left="-1440" w:right="47" w:firstLine="0"/>
      <w:jc w:val="lef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896417</wp:posOffset>
              </wp:positionH>
              <wp:positionV relativeFrom="page">
                <wp:posOffset>439420</wp:posOffset>
              </wp:positionV>
              <wp:extent cx="5762828" cy="542036"/>
              <wp:effectExtent l="0" t="0" r="0" b="0"/>
              <wp:wrapSquare wrapText="bothSides"/>
              <wp:docPr id="283009" name="Group 283009"/>
              <wp:cNvGraphicFramePr/>
              <a:graphic xmlns:a="http://schemas.openxmlformats.org/drawingml/2006/main">
                <a:graphicData uri="http://schemas.microsoft.com/office/word/2010/wordprocessingGroup">
                  <wpg:wgp>
                    <wpg:cNvGrpSpPr/>
                    <wpg:grpSpPr>
                      <a:xfrm>
                        <a:off x="0" y="0"/>
                        <a:ext cx="5762828" cy="542036"/>
                        <a:chOff x="0" y="0"/>
                        <a:chExt cx="5762828" cy="542036"/>
                      </a:xfrm>
                    </wpg:grpSpPr>
                    <wps:wsp>
                      <wps:cNvPr id="283012" name="Rectangle 283012"/>
                      <wps:cNvSpPr/>
                      <wps:spPr>
                        <a:xfrm>
                          <a:off x="18288" y="383807"/>
                          <a:ext cx="648034"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VINCOM</w:t>
                            </w:r>
                          </w:p>
                        </w:txbxContent>
                      </wps:txbx>
                      <wps:bodyPr horzOverflow="overflow" vert="horz" lIns="0" tIns="0" rIns="0" bIns="0" rtlCol="0">
                        <a:noAutofit/>
                      </wps:bodyPr>
                    </wps:wsp>
                    <wps:wsp>
                      <wps:cNvPr id="283013" name="Rectangle 283013"/>
                      <wps:cNvSpPr/>
                      <wps:spPr>
                        <a:xfrm>
                          <a:off x="507441" y="383807"/>
                          <a:ext cx="38005"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 xml:space="preserve"> </w:t>
                            </w:r>
                          </w:p>
                        </w:txbxContent>
                      </wps:txbx>
                      <wps:bodyPr horzOverflow="overflow" vert="horz" lIns="0" tIns="0" rIns="0" bIns="0" rtlCol="0">
                        <a:noAutofit/>
                      </wps:bodyPr>
                    </wps:wsp>
                    <wps:wsp>
                      <wps:cNvPr id="283014" name="Rectangle 283014"/>
                      <wps:cNvSpPr/>
                      <wps:spPr>
                        <a:xfrm>
                          <a:off x="536397" y="383807"/>
                          <a:ext cx="1866489"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JOINT STOCK COMPANY</w:t>
                            </w:r>
                          </w:p>
                        </w:txbxContent>
                      </wps:txbx>
                      <wps:bodyPr horzOverflow="overflow" vert="horz" lIns="0" tIns="0" rIns="0" bIns="0" rtlCol="0">
                        <a:noAutofit/>
                      </wps:bodyPr>
                    </wps:wsp>
                    <wps:wsp>
                      <wps:cNvPr id="283015" name="Rectangle 283015"/>
                      <wps:cNvSpPr/>
                      <wps:spPr>
                        <a:xfrm>
                          <a:off x="193885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3016" name="Rectangle 283016"/>
                      <wps:cNvSpPr/>
                      <wps:spPr>
                        <a:xfrm>
                          <a:off x="322536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3017" name="Rectangle 283017"/>
                      <wps:cNvSpPr/>
                      <wps:spPr>
                        <a:xfrm>
                          <a:off x="3777056" y="383807"/>
                          <a:ext cx="1592247"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3018" name="Rectangle 283018"/>
                      <wps:cNvSpPr/>
                      <wps:spPr>
                        <a:xfrm>
                          <a:off x="4978349" y="383807"/>
                          <a:ext cx="1005021"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PROSPECTUS</w:t>
                            </w:r>
                          </w:p>
                        </w:txbxContent>
                      </wps:txbx>
                      <wps:bodyPr horzOverflow="overflow" vert="horz" lIns="0" tIns="0" rIns="0" bIns="0" rtlCol="0">
                        <a:noAutofit/>
                      </wps:bodyPr>
                    </wps:wsp>
                    <wps:wsp>
                      <wps:cNvPr id="283019" name="Rectangle 283019"/>
                      <wps:cNvSpPr/>
                      <wps:spPr>
                        <a:xfrm>
                          <a:off x="5734253"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95765" name="Shape 295765"/>
                      <wps:cNvSpPr/>
                      <wps:spPr>
                        <a:xfrm>
                          <a:off x="0" y="538988"/>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3011" name="Picture 283011"/>
                        <pic:cNvPicPr/>
                      </pic:nvPicPr>
                      <pic:blipFill>
                        <a:blip r:embed="rId1"/>
                        <a:stretch>
                          <a:fillRect/>
                        </a:stretch>
                      </pic:blipFill>
                      <pic:spPr>
                        <a:xfrm>
                          <a:off x="2992323" y="0"/>
                          <a:ext cx="406400" cy="499110"/>
                        </a:xfrm>
                        <a:prstGeom prst="rect">
                          <a:avLst/>
                        </a:prstGeom>
                      </pic:spPr>
                    </pic:pic>
                  </wpg:wgp>
                </a:graphicData>
              </a:graphic>
            </wp:anchor>
          </w:drawing>
        </mc:Choice>
        <mc:Fallback xmlns:a="http://schemas.openxmlformats.org/drawingml/2006/main">
          <w:pict>
            <v:group id="Group 283009" style="width:453.766pt;height:42.68pt;position:absolute;mso-position-horizontal-relative:page;mso-position-horizontal:absolute;margin-left:70.584pt;mso-position-vertical-relative:page;margin-top:34.6pt;" coordsize="57628,5420">
              <v:rect id="Rectangle 283012" style="position:absolute;width:6480;height:1682;left:182;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VINCOM</w:t>
                      </w:r>
                    </w:p>
                  </w:txbxContent>
                </v:textbox>
              </v:rect>
              <v:rect id="Rectangle 283013" style="position:absolute;width:380;height:1682;left:5074;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 </w:t>
                      </w:r>
                    </w:p>
                  </w:txbxContent>
                </v:textbox>
              </v:rect>
              <v:rect id="Rectangle 283014" style="position:absolute;width:18664;height:1682;left:536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JOINT STOCK COMPANY</w:t>
                      </w:r>
                    </w:p>
                  </w:txbxContent>
                </v:textbox>
              </v:rect>
              <v:rect id="Rectangle 283015" style="position:absolute;width:380;height:1682;left:19388;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3016" style="position:absolute;width:380;height:1682;left:32253;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3017" style="position:absolute;width:15922;height:1682;left:37770;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3018" style="position:absolute;width:10050;height:1682;left:4978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PROSPECTUS</w:t>
                      </w:r>
                    </w:p>
                  </w:txbxContent>
                </v:textbox>
              </v:rect>
              <v:rect id="Rectangle 283019" style="position:absolute;width:380;height:1682;left:57342;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Shape 295766" style="position:absolute;width:57524;height:91;left:0;top:5389;" coordsize="5752465,9144" path="m0,0l5752465,0l5752465,9144l0,9144l0,0">
                <v:stroke weight="0pt" endcap="flat" joinstyle="miter" miterlimit="10" on="false" color="#000000" opacity="0"/>
                <v:fill on="true" color="#000000"/>
              </v:shape>
              <v:shape id="Picture 283011" style="position:absolute;width:4064;height:4991;left:29923;top:0;" filled="f">
                <v:imagedata r:id="rId67"/>
              </v:shape>
              <w10:wrap type="squar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59" w:lineRule="auto"/>
      <w:ind w:left="-1440" w:right="47" w:firstLine="0"/>
      <w:jc w:val="left"/>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896417</wp:posOffset>
              </wp:positionH>
              <wp:positionV relativeFrom="page">
                <wp:posOffset>439420</wp:posOffset>
              </wp:positionV>
              <wp:extent cx="5762828" cy="542036"/>
              <wp:effectExtent l="0" t="0" r="0" b="0"/>
              <wp:wrapSquare wrapText="bothSides"/>
              <wp:docPr id="282982" name="Group 282982"/>
              <wp:cNvGraphicFramePr/>
              <a:graphic xmlns:a="http://schemas.openxmlformats.org/drawingml/2006/main">
                <a:graphicData uri="http://schemas.microsoft.com/office/word/2010/wordprocessingGroup">
                  <wpg:wgp>
                    <wpg:cNvGrpSpPr/>
                    <wpg:grpSpPr>
                      <a:xfrm>
                        <a:off x="0" y="0"/>
                        <a:ext cx="5762828" cy="542036"/>
                        <a:chOff x="0" y="0"/>
                        <a:chExt cx="5762828" cy="542036"/>
                      </a:xfrm>
                    </wpg:grpSpPr>
                    <wps:wsp>
                      <wps:cNvPr id="282985" name="Rectangle 282985"/>
                      <wps:cNvSpPr/>
                      <wps:spPr>
                        <a:xfrm>
                          <a:off x="18288" y="383807"/>
                          <a:ext cx="648034"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VINCOM</w:t>
                            </w:r>
                          </w:p>
                        </w:txbxContent>
                      </wps:txbx>
                      <wps:bodyPr horzOverflow="overflow" vert="horz" lIns="0" tIns="0" rIns="0" bIns="0" rtlCol="0">
                        <a:noAutofit/>
                      </wps:bodyPr>
                    </wps:wsp>
                    <wps:wsp>
                      <wps:cNvPr id="282986" name="Rectangle 282986"/>
                      <wps:cNvSpPr/>
                      <wps:spPr>
                        <a:xfrm>
                          <a:off x="507441" y="383807"/>
                          <a:ext cx="38005"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 xml:space="preserve"> </w:t>
                            </w:r>
                          </w:p>
                        </w:txbxContent>
                      </wps:txbx>
                      <wps:bodyPr horzOverflow="overflow" vert="horz" lIns="0" tIns="0" rIns="0" bIns="0" rtlCol="0">
                        <a:noAutofit/>
                      </wps:bodyPr>
                    </wps:wsp>
                    <wps:wsp>
                      <wps:cNvPr id="282987" name="Rectangle 282987"/>
                      <wps:cNvSpPr/>
                      <wps:spPr>
                        <a:xfrm>
                          <a:off x="536397" y="383807"/>
                          <a:ext cx="1866489"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JOINT STOCK COMPANY</w:t>
                            </w:r>
                          </w:p>
                        </w:txbxContent>
                      </wps:txbx>
                      <wps:bodyPr horzOverflow="overflow" vert="horz" lIns="0" tIns="0" rIns="0" bIns="0" rtlCol="0">
                        <a:noAutofit/>
                      </wps:bodyPr>
                    </wps:wsp>
                    <wps:wsp>
                      <wps:cNvPr id="282988" name="Rectangle 282988"/>
                      <wps:cNvSpPr/>
                      <wps:spPr>
                        <a:xfrm>
                          <a:off x="193885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989" name="Rectangle 282989"/>
                      <wps:cNvSpPr/>
                      <wps:spPr>
                        <a:xfrm>
                          <a:off x="322536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990" name="Rectangle 282990"/>
                      <wps:cNvSpPr/>
                      <wps:spPr>
                        <a:xfrm>
                          <a:off x="3777056" y="383807"/>
                          <a:ext cx="1592247"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991" name="Rectangle 282991"/>
                      <wps:cNvSpPr/>
                      <wps:spPr>
                        <a:xfrm>
                          <a:off x="4978349" y="383807"/>
                          <a:ext cx="1005021"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PROSPECTUS</w:t>
                            </w:r>
                          </w:p>
                        </w:txbxContent>
                      </wps:txbx>
                      <wps:bodyPr horzOverflow="overflow" vert="horz" lIns="0" tIns="0" rIns="0" bIns="0" rtlCol="0">
                        <a:noAutofit/>
                      </wps:bodyPr>
                    </wps:wsp>
                    <wps:wsp>
                      <wps:cNvPr id="282992" name="Rectangle 282992"/>
                      <wps:cNvSpPr/>
                      <wps:spPr>
                        <a:xfrm>
                          <a:off x="5734253"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95763" name="Shape 295763"/>
                      <wps:cNvSpPr/>
                      <wps:spPr>
                        <a:xfrm>
                          <a:off x="0" y="538988"/>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2984" name="Picture 282984"/>
                        <pic:cNvPicPr/>
                      </pic:nvPicPr>
                      <pic:blipFill>
                        <a:blip r:embed="rId1"/>
                        <a:stretch>
                          <a:fillRect/>
                        </a:stretch>
                      </pic:blipFill>
                      <pic:spPr>
                        <a:xfrm>
                          <a:off x="2992323" y="0"/>
                          <a:ext cx="406400" cy="499110"/>
                        </a:xfrm>
                        <a:prstGeom prst="rect">
                          <a:avLst/>
                        </a:prstGeom>
                      </pic:spPr>
                    </pic:pic>
                  </wpg:wgp>
                </a:graphicData>
              </a:graphic>
            </wp:anchor>
          </w:drawing>
        </mc:Choice>
        <mc:Fallback xmlns:a="http://schemas.openxmlformats.org/drawingml/2006/main">
          <w:pict>
            <v:group id="Group 282982" style="width:453.766pt;height:42.68pt;position:absolute;mso-position-horizontal-relative:page;mso-position-horizontal:absolute;margin-left:70.584pt;mso-position-vertical-relative:page;margin-top:34.6pt;" coordsize="57628,5420">
              <v:rect id="Rectangle 282985" style="position:absolute;width:6480;height:1682;left:182;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VINCOM</w:t>
                      </w:r>
                    </w:p>
                  </w:txbxContent>
                </v:textbox>
              </v:rect>
              <v:rect id="Rectangle 282986" style="position:absolute;width:380;height:1682;left:5074;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 </w:t>
                      </w:r>
                    </w:p>
                  </w:txbxContent>
                </v:textbox>
              </v:rect>
              <v:rect id="Rectangle 282987" style="position:absolute;width:18664;height:1682;left:536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JOINT STOCK COMPANY</w:t>
                      </w:r>
                    </w:p>
                  </w:txbxContent>
                </v:textbox>
              </v:rect>
              <v:rect id="Rectangle 282988" style="position:absolute;width:380;height:1682;left:19388;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989" style="position:absolute;width:380;height:1682;left:32253;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990" style="position:absolute;width:15922;height:1682;left:37770;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991" style="position:absolute;width:10050;height:1682;left:4978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PROSPECTUS</w:t>
                      </w:r>
                    </w:p>
                  </w:txbxContent>
                </v:textbox>
              </v:rect>
              <v:rect id="Rectangle 282992" style="position:absolute;width:380;height:1682;left:57342;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Shape 295764" style="position:absolute;width:57524;height:91;left:0;top:5389;" coordsize="5752465,9144" path="m0,0l5752465,0l5752465,9144l0,9144l0,0">
                <v:stroke weight="0pt" endcap="flat" joinstyle="miter" miterlimit="10" on="false" color="#000000" opacity="0"/>
                <v:fill on="true" color="#000000"/>
              </v:shape>
              <v:shape id="Picture 282984" style="position:absolute;width:4064;height:4991;left:29923;top:0;" filled="f">
                <v:imagedata r:id="rId67"/>
              </v:shape>
              <w10:wrap type="square"/>
            </v:group>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59" w:lineRule="auto"/>
      <w:ind w:left="-1440" w:right="47" w:firstLine="0"/>
      <w:jc w:val="left"/>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896417</wp:posOffset>
              </wp:positionH>
              <wp:positionV relativeFrom="page">
                <wp:posOffset>439420</wp:posOffset>
              </wp:positionV>
              <wp:extent cx="5762828" cy="542036"/>
              <wp:effectExtent l="0" t="0" r="0" b="0"/>
              <wp:wrapSquare wrapText="bothSides"/>
              <wp:docPr id="282955" name="Group 282955"/>
              <wp:cNvGraphicFramePr/>
              <a:graphic xmlns:a="http://schemas.openxmlformats.org/drawingml/2006/main">
                <a:graphicData uri="http://schemas.microsoft.com/office/word/2010/wordprocessingGroup">
                  <wpg:wgp>
                    <wpg:cNvGrpSpPr/>
                    <wpg:grpSpPr>
                      <a:xfrm>
                        <a:off x="0" y="0"/>
                        <a:ext cx="5762828" cy="542036"/>
                        <a:chOff x="0" y="0"/>
                        <a:chExt cx="5762828" cy="542036"/>
                      </a:xfrm>
                    </wpg:grpSpPr>
                    <wps:wsp>
                      <wps:cNvPr id="282958" name="Rectangle 282958"/>
                      <wps:cNvSpPr/>
                      <wps:spPr>
                        <a:xfrm>
                          <a:off x="18288" y="383807"/>
                          <a:ext cx="648034"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VINCOM</w:t>
                            </w:r>
                          </w:p>
                        </w:txbxContent>
                      </wps:txbx>
                      <wps:bodyPr horzOverflow="overflow" vert="horz" lIns="0" tIns="0" rIns="0" bIns="0" rtlCol="0">
                        <a:noAutofit/>
                      </wps:bodyPr>
                    </wps:wsp>
                    <wps:wsp>
                      <wps:cNvPr id="282959" name="Rectangle 282959"/>
                      <wps:cNvSpPr/>
                      <wps:spPr>
                        <a:xfrm>
                          <a:off x="507441" y="383807"/>
                          <a:ext cx="38005"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 xml:space="preserve"> </w:t>
                            </w:r>
                          </w:p>
                        </w:txbxContent>
                      </wps:txbx>
                      <wps:bodyPr horzOverflow="overflow" vert="horz" lIns="0" tIns="0" rIns="0" bIns="0" rtlCol="0">
                        <a:noAutofit/>
                      </wps:bodyPr>
                    </wps:wsp>
                    <wps:wsp>
                      <wps:cNvPr id="282960" name="Rectangle 282960"/>
                      <wps:cNvSpPr/>
                      <wps:spPr>
                        <a:xfrm>
                          <a:off x="536397" y="383807"/>
                          <a:ext cx="1866489"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JOINT STOCK COMPANY</w:t>
                            </w:r>
                          </w:p>
                        </w:txbxContent>
                      </wps:txbx>
                      <wps:bodyPr horzOverflow="overflow" vert="horz" lIns="0" tIns="0" rIns="0" bIns="0" rtlCol="0">
                        <a:noAutofit/>
                      </wps:bodyPr>
                    </wps:wsp>
                    <wps:wsp>
                      <wps:cNvPr id="282961" name="Rectangle 282961"/>
                      <wps:cNvSpPr/>
                      <wps:spPr>
                        <a:xfrm>
                          <a:off x="193885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962" name="Rectangle 282962"/>
                      <wps:cNvSpPr/>
                      <wps:spPr>
                        <a:xfrm>
                          <a:off x="322536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963" name="Rectangle 282963"/>
                      <wps:cNvSpPr/>
                      <wps:spPr>
                        <a:xfrm>
                          <a:off x="3777056" y="383807"/>
                          <a:ext cx="1592247"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964" name="Rectangle 282964"/>
                      <wps:cNvSpPr/>
                      <wps:spPr>
                        <a:xfrm>
                          <a:off x="4978349" y="383807"/>
                          <a:ext cx="1005021"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PROSPECTUS</w:t>
                            </w:r>
                          </w:p>
                        </w:txbxContent>
                      </wps:txbx>
                      <wps:bodyPr horzOverflow="overflow" vert="horz" lIns="0" tIns="0" rIns="0" bIns="0" rtlCol="0">
                        <a:noAutofit/>
                      </wps:bodyPr>
                    </wps:wsp>
                    <wps:wsp>
                      <wps:cNvPr id="282965" name="Rectangle 282965"/>
                      <wps:cNvSpPr/>
                      <wps:spPr>
                        <a:xfrm>
                          <a:off x="5734253"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95761" name="Shape 295761"/>
                      <wps:cNvSpPr/>
                      <wps:spPr>
                        <a:xfrm>
                          <a:off x="0" y="538988"/>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2957" name="Picture 282957"/>
                        <pic:cNvPicPr/>
                      </pic:nvPicPr>
                      <pic:blipFill>
                        <a:blip r:embed="rId1"/>
                        <a:stretch>
                          <a:fillRect/>
                        </a:stretch>
                      </pic:blipFill>
                      <pic:spPr>
                        <a:xfrm>
                          <a:off x="2992323" y="0"/>
                          <a:ext cx="406400" cy="499110"/>
                        </a:xfrm>
                        <a:prstGeom prst="rect">
                          <a:avLst/>
                        </a:prstGeom>
                      </pic:spPr>
                    </pic:pic>
                  </wpg:wgp>
                </a:graphicData>
              </a:graphic>
            </wp:anchor>
          </w:drawing>
        </mc:Choice>
        <mc:Fallback xmlns:a="http://schemas.openxmlformats.org/drawingml/2006/main">
          <w:pict>
            <v:group id="Group 282955" style="width:453.766pt;height:42.68pt;position:absolute;mso-position-horizontal-relative:page;mso-position-horizontal:absolute;margin-left:70.584pt;mso-position-vertical-relative:page;margin-top:34.6pt;" coordsize="57628,5420">
              <v:rect id="Rectangle 282958" style="position:absolute;width:6480;height:1682;left:182;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VINCOM</w:t>
                      </w:r>
                    </w:p>
                  </w:txbxContent>
                </v:textbox>
              </v:rect>
              <v:rect id="Rectangle 282959" style="position:absolute;width:380;height:1682;left:5074;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 </w:t>
                      </w:r>
                    </w:p>
                  </w:txbxContent>
                </v:textbox>
              </v:rect>
              <v:rect id="Rectangle 282960" style="position:absolute;width:18664;height:1682;left:536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JOINT STOCK COMPANY</w:t>
                      </w:r>
                    </w:p>
                  </w:txbxContent>
                </v:textbox>
              </v:rect>
              <v:rect id="Rectangle 282961" style="position:absolute;width:380;height:1682;left:19388;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962" style="position:absolute;width:380;height:1682;left:32253;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963" style="position:absolute;width:15922;height:1682;left:37770;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964" style="position:absolute;width:10050;height:1682;left:4978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PROSPECTUS</w:t>
                      </w:r>
                    </w:p>
                  </w:txbxContent>
                </v:textbox>
              </v:rect>
              <v:rect id="Rectangle 282965" style="position:absolute;width:380;height:1682;left:57342;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Shape 295762" style="position:absolute;width:57524;height:91;left:0;top:5389;" coordsize="5752465,9144" path="m0,0l5752465,0l5752465,9144l0,9144l0,0">
                <v:stroke weight="0pt" endcap="flat" joinstyle="miter" miterlimit="10" on="false" color="#000000" opacity="0"/>
                <v:fill on="true" color="#000000"/>
              </v:shape>
              <v:shape id="Picture 282957" style="position:absolute;width:4064;height:4991;left:29923;top:0;" filled="f">
                <v:imagedata r:id="rId67"/>
              </v:shape>
              <w10:wrap type="square"/>
            </v:group>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59" w:lineRule="auto"/>
      <w:ind w:left="691" w:right="0" w:firstLine="0"/>
      <w:jc w:val="left"/>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896417</wp:posOffset>
              </wp:positionH>
              <wp:positionV relativeFrom="page">
                <wp:posOffset>439420</wp:posOffset>
              </wp:positionV>
              <wp:extent cx="5762828" cy="542036"/>
              <wp:effectExtent l="0" t="0" r="0" b="0"/>
              <wp:wrapSquare wrapText="bothSides"/>
              <wp:docPr id="283097" name="Group 283097"/>
              <wp:cNvGraphicFramePr/>
              <a:graphic xmlns:a="http://schemas.openxmlformats.org/drawingml/2006/main">
                <a:graphicData uri="http://schemas.microsoft.com/office/word/2010/wordprocessingGroup">
                  <wpg:wgp>
                    <wpg:cNvGrpSpPr/>
                    <wpg:grpSpPr>
                      <a:xfrm>
                        <a:off x="0" y="0"/>
                        <a:ext cx="5762828" cy="542036"/>
                        <a:chOff x="0" y="0"/>
                        <a:chExt cx="5762828" cy="542036"/>
                      </a:xfrm>
                    </wpg:grpSpPr>
                    <wps:wsp>
                      <wps:cNvPr id="283100" name="Rectangle 283100"/>
                      <wps:cNvSpPr/>
                      <wps:spPr>
                        <a:xfrm>
                          <a:off x="18288" y="383807"/>
                          <a:ext cx="648034"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VINCOM</w:t>
                            </w:r>
                          </w:p>
                        </w:txbxContent>
                      </wps:txbx>
                      <wps:bodyPr horzOverflow="overflow" vert="horz" lIns="0" tIns="0" rIns="0" bIns="0" rtlCol="0">
                        <a:noAutofit/>
                      </wps:bodyPr>
                    </wps:wsp>
                    <wps:wsp>
                      <wps:cNvPr id="283101" name="Rectangle 283101"/>
                      <wps:cNvSpPr/>
                      <wps:spPr>
                        <a:xfrm>
                          <a:off x="507441" y="383807"/>
                          <a:ext cx="38005"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 xml:space="preserve"> </w:t>
                            </w:r>
                          </w:p>
                        </w:txbxContent>
                      </wps:txbx>
                      <wps:bodyPr horzOverflow="overflow" vert="horz" lIns="0" tIns="0" rIns="0" bIns="0" rtlCol="0">
                        <a:noAutofit/>
                      </wps:bodyPr>
                    </wps:wsp>
                    <wps:wsp>
                      <wps:cNvPr id="283102" name="Rectangle 283102"/>
                      <wps:cNvSpPr/>
                      <wps:spPr>
                        <a:xfrm>
                          <a:off x="536397" y="383807"/>
                          <a:ext cx="1866489"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JOINT STOCK COMPANY</w:t>
                            </w:r>
                          </w:p>
                        </w:txbxContent>
                      </wps:txbx>
                      <wps:bodyPr horzOverflow="overflow" vert="horz" lIns="0" tIns="0" rIns="0" bIns="0" rtlCol="0">
                        <a:noAutofit/>
                      </wps:bodyPr>
                    </wps:wsp>
                    <wps:wsp>
                      <wps:cNvPr id="283103" name="Rectangle 283103"/>
                      <wps:cNvSpPr/>
                      <wps:spPr>
                        <a:xfrm>
                          <a:off x="193885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3104" name="Rectangle 283104"/>
                      <wps:cNvSpPr/>
                      <wps:spPr>
                        <a:xfrm>
                          <a:off x="322536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3105" name="Rectangle 283105"/>
                      <wps:cNvSpPr/>
                      <wps:spPr>
                        <a:xfrm>
                          <a:off x="3777056" y="383807"/>
                          <a:ext cx="1592247"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3106" name="Rectangle 283106"/>
                      <wps:cNvSpPr/>
                      <wps:spPr>
                        <a:xfrm>
                          <a:off x="4978349" y="383807"/>
                          <a:ext cx="1005021"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PROSPECTUS</w:t>
                            </w:r>
                          </w:p>
                        </w:txbxContent>
                      </wps:txbx>
                      <wps:bodyPr horzOverflow="overflow" vert="horz" lIns="0" tIns="0" rIns="0" bIns="0" rtlCol="0">
                        <a:noAutofit/>
                      </wps:bodyPr>
                    </wps:wsp>
                    <wps:wsp>
                      <wps:cNvPr id="283107" name="Rectangle 283107"/>
                      <wps:cNvSpPr/>
                      <wps:spPr>
                        <a:xfrm>
                          <a:off x="5734253"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95771" name="Shape 295771"/>
                      <wps:cNvSpPr/>
                      <wps:spPr>
                        <a:xfrm>
                          <a:off x="0" y="538988"/>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3099" name="Picture 283099"/>
                        <pic:cNvPicPr/>
                      </pic:nvPicPr>
                      <pic:blipFill>
                        <a:blip r:embed="rId1"/>
                        <a:stretch>
                          <a:fillRect/>
                        </a:stretch>
                      </pic:blipFill>
                      <pic:spPr>
                        <a:xfrm>
                          <a:off x="2992323" y="0"/>
                          <a:ext cx="406400" cy="499110"/>
                        </a:xfrm>
                        <a:prstGeom prst="rect">
                          <a:avLst/>
                        </a:prstGeom>
                      </pic:spPr>
                    </pic:pic>
                  </wpg:wgp>
                </a:graphicData>
              </a:graphic>
            </wp:anchor>
          </w:drawing>
        </mc:Choice>
        <mc:Fallback xmlns:a="http://schemas.openxmlformats.org/drawingml/2006/main">
          <w:pict>
            <v:group id="Group 283097" style="width:453.766pt;height:42.68pt;position:absolute;mso-position-horizontal-relative:page;mso-position-horizontal:absolute;margin-left:70.584pt;mso-position-vertical-relative:page;margin-top:34.6pt;" coordsize="57628,5420">
              <v:rect id="Rectangle 283100" style="position:absolute;width:6480;height:1682;left:182;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VINCOM</w:t>
                      </w:r>
                    </w:p>
                  </w:txbxContent>
                </v:textbox>
              </v:rect>
              <v:rect id="Rectangle 283101" style="position:absolute;width:380;height:1682;left:5074;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 </w:t>
                      </w:r>
                    </w:p>
                  </w:txbxContent>
                </v:textbox>
              </v:rect>
              <v:rect id="Rectangle 283102" style="position:absolute;width:18664;height:1682;left:536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JOINT STOCK COMPANY</w:t>
                      </w:r>
                    </w:p>
                  </w:txbxContent>
                </v:textbox>
              </v:rect>
              <v:rect id="Rectangle 283103" style="position:absolute;width:380;height:1682;left:19388;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3104" style="position:absolute;width:380;height:1682;left:32253;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3105" style="position:absolute;width:15922;height:1682;left:37770;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3106" style="position:absolute;width:10050;height:1682;left:4978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PROSPECTUS</w:t>
                      </w:r>
                    </w:p>
                  </w:txbxContent>
                </v:textbox>
              </v:rect>
              <v:rect id="Rectangle 283107" style="position:absolute;width:380;height:1682;left:57342;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Shape 295772" style="position:absolute;width:57524;height:91;left:0;top:5389;" coordsize="5752465,9144" path="m0,0l5752465,0l5752465,9144l0,9144l0,0">
                <v:stroke weight="0pt" endcap="flat" joinstyle="miter" miterlimit="10" on="false" color="#000000" opacity="0"/>
                <v:fill on="true" color="#000000"/>
              </v:shape>
              <v:shape id="Picture 283099" style="position:absolute;width:4064;height:4991;left:29923;top:0;" filled="f">
                <v:imagedata r:id="rId71"/>
              </v:shape>
              <w10:wrap type="square"/>
            </v:group>
          </w:pict>
        </mc:Fallback>
      </mc:AlternateContent>
    </w:r>
    <w:r>
      <w:t>-</w:t>
    </w:r>
    <w:r>
      <w:rPr>
        <w:rFonts w:ascii="Arial" w:eastAsia="Arial" w:hAnsi="Arial" w:cs="Arial"/>
      </w:rPr>
      <w:t xml:space="preserve"> </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59" w:lineRule="auto"/>
      <w:ind w:left="691" w:right="0" w:firstLine="0"/>
      <w:jc w:val="left"/>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896417</wp:posOffset>
              </wp:positionH>
              <wp:positionV relativeFrom="page">
                <wp:posOffset>439420</wp:posOffset>
              </wp:positionV>
              <wp:extent cx="5762828" cy="542036"/>
              <wp:effectExtent l="0" t="0" r="0" b="0"/>
              <wp:wrapSquare wrapText="bothSides"/>
              <wp:docPr id="283067" name="Group 283067"/>
              <wp:cNvGraphicFramePr/>
              <a:graphic xmlns:a="http://schemas.openxmlformats.org/drawingml/2006/main">
                <a:graphicData uri="http://schemas.microsoft.com/office/word/2010/wordprocessingGroup">
                  <wpg:wgp>
                    <wpg:cNvGrpSpPr/>
                    <wpg:grpSpPr>
                      <a:xfrm>
                        <a:off x="0" y="0"/>
                        <a:ext cx="5762828" cy="542036"/>
                        <a:chOff x="0" y="0"/>
                        <a:chExt cx="5762828" cy="542036"/>
                      </a:xfrm>
                    </wpg:grpSpPr>
                    <wps:wsp>
                      <wps:cNvPr id="283070" name="Rectangle 283070"/>
                      <wps:cNvSpPr/>
                      <wps:spPr>
                        <a:xfrm>
                          <a:off x="18288" y="383807"/>
                          <a:ext cx="648034"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VINCOM</w:t>
                            </w:r>
                          </w:p>
                        </w:txbxContent>
                      </wps:txbx>
                      <wps:bodyPr horzOverflow="overflow" vert="horz" lIns="0" tIns="0" rIns="0" bIns="0" rtlCol="0">
                        <a:noAutofit/>
                      </wps:bodyPr>
                    </wps:wsp>
                    <wps:wsp>
                      <wps:cNvPr id="283071" name="Rectangle 283071"/>
                      <wps:cNvSpPr/>
                      <wps:spPr>
                        <a:xfrm>
                          <a:off x="507441" y="383807"/>
                          <a:ext cx="38005"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 xml:space="preserve"> </w:t>
                            </w:r>
                          </w:p>
                        </w:txbxContent>
                      </wps:txbx>
                      <wps:bodyPr horzOverflow="overflow" vert="horz" lIns="0" tIns="0" rIns="0" bIns="0" rtlCol="0">
                        <a:noAutofit/>
                      </wps:bodyPr>
                    </wps:wsp>
                    <wps:wsp>
                      <wps:cNvPr id="283072" name="Rectangle 283072"/>
                      <wps:cNvSpPr/>
                      <wps:spPr>
                        <a:xfrm>
                          <a:off x="536397" y="383807"/>
                          <a:ext cx="1866489"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JOINT STOCK COMPANY</w:t>
                            </w:r>
                          </w:p>
                        </w:txbxContent>
                      </wps:txbx>
                      <wps:bodyPr horzOverflow="overflow" vert="horz" lIns="0" tIns="0" rIns="0" bIns="0" rtlCol="0">
                        <a:noAutofit/>
                      </wps:bodyPr>
                    </wps:wsp>
                    <wps:wsp>
                      <wps:cNvPr id="283073" name="Rectangle 283073"/>
                      <wps:cNvSpPr/>
                      <wps:spPr>
                        <a:xfrm>
                          <a:off x="193885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3074" name="Rectangle 283074"/>
                      <wps:cNvSpPr/>
                      <wps:spPr>
                        <a:xfrm>
                          <a:off x="322536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3075" name="Rectangle 283075"/>
                      <wps:cNvSpPr/>
                      <wps:spPr>
                        <a:xfrm>
                          <a:off x="3777056" y="383807"/>
                          <a:ext cx="1592247"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3076" name="Rectangle 283076"/>
                      <wps:cNvSpPr/>
                      <wps:spPr>
                        <a:xfrm>
                          <a:off x="4978349" y="383807"/>
                          <a:ext cx="1005021"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PROSPECTUS</w:t>
                            </w:r>
                          </w:p>
                        </w:txbxContent>
                      </wps:txbx>
                      <wps:bodyPr horzOverflow="overflow" vert="horz" lIns="0" tIns="0" rIns="0" bIns="0" rtlCol="0">
                        <a:noAutofit/>
                      </wps:bodyPr>
                    </wps:wsp>
                    <wps:wsp>
                      <wps:cNvPr id="283077" name="Rectangle 283077"/>
                      <wps:cNvSpPr/>
                      <wps:spPr>
                        <a:xfrm>
                          <a:off x="5734253"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95769" name="Shape 295769"/>
                      <wps:cNvSpPr/>
                      <wps:spPr>
                        <a:xfrm>
                          <a:off x="0" y="538988"/>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3069" name="Picture 283069"/>
                        <pic:cNvPicPr/>
                      </pic:nvPicPr>
                      <pic:blipFill>
                        <a:blip r:embed="rId1"/>
                        <a:stretch>
                          <a:fillRect/>
                        </a:stretch>
                      </pic:blipFill>
                      <pic:spPr>
                        <a:xfrm>
                          <a:off x="2992323" y="0"/>
                          <a:ext cx="406400" cy="499110"/>
                        </a:xfrm>
                        <a:prstGeom prst="rect">
                          <a:avLst/>
                        </a:prstGeom>
                      </pic:spPr>
                    </pic:pic>
                  </wpg:wgp>
                </a:graphicData>
              </a:graphic>
            </wp:anchor>
          </w:drawing>
        </mc:Choice>
        <mc:Fallback xmlns:a="http://schemas.openxmlformats.org/drawingml/2006/main">
          <w:pict>
            <v:group id="Group 283067" style="width:453.766pt;height:42.68pt;position:absolute;mso-position-horizontal-relative:page;mso-position-horizontal:absolute;margin-left:70.584pt;mso-position-vertical-relative:page;margin-top:34.6pt;" coordsize="57628,5420">
              <v:rect id="Rectangle 283070" style="position:absolute;width:6480;height:1682;left:182;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VINCOM</w:t>
                      </w:r>
                    </w:p>
                  </w:txbxContent>
                </v:textbox>
              </v:rect>
              <v:rect id="Rectangle 283071" style="position:absolute;width:380;height:1682;left:5074;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 </w:t>
                      </w:r>
                    </w:p>
                  </w:txbxContent>
                </v:textbox>
              </v:rect>
              <v:rect id="Rectangle 283072" style="position:absolute;width:18664;height:1682;left:536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JOINT STOCK COMPANY</w:t>
                      </w:r>
                    </w:p>
                  </w:txbxContent>
                </v:textbox>
              </v:rect>
              <v:rect id="Rectangle 283073" style="position:absolute;width:380;height:1682;left:19388;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3074" style="position:absolute;width:380;height:1682;left:32253;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3075" style="position:absolute;width:15922;height:1682;left:37770;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3076" style="position:absolute;width:10050;height:1682;left:4978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PROSPECTUS</w:t>
                      </w:r>
                    </w:p>
                  </w:txbxContent>
                </v:textbox>
              </v:rect>
              <v:rect id="Rectangle 283077" style="position:absolute;width:380;height:1682;left:57342;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Shape 295770" style="position:absolute;width:57524;height:91;left:0;top:5389;" coordsize="5752465,9144" path="m0,0l5752465,0l5752465,9144l0,9144l0,0">
                <v:stroke weight="0pt" endcap="flat" joinstyle="miter" miterlimit="10" on="false" color="#000000" opacity="0"/>
                <v:fill on="true" color="#000000"/>
              </v:shape>
              <v:shape id="Picture 283069" style="position:absolute;width:4064;height:4991;left:29923;top:0;" filled="f">
                <v:imagedata r:id="rId71"/>
              </v:shape>
              <w10:wrap type="square"/>
            </v:group>
          </w:pict>
        </mc:Fallback>
      </mc:AlternateContent>
    </w:r>
    <w:r>
      <w:t>-</w:t>
    </w:r>
    <w:r>
      <w:rPr>
        <w:rFonts w:ascii="Arial" w:eastAsia="Arial" w:hAnsi="Arial" w:cs="Arial"/>
      </w:rPr>
      <w:t xml:space="preserve"> </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59" w:lineRule="auto"/>
      <w:ind w:left="-1440" w:right="10445" w:firstLine="0"/>
      <w:jc w:val="left"/>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896417</wp:posOffset>
              </wp:positionH>
              <wp:positionV relativeFrom="page">
                <wp:posOffset>439420</wp:posOffset>
              </wp:positionV>
              <wp:extent cx="5762828" cy="542036"/>
              <wp:effectExtent l="0" t="0" r="0" b="0"/>
              <wp:wrapSquare wrapText="bothSides"/>
              <wp:docPr id="283037" name="Group 283037"/>
              <wp:cNvGraphicFramePr/>
              <a:graphic xmlns:a="http://schemas.openxmlformats.org/drawingml/2006/main">
                <a:graphicData uri="http://schemas.microsoft.com/office/word/2010/wordprocessingGroup">
                  <wpg:wgp>
                    <wpg:cNvGrpSpPr/>
                    <wpg:grpSpPr>
                      <a:xfrm>
                        <a:off x="0" y="0"/>
                        <a:ext cx="5762828" cy="542036"/>
                        <a:chOff x="0" y="0"/>
                        <a:chExt cx="5762828" cy="542036"/>
                      </a:xfrm>
                    </wpg:grpSpPr>
                    <wps:wsp>
                      <wps:cNvPr id="283040" name="Rectangle 283040"/>
                      <wps:cNvSpPr/>
                      <wps:spPr>
                        <a:xfrm>
                          <a:off x="18288" y="383807"/>
                          <a:ext cx="648034"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VINCOM</w:t>
                            </w:r>
                          </w:p>
                        </w:txbxContent>
                      </wps:txbx>
                      <wps:bodyPr horzOverflow="overflow" vert="horz" lIns="0" tIns="0" rIns="0" bIns="0" rtlCol="0">
                        <a:noAutofit/>
                      </wps:bodyPr>
                    </wps:wsp>
                    <wps:wsp>
                      <wps:cNvPr id="283041" name="Rectangle 283041"/>
                      <wps:cNvSpPr/>
                      <wps:spPr>
                        <a:xfrm>
                          <a:off x="507441" y="383807"/>
                          <a:ext cx="38005"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 xml:space="preserve"> </w:t>
                            </w:r>
                          </w:p>
                        </w:txbxContent>
                      </wps:txbx>
                      <wps:bodyPr horzOverflow="overflow" vert="horz" lIns="0" tIns="0" rIns="0" bIns="0" rtlCol="0">
                        <a:noAutofit/>
                      </wps:bodyPr>
                    </wps:wsp>
                    <wps:wsp>
                      <wps:cNvPr id="283042" name="Rectangle 283042"/>
                      <wps:cNvSpPr/>
                      <wps:spPr>
                        <a:xfrm>
                          <a:off x="536397" y="383807"/>
                          <a:ext cx="1866489"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JOINT STOCK COMPANY</w:t>
                            </w:r>
                          </w:p>
                        </w:txbxContent>
                      </wps:txbx>
                      <wps:bodyPr horzOverflow="overflow" vert="horz" lIns="0" tIns="0" rIns="0" bIns="0" rtlCol="0">
                        <a:noAutofit/>
                      </wps:bodyPr>
                    </wps:wsp>
                    <wps:wsp>
                      <wps:cNvPr id="283043" name="Rectangle 283043"/>
                      <wps:cNvSpPr/>
                      <wps:spPr>
                        <a:xfrm>
                          <a:off x="193885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3044" name="Rectangle 283044"/>
                      <wps:cNvSpPr/>
                      <wps:spPr>
                        <a:xfrm>
                          <a:off x="322536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3045" name="Rectangle 283045"/>
                      <wps:cNvSpPr/>
                      <wps:spPr>
                        <a:xfrm>
                          <a:off x="3777056" y="383807"/>
                          <a:ext cx="1592247"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3046" name="Rectangle 283046"/>
                      <wps:cNvSpPr/>
                      <wps:spPr>
                        <a:xfrm>
                          <a:off x="4978349" y="383807"/>
                          <a:ext cx="1005021"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PROSPECTUS</w:t>
                            </w:r>
                          </w:p>
                        </w:txbxContent>
                      </wps:txbx>
                      <wps:bodyPr horzOverflow="overflow" vert="horz" lIns="0" tIns="0" rIns="0" bIns="0" rtlCol="0">
                        <a:noAutofit/>
                      </wps:bodyPr>
                    </wps:wsp>
                    <wps:wsp>
                      <wps:cNvPr id="283047" name="Rectangle 283047"/>
                      <wps:cNvSpPr/>
                      <wps:spPr>
                        <a:xfrm>
                          <a:off x="5734253"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95767" name="Shape 295767"/>
                      <wps:cNvSpPr/>
                      <wps:spPr>
                        <a:xfrm>
                          <a:off x="0" y="538988"/>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3039" name="Picture 283039"/>
                        <pic:cNvPicPr/>
                      </pic:nvPicPr>
                      <pic:blipFill>
                        <a:blip r:embed="rId1"/>
                        <a:stretch>
                          <a:fillRect/>
                        </a:stretch>
                      </pic:blipFill>
                      <pic:spPr>
                        <a:xfrm>
                          <a:off x="2992323" y="0"/>
                          <a:ext cx="406400" cy="499110"/>
                        </a:xfrm>
                        <a:prstGeom prst="rect">
                          <a:avLst/>
                        </a:prstGeom>
                      </pic:spPr>
                    </pic:pic>
                  </wpg:wgp>
                </a:graphicData>
              </a:graphic>
            </wp:anchor>
          </w:drawing>
        </mc:Choice>
        <mc:Fallback xmlns:a="http://schemas.openxmlformats.org/drawingml/2006/main">
          <w:pict>
            <v:group id="Group 283037" style="width:453.766pt;height:42.68pt;position:absolute;mso-position-horizontal-relative:page;mso-position-horizontal:absolute;margin-left:70.584pt;mso-position-vertical-relative:page;margin-top:34.6pt;" coordsize="57628,5420">
              <v:rect id="Rectangle 283040" style="position:absolute;width:6480;height:1682;left:182;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VINCOM</w:t>
                      </w:r>
                    </w:p>
                  </w:txbxContent>
                </v:textbox>
              </v:rect>
              <v:rect id="Rectangle 283041" style="position:absolute;width:380;height:1682;left:5074;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 </w:t>
                      </w:r>
                    </w:p>
                  </w:txbxContent>
                </v:textbox>
              </v:rect>
              <v:rect id="Rectangle 283042" style="position:absolute;width:18664;height:1682;left:536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JOINT STOCK COMPANY</w:t>
                      </w:r>
                    </w:p>
                  </w:txbxContent>
                </v:textbox>
              </v:rect>
              <v:rect id="Rectangle 283043" style="position:absolute;width:380;height:1682;left:19388;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3044" style="position:absolute;width:380;height:1682;left:32253;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3045" style="position:absolute;width:15922;height:1682;left:37770;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3046" style="position:absolute;width:10050;height:1682;left:4978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PROSPECTUS</w:t>
                      </w:r>
                    </w:p>
                  </w:txbxContent>
                </v:textbox>
              </v:rect>
              <v:rect id="Rectangle 283047" style="position:absolute;width:380;height:1682;left:57342;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Shape 295768" style="position:absolute;width:57524;height:91;left:0;top:5389;" coordsize="5752465,9144" path="m0,0l5752465,0l5752465,9144l0,9144l0,0">
                <v:stroke weight="0pt" endcap="flat" joinstyle="miter" miterlimit="10" on="false" color="#000000" opacity="0"/>
                <v:fill on="true" color="#000000"/>
              </v:shape>
              <v:shape id="Picture 283039" style="position:absolute;width:4064;height:4991;left:29923;top:0;" filled="f">
                <v:imagedata r:id="rId71"/>
              </v:shape>
              <w10:wrap type="square"/>
            </v:group>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59" w:lineRule="auto"/>
      <w:ind w:left="-1265" w:right="10446" w:firstLine="0"/>
      <w:jc w:val="left"/>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896417</wp:posOffset>
              </wp:positionH>
              <wp:positionV relativeFrom="page">
                <wp:posOffset>439420</wp:posOffset>
              </wp:positionV>
              <wp:extent cx="5762828" cy="542036"/>
              <wp:effectExtent l="0" t="0" r="0" b="0"/>
              <wp:wrapSquare wrapText="bothSides"/>
              <wp:docPr id="283179" name="Group 283179"/>
              <wp:cNvGraphicFramePr/>
              <a:graphic xmlns:a="http://schemas.openxmlformats.org/drawingml/2006/main">
                <a:graphicData uri="http://schemas.microsoft.com/office/word/2010/wordprocessingGroup">
                  <wpg:wgp>
                    <wpg:cNvGrpSpPr/>
                    <wpg:grpSpPr>
                      <a:xfrm>
                        <a:off x="0" y="0"/>
                        <a:ext cx="5762828" cy="542036"/>
                        <a:chOff x="0" y="0"/>
                        <a:chExt cx="5762828" cy="542036"/>
                      </a:xfrm>
                    </wpg:grpSpPr>
                    <wps:wsp>
                      <wps:cNvPr id="283182" name="Rectangle 283182"/>
                      <wps:cNvSpPr/>
                      <wps:spPr>
                        <a:xfrm>
                          <a:off x="18288" y="383807"/>
                          <a:ext cx="648034"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VINCOM</w:t>
                            </w:r>
                          </w:p>
                        </w:txbxContent>
                      </wps:txbx>
                      <wps:bodyPr horzOverflow="overflow" vert="horz" lIns="0" tIns="0" rIns="0" bIns="0" rtlCol="0">
                        <a:noAutofit/>
                      </wps:bodyPr>
                    </wps:wsp>
                    <wps:wsp>
                      <wps:cNvPr id="283183" name="Rectangle 283183"/>
                      <wps:cNvSpPr/>
                      <wps:spPr>
                        <a:xfrm>
                          <a:off x="507441" y="383807"/>
                          <a:ext cx="38005"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 xml:space="preserve"> </w:t>
                            </w:r>
                          </w:p>
                        </w:txbxContent>
                      </wps:txbx>
                      <wps:bodyPr horzOverflow="overflow" vert="horz" lIns="0" tIns="0" rIns="0" bIns="0" rtlCol="0">
                        <a:noAutofit/>
                      </wps:bodyPr>
                    </wps:wsp>
                    <wps:wsp>
                      <wps:cNvPr id="283184" name="Rectangle 283184"/>
                      <wps:cNvSpPr/>
                      <wps:spPr>
                        <a:xfrm>
                          <a:off x="536397" y="383807"/>
                          <a:ext cx="1866489"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JOINT STOCK COMPANY</w:t>
                            </w:r>
                          </w:p>
                        </w:txbxContent>
                      </wps:txbx>
                      <wps:bodyPr horzOverflow="overflow" vert="horz" lIns="0" tIns="0" rIns="0" bIns="0" rtlCol="0">
                        <a:noAutofit/>
                      </wps:bodyPr>
                    </wps:wsp>
                    <wps:wsp>
                      <wps:cNvPr id="283185" name="Rectangle 283185"/>
                      <wps:cNvSpPr/>
                      <wps:spPr>
                        <a:xfrm>
                          <a:off x="193885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3186" name="Rectangle 283186"/>
                      <wps:cNvSpPr/>
                      <wps:spPr>
                        <a:xfrm>
                          <a:off x="322536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3187" name="Rectangle 283187"/>
                      <wps:cNvSpPr/>
                      <wps:spPr>
                        <a:xfrm>
                          <a:off x="3777056" y="383807"/>
                          <a:ext cx="1592247"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3188" name="Rectangle 283188"/>
                      <wps:cNvSpPr/>
                      <wps:spPr>
                        <a:xfrm>
                          <a:off x="4978349" y="383807"/>
                          <a:ext cx="1005021"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PROSPECTUS</w:t>
                            </w:r>
                          </w:p>
                        </w:txbxContent>
                      </wps:txbx>
                      <wps:bodyPr horzOverflow="overflow" vert="horz" lIns="0" tIns="0" rIns="0" bIns="0" rtlCol="0">
                        <a:noAutofit/>
                      </wps:bodyPr>
                    </wps:wsp>
                    <wps:wsp>
                      <wps:cNvPr id="283189" name="Rectangle 283189"/>
                      <wps:cNvSpPr/>
                      <wps:spPr>
                        <a:xfrm>
                          <a:off x="5734253"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95777" name="Shape 295777"/>
                      <wps:cNvSpPr/>
                      <wps:spPr>
                        <a:xfrm>
                          <a:off x="0" y="538988"/>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3181" name="Picture 283181"/>
                        <pic:cNvPicPr/>
                      </pic:nvPicPr>
                      <pic:blipFill>
                        <a:blip r:embed="rId1"/>
                        <a:stretch>
                          <a:fillRect/>
                        </a:stretch>
                      </pic:blipFill>
                      <pic:spPr>
                        <a:xfrm>
                          <a:off x="2992323" y="0"/>
                          <a:ext cx="406400" cy="499110"/>
                        </a:xfrm>
                        <a:prstGeom prst="rect">
                          <a:avLst/>
                        </a:prstGeom>
                      </pic:spPr>
                    </pic:pic>
                  </wpg:wgp>
                </a:graphicData>
              </a:graphic>
            </wp:anchor>
          </w:drawing>
        </mc:Choice>
        <mc:Fallback xmlns:a="http://schemas.openxmlformats.org/drawingml/2006/main">
          <w:pict>
            <v:group id="Group 283179" style="width:453.766pt;height:42.68pt;position:absolute;mso-position-horizontal-relative:page;mso-position-horizontal:absolute;margin-left:70.584pt;mso-position-vertical-relative:page;margin-top:34.6pt;" coordsize="57628,5420">
              <v:rect id="Rectangle 283182" style="position:absolute;width:6480;height:1682;left:182;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VINCOM</w:t>
                      </w:r>
                    </w:p>
                  </w:txbxContent>
                </v:textbox>
              </v:rect>
              <v:rect id="Rectangle 283183" style="position:absolute;width:380;height:1682;left:5074;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 </w:t>
                      </w:r>
                    </w:p>
                  </w:txbxContent>
                </v:textbox>
              </v:rect>
              <v:rect id="Rectangle 283184" style="position:absolute;width:18664;height:1682;left:536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JOINT STOCK COMPANY</w:t>
                      </w:r>
                    </w:p>
                  </w:txbxContent>
                </v:textbox>
              </v:rect>
              <v:rect id="Rectangle 283185" style="position:absolute;width:380;height:1682;left:19388;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3186" style="position:absolute;width:380;height:1682;left:32253;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3187" style="position:absolute;width:15922;height:1682;left:37770;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3188" style="position:absolute;width:10050;height:1682;left:4978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PROSPECTUS</w:t>
                      </w:r>
                    </w:p>
                  </w:txbxContent>
                </v:textbox>
              </v:rect>
              <v:rect id="Rectangle 283189" style="position:absolute;width:380;height:1682;left:57342;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Shape 295778" style="position:absolute;width:57524;height:91;left:0;top:5389;" coordsize="5752465,9144" path="m0,0l5752465,0l5752465,9144l0,9144l0,0">
                <v:stroke weight="0pt" endcap="flat" joinstyle="miter" miterlimit="10" on="false" color="#000000" opacity="0"/>
                <v:fill on="true" color="#000000"/>
              </v:shape>
              <v:shape id="Picture 283181" style="position:absolute;width:4064;height:4991;left:29923;top:0;" filled="f">
                <v:imagedata r:id="rId71"/>
              </v:shape>
              <w10:wrap type="square"/>
            </v:group>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59" w:lineRule="auto"/>
      <w:ind w:left="-1265" w:right="10446" w:firstLine="0"/>
      <w:jc w:val="left"/>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896417</wp:posOffset>
              </wp:positionH>
              <wp:positionV relativeFrom="page">
                <wp:posOffset>439420</wp:posOffset>
              </wp:positionV>
              <wp:extent cx="5762828" cy="542036"/>
              <wp:effectExtent l="0" t="0" r="0" b="0"/>
              <wp:wrapSquare wrapText="bothSides"/>
              <wp:docPr id="283152" name="Group 283152"/>
              <wp:cNvGraphicFramePr/>
              <a:graphic xmlns:a="http://schemas.openxmlformats.org/drawingml/2006/main">
                <a:graphicData uri="http://schemas.microsoft.com/office/word/2010/wordprocessingGroup">
                  <wpg:wgp>
                    <wpg:cNvGrpSpPr/>
                    <wpg:grpSpPr>
                      <a:xfrm>
                        <a:off x="0" y="0"/>
                        <a:ext cx="5762828" cy="542036"/>
                        <a:chOff x="0" y="0"/>
                        <a:chExt cx="5762828" cy="542036"/>
                      </a:xfrm>
                    </wpg:grpSpPr>
                    <wps:wsp>
                      <wps:cNvPr id="283155" name="Rectangle 283155"/>
                      <wps:cNvSpPr/>
                      <wps:spPr>
                        <a:xfrm>
                          <a:off x="18288" y="383807"/>
                          <a:ext cx="648034"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VINCOM</w:t>
                            </w:r>
                          </w:p>
                        </w:txbxContent>
                      </wps:txbx>
                      <wps:bodyPr horzOverflow="overflow" vert="horz" lIns="0" tIns="0" rIns="0" bIns="0" rtlCol="0">
                        <a:noAutofit/>
                      </wps:bodyPr>
                    </wps:wsp>
                    <wps:wsp>
                      <wps:cNvPr id="283156" name="Rectangle 283156"/>
                      <wps:cNvSpPr/>
                      <wps:spPr>
                        <a:xfrm>
                          <a:off x="507441" y="383807"/>
                          <a:ext cx="38005"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 xml:space="preserve"> </w:t>
                            </w:r>
                          </w:p>
                        </w:txbxContent>
                      </wps:txbx>
                      <wps:bodyPr horzOverflow="overflow" vert="horz" lIns="0" tIns="0" rIns="0" bIns="0" rtlCol="0">
                        <a:noAutofit/>
                      </wps:bodyPr>
                    </wps:wsp>
                    <wps:wsp>
                      <wps:cNvPr id="283157" name="Rectangle 283157"/>
                      <wps:cNvSpPr/>
                      <wps:spPr>
                        <a:xfrm>
                          <a:off x="536397" y="383807"/>
                          <a:ext cx="1866489"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JOINT STOCK COMPANY</w:t>
                            </w:r>
                          </w:p>
                        </w:txbxContent>
                      </wps:txbx>
                      <wps:bodyPr horzOverflow="overflow" vert="horz" lIns="0" tIns="0" rIns="0" bIns="0" rtlCol="0">
                        <a:noAutofit/>
                      </wps:bodyPr>
                    </wps:wsp>
                    <wps:wsp>
                      <wps:cNvPr id="283158" name="Rectangle 283158"/>
                      <wps:cNvSpPr/>
                      <wps:spPr>
                        <a:xfrm>
                          <a:off x="193885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3159" name="Rectangle 283159"/>
                      <wps:cNvSpPr/>
                      <wps:spPr>
                        <a:xfrm>
                          <a:off x="322536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3160" name="Rectangle 283160"/>
                      <wps:cNvSpPr/>
                      <wps:spPr>
                        <a:xfrm>
                          <a:off x="3777056" y="383807"/>
                          <a:ext cx="1592247"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3161" name="Rectangle 283161"/>
                      <wps:cNvSpPr/>
                      <wps:spPr>
                        <a:xfrm>
                          <a:off x="4978349" y="383807"/>
                          <a:ext cx="1005021"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PROSPECTUS</w:t>
                            </w:r>
                          </w:p>
                        </w:txbxContent>
                      </wps:txbx>
                      <wps:bodyPr horzOverflow="overflow" vert="horz" lIns="0" tIns="0" rIns="0" bIns="0" rtlCol="0">
                        <a:noAutofit/>
                      </wps:bodyPr>
                    </wps:wsp>
                    <wps:wsp>
                      <wps:cNvPr id="283162" name="Rectangle 283162"/>
                      <wps:cNvSpPr/>
                      <wps:spPr>
                        <a:xfrm>
                          <a:off x="5734253"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95775" name="Shape 295775"/>
                      <wps:cNvSpPr/>
                      <wps:spPr>
                        <a:xfrm>
                          <a:off x="0" y="538988"/>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3154" name="Picture 283154"/>
                        <pic:cNvPicPr/>
                      </pic:nvPicPr>
                      <pic:blipFill>
                        <a:blip r:embed="rId1"/>
                        <a:stretch>
                          <a:fillRect/>
                        </a:stretch>
                      </pic:blipFill>
                      <pic:spPr>
                        <a:xfrm>
                          <a:off x="2992323" y="0"/>
                          <a:ext cx="406400" cy="499110"/>
                        </a:xfrm>
                        <a:prstGeom prst="rect">
                          <a:avLst/>
                        </a:prstGeom>
                      </pic:spPr>
                    </pic:pic>
                  </wpg:wgp>
                </a:graphicData>
              </a:graphic>
            </wp:anchor>
          </w:drawing>
        </mc:Choice>
        <mc:Fallback xmlns:a="http://schemas.openxmlformats.org/drawingml/2006/main">
          <w:pict>
            <v:group id="Group 283152" style="width:453.766pt;height:42.68pt;position:absolute;mso-position-horizontal-relative:page;mso-position-horizontal:absolute;margin-left:70.584pt;mso-position-vertical-relative:page;margin-top:34.6pt;" coordsize="57628,5420">
              <v:rect id="Rectangle 283155" style="position:absolute;width:6480;height:1682;left:182;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VINCOM</w:t>
                      </w:r>
                    </w:p>
                  </w:txbxContent>
                </v:textbox>
              </v:rect>
              <v:rect id="Rectangle 283156" style="position:absolute;width:380;height:1682;left:5074;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 </w:t>
                      </w:r>
                    </w:p>
                  </w:txbxContent>
                </v:textbox>
              </v:rect>
              <v:rect id="Rectangle 283157" style="position:absolute;width:18664;height:1682;left:536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JOINT STOCK COMPANY</w:t>
                      </w:r>
                    </w:p>
                  </w:txbxContent>
                </v:textbox>
              </v:rect>
              <v:rect id="Rectangle 283158" style="position:absolute;width:380;height:1682;left:19388;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3159" style="position:absolute;width:380;height:1682;left:32253;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3160" style="position:absolute;width:15922;height:1682;left:37770;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3161" style="position:absolute;width:10050;height:1682;left:4978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PROSPECTUS</w:t>
                      </w:r>
                    </w:p>
                  </w:txbxContent>
                </v:textbox>
              </v:rect>
              <v:rect id="Rectangle 283162" style="position:absolute;width:380;height:1682;left:57342;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Shape 295776" style="position:absolute;width:57524;height:91;left:0;top:5389;" coordsize="5752465,9144" path="m0,0l5752465,0l5752465,9144l0,9144l0,0">
                <v:stroke weight="0pt" endcap="flat" joinstyle="miter" miterlimit="10" on="false" color="#000000" opacity="0"/>
                <v:fill on="true" color="#000000"/>
              </v:shape>
              <v:shape id="Picture 283154" style="position:absolute;width:4064;height:4991;left:29923;top:0;" filled="f">
                <v:imagedata r:id="rId71"/>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tabs>
        <w:tab w:val="center" w:pos="1784"/>
        <w:tab w:val="center" w:pos="773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878129</wp:posOffset>
              </wp:positionH>
              <wp:positionV relativeFrom="page">
                <wp:posOffset>704088</wp:posOffset>
              </wp:positionV>
              <wp:extent cx="6054598" cy="3048"/>
              <wp:effectExtent l="0" t="0" r="0" b="0"/>
              <wp:wrapSquare wrapText="bothSides"/>
              <wp:docPr id="282405" name="Group 282405"/>
              <wp:cNvGraphicFramePr/>
              <a:graphic xmlns:a="http://schemas.openxmlformats.org/drawingml/2006/main">
                <a:graphicData uri="http://schemas.microsoft.com/office/word/2010/wordprocessingGroup">
                  <wpg:wgp>
                    <wpg:cNvGrpSpPr/>
                    <wpg:grpSpPr>
                      <a:xfrm>
                        <a:off x="0" y="0"/>
                        <a:ext cx="6054598" cy="3048"/>
                        <a:chOff x="0" y="0"/>
                        <a:chExt cx="6054598" cy="3048"/>
                      </a:xfrm>
                    </wpg:grpSpPr>
                    <wps:wsp>
                      <wps:cNvPr id="295725" name="Shape 295725"/>
                      <wps:cNvSpPr/>
                      <wps:spPr>
                        <a:xfrm>
                          <a:off x="0" y="0"/>
                          <a:ext cx="6054598" cy="9144"/>
                        </a:xfrm>
                        <a:custGeom>
                          <a:avLst/>
                          <a:gdLst/>
                          <a:ahLst/>
                          <a:cxnLst/>
                          <a:rect l="0" t="0" r="0" b="0"/>
                          <a:pathLst>
                            <a:path w="6054598" h="9144">
                              <a:moveTo>
                                <a:pt x="0" y="0"/>
                              </a:moveTo>
                              <a:lnTo>
                                <a:pt x="6054598" y="0"/>
                              </a:lnTo>
                              <a:lnTo>
                                <a:pt x="605459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405" style="width:476.74pt;height:0.23999pt;position:absolute;mso-position-horizontal-relative:page;mso-position-horizontal:absolute;margin-left:69.144pt;mso-position-vertical-relative:page;margin-top:55.44pt;" coordsize="60545,30">
              <v:shape id="Shape 295726" style="position:absolute;width:60545;height:91;left:0;top:0;" coordsize="6054598,9144" path="m0,0l6054598,0l6054598,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b/>
        <w:color w:val="333399"/>
        <w:sz w:val="18"/>
      </w:rPr>
      <w:t>VINCOM JOINT STOCK COMPANY</w:t>
    </w:r>
    <w:r>
      <w:rPr>
        <w:i/>
        <w:color w:val="333399"/>
        <w:sz w:val="18"/>
      </w:rPr>
      <w:t xml:space="preserve"> </w:t>
    </w:r>
    <w:r>
      <w:rPr>
        <w:i/>
        <w:color w:val="333399"/>
        <w:sz w:val="18"/>
      </w:rPr>
      <w:tab/>
      <w:t xml:space="preserve">                                          </w:t>
    </w:r>
    <w:r>
      <w:rPr>
        <w:b/>
        <w:color w:val="333399"/>
        <w:sz w:val="18"/>
      </w:rPr>
      <w:t>PROSPECTUS</w:t>
    </w:r>
    <w:r>
      <w:rPr>
        <w:i/>
        <w:color w:val="333399"/>
        <w:sz w:val="18"/>
      </w:rPr>
      <w:t xml:space="preserve"> </w:t>
    </w: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59" w:lineRule="auto"/>
      <w:ind w:left="-1265" w:right="10446" w:firstLine="0"/>
      <w:jc w:val="left"/>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896417</wp:posOffset>
              </wp:positionH>
              <wp:positionV relativeFrom="page">
                <wp:posOffset>439420</wp:posOffset>
              </wp:positionV>
              <wp:extent cx="5762828" cy="542036"/>
              <wp:effectExtent l="0" t="0" r="0" b="0"/>
              <wp:wrapSquare wrapText="bothSides"/>
              <wp:docPr id="283125" name="Group 283125"/>
              <wp:cNvGraphicFramePr/>
              <a:graphic xmlns:a="http://schemas.openxmlformats.org/drawingml/2006/main">
                <a:graphicData uri="http://schemas.microsoft.com/office/word/2010/wordprocessingGroup">
                  <wpg:wgp>
                    <wpg:cNvGrpSpPr/>
                    <wpg:grpSpPr>
                      <a:xfrm>
                        <a:off x="0" y="0"/>
                        <a:ext cx="5762828" cy="542036"/>
                        <a:chOff x="0" y="0"/>
                        <a:chExt cx="5762828" cy="542036"/>
                      </a:xfrm>
                    </wpg:grpSpPr>
                    <wps:wsp>
                      <wps:cNvPr id="283128" name="Rectangle 283128"/>
                      <wps:cNvSpPr/>
                      <wps:spPr>
                        <a:xfrm>
                          <a:off x="18288" y="383807"/>
                          <a:ext cx="648034"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VINCOM</w:t>
                            </w:r>
                          </w:p>
                        </w:txbxContent>
                      </wps:txbx>
                      <wps:bodyPr horzOverflow="overflow" vert="horz" lIns="0" tIns="0" rIns="0" bIns="0" rtlCol="0">
                        <a:noAutofit/>
                      </wps:bodyPr>
                    </wps:wsp>
                    <wps:wsp>
                      <wps:cNvPr id="283129" name="Rectangle 283129"/>
                      <wps:cNvSpPr/>
                      <wps:spPr>
                        <a:xfrm>
                          <a:off x="507441" y="383807"/>
                          <a:ext cx="38005"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 xml:space="preserve"> </w:t>
                            </w:r>
                          </w:p>
                        </w:txbxContent>
                      </wps:txbx>
                      <wps:bodyPr horzOverflow="overflow" vert="horz" lIns="0" tIns="0" rIns="0" bIns="0" rtlCol="0">
                        <a:noAutofit/>
                      </wps:bodyPr>
                    </wps:wsp>
                    <wps:wsp>
                      <wps:cNvPr id="283130" name="Rectangle 283130"/>
                      <wps:cNvSpPr/>
                      <wps:spPr>
                        <a:xfrm>
                          <a:off x="536397" y="383807"/>
                          <a:ext cx="1866489"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JOINT STOCK COMPANY</w:t>
                            </w:r>
                          </w:p>
                        </w:txbxContent>
                      </wps:txbx>
                      <wps:bodyPr horzOverflow="overflow" vert="horz" lIns="0" tIns="0" rIns="0" bIns="0" rtlCol="0">
                        <a:noAutofit/>
                      </wps:bodyPr>
                    </wps:wsp>
                    <wps:wsp>
                      <wps:cNvPr id="283131" name="Rectangle 283131"/>
                      <wps:cNvSpPr/>
                      <wps:spPr>
                        <a:xfrm>
                          <a:off x="193885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3132" name="Rectangle 283132"/>
                      <wps:cNvSpPr/>
                      <wps:spPr>
                        <a:xfrm>
                          <a:off x="322536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3133" name="Rectangle 283133"/>
                      <wps:cNvSpPr/>
                      <wps:spPr>
                        <a:xfrm>
                          <a:off x="3777056" y="383807"/>
                          <a:ext cx="1592247"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3134" name="Rectangle 283134"/>
                      <wps:cNvSpPr/>
                      <wps:spPr>
                        <a:xfrm>
                          <a:off x="4978349" y="383807"/>
                          <a:ext cx="1005021"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PROSPECTUS</w:t>
                            </w:r>
                          </w:p>
                        </w:txbxContent>
                      </wps:txbx>
                      <wps:bodyPr horzOverflow="overflow" vert="horz" lIns="0" tIns="0" rIns="0" bIns="0" rtlCol="0">
                        <a:noAutofit/>
                      </wps:bodyPr>
                    </wps:wsp>
                    <wps:wsp>
                      <wps:cNvPr id="283135" name="Rectangle 283135"/>
                      <wps:cNvSpPr/>
                      <wps:spPr>
                        <a:xfrm>
                          <a:off x="5734253"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95773" name="Shape 295773"/>
                      <wps:cNvSpPr/>
                      <wps:spPr>
                        <a:xfrm>
                          <a:off x="0" y="538988"/>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3127" name="Picture 283127"/>
                        <pic:cNvPicPr/>
                      </pic:nvPicPr>
                      <pic:blipFill>
                        <a:blip r:embed="rId1"/>
                        <a:stretch>
                          <a:fillRect/>
                        </a:stretch>
                      </pic:blipFill>
                      <pic:spPr>
                        <a:xfrm>
                          <a:off x="2992323" y="0"/>
                          <a:ext cx="406400" cy="499110"/>
                        </a:xfrm>
                        <a:prstGeom prst="rect">
                          <a:avLst/>
                        </a:prstGeom>
                      </pic:spPr>
                    </pic:pic>
                  </wpg:wgp>
                </a:graphicData>
              </a:graphic>
            </wp:anchor>
          </w:drawing>
        </mc:Choice>
        <mc:Fallback xmlns:a="http://schemas.openxmlformats.org/drawingml/2006/main">
          <w:pict>
            <v:group id="Group 283125" style="width:453.766pt;height:42.68pt;position:absolute;mso-position-horizontal-relative:page;mso-position-horizontal:absolute;margin-left:70.584pt;mso-position-vertical-relative:page;margin-top:34.6pt;" coordsize="57628,5420">
              <v:rect id="Rectangle 283128" style="position:absolute;width:6480;height:1682;left:182;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VINCOM</w:t>
                      </w:r>
                    </w:p>
                  </w:txbxContent>
                </v:textbox>
              </v:rect>
              <v:rect id="Rectangle 283129" style="position:absolute;width:380;height:1682;left:5074;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 </w:t>
                      </w:r>
                    </w:p>
                  </w:txbxContent>
                </v:textbox>
              </v:rect>
              <v:rect id="Rectangle 283130" style="position:absolute;width:18664;height:1682;left:536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JOINT STOCK COMPANY</w:t>
                      </w:r>
                    </w:p>
                  </w:txbxContent>
                </v:textbox>
              </v:rect>
              <v:rect id="Rectangle 283131" style="position:absolute;width:380;height:1682;left:19388;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3132" style="position:absolute;width:380;height:1682;left:32253;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3133" style="position:absolute;width:15922;height:1682;left:37770;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3134" style="position:absolute;width:10050;height:1682;left:4978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PROSPECTUS</w:t>
                      </w:r>
                    </w:p>
                  </w:txbxContent>
                </v:textbox>
              </v:rect>
              <v:rect id="Rectangle 283135" style="position:absolute;width:380;height:1682;left:57342;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Shape 295774" style="position:absolute;width:57524;height:91;left:0;top:5389;" coordsize="5752465,9144" path="m0,0l5752465,0l5752465,9144l0,9144l0,0">
                <v:stroke weight="0pt" endcap="flat" joinstyle="miter" miterlimit="10" on="false" color="#000000" opacity="0"/>
                <v:fill on="true" color="#000000"/>
              </v:shape>
              <v:shape id="Picture 283127" style="position:absolute;width:4064;height:4991;left:29923;top:0;" filled="f">
                <v:imagedata r:id="rId71"/>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59" w:lineRule="auto"/>
      <w:ind w:left="-1440" w:right="15"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896417</wp:posOffset>
              </wp:positionH>
              <wp:positionV relativeFrom="page">
                <wp:posOffset>439420</wp:posOffset>
              </wp:positionV>
              <wp:extent cx="5762828" cy="542036"/>
              <wp:effectExtent l="0" t="0" r="0" b="0"/>
              <wp:wrapSquare wrapText="bothSides"/>
              <wp:docPr id="282532" name="Group 282532"/>
              <wp:cNvGraphicFramePr/>
              <a:graphic xmlns:a="http://schemas.openxmlformats.org/drawingml/2006/main">
                <a:graphicData uri="http://schemas.microsoft.com/office/word/2010/wordprocessingGroup">
                  <wpg:wgp>
                    <wpg:cNvGrpSpPr/>
                    <wpg:grpSpPr>
                      <a:xfrm>
                        <a:off x="0" y="0"/>
                        <a:ext cx="5762828" cy="542036"/>
                        <a:chOff x="0" y="0"/>
                        <a:chExt cx="5762828" cy="542036"/>
                      </a:xfrm>
                    </wpg:grpSpPr>
                    <wps:wsp>
                      <wps:cNvPr id="282535" name="Rectangle 282535"/>
                      <wps:cNvSpPr/>
                      <wps:spPr>
                        <a:xfrm>
                          <a:off x="18288" y="383807"/>
                          <a:ext cx="648034"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VINCOM</w:t>
                            </w:r>
                          </w:p>
                        </w:txbxContent>
                      </wps:txbx>
                      <wps:bodyPr horzOverflow="overflow" vert="horz" lIns="0" tIns="0" rIns="0" bIns="0" rtlCol="0">
                        <a:noAutofit/>
                      </wps:bodyPr>
                    </wps:wsp>
                    <wps:wsp>
                      <wps:cNvPr id="282536" name="Rectangle 282536"/>
                      <wps:cNvSpPr/>
                      <wps:spPr>
                        <a:xfrm>
                          <a:off x="507441" y="383807"/>
                          <a:ext cx="38005"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 xml:space="preserve"> </w:t>
                            </w:r>
                          </w:p>
                        </w:txbxContent>
                      </wps:txbx>
                      <wps:bodyPr horzOverflow="overflow" vert="horz" lIns="0" tIns="0" rIns="0" bIns="0" rtlCol="0">
                        <a:noAutofit/>
                      </wps:bodyPr>
                    </wps:wsp>
                    <wps:wsp>
                      <wps:cNvPr id="282537" name="Rectangle 282537"/>
                      <wps:cNvSpPr/>
                      <wps:spPr>
                        <a:xfrm>
                          <a:off x="536397" y="383807"/>
                          <a:ext cx="1866489"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JOINT STOCK COMPANY</w:t>
                            </w:r>
                          </w:p>
                        </w:txbxContent>
                      </wps:txbx>
                      <wps:bodyPr horzOverflow="overflow" vert="horz" lIns="0" tIns="0" rIns="0" bIns="0" rtlCol="0">
                        <a:noAutofit/>
                      </wps:bodyPr>
                    </wps:wsp>
                    <wps:wsp>
                      <wps:cNvPr id="282538" name="Rectangle 282538"/>
                      <wps:cNvSpPr/>
                      <wps:spPr>
                        <a:xfrm>
                          <a:off x="193885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539" name="Rectangle 282539"/>
                      <wps:cNvSpPr/>
                      <wps:spPr>
                        <a:xfrm>
                          <a:off x="322536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540" name="Rectangle 282540"/>
                      <wps:cNvSpPr/>
                      <wps:spPr>
                        <a:xfrm>
                          <a:off x="3777056" y="383807"/>
                          <a:ext cx="1592247"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541" name="Rectangle 282541"/>
                      <wps:cNvSpPr/>
                      <wps:spPr>
                        <a:xfrm>
                          <a:off x="4978349" y="383807"/>
                          <a:ext cx="1005021"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PROSPECTUS</w:t>
                            </w:r>
                          </w:p>
                        </w:txbxContent>
                      </wps:txbx>
                      <wps:bodyPr horzOverflow="overflow" vert="horz" lIns="0" tIns="0" rIns="0" bIns="0" rtlCol="0">
                        <a:noAutofit/>
                      </wps:bodyPr>
                    </wps:wsp>
                    <wps:wsp>
                      <wps:cNvPr id="282542" name="Rectangle 282542"/>
                      <wps:cNvSpPr/>
                      <wps:spPr>
                        <a:xfrm>
                          <a:off x="5734253"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95735" name="Shape 295735"/>
                      <wps:cNvSpPr/>
                      <wps:spPr>
                        <a:xfrm>
                          <a:off x="0" y="538988"/>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2534" name="Picture 282534"/>
                        <pic:cNvPicPr/>
                      </pic:nvPicPr>
                      <pic:blipFill>
                        <a:blip r:embed="rId1"/>
                        <a:stretch>
                          <a:fillRect/>
                        </a:stretch>
                      </pic:blipFill>
                      <pic:spPr>
                        <a:xfrm>
                          <a:off x="2992323" y="0"/>
                          <a:ext cx="406400" cy="499110"/>
                        </a:xfrm>
                        <a:prstGeom prst="rect">
                          <a:avLst/>
                        </a:prstGeom>
                      </pic:spPr>
                    </pic:pic>
                  </wpg:wgp>
                </a:graphicData>
              </a:graphic>
            </wp:anchor>
          </w:drawing>
        </mc:Choice>
        <mc:Fallback xmlns:a="http://schemas.openxmlformats.org/drawingml/2006/main">
          <w:pict>
            <v:group id="Group 282532" style="width:453.766pt;height:42.68pt;position:absolute;mso-position-horizontal-relative:page;mso-position-horizontal:absolute;margin-left:70.584pt;mso-position-vertical-relative:page;margin-top:34.6pt;" coordsize="57628,5420">
              <v:rect id="Rectangle 282535" style="position:absolute;width:6480;height:1682;left:182;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VINCOM</w:t>
                      </w:r>
                    </w:p>
                  </w:txbxContent>
                </v:textbox>
              </v:rect>
              <v:rect id="Rectangle 282536" style="position:absolute;width:380;height:1682;left:5074;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 </w:t>
                      </w:r>
                    </w:p>
                  </w:txbxContent>
                </v:textbox>
              </v:rect>
              <v:rect id="Rectangle 282537" style="position:absolute;width:18664;height:1682;left:536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JOINT STOCK COMPANY</w:t>
                      </w:r>
                    </w:p>
                  </w:txbxContent>
                </v:textbox>
              </v:rect>
              <v:rect id="Rectangle 282538" style="position:absolute;width:380;height:1682;left:19388;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539" style="position:absolute;width:380;height:1682;left:32253;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540" style="position:absolute;width:15922;height:1682;left:37770;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541" style="position:absolute;width:10050;height:1682;left:4978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PROSPECTUS</w:t>
                      </w:r>
                    </w:p>
                  </w:txbxContent>
                </v:textbox>
              </v:rect>
              <v:rect id="Rectangle 282542" style="position:absolute;width:380;height:1682;left:57342;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Shape 295736" style="position:absolute;width:57524;height:91;left:0;top:5389;" coordsize="5752465,9144" path="m0,0l5752465,0l5752465,9144l0,9144l0,0">
                <v:stroke weight="0pt" endcap="flat" joinstyle="miter" miterlimit="10" on="false" color="#000000" opacity="0"/>
                <v:fill on="true" color="#000000"/>
              </v:shape>
              <v:shape id="Picture 282534" style="position:absolute;width:4064;height:4991;left:29923;top:0;" filled="f">
                <v:imagedata r:id="rId67"/>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59" w:lineRule="auto"/>
      <w:ind w:left="-1440" w:right="15"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896417</wp:posOffset>
              </wp:positionH>
              <wp:positionV relativeFrom="page">
                <wp:posOffset>439420</wp:posOffset>
              </wp:positionV>
              <wp:extent cx="5762828" cy="542036"/>
              <wp:effectExtent l="0" t="0" r="0" b="0"/>
              <wp:wrapSquare wrapText="bothSides"/>
              <wp:docPr id="282505" name="Group 282505"/>
              <wp:cNvGraphicFramePr/>
              <a:graphic xmlns:a="http://schemas.openxmlformats.org/drawingml/2006/main">
                <a:graphicData uri="http://schemas.microsoft.com/office/word/2010/wordprocessingGroup">
                  <wpg:wgp>
                    <wpg:cNvGrpSpPr/>
                    <wpg:grpSpPr>
                      <a:xfrm>
                        <a:off x="0" y="0"/>
                        <a:ext cx="5762828" cy="542036"/>
                        <a:chOff x="0" y="0"/>
                        <a:chExt cx="5762828" cy="542036"/>
                      </a:xfrm>
                    </wpg:grpSpPr>
                    <wps:wsp>
                      <wps:cNvPr id="282508" name="Rectangle 282508"/>
                      <wps:cNvSpPr/>
                      <wps:spPr>
                        <a:xfrm>
                          <a:off x="18288" y="383807"/>
                          <a:ext cx="648034"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VINCOM</w:t>
                            </w:r>
                          </w:p>
                        </w:txbxContent>
                      </wps:txbx>
                      <wps:bodyPr horzOverflow="overflow" vert="horz" lIns="0" tIns="0" rIns="0" bIns="0" rtlCol="0">
                        <a:noAutofit/>
                      </wps:bodyPr>
                    </wps:wsp>
                    <wps:wsp>
                      <wps:cNvPr id="282509" name="Rectangle 282509"/>
                      <wps:cNvSpPr/>
                      <wps:spPr>
                        <a:xfrm>
                          <a:off x="507441" y="383807"/>
                          <a:ext cx="38005"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 xml:space="preserve"> </w:t>
                            </w:r>
                          </w:p>
                        </w:txbxContent>
                      </wps:txbx>
                      <wps:bodyPr horzOverflow="overflow" vert="horz" lIns="0" tIns="0" rIns="0" bIns="0" rtlCol="0">
                        <a:noAutofit/>
                      </wps:bodyPr>
                    </wps:wsp>
                    <wps:wsp>
                      <wps:cNvPr id="282510" name="Rectangle 282510"/>
                      <wps:cNvSpPr/>
                      <wps:spPr>
                        <a:xfrm>
                          <a:off x="536397" y="383807"/>
                          <a:ext cx="1866489"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JOINT STOCK COMPANY</w:t>
                            </w:r>
                          </w:p>
                        </w:txbxContent>
                      </wps:txbx>
                      <wps:bodyPr horzOverflow="overflow" vert="horz" lIns="0" tIns="0" rIns="0" bIns="0" rtlCol="0">
                        <a:noAutofit/>
                      </wps:bodyPr>
                    </wps:wsp>
                    <wps:wsp>
                      <wps:cNvPr id="282511" name="Rectangle 282511"/>
                      <wps:cNvSpPr/>
                      <wps:spPr>
                        <a:xfrm>
                          <a:off x="193885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512" name="Rectangle 282512"/>
                      <wps:cNvSpPr/>
                      <wps:spPr>
                        <a:xfrm>
                          <a:off x="322536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513" name="Rectangle 282513"/>
                      <wps:cNvSpPr/>
                      <wps:spPr>
                        <a:xfrm>
                          <a:off x="3777056" y="383807"/>
                          <a:ext cx="1592247"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514" name="Rectangle 282514"/>
                      <wps:cNvSpPr/>
                      <wps:spPr>
                        <a:xfrm>
                          <a:off x="4978349" y="383807"/>
                          <a:ext cx="1005021"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PROSPECTUS</w:t>
                            </w:r>
                          </w:p>
                        </w:txbxContent>
                      </wps:txbx>
                      <wps:bodyPr horzOverflow="overflow" vert="horz" lIns="0" tIns="0" rIns="0" bIns="0" rtlCol="0">
                        <a:noAutofit/>
                      </wps:bodyPr>
                    </wps:wsp>
                    <wps:wsp>
                      <wps:cNvPr id="282515" name="Rectangle 282515"/>
                      <wps:cNvSpPr/>
                      <wps:spPr>
                        <a:xfrm>
                          <a:off x="5734253"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95733" name="Shape 295733"/>
                      <wps:cNvSpPr/>
                      <wps:spPr>
                        <a:xfrm>
                          <a:off x="0" y="538988"/>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2507" name="Picture 282507"/>
                        <pic:cNvPicPr/>
                      </pic:nvPicPr>
                      <pic:blipFill>
                        <a:blip r:embed="rId1"/>
                        <a:stretch>
                          <a:fillRect/>
                        </a:stretch>
                      </pic:blipFill>
                      <pic:spPr>
                        <a:xfrm>
                          <a:off x="2992323" y="0"/>
                          <a:ext cx="406400" cy="499110"/>
                        </a:xfrm>
                        <a:prstGeom prst="rect">
                          <a:avLst/>
                        </a:prstGeom>
                      </pic:spPr>
                    </pic:pic>
                  </wpg:wgp>
                </a:graphicData>
              </a:graphic>
            </wp:anchor>
          </w:drawing>
        </mc:Choice>
        <mc:Fallback xmlns:a="http://schemas.openxmlformats.org/drawingml/2006/main">
          <w:pict>
            <v:group id="Group 282505" style="width:453.766pt;height:42.68pt;position:absolute;mso-position-horizontal-relative:page;mso-position-horizontal:absolute;margin-left:70.584pt;mso-position-vertical-relative:page;margin-top:34.6pt;" coordsize="57628,5420">
              <v:rect id="Rectangle 282508" style="position:absolute;width:6480;height:1682;left:182;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VINCOM</w:t>
                      </w:r>
                    </w:p>
                  </w:txbxContent>
                </v:textbox>
              </v:rect>
              <v:rect id="Rectangle 282509" style="position:absolute;width:380;height:1682;left:5074;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 </w:t>
                      </w:r>
                    </w:p>
                  </w:txbxContent>
                </v:textbox>
              </v:rect>
              <v:rect id="Rectangle 282510" style="position:absolute;width:18664;height:1682;left:536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JOINT STOCK COMPANY</w:t>
                      </w:r>
                    </w:p>
                  </w:txbxContent>
                </v:textbox>
              </v:rect>
              <v:rect id="Rectangle 282511" style="position:absolute;width:380;height:1682;left:19388;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512" style="position:absolute;width:380;height:1682;left:32253;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513" style="position:absolute;width:15922;height:1682;left:37770;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514" style="position:absolute;width:10050;height:1682;left:4978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PROSPECTUS</w:t>
                      </w:r>
                    </w:p>
                  </w:txbxContent>
                </v:textbox>
              </v:rect>
              <v:rect id="Rectangle 282515" style="position:absolute;width:380;height:1682;left:57342;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Shape 295734" style="position:absolute;width:57524;height:91;left:0;top:5389;" coordsize="5752465,9144" path="m0,0l5752465,0l5752465,9144l0,9144l0,0">
                <v:stroke weight="0pt" endcap="flat" joinstyle="miter" miterlimit="10" on="false" color="#000000" opacity="0"/>
                <v:fill on="true" color="#000000"/>
              </v:shape>
              <v:shape id="Picture 282507" style="position:absolute;width:4064;height:4991;left:29923;top:0;" filled="f">
                <v:imagedata r:id="rId67"/>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59" w:lineRule="auto"/>
      <w:ind w:left="-1440" w:right="15"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896417</wp:posOffset>
              </wp:positionH>
              <wp:positionV relativeFrom="page">
                <wp:posOffset>439420</wp:posOffset>
              </wp:positionV>
              <wp:extent cx="5762828" cy="542036"/>
              <wp:effectExtent l="0" t="0" r="0" b="0"/>
              <wp:wrapSquare wrapText="bothSides"/>
              <wp:docPr id="282478" name="Group 282478"/>
              <wp:cNvGraphicFramePr/>
              <a:graphic xmlns:a="http://schemas.openxmlformats.org/drawingml/2006/main">
                <a:graphicData uri="http://schemas.microsoft.com/office/word/2010/wordprocessingGroup">
                  <wpg:wgp>
                    <wpg:cNvGrpSpPr/>
                    <wpg:grpSpPr>
                      <a:xfrm>
                        <a:off x="0" y="0"/>
                        <a:ext cx="5762828" cy="542036"/>
                        <a:chOff x="0" y="0"/>
                        <a:chExt cx="5762828" cy="542036"/>
                      </a:xfrm>
                    </wpg:grpSpPr>
                    <wps:wsp>
                      <wps:cNvPr id="282481" name="Rectangle 282481"/>
                      <wps:cNvSpPr/>
                      <wps:spPr>
                        <a:xfrm>
                          <a:off x="18288" y="383807"/>
                          <a:ext cx="648034"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VINCOM</w:t>
                            </w:r>
                          </w:p>
                        </w:txbxContent>
                      </wps:txbx>
                      <wps:bodyPr horzOverflow="overflow" vert="horz" lIns="0" tIns="0" rIns="0" bIns="0" rtlCol="0">
                        <a:noAutofit/>
                      </wps:bodyPr>
                    </wps:wsp>
                    <wps:wsp>
                      <wps:cNvPr id="282482" name="Rectangle 282482"/>
                      <wps:cNvSpPr/>
                      <wps:spPr>
                        <a:xfrm>
                          <a:off x="507441" y="383807"/>
                          <a:ext cx="38005"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 xml:space="preserve"> </w:t>
                            </w:r>
                          </w:p>
                        </w:txbxContent>
                      </wps:txbx>
                      <wps:bodyPr horzOverflow="overflow" vert="horz" lIns="0" tIns="0" rIns="0" bIns="0" rtlCol="0">
                        <a:noAutofit/>
                      </wps:bodyPr>
                    </wps:wsp>
                    <wps:wsp>
                      <wps:cNvPr id="282483" name="Rectangle 282483"/>
                      <wps:cNvSpPr/>
                      <wps:spPr>
                        <a:xfrm>
                          <a:off x="536397" y="383807"/>
                          <a:ext cx="1866489"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JOINT STOCK COMPANY</w:t>
                            </w:r>
                          </w:p>
                        </w:txbxContent>
                      </wps:txbx>
                      <wps:bodyPr horzOverflow="overflow" vert="horz" lIns="0" tIns="0" rIns="0" bIns="0" rtlCol="0">
                        <a:noAutofit/>
                      </wps:bodyPr>
                    </wps:wsp>
                    <wps:wsp>
                      <wps:cNvPr id="282484" name="Rectangle 282484"/>
                      <wps:cNvSpPr/>
                      <wps:spPr>
                        <a:xfrm>
                          <a:off x="193885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485" name="Rectangle 282485"/>
                      <wps:cNvSpPr/>
                      <wps:spPr>
                        <a:xfrm>
                          <a:off x="322536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486" name="Rectangle 282486"/>
                      <wps:cNvSpPr/>
                      <wps:spPr>
                        <a:xfrm>
                          <a:off x="3777056" y="383807"/>
                          <a:ext cx="1592247"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487" name="Rectangle 282487"/>
                      <wps:cNvSpPr/>
                      <wps:spPr>
                        <a:xfrm>
                          <a:off x="4978349" y="383807"/>
                          <a:ext cx="1005021"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PROSPECTUS</w:t>
                            </w:r>
                          </w:p>
                        </w:txbxContent>
                      </wps:txbx>
                      <wps:bodyPr horzOverflow="overflow" vert="horz" lIns="0" tIns="0" rIns="0" bIns="0" rtlCol="0">
                        <a:noAutofit/>
                      </wps:bodyPr>
                    </wps:wsp>
                    <wps:wsp>
                      <wps:cNvPr id="282488" name="Rectangle 282488"/>
                      <wps:cNvSpPr/>
                      <wps:spPr>
                        <a:xfrm>
                          <a:off x="5734253"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95731" name="Shape 295731"/>
                      <wps:cNvSpPr/>
                      <wps:spPr>
                        <a:xfrm>
                          <a:off x="0" y="538988"/>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2480" name="Picture 282480"/>
                        <pic:cNvPicPr/>
                      </pic:nvPicPr>
                      <pic:blipFill>
                        <a:blip r:embed="rId1"/>
                        <a:stretch>
                          <a:fillRect/>
                        </a:stretch>
                      </pic:blipFill>
                      <pic:spPr>
                        <a:xfrm>
                          <a:off x="2992323" y="0"/>
                          <a:ext cx="406400" cy="499110"/>
                        </a:xfrm>
                        <a:prstGeom prst="rect">
                          <a:avLst/>
                        </a:prstGeom>
                      </pic:spPr>
                    </pic:pic>
                  </wpg:wgp>
                </a:graphicData>
              </a:graphic>
            </wp:anchor>
          </w:drawing>
        </mc:Choice>
        <mc:Fallback xmlns:a="http://schemas.openxmlformats.org/drawingml/2006/main">
          <w:pict>
            <v:group id="Group 282478" style="width:453.766pt;height:42.68pt;position:absolute;mso-position-horizontal-relative:page;mso-position-horizontal:absolute;margin-left:70.584pt;mso-position-vertical-relative:page;margin-top:34.6pt;" coordsize="57628,5420">
              <v:rect id="Rectangle 282481" style="position:absolute;width:6480;height:1682;left:182;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VINCOM</w:t>
                      </w:r>
                    </w:p>
                  </w:txbxContent>
                </v:textbox>
              </v:rect>
              <v:rect id="Rectangle 282482" style="position:absolute;width:380;height:1682;left:5074;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 </w:t>
                      </w:r>
                    </w:p>
                  </w:txbxContent>
                </v:textbox>
              </v:rect>
              <v:rect id="Rectangle 282483" style="position:absolute;width:18664;height:1682;left:536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JOINT STOCK COMPANY</w:t>
                      </w:r>
                    </w:p>
                  </w:txbxContent>
                </v:textbox>
              </v:rect>
              <v:rect id="Rectangle 282484" style="position:absolute;width:380;height:1682;left:19388;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485" style="position:absolute;width:380;height:1682;left:32253;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486" style="position:absolute;width:15922;height:1682;left:37770;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487" style="position:absolute;width:10050;height:1682;left:4978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PROSPECTUS</w:t>
                      </w:r>
                    </w:p>
                  </w:txbxContent>
                </v:textbox>
              </v:rect>
              <v:rect id="Rectangle 282488" style="position:absolute;width:380;height:1682;left:57342;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Shape 295732" style="position:absolute;width:57524;height:91;left:0;top:5389;" coordsize="5752465,9144" path="m0,0l5752465,0l5752465,9144l0,9144l0,0">
                <v:stroke weight="0pt" endcap="flat" joinstyle="miter" miterlimit="10" on="false" color="#000000" opacity="0"/>
                <v:fill on="true" color="#000000"/>
              </v:shape>
              <v:shape id="Picture 282480" style="position:absolute;width:4064;height:4991;left:29923;top:0;" filled="f">
                <v:imagedata r:id="rId67"/>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59" w:lineRule="auto"/>
      <w:ind w:left="-1440" w:right="644"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896417</wp:posOffset>
              </wp:positionH>
              <wp:positionV relativeFrom="page">
                <wp:posOffset>439420</wp:posOffset>
              </wp:positionV>
              <wp:extent cx="5762828" cy="542036"/>
              <wp:effectExtent l="0" t="0" r="0" b="0"/>
              <wp:wrapSquare wrapText="bothSides"/>
              <wp:docPr id="282614" name="Group 282614"/>
              <wp:cNvGraphicFramePr/>
              <a:graphic xmlns:a="http://schemas.openxmlformats.org/drawingml/2006/main">
                <a:graphicData uri="http://schemas.microsoft.com/office/word/2010/wordprocessingGroup">
                  <wpg:wgp>
                    <wpg:cNvGrpSpPr/>
                    <wpg:grpSpPr>
                      <a:xfrm>
                        <a:off x="0" y="0"/>
                        <a:ext cx="5762828" cy="542036"/>
                        <a:chOff x="0" y="0"/>
                        <a:chExt cx="5762828" cy="542036"/>
                      </a:xfrm>
                    </wpg:grpSpPr>
                    <wps:wsp>
                      <wps:cNvPr id="282617" name="Rectangle 282617"/>
                      <wps:cNvSpPr/>
                      <wps:spPr>
                        <a:xfrm>
                          <a:off x="18288" y="383807"/>
                          <a:ext cx="648034"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VINCOM</w:t>
                            </w:r>
                          </w:p>
                        </w:txbxContent>
                      </wps:txbx>
                      <wps:bodyPr horzOverflow="overflow" vert="horz" lIns="0" tIns="0" rIns="0" bIns="0" rtlCol="0">
                        <a:noAutofit/>
                      </wps:bodyPr>
                    </wps:wsp>
                    <wps:wsp>
                      <wps:cNvPr id="282618" name="Rectangle 282618"/>
                      <wps:cNvSpPr/>
                      <wps:spPr>
                        <a:xfrm>
                          <a:off x="507441" y="383807"/>
                          <a:ext cx="38005"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 xml:space="preserve"> </w:t>
                            </w:r>
                          </w:p>
                        </w:txbxContent>
                      </wps:txbx>
                      <wps:bodyPr horzOverflow="overflow" vert="horz" lIns="0" tIns="0" rIns="0" bIns="0" rtlCol="0">
                        <a:noAutofit/>
                      </wps:bodyPr>
                    </wps:wsp>
                    <wps:wsp>
                      <wps:cNvPr id="282619" name="Rectangle 282619"/>
                      <wps:cNvSpPr/>
                      <wps:spPr>
                        <a:xfrm>
                          <a:off x="536397" y="383807"/>
                          <a:ext cx="1866489"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JOINT STOCK COMPANY</w:t>
                            </w:r>
                          </w:p>
                        </w:txbxContent>
                      </wps:txbx>
                      <wps:bodyPr horzOverflow="overflow" vert="horz" lIns="0" tIns="0" rIns="0" bIns="0" rtlCol="0">
                        <a:noAutofit/>
                      </wps:bodyPr>
                    </wps:wsp>
                    <wps:wsp>
                      <wps:cNvPr id="282620" name="Rectangle 282620"/>
                      <wps:cNvSpPr/>
                      <wps:spPr>
                        <a:xfrm>
                          <a:off x="193885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621" name="Rectangle 282621"/>
                      <wps:cNvSpPr/>
                      <wps:spPr>
                        <a:xfrm>
                          <a:off x="322536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622" name="Rectangle 282622"/>
                      <wps:cNvSpPr/>
                      <wps:spPr>
                        <a:xfrm>
                          <a:off x="3777056" y="383807"/>
                          <a:ext cx="1592247"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623" name="Rectangle 282623"/>
                      <wps:cNvSpPr/>
                      <wps:spPr>
                        <a:xfrm>
                          <a:off x="4978349" y="383807"/>
                          <a:ext cx="1005021"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PROSPECTUS</w:t>
                            </w:r>
                          </w:p>
                        </w:txbxContent>
                      </wps:txbx>
                      <wps:bodyPr horzOverflow="overflow" vert="horz" lIns="0" tIns="0" rIns="0" bIns="0" rtlCol="0">
                        <a:noAutofit/>
                      </wps:bodyPr>
                    </wps:wsp>
                    <wps:wsp>
                      <wps:cNvPr id="282624" name="Rectangle 282624"/>
                      <wps:cNvSpPr/>
                      <wps:spPr>
                        <a:xfrm>
                          <a:off x="5734253"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95741" name="Shape 295741"/>
                      <wps:cNvSpPr/>
                      <wps:spPr>
                        <a:xfrm>
                          <a:off x="0" y="538988"/>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2616" name="Picture 282616"/>
                        <pic:cNvPicPr/>
                      </pic:nvPicPr>
                      <pic:blipFill>
                        <a:blip r:embed="rId1"/>
                        <a:stretch>
                          <a:fillRect/>
                        </a:stretch>
                      </pic:blipFill>
                      <pic:spPr>
                        <a:xfrm>
                          <a:off x="2992323" y="0"/>
                          <a:ext cx="406400" cy="499110"/>
                        </a:xfrm>
                        <a:prstGeom prst="rect">
                          <a:avLst/>
                        </a:prstGeom>
                      </pic:spPr>
                    </pic:pic>
                  </wpg:wgp>
                </a:graphicData>
              </a:graphic>
            </wp:anchor>
          </w:drawing>
        </mc:Choice>
        <mc:Fallback xmlns:a="http://schemas.openxmlformats.org/drawingml/2006/main">
          <w:pict>
            <v:group id="Group 282614" style="width:453.766pt;height:42.68pt;position:absolute;mso-position-horizontal-relative:page;mso-position-horizontal:absolute;margin-left:70.584pt;mso-position-vertical-relative:page;margin-top:34.6pt;" coordsize="57628,5420">
              <v:rect id="Rectangle 282617" style="position:absolute;width:6480;height:1682;left:182;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VINCOM</w:t>
                      </w:r>
                    </w:p>
                  </w:txbxContent>
                </v:textbox>
              </v:rect>
              <v:rect id="Rectangle 282618" style="position:absolute;width:380;height:1682;left:5074;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 </w:t>
                      </w:r>
                    </w:p>
                  </w:txbxContent>
                </v:textbox>
              </v:rect>
              <v:rect id="Rectangle 282619" style="position:absolute;width:18664;height:1682;left:536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JOINT STOCK COMPANY</w:t>
                      </w:r>
                    </w:p>
                  </w:txbxContent>
                </v:textbox>
              </v:rect>
              <v:rect id="Rectangle 282620" style="position:absolute;width:380;height:1682;left:19388;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621" style="position:absolute;width:380;height:1682;left:32253;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622" style="position:absolute;width:15922;height:1682;left:37770;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623" style="position:absolute;width:10050;height:1682;left:4978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PROSPECTUS</w:t>
                      </w:r>
                    </w:p>
                  </w:txbxContent>
                </v:textbox>
              </v:rect>
              <v:rect id="Rectangle 282624" style="position:absolute;width:380;height:1682;left:57342;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Shape 295742" style="position:absolute;width:57524;height:91;left:0;top:5389;" coordsize="5752465,9144" path="m0,0l5752465,0l5752465,9144l0,9144l0,0">
                <v:stroke weight="0pt" endcap="flat" joinstyle="miter" miterlimit="10" on="false" color="#000000" opacity="0"/>
                <v:fill on="true" color="#000000"/>
              </v:shape>
              <v:shape id="Picture 282616" style="position:absolute;width:4064;height:4991;left:29923;top:0;" filled="f">
                <v:imagedata r:id="rId71"/>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59" w:lineRule="auto"/>
      <w:ind w:left="-1440" w:right="644"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896417</wp:posOffset>
              </wp:positionH>
              <wp:positionV relativeFrom="page">
                <wp:posOffset>439420</wp:posOffset>
              </wp:positionV>
              <wp:extent cx="5762828" cy="542036"/>
              <wp:effectExtent l="0" t="0" r="0" b="0"/>
              <wp:wrapSquare wrapText="bothSides"/>
              <wp:docPr id="282587" name="Group 282587"/>
              <wp:cNvGraphicFramePr/>
              <a:graphic xmlns:a="http://schemas.openxmlformats.org/drawingml/2006/main">
                <a:graphicData uri="http://schemas.microsoft.com/office/word/2010/wordprocessingGroup">
                  <wpg:wgp>
                    <wpg:cNvGrpSpPr/>
                    <wpg:grpSpPr>
                      <a:xfrm>
                        <a:off x="0" y="0"/>
                        <a:ext cx="5762828" cy="542036"/>
                        <a:chOff x="0" y="0"/>
                        <a:chExt cx="5762828" cy="542036"/>
                      </a:xfrm>
                    </wpg:grpSpPr>
                    <wps:wsp>
                      <wps:cNvPr id="282590" name="Rectangle 282590"/>
                      <wps:cNvSpPr/>
                      <wps:spPr>
                        <a:xfrm>
                          <a:off x="18288" y="383807"/>
                          <a:ext cx="648034"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VINCOM</w:t>
                            </w:r>
                          </w:p>
                        </w:txbxContent>
                      </wps:txbx>
                      <wps:bodyPr horzOverflow="overflow" vert="horz" lIns="0" tIns="0" rIns="0" bIns="0" rtlCol="0">
                        <a:noAutofit/>
                      </wps:bodyPr>
                    </wps:wsp>
                    <wps:wsp>
                      <wps:cNvPr id="282591" name="Rectangle 282591"/>
                      <wps:cNvSpPr/>
                      <wps:spPr>
                        <a:xfrm>
                          <a:off x="507441" y="383807"/>
                          <a:ext cx="38005"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 xml:space="preserve"> </w:t>
                            </w:r>
                          </w:p>
                        </w:txbxContent>
                      </wps:txbx>
                      <wps:bodyPr horzOverflow="overflow" vert="horz" lIns="0" tIns="0" rIns="0" bIns="0" rtlCol="0">
                        <a:noAutofit/>
                      </wps:bodyPr>
                    </wps:wsp>
                    <wps:wsp>
                      <wps:cNvPr id="282592" name="Rectangle 282592"/>
                      <wps:cNvSpPr/>
                      <wps:spPr>
                        <a:xfrm>
                          <a:off x="536397" y="383807"/>
                          <a:ext cx="1866489"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JOINT STOCK COMPANY</w:t>
                            </w:r>
                          </w:p>
                        </w:txbxContent>
                      </wps:txbx>
                      <wps:bodyPr horzOverflow="overflow" vert="horz" lIns="0" tIns="0" rIns="0" bIns="0" rtlCol="0">
                        <a:noAutofit/>
                      </wps:bodyPr>
                    </wps:wsp>
                    <wps:wsp>
                      <wps:cNvPr id="282593" name="Rectangle 282593"/>
                      <wps:cNvSpPr/>
                      <wps:spPr>
                        <a:xfrm>
                          <a:off x="193885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594" name="Rectangle 282594"/>
                      <wps:cNvSpPr/>
                      <wps:spPr>
                        <a:xfrm>
                          <a:off x="322536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595" name="Rectangle 282595"/>
                      <wps:cNvSpPr/>
                      <wps:spPr>
                        <a:xfrm>
                          <a:off x="3777056" y="383807"/>
                          <a:ext cx="1592247"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596" name="Rectangle 282596"/>
                      <wps:cNvSpPr/>
                      <wps:spPr>
                        <a:xfrm>
                          <a:off x="4978349" y="383807"/>
                          <a:ext cx="1005021"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PROSPECTUS</w:t>
                            </w:r>
                          </w:p>
                        </w:txbxContent>
                      </wps:txbx>
                      <wps:bodyPr horzOverflow="overflow" vert="horz" lIns="0" tIns="0" rIns="0" bIns="0" rtlCol="0">
                        <a:noAutofit/>
                      </wps:bodyPr>
                    </wps:wsp>
                    <wps:wsp>
                      <wps:cNvPr id="282597" name="Rectangle 282597"/>
                      <wps:cNvSpPr/>
                      <wps:spPr>
                        <a:xfrm>
                          <a:off x="5734253"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95739" name="Shape 295739"/>
                      <wps:cNvSpPr/>
                      <wps:spPr>
                        <a:xfrm>
                          <a:off x="0" y="538988"/>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2589" name="Picture 282589"/>
                        <pic:cNvPicPr/>
                      </pic:nvPicPr>
                      <pic:blipFill>
                        <a:blip r:embed="rId1"/>
                        <a:stretch>
                          <a:fillRect/>
                        </a:stretch>
                      </pic:blipFill>
                      <pic:spPr>
                        <a:xfrm>
                          <a:off x="2992323" y="0"/>
                          <a:ext cx="406400" cy="499110"/>
                        </a:xfrm>
                        <a:prstGeom prst="rect">
                          <a:avLst/>
                        </a:prstGeom>
                      </pic:spPr>
                    </pic:pic>
                  </wpg:wgp>
                </a:graphicData>
              </a:graphic>
            </wp:anchor>
          </w:drawing>
        </mc:Choice>
        <mc:Fallback xmlns:a="http://schemas.openxmlformats.org/drawingml/2006/main">
          <w:pict>
            <v:group id="Group 282587" style="width:453.766pt;height:42.68pt;position:absolute;mso-position-horizontal-relative:page;mso-position-horizontal:absolute;margin-left:70.584pt;mso-position-vertical-relative:page;margin-top:34.6pt;" coordsize="57628,5420">
              <v:rect id="Rectangle 282590" style="position:absolute;width:6480;height:1682;left:182;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VINCOM</w:t>
                      </w:r>
                    </w:p>
                  </w:txbxContent>
                </v:textbox>
              </v:rect>
              <v:rect id="Rectangle 282591" style="position:absolute;width:380;height:1682;left:5074;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 </w:t>
                      </w:r>
                    </w:p>
                  </w:txbxContent>
                </v:textbox>
              </v:rect>
              <v:rect id="Rectangle 282592" style="position:absolute;width:18664;height:1682;left:536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JOINT STOCK COMPANY</w:t>
                      </w:r>
                    </w:p>
                  </w:txbxContent>
                </v:textbox>
              </v:rect>
              <v:rect id="Rectangle 282593" style="position:absolute;width:380;height:1682;left:19388;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594" style="position:absolute;width:380;height:1682;left:32253;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595" style="position:absolute;width:15922;height:1682;left:37770;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596" style="position:absolute;width:10050;height:1682;left:4978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PROSPECTUS</w:t>
                      </w:r>
                    </w:p>
                  </w:txbxContent>
                </v:textbox>
              </v:rect>
              <v:rect id="Rectangle 282597" style="position:absolute;width:380;height:1682;left:57342;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Shape 295740" style="position:absolute;width:57524;height:91;left:0;top:5389;" coordsize="5752465,9144" path="m0,0l5752465,0l5752465,9144l0,9144l0,0">
                <v:stroke weight="0pt" endcap="flat" joinstyle="miter" miterlimit="10" on="false" color="#000000" opacity="0"/>
                <v:fill on="true" color="#000000"/>
              </v:shape>
              <v:shape id="Picture 282589" style="position:absolute;width:4064;height:4991;left:29923;top:0;" filled="f">
                <v:imagedata r:id="rId71"/>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BF8" w:rsidRDefault="00BB2007">
    <w:pPr>
      <w:spacing w:after="0" w:line="259" w:lineRule="auto"/>
      <w:ind w:left="-1440" w:right="644"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896417</wp:posOffset>
              </wp:positionH>
              <wp:positionV relativeFrom="page">
                <wp:posOffset>439420</wp:posOffset>
              </wp:positionV>
              <wp:extent cx="5762828" cy="542036"/>
              <wp:effectExtent l="0" t="0" r="0" b="0"/>
              <wp:wrapSquare wrapText="bothSides"/>
              <wp:docPr id="282560" name="Group 282560"/>
              <wp:cNvGraphicFramePr/>
              <a:graphic xmlns:a="http://schemas.openxmlformats.org/drawingml/2006/main">
                <a:graphicData uri="http://schemas.microsoft.com/office/word/2010/wordprocessingGroup">
                  <wpg:wgp>
                    <wpg:cNvGrpSpPr/>
                    <wpg:grpSpPr>
                      <a:xfrm>
                        <a:off x="0" y="0"/>
                        <a:ext cx="5762828" cy="542036"/>
                        <a:chOff x="0" y="0"/>
                        <a:chExt cx="5762828" cy="542036"/>
                      </a:xfrm>
                    </wpg:grpSpPr>
                    <wps:wsp>
                      <wps:cNvPr id="282563" name="Rectangle 282563"/>
                      <wps:cNvSpPr/>
                      <wps:spPr>
                        <a:xfrm>
                          <a:off x="18288" y="383807"/>
                          <a:ext cx="648034"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VINCOM</w:t>
                            </w:r>
                          </w:p>
                        </w:txbxContent>
                      </wps:txbx>
                      <wps:bodyPr horzOverflow="overflow" vert="horz" lIns="0" tIns="0" rIns="0" bIns="0" rtlCol="0">
                        <a:noAutofit/>
                      </wps:bodyPr>
                    </wps:wsp>
                    <wps:wsp>
                      <wps:cNvPr id="282564" name="Rectangle 282564"/>
                      <wps:cNvSpPr/>
                      <wps:spPr>
                        <a:xfrm>
                          <a:off x="507441" y="383807"/>
                          <a:ext cx="38005"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 xml:space="preserve"> </w:t>
                            </w:r>
                          </w:p>
                        </w:txbxContent>
                      </wps:txbx>
                      <wps:bodyPr horzOverflow="overflow" vert="horz" lIns="0" tIns="0" rIns="0" bIns="0" rtlCol="0">
                        <a:noAutofit/>
                      </wps:bodyPr>
                    </wps:wsp>
                    <wps:wsp>
                      <wps:cNvPr id="282565" name="Rectangle 282565"/>
                      <wps:cNvSpPr/>
                      <wps:spPr>
                        <a:xfrm>
                          <a:off x="536397" y="383807"/>
                          <a:ext cx="1866489"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JOINT STOCK COMPANY</w:t>
                            </w:r>
                          </w:p>
                        </w:txbxContent>
                      </wps:txbx>
                      <wps:bodyPr horzOverflow="overflow" vert="horz" lIns="0" tIns="0" rIns="0" bIns="0" rtlCol="0">
                        <a:noAutofit/>
                      </wps:bodyPr>
                    </wps:wsp>
                    <wps:wsp>
                      <wps:cNvPr id="282566" name="Rectangle 282566"/>
                      <wps:cNvSpPr/>
                      <wps:spPr>
                        <a:xfrm>
                          <a:off x="193885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567" name="Rectangle 282567"/>
                      <wps:cNvSpPr/>
                      <wps:spPr>
                        <a:xfrm>
                          <a:off x="3225368"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568" name="Rectangle 282568"/>
                      <wps:cNvSpPr/>
                      <wps:spPr>
                        <a:xfrm>
                          <a:off x="3777056" y="383807"/>
                          <a:ext cx="1592247"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82569" name="Rectangle 282569"/>
                      <wps:cNvSpPr/>
                      <wps:spPr>
                        <a:xfrm>
                          <a:off x="4978349" y="383807"/>
                          <a:ext cx="1005021" cy="168284"/>
                        </a:xfrm>
                        <a:prstGeom prst="rect">
                          <a:avLst/>
                        </a:prstGeom>
                        <a:ln>
                          <a:noFill/>
                        </a:ln>
                      </wps:spPr>
                      <wps:txbx>
                        <w:txbxContent>
                          <w:p w:rsidR="00495BF8" w:rsidRDefault="00BB2007">
                            <w:pPr>
                              <w:spacing w:after="160" w:line="259" w:lineRule="auto"/>
                              <w:ind w:left="0" w:right="0" w:firstLine="0"/>
                              <w:jc w:val="left"/>
                            </w:pPr>
                            <w:r>
                              <w:rPr>
                                <w:b/>
                                <w:color w:val="333399"/>
                                <w:sz w:val="18"/>
                              </w:rPr>
                              <w:t>PROSPECTUS</w:t>
                            </w:r>
                          </w:p>
                        </w:txbxContent>
                      </wps:txbx>
                      <wps:bodyPr horzOverflow="overflow" vert="horz" lIns="0" tIns="0" rIns="0" bIns="0" rtlCol="0">
                        <a:noAutofit/>
                      </wps:bodyPr>
                    </wps:wsp>
                    <wps:wsp>
                      <wps:cNvPr id="282570" name="Rectangle 282570"/>
                      <wps:cNvSpPr/>
                      <wps:spPr>
                        <a:xfrm>
                          <a:off x="5734253" y="383807"/>
                          <a:ext cx="38005" cy="168284"/>
                        </a:xfrm>
                        <a:prstGeom prst="rect">
                          <a:avLst/>
                        </a:prstGeom>
                        <a:ln>
                          <a:noFill/>
                        </a:ln>
                      </wps:spPr>
                      <wps:txbx>
                        <w:txbxContent>
                          <w:p w:rsidR="00495BF8" w:rsidRDefault="00BB2007">
                            <w:pPr>
                              <w:spacing w:after="160" w:line="259" w:lineRule="auto"/>
                              <w:ind w:left="0" w:right="0" w:firstLine="0"/>
                              <w:jc w:val="left"/>
                            </w:pPr>
                            <w:r>
                              <w:rPr>
                                <w:i/>
                                <w:color w:val="333399"/>
                                <w:sz w:val="18"/>
                              </w:rPr>
                              <w:t xml:space="preserve"> </w:t>
                            </w:r>
                          </w:p>
                        </w:txbxContent>
                      </wps:txbx>
                      <wps:bodyPr horzOverflow="overflow" vert="horz" lIns="0" tIns="0" rIns="0" bIns="0" rtlCol="0">
                        <a:noAutofit/>
                      </wps:bodyPr>
                    </wps:wsp>
                    <wps:wsp>
                      <wps:cNvPr id="295737" name="Shape 295737"/>
                      <wps:cNvSpPr/>
                      <wps:spPr>
                        <a:xfrm>
                          <a:off x="0" y="538988"/>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2562" name="Picture 282562"/>
                        <pic:cNvPicPr/>
                      </pic:nvPicPr>
                      <pic:blipFill>
                        <a:blip r:embed="rId1"/>
                        <a:stretch>
                          <a:fillRect/>
                        </a:stretch>
                      </pic:blipFill>
                      <pic:spPr>
                        <a:xfrm>
                          <a:off x="2992323" y="0"/>
                          <a:ext cx="406400" cy="499110"/>
                        </a:xfrm>
                        <a:prstGeom prst="rect">
                          <a:avLst/>
                        </a:prstGeom>
                      </pic:spPr>
                    </pic:pic>
                  </wpg:wgp>
                </a:graphicData>
              </a:graphic>
            </wp:anchor>
          </w:drawing>
        </mc:Choice>
        <mc:Fallback xmlns:a="http://schemas.openxmlformats.org/drawingml/2006/main">
          <w:pict>
            <v:group id="Group 282560" style="width:453.766pt;height:42.68pt;position:absolute;mso-position-horizontal-relative:page;mso-position-horizontal:absolute;margin-left:70.584pt;mso-position-vertical-relative:page;margin-top:34.6pt;" coordsize="57628,5420">
              <v:rect id="Rectangle 282563" style="position:absolute;width:6480;height:1682;left:182;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VINCOM</w:t>
                      </w:r>
                    </w:p>
                  </w:txbxContent>
                </v:textbox>
              </v:rect>
              <v:rect id="Rectangle 282564" style="position:absolute;width:380;height:1682;left:5074;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 </w:t>
                      </w:r>
                    </w:p>
                  </w:txbxContent>
                </v:textbox>
              </v:rect>
              <v:rect id="Rectangle 282565" style="position:absolute;width:18664;height:1682;left:536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JOINT STOCK COMPANY</w:t>
                      </w:r>
                    </w:p>
                  </w:txbxContent>
                </v:textbox>
              </v:rect>
              <v:rect id="Rectangle 282566" style="position:absolute;width:380;height:1682;left:19388;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567" style="position:absolute;width:380;height:1682;left:32253;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568" style="position:absolute;width:15922;height:1682;left:37770;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rect id="Rectangle 282569" style="position:absolute;width:10050;height:1682;left:49783;top:3838;"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333399"/>
                          <w:sz w:val="18"/>
                        </w:rPr>
                        <w:t xml:space="preserve">PROSPECTUS</w:t>
                      </w:r>
                    </w:p>
                  </w:txbxContent>
                </v:textbox>
              </v:rect>
              <v:rect id="Rectangle 282570" style="position:absolute;width:380;height:1682;left:57342;top:3838;" filled="f" stroked="f">
                <v:textbox inset="0,0,0,0">
                  <w:txbxContent>
                    <w:p>
                      <w:pPr>
                        <w:spacing w:before="0" w:after="160" w:line="259" w:lineRule="auto"/>
                        <w:ind w:left="0" w:right="0" w:firstLine="0"/>
                        <w:jc w:val="left"/>
                      </w:pPr>
                      <w:r>
                        <w:rPr>
                          <w:rFonts w:cs="Times New Roman" w:hAnsi="Times New Roman" w:eastAsia="Times New Roman" w:ascii="Times New Roman"/>
                          <w:i w:val="1"/>
                          <w:color w:val="333399"/>
                          <w:sz w:val="18"/>
                        </w:rPr>
                        <w:t xml:space="preserve"> </w:t>
                      </w:r>
                    </w:p>
                  </w:txbxContent>
                </v:textbox>
              </v:rect>
              <v:shape id="Shape 295738" style="position:absolute;width:57524;height:91;left:0;top:5389;" coordsize="5752465,9144" path="m0,0l5752465,0l5752465,9144l0,9144l0,0">
                <v:stroke weight="0pt" endcap="flat" joinstyle="miter" miterlimit="10" on="false" color="#000000" opacity="0"/>
                <v:fill on="true" color="#000000"/>
              </v:shape>
              <v:shape id="Picture 282562" style="position:absolute;width:4064;height:4991;left:29923;top:0;" filled="f">
                <v:imagedata r:id="rId71"/>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1348" o:spid="_x0000_i1026" style="width:102pt;height:136.5pt" coordsize="" o:spt="100" o:bullet="t" adj="0,,0" path="" stroked="f">
        <v:stroke joinstyle="miter"/>
        <v:imagedata r:id="rId1" o:title="image62"/>
        <v:formulas/>
        <v:path o:connecttype="segments"/>
      </v:shape>
    </w:pict>
  </w:numPicBullet>
  <w:numPicBullet w:numPicBulletId="1">
    <w:pict>
      <v:shape id="2829" o:spid="_x0000_i1027" style="width:108pt;height:76.5pt" coordsize="" o:spt="100" o:bullet="t" adj="0,,0" path="" stroked="f">
        <v:stroke joinstyle="miter"/>
        <v:imagedata r:id="rId2" o:title="image66"/>
        <v:formulas/>
        <v:path o:connecttype="segments"/>
      </v:shape>
    </w:pict>
  </w:numPicBullet>
  <w:numPicBullet w:numPicBulletId="2">
    <w:pict>
      <v:shape id="5175" o:spid="_x0000_i1028" style="width:121.5pt;height:136.5pt" coordsize="" o:spt="100" o:bullet="t" adj="0,,0" path="" stroked="f">
        <v:stroke joinstyle="miter"/>
        <v:imagedata r:id="rId3" o:title="image69"/>
        <v:formulas/>
        <v:path o:connecttype="segments"/>
      </v:shape>
    </w:pict>
  </w:numPicBullet>
  <w:numPicBullet w:numPicBulletId="3">
    <w:pict>
      <v:shape id="22379" o:spid="_x0000_i1035" style="width:121.5pt;height:136.5pt" coordsize="" o:spt="100" o:bullet="t" adj="0,,0" path="" stroked="f">
        <v:stroke joinstyle="miter"/>
        <v:imagedata r:id="rId4" o:title="image85"/>
        <v:formulas/>
        <v:path o:connecttype="segments"/>
      </v:shape>
    </w:pict>
  </w:numPicBullet>
  <w:abstractNum w:abstractNumId="0" w15:restartNumberingAfterBreak="0">
    <w:nsid w:val="01EC6D36"/>
    <w:multiLevelType w:val="hybridMultilevel"/>
    <w:tmpl w:val="E730DA84"/>
    <w:lvl w:ilvl="0" w:tplc="AC688A6A">
      <w:start w:val="1"/>
      <w:numFmt w:val="bullet"/>
      <w:lvlText w:val="•"/>
      <w:lvlPicBulletId w:val="2"/>
      <w:lvlJc w:val="left"/>
      <w:pPr>
        <w:ind w:left="9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68CE36">
      <w:start w:val="1"/>
      <w:numFmt w:val="bullet"/>
      <w:lvlText w:val="o"/>
      <w:lvlJc w:val="left"/>
      <w:pPr>
        <w:ind w:left="14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05CF5B8">
      <w:start w:val="1"/>
      <w:numFmt w:val="bullet"/>
      <w:lvlText w:val="▪"/>
      <w:lvlJc w:val="left"/>
      <w:pPr>
        <w:ind w:left="21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4F0423C">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B23A76">
      <w:start w:val="1"/>
      <w:numFmt w:val="bullet"/>
      <w:lvlText w:val="o"/>
      <w:lvlJc w:val="left"/>
      <w:pPr>
        <w:ind w:left="35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20AC3D8">
      <w:start w:val="1"/>
      <w:numFmt w:val="bullet"/>
      <w:lvlText w:val="▪"/>
      <w:lvlJc w:val="left"/>
      <w:pPr>
        <w:ind w:left="43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0CED4B4">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0C46CA">
      <w:start w:val="1"/>
      <w:numFmt w:val="bullet"/>
      <w:lvlText w:val="o"/>
      <w:lvlJc w:val="left"/>
      <w:pPr>
        <w:ind w:left="57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A34C178">
      <w:start w:val="1"/>
      <w:numFmt w:val="bullet"/>
      <w:lvlText w:val="▪"/>
      <w:lvlJc w:val="left"/>
      <w:pPr>
        <w:ind w:left="64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074389"/>
    <w:multiLevelType w:val="hybridMultilevel"/>
    <w:tmpl w:val="21BEF45C"/>
    <w:lvl w:ilvl="0" w:tplc="0B6CA560">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7A736E">
      <w:start w:val="1"/>
      <w:numFmt w:val="bullet"/>
      <w:lvlText w:val="o"/>
      <w:lvlJc w:val="left"/>
      <w:pPr>
        <w:ind w:left="1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402FC4">
      <w:start w:val="1"/>
      <w:numFmt w:val="bullet"/>
      <w:lvlText w:val="▪"/>
      <w:lvlJc w:val="left"/>
      <w:pPr>
        <w:ind w:left="2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187096">
      <w:start w:val="1"/>
      <w:numFmt w:val="bullet"/>
      <w:lvlText w:val="•"/>
      <w:lvlJc w:val="left"/>
      <w:pPr>
        <w:ind w:left="3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7079EA">
      <w:start w:val="1"/>
      <w:numFmt w:val="bullet"/>
      <w:lvlText w:val="o"/>
      <w:lvlJc w:val="left"/>
      <w:pPr>
        <w:ind w:left="3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7216A8">
      <w:start w:val="1"/>
      <w:numFmt w:val="bullet"/>
      <w:lvlText w:val="▪"/>
      <w:lvlJc w:val="left"/>
      <w:pPr>
        <w:ind w:left="4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2C166C">
      <w:start w:val="1"/>
      <w:numFmt w:val="bullet"/>
      <w:lvlText w:val="•"/>
      <w:lvlJc w:val="left"/>
      <w:pPr>
        <w:ind w:left="5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72ACA0">
      <w:start w:val="1"/>
      <w:numFmt w:val="bullet"/>
      <w:lvlText w:val="o"/>
      <w:lvlJc w:val="left"/>
      <w:pPr>
        <w:ind w:left="6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84E4E6">
      <w:start w:val="1"/>
      <w:numFmt w:val="bullet"/>
      <w:lvlText w:val="▪"/>
      <w:lvlJc w:val="left"/>
      <w:pPr>
        <w:ind w:left="6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31516F"/>
    <w:multiLevelType w:val="hybridMultilevel"/>
    <w:tmpl w:val="8AA0816A"/>
    <w:lvl w:ilvl="0" w:tplc="52A28124">
      <w:start w:val="1"/>
      <w:numFmt w:val="bullet"/>
      <w:lvlText w:val="-"/>
      <w:lvlJc w:val="left"/>
      <w:pPr>
        <w:ind w:left="1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B1EAE890">
      <w:start w:val="1"/>
      <w:numFmt w:val="bullet"/>
      <w:lvlText w:val="o"/>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70F86E46">
      <w:start w:val="1"/>
      <w:numFmt w:val="bullet"/>
      <w:lvlText w:val="▪"/>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01C4276A">
      <w:start w:val="1"/>
      <w:numFmt w:val="bullet"/>
      <w:lvlText w:val="•"/>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9BFA7380">
      <w:start w:val="1"/>
      <w:numFmt w:val="bullet"/>
      <w:lvlText w:val="o"/>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80BC2970">
      <w:start w:val="1"/>
      <w:numFmt w:val="bullet"/>
      <w:lvlText w:val="▪"/>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2E1C552A">
      <w:start w:val="1"/>
      <w:numFmt w:val="bullet"/>
      <w:lvlText w:val="•"/>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A44C9066">
      <w:start w:val="1"/>
      <w:numFmt w:val="bullet"/>
      <w:lvlText w:val="o"/>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FE826C4C">
      <w:start w:val="1"/>
      <w:numFmt w:val="bullet"/>
      <w:lvlText w:val="▪"/>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05F4023D"/>
    <w:multiLevelType w:val="multilevel"/>
    <w:tmpl w:val="15969748"/>
    <w:lvl w:ilvl="0">
      <w:start w:val="5"/>
      <w:numFmt w:val="decimal"/>
      <w:lvlText w:val="%1"/>
      <w:lvlJc w:val="left"/>
      <w:pPr>
        <w:ind w:left="36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1">
      <w:start w:val="3"/>
      <w:numFmt w:val="decimal"/>
      <w:lvlText w:val="%1.%2."/>
      <w:lvlJc w:val="left"/>
      <w:pPr>
        <w:ind w:left="1351"/>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abstractNum>
  <w:abstractNum w:abstractNumId="4" w15:restartNumberingAfterBreak="0">
    <w:nsid w:val="06C01C0F"/>
    <w:multiLevelType w:val="hybridMultilevel"/>
    <w:tmpl w:val="4574DE28"/>
    <w:lvl w:ilvl="0" w:tplc="1E2AB816">
      <w:start w:val="1"/>
      <w:numFmt w:val="bullet"/>
      <w:lvlText w:val=""/>
      <w:lvlJc w:val="left"/>
      <w:pPr>
        <w:ind w:left="12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0828D3A">
      <w:start w:val="1"/>
      <w:numFmt w:val="bullet"/>
      <w:lvlText w:val="•"/>
      <w:lvlJc w:val="left"/>
      <w:pPr>
        <w:ind w:left="1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3AE242">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8E18A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AC842E">
      <w:start w:val="1"/>
      <w:numFmt w:val="bullet"/>
      <w:lvlText w:val="o"/>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FA06C6">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44C71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7AFF78">
      <w:start w:val="1"/>
      <w:numFmt w:val="bullet"/>
      <w:lvlText w:val="o"/>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6085EA">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6EB1F04"/>
    <w:multiLevelType w:val="hybridMultilevel"/>
    <w:tmpl w:val="3C7E3A22"/>
    <w:lvl w:ilvl="0" w:tplc="B6D215B4">
      <w:start w:val="1"/>
      <w:numFmt w:val="bullet"/>
      <w:lvlText w:val="-"/>
      <w:lvlJc w:val="left"/>
      <w:pPr>
        <w:ind w:left="1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FE92D0">
      <w:start w:val="1"/>
      <w:numFmt w:val="bullet"/>
      <w:lvlText w:val="o"/>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F2D094">
      <w:start w:val="1"/>
      <w:numFmt w:val="bullet"/>
      <w:lvlText w:val="▪"/>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1609D0">
      <w:start w:val="1"/>
      <w:numFmt w:val="bullet"/>
      <w:lvlText w:val="•"/>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E8A088">
      <w:start w:val="1"/>
      <w:numFmt w:val="bullet"/>
      <w:lvlText w:val="o"/>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28EEE4">
      <w:start w:val="1"/>
      <w:numFmt w:val="bullet"/>
      <w:lvlText w:val="▪"/>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34FEA6">
      <w:start w:val="1"/>
      <w:numFmt w:val="bullet"/>
      <w:lvlText w:val="•"/>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A2E8C8">
      <w:start w:val="1"/>
      <w:numFmt w:val="bullet"/>
      <w:lvlText w:val="o"/>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2A4788">
      <w:start w:val="1"/>
      <w:numFmt w:val="bullet"/>
      <w:lvlText w:val="▪"/>
      <w:lvlJc w:val="left"/>
      <w:pPr>
        <w:ind w:left="6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7C24893"/>
    <w:multiLevelType w:val="hybridMultilevel"/>
    <w:tmpl w:val="07940D22"/>
    <w:lvl w:ilvl="0" w:tplc="12CA207C">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B426E8">
      <w:start w:val="1"/>
      <w:numFmt w:val="bullet"/>
      <w:lvlText w:val="o"/>
      <w:lvlJc w:val="left"/>
      <w:pPr>
        <w:ind w:left="1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70DA8C">
      <w:start w:val="1"/>
      <w:numFmt w:val="bullet"/>
      <w:lvlText w:val="▪"/>
      <w:lvlJc w:val="left"/>
      <w:pPr>
        <w:ind w:left="2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5AC298">
      <w:start w:val="1"/>
      <w:numFmt w:val="bullet"/>
      <w:lvlText w:val="•"/>
      <w:lvlJc w:val="left"/>
      <w:pPr>
        <w:ind w:left="3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74D6CA">
      <w:start w:val="1"/>
      <w:numFmt w:val="bullet"/>
      <w:lvlText w:val="o"/>
      <w:lvlJc w:val="left"/>
      <w:pPr>
        <w:ind w:left="3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E0A086">
      <w:start w:val="1"/>
      <w:numFmt w:val="bullet"/>
      <w:lvlText w:val="▪"/>
      <w:lvlJc w:val="left"/>
      <w:pPr>
        <w:ind w:left="4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CC3CC6">
      <w:start w:val="1"/>
      <w:numFmt w:val="bullet"/>
      <w:lvlText w:val="•"/>
      <w:lvlJc w:val="left"/>
      <w:pPr>
        <w:ind w:left="5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AA0FBA">
      <w:start w:val="1"/>
      <w:numFmt w:val="bullet"/>
      <w:lvlText w:val="o"/>
      <w:lvlJc w:val="left"/>
      <w:pPr>
        <w:ind w:left="5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C0BA1C">
      <w:start w:val="1"/>
      <w:numFmt w:val="bullet"/>
      <w:lvlText w:val="▪"/>
      <w:lvlJc w:val="left"/>
      <w:pPr>
        <w:ind w:left="6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96D38AA"/>
    <w:multiLevelType w:val="hybridMultilevel"/>
    <w:tmpl w:val="06CC432A"/>
    <w:lvl w:ilvl="0" w:tplc="FAF06B28">
      <w:start w:val="1"/>
      <w:numFmt w:val="bullet"/>
      <w:lvlText w:val="-"/>
      <w:lvlJc w:val="left"/>
      <w:pPr>
        <w:ind w:left="1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E0DED2">
      <w:start w:val="1"/>
      <w:numFmt w:val="bullet"/>
      <w:lvlText w:val="o"/>
      <w:lvlJc w:val="left"/>
      <w:pPr>
        <w:ind w:left="1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184134">
      <w:start w:val="1"/>
      <w:numFmt w:val="bullet"/>
      <w:lvlText w:val="▪"/>
      <w:lvlJc w:val="left"/>
      <w:pPr>
        <w:ind w:left="2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FA5F9A">
      <w:start w:val="1"/>
      <w:numFmt w:val="bullet"/>
      <w:lvlText w:val="•"/>
      <w:lvlJc w:val="left"/>
      <w:pPr>
        <w:ind w:left="3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6AA6CA">
      <w:start w:val="1"/>
      <w:numFmt w:val="bullet"/>
      <w:lvlText w:val="o"/>
      <w:lvlJc w:val="left"/>
      <w:pPr>
        <w:ind w:left="39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F81D90">
      <w:start w:val="1"/>
      <w:numFmt w:val="bullet"/>
      <w:lvlText w:val="▪"/>
      <w:lvlJc w:val="left"/>
      <w:pPr>
        <w:ind w:left="46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9632DC">
      <w:start w:val="1"/>
      <w:numFmt w:val="bullet"/>
      <w:lvlText w:val="•"/>
      <w:lvlJc w:val="left"/>
      <w:pPr>
        <w:ind w:left="53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4E2832">
      <w:start w:val="1"/>
      <w:numFmt w:val="bullet"/>
      <w:lvlText w:val="o"/>
      <w:lvlJc w:val="left"/>
      <w:pPr>
        <w:ind w:left="6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F89C0C">
      <w:start w:val="1"/>
      <w:numFmt w:val="bullet"/>
      <w:lvlText w:val="▪"/>
      <w:lvlJc w:val="left"/>
      <w:pPr>
        <w:ind w:left="6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A5E616B"/>
    <w:multiLevelType w:val="hybridMultilevel"/>
    <w:tmpl w:val="20D2697E"/>
    <w:lvl w:ilvl="0" w:tplc="992A7AC6">
      <w:start w:val="1"/>
      <w:numFmt w:val="bullet"/>
      <w:lvlText w:val="•"/>
      <w:lvlPicBulletId w:val="0"/>
      <w:lvlJc w:val="left"/>
      <w:pPr>
        <w:ind w:left="12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4CBAEC">
      <w:start w:val="1"/>
      <w:numFmt w:val="decimal"/>
      <w:lvlText w:val="%2."/>
      <w:lvlJc w:val="left"/>
      <w:pPr>
        <w:ind w:left="1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02F210">
      <w:start w:val="1"/>
      <w:numFmt w:val="lowerRoman"/>
      <w:lvlText w:val="%3"/>
      <w:lvlJc w:val="left"/>
      <w:pPr>
        <w:ind w:left="25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9E1F78">
      <w:start w:val="1"/>
      <w:numFmt w:val="decimal"/>
      <w:lvlText w:val="%4"/>
      <w:lvlJc w:val="left"/>
      <w:pPr>
        <w:ind w:left="3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38945E">
      <w:start w:val="1"/>
      <w:numFmt w:val="lowerLetter"/>
      <w:lvlText w:val="%5"/>
      <w:lvlJc w:val="left"/>
      <w:pPr>
        <w:ind w:left="39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8EC420">
      <w:start w:val="1"/>
      <w:numFmt w:val="lowerRoman"/>
      <w:lvlText w:val="%6"/>
      <w:lvlJc w:val="left"/>
      <w:pPr>
        <w:ind w:left="46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3C1282">
      <w:start w:val="1"/>
      <w:numFmt w:val="decimal"/>
      <w:lvlText w:val="%7"/>
      <w:lvlJc w:val="left"/>
      <w:pPr>
        <w:ind w:left="5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06C9E0">
      <w:start w:val="1"/>
      <w:numFmt w:val="lowerLetter"/>
      <w:lvlText w:val="%8"/>
      <w:lvlJc w:val="left"/>
      <w:pPr>
        <w:ind w:left="6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04E200">
      <w:start w:val="1"/>
      <w:numFmt w:val="lowerRoman"/>
      <w:lvlText w:val="%9"/>
      <w:lvlJc w:val="left"/>
      <w:pPr>
        <w:ind w:left="6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BE33132"/>
    <w:multiLevelType w:val="hybridMultilevel"/>
    <w:tmpl w:val="213E9A08"/>
    <w:lvl w:ilvl="0" w:tplc="ACFCCFC4">
      <w:start w:val="1"/>
      <w:numFmt w:val="bullet"/>
      <w:lvlText w:val="-"/>
      <w:lvlJc w:val="left"/>
      <w:pPr>
        <w:ind w:left="1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78DF40">
      <w:start w:val="1"/>
      <w:numFmt w:val="bullet"/>
      <w:lvlText w:val="o"/>
      <w:lvlJc w:val="left"/>
      <w:pPr>
        <w:ind w:left="1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6C4C46">
      <w:start w:val="1"/>
      <w:numFmt w:val="bullet"/>
      <w:lvlText w:val="▪"/>
      <w:lvlJc w:val="left"/>
      <w:pPr>
        <w:ind w:left="2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46C798">
      <w:start w:val="1"/>
      <w:numFmt w:val="bullet"/>
      <w:lvlText w:val="•"/>
      <w:lvlJc w:val="left"/>
      <w:pPr>
        <w:ind w:left="3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56E912">
      <w:start w:val="1"/>
      <w:numFmt w:val="bullet"/>
      <w:lvlText w:val="o"/>
      <w:lvlJc w:val="left"/>
      <w:pPr>
        <w:ind w:left="39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4E6262">
      <w:start w:val="1"/>
      <w:numFmt w:val="bullet"/>
      <w:lvlText w:val="▪"/>
      <w:lvlJc w:val="left"/>
      <w:pPr>
        <w:ind w:left="46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160178">
      <w:start w:val="1"/>
      <w:numFmt w:val="bullet"/>
      <w:lvlText w:val="•"/>
      <w:lvlJc w:val="left"/>
      <w:pPr>
        <w:ind w:left="53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F4309C">
      <w:start w:val="1"/>
      <w:numFmt w:val="bullet"/>
      <w:lvlText w:val="o"/>
      <w:lvlJc w:val="left"/>
      <w:pPr>
        <w:ind w:left="6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B41422">
      <w:start w:val="1"/>
      <w:numFmt w:val="bullet"/>
      <w:lvlText w:val="▪"/>
      <w:lvlJc w:val="left"/>
      <w:pPr>
        <w:ind w:left="6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F2833DB"/>
    <w:multiLevelType w:val="hybridMultilevel"/>
    <w:tmpl w:val="2EEA2A9C"/>
    <w:lvl w:ilvl="0" w:tplc="FF888A9C">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70C046">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22DB5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747410">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CC0FD4">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761F1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801494">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E2B7B4">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22A466">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F46344B"/>
    <w:multiLevelType w:val="hybridMultilevel"/>
    <w:tmpl w:val="AC1C1E30"/>
    <w:lvl w:ilvl="0" w:tplc="5E902452">
      <w:start w:val="1"/>
      <w:numFmt w:val="bullet"/>
      <w:lvlText w:val="-"/>
      <w:lvlJc w:val="left"/>
      <w:pPr>
        <w:ind w:left="99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B0C2A7DA">
      <w:start w:val="1"/>
      <w:numFmt w:val="bullet"/>
      <w:lvlText w:val="o"/>
      <w:lvlJc w:val="left"/>
      <w:pPr>
        <w:ind w:left="152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E6F838C0">
      <w:start w:val="1"/>
      <w:numFmt w:val="bullet"/>
      <w:lvlText w:val="▪"/>
      <w:lvlJc w:val="left"/>
      <w:pPr>
        <w:ind w:left="224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733A0CD6">
      <w:start w:val="1"/>
      <w:numFmt w:val="bullet"/>
      <w:lvlText w:val="•"/>
      <w:lvlJc w:val="left"/>
      <w:pPr>
        <w:ind w:left="296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E7D0D88E">
      <w:start w:val="1"/>
      <w:numFmt w:val="bullet"/>
      <w:lvlText w:val="o"/>
      <w:lvlJc w:val="left"/>
      <w:pPr>
        <w:ind w:left="368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46C08F9A">
      <w:start w:val="1"/>
      <w:numFmt w:val="bullet"/>
      <w:lvlText w:val="▪"/>
      <w:lvlJc w:val="left"/>
      <w:pPr>
        <w:ind w:left="440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A392B1A6">
      <w:start w:val="1"/>
      <w:numFmt w:val="bullet"/>
      <w:lvlText w:val="•"/>
      <w:lvlJc w:val="left"/>
      <w:pPr>
        <w:ind w:left="512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9DECECEE">
      <w:start w:val="1"/>
      <w:numFmt w:val="bullet"/>
      <w:lvlText w:val="o"/>
      <w:lvlJc w:val="left"/>
      <w:pPr>
        <w:ind w:left="584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0E30AF9E">
      <w:start w:val="1"/>
      <w:numFmt w:val="bullet"/>
      <w:lvlText w:val="▪"/>
      <w:lvlJc w:val="left"/>
      <w:pPr>
        <w:ind w:left="656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2" w15:restartNumberingAfterBreak="0">
    <w:nsid w:val="11F34A13"/>
    <w:multiLevelType w:val="hybridMultilevel"/>
    <w:tmpl w:val="FE907DF4"/>
    <w:lvl w:ilvl="0" w:tplc="68C255A2">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54C418">
      <w:start w:val="1"/>
      <w:numFmt w:val="bullet"/>
      <w:lvlText w:val="o"/>
      <w:lvlJc w:val="left"/>
      <w:pPr>
        <w:ind w:left="1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A4F28A">
      <w:start w:val="1"/>
      <w:numFmt w:val="bullet"/>
      <w:lvlText w:val="▪"/>
      <w:lvlJc w:val="left"/>
      <w:pPr>
        <w:ind w:left="2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005258">
      <w:start w:val="1"/>
      <w:numFmt w:val="bullet"/>
      <w:lvlText w:val="•"/>
      <w:lvlJc w:val="left"/>
      <w:pPr>
        <w:ind w:left="3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228594">
      <w:start w:val="1"/>
      <w:numFmt w:val="bullet"/>
      <w:lvlText w:val="o"/>
      <w:lvlJc w:val="left"/>
      <w:pPr>
        <w:ind w:left="3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54856C">
      <w:start w:val="1"/>
      <w:numFmt w:val="bullet"/>
      <w:lvlText w:val="▪"/>
      <w:lvlJc w:val="left"/>
      <w:pPr>
        <w:ind w:left="4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BA20FE">
      <w:start w:val="1"/>
      <w:numFmt w:val="bullet"/>
      <w:lvlText w:val="•"/>
      <w:lvlJc w:val="left"/>
      <w:pPr>
        <w:ind w:left="5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BA3498">
      <w:start w:val="1"/>
      <w:numFmt w:val="bullet"/>
      <w:lvlText w:val="o"/>
      <w:lvlJc w:val="left"/>
      <w:pPr>
        <w:ind w:left="5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24F204">
      <w:start w:val="1"/>
      <w:numFmt w:val="bullet"/>
      <w:lvlText w:val="▪"/>
      <w:lvlJc w:val="left"/>
      <w:pPr>
        <w:ind w:left="6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2A74E93"/>
    <w:multiLevelType w:val="multilevel"/>
    <w:tmpl w:val="26BA07CC"/>
    <w:lvl w:ilvl="0">
      <w:start w:val="2"/>
      <w:numFmt w:val="decimal"/>
      <w:lvlText w:val="%1"/>
      <w:lvlJc w:val="left"/>
      <w:pPr>
        <w:ind w:left="36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1">
      <w:start w:val="3"/>
      <w:numFmt w:val="decimal"/>
      <w:lvlText w:val="%1.%2."/>
      <w:lvlJc w:val="left"/>
      <w:pPr>
        <w:ind w:left="1351"/>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abstractNum>
  <w:abstractNum w:abstractNumId="14" w15:restartNumberingAfterBreak="0">
    <w:nsid w:val="13BC456E"/>
    <w:multiLevelType w:val="hybridMultilevel"/>
    <w:tmpl w:val="92ECD3A8"/>
    <w:lvl w:ilvl="0" w:tplc="49BE84B0">
      <w:start w:val="1"/>
      <w:numFmt w:val="decimal"/>
      <w:lvlText w:val="%1."/>
      <w:lvlJc w:val="left"/>
      <w:pPr>
        <w:ind w:left="631"/>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1" w:tplc="B9BA9D3E">
      <w:start w:val="1"/>
      <w:numFmt w:val="lowerLetter"/>
      <w:lvlText w:val="%2"/>
      <w:lvlJc w:val="left"/>
      <w:pPr>
        <w:ind w:left="10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2" w:tplc="CF0A6F82">
      <w:start w:val="1"/>
      <w:numFmt w:val="lowerRoman"/>
      <w:lvlText w:val="%3"/>
      <w:lvlJc w:val="left"/>
      <w:pPr>
        <w:ind w:left="18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3" w:tplc="29BC9DCA">
      <w:start w:val="1"/>
      <w:numFmt w:val="decimal"/>
      <w:lvlText w:val="%4"/>
      <w:lvlJc w:val="left"/>
      <w:pPr>
        <w:ind w:left="252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4" w:tplc="BC64F540">
      <w:start w:val="1"/>
      <w:numFmt w:val="lowerLetter"/>
      <w:lvlText w:val="%5"/>
      <w:lvlJc w:val="left"/>
      <w:pPr>
        <w:ind w:left="324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5" w:tplc="4882358C">
      <w:start w:val="1"/>
      <w:numFmt w:val="lowerRoman"/>
      <w:lvlText w:val="%6"/>
      <w:lvlJc w:val="left"/>
      <w:pPr>
        <w:ind w:left="396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6" w:tplc="986831DA">
      <w:start w:val="1"/>
      <w:numFmt w:val="decimal"/>
      <w:lvlText w:val="%7"/>
      <w:lvlJc w:val="left"/>
      <w:pPr>
        <w:ind w:left="46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7" w:tplc="0136BD38">
      <w:start w:val="1"/>
      <w:numFmt w:val="lowerLetter"/>
      <w:lvlText w:val="%8"/>
      <w:lvlJc w:val="left"/>
      <w:pPr>
        <w:ind w:left="54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8" w:tplc="968C28AA">
      <w:start w:val="1"/>
      <w:numFmt w:val="lowerRoman"/>
      <w:lvlText w:val="%9"/>
      <w:lvlJc w:val="left"/>
      <w:pPr>
        <w:ind w:left="612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abstractNum>
  <w:abstractNum w:abstractNumId="15" w15:restartNumberingAfterBreak="0">
    <w:nsid w:val="15010BEC"/>
    <w:multiLevelType w:val="hybridMultilevel"/>
    <w:tmpl w:val="01A8C268"/>
    <w:lvl w:ilvl="0" w:tplc="CCB4B064">
      <w:start w:val="1"/>
      <w:numFmt w:val="bullet"/>
      <w:lvlText w:val="•"/>
      <w:lvlPicBulletId w:val="0"/>
      <w:lvlJc w:val="left"/>
      <w:pPr>
        <w:ind w:left="9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641BCE">
      <w:start w:val="1"/>
      <w:numFmt w:val="bullet"/>
      <w:lvlText w:val="o"/>
      <w:lvlJc w:val="left"/>
      <w:pPr>
        <w:ind w:left="20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0909546">
      <w:start w:val="1"/>
      <w:numFmt w:val="bullet"/>
      <w:lvlText w:val="▪"/>
      <w:lvlJc w:val="left"/>
      <w:pPr>
        <w:ind w:left="27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8206804">
      <w:start w:val="1"/>
      <w:numFmt w:val="bullet"/>
      <w:lvlText w:val="•"/>
      <w:lvlJc w:val="left"/>
      <w:pPr>
        <w:ind w:left="35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421136">
      <w:start w:val="1"/>
      <w:numFmt w:val="bullet"/>
      <w:lvlText w:val="o"/>
      <w:lvlJc w:val="left"/>
      <w:pPr>
        <w:ind w:left="42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5BC3BCC">
      <w:start w:val="1"/>
      <w:numFmt w:val="bullet"/>
      <w:lvlText w:val="▪"/>
      <w:lvlJc w:val="left"/>
      <w:pPr>
        <w:ind w:left="4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EFE840E">
      <w:start w:val="1"/>
      <w:numFmt w:val="bullet"/>
      <w:lvlText w:val="•"/>
      <w:lvlJc w:val="left"/>
      <w:pPr>
        <w:ind w:left="56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C06206">
      <w:start w:val="1"/>
      <w:numFmt w:val="bullet"/>
      <w:lvlText w:val="o"/>
      <w:lvlJc w:val="left"/>
      <w:pPr>
        <w:ind w:left="63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ADE1070">
      <w:start w:val="1"/>
      <w:numFmt w:val="bullet"/>
      <w:lvlText w:val="▪"/>
      <w:lvlJc w:val="left"/>
      <w:pPr>
        <w:ind w:left="71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502205C"/>
    <w:multiLevelType w:val="hybridMultilevel"/>
    <w:tmpl w:val="22C09508"/>
    <w:lvl w:ilvl="0" w:tplc="D51C235A">
      <w:start w:val="1"/>
      <w:numFmt w:val="bullet"/>
      <w:lvlText w:val="-"/>
      <w:lvlJc w:val="left"/>
      <w:pPr>
        <w:ind w:left="1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BDAE489A">
      <w:start w:val="1"/>
      <w:numFmt w:val="bullet"/>
      <w:lvlText w:val="o"/>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B7DABFF6">
      <w:start w:val="1"/>
      <w:numFmt w:val="bullet"/>
      <w:lvlText w:val="▪"/>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F16AEE78">
      <w:start w:val="1"/>
      <w:numFmt w:val="bullet"/>
      <w:lvlText w:val="•"/>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2CD65F7E">
      <w:start w:val="1"/>
      <w:numFmt w:val="bullet"/>
      <w:lvlText w:val="o"/>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EDA45230">
      <w:start w:val="1"/>
      <w:numFmt w:val="bullet"/>
      <w:lvlText w:val="▪"/>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5A947A44">
      <w:start w:val="1"/>
      <w:numFmt w:val="bullet"/>
      <w:lvlText w:val="•"/>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01C2ABC8">
      <w:start w:val="1"/>
      <w:numFmt w:val="bullet"/>
      <w:lvlText w:val="o"/>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A45E2166">
      <w:start w:val="1"/>
      <w:numFmt w:val="bullet"/>
      <w:lvlText w:val="▪"/>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7" w15:restartNumberingAfterBreak="0">
    <w:nsid w:val="17FA7942"/>
    <w:multiLevelType w:val="hybridMultilevel"/>
    <w:tmpl w:val="78C23514"/>
    <w:lvl w:ilvl="0" w:tplc="B5CE3B3C">
      <w:start w:val="1"/>
      <w:numFmt w:val="decimal"/>
      <w:lvlText w:val="%1."/>
      <w:lvlJc w:val="left"/>
      <w:pPr>
        <w:ind w:left="631"/>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1" w:tplc="BFD4A782">
      <w:start w:val="1"/>
      <w:numFmt w:val="lowerLetter"/>
      <w:lvlText w:val="%2"/>
      <w:lvlJc w:val="left"/>
      <w:pPr>
        <w:ind w:left="126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2" w:tplc="CD92E1DE">
      <w:start w:val="1"/>
      <w:numFmt w:val="lowerRoman"/>
      <w:lvlText w:val="%3"/>
      <w:lvlJc w:val="left"/>
      <w:pPr>
        <w:ind w:left="19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3" w:tplc="8BEC52B0">
      <w:start w:val="1"/>
      <w:numFmt w:val="decimal"/>
      <w:lvlText w:val="%4"/>
      <w:lvlJc w:val="left"/>
      <w:pPr>
        <w:ind w:left="27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4" w:tplc="940AE3DA">
      <w:start w:val="1"/>
      <w:numFmt w:val="lowerLetter"/>
      <w:lvlText w:val="%5"/>
      <w:lvlJc w:val="left"/>
      <w:pPr>
        <w:ind w:left="342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5" w:tplc="AEAA1D86">
      <w:start w:val="1"/>
      <w:numFmt w:val="lowerRoman"/>
      <w:lvlText w:val="%6"/>
      <w:lvlJc w:val="left"/>
      <w:pPr>
        <w:ind w:left="414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6" w:tplc="EF32E96A">
      <w:start w:val="1"/>
      <w:numFmt w:val="decimal"/>
      <w:lvlText w:val="%7"/>
      <w:lvlJc w:val="left"/>
      <w:pPr>
        <w:ind w:left="486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7" w:tplc="31A04FA0">
      <w:start w:val="1"/>
      <w:numFmt w:val="lowerLetter"/>
      <w:lvlText w:val="%8"/>
      <w:lvlJc w:val="left"/>
      <w:pPr>
        <w:ind w:left="55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8" w:tplc="2E56FD6A">
      <w:start w:val="1"/>
      <w:numFmt w:val="lowerRoman"/>
      <w:lvlText w:val="%9"/>
      <w:lvlJc w:val="left"/>
      <w:pPr>
        <w:ind w:left="63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abstractNum>
  <w:abstractNum w:abstractNumId="18" w15:restartNumberingAfterBreak="0">
    <w:nsid w:val="1AD513F7"/>
    <w:multiLevelType w:val="hybridMultilevel"/>
    <w:tmpl w:val="50901576"/>
    <w:lvl w:ilvl="0" w:tplc="92ECFDA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049EA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AE596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E2121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D6247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886CE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461CF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ECB50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8E42A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AEE4F6F"/>
    <w:multiLevelType w:val="multilevel"/>
    <w:tmpl w:val="1A60239E"/>
    <w:lvl w:ilvl="0">
      <w:start w:val="10"/>
      <w:numFmt w:val="decimal"/>
      <w:lvlText w:val="%1"/>
      <w:lvlJc w:val="left"/>
      <w:pPr>
        <w:ind w:left="36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1">
      <w:start w:val="6"/>
      <w:numFmt w:val="decimal"/>
      <w:lvlText w:val="%1.%2."/>
      <w:lvlJc w:val="left"/>
      <w:pPr>
        <w:ind w:left="1351"/>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abstractNum>
  <w:abstractNum w:abstractNumId="20" w15:restartNumberingAfterBreak="0">
    <w:nsid w:val="1B287926"/>
    <w:multiLevelType w:val="hybridMultilevel"/>
    <w:tmpl w:val="F19EDF4A"/>
    <w:lvl w:ilvl="0" w:tplc="D1E4B596">
      <w:start w:val="1"/>
      <w:numFmt w:val="bullet"/>
      <w:lvlText w:val="-"/>
      <w:lvlJc w:val="left"/>
      <w:pPr>
        <w:ind w:left="99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B906C45C">
      <w:start w:val="1"/>
      <w:numFmt w:val="bullet"/>
      <w:lvlText w:val="o"/>
      <w:lvlJc w:val="left"/>
      <w:pPr>
        <w:ind w:left="152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7690F0CE">
      <w:start w:val="1"/>
      <w:numFmt w:val="bullet"/>
      <w:lvlText w:val="▪"/>
      <w:lvlJc w:val="left"/>
      <w:pPr>
        <w:ind w:left="224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BF2EE0CA">
      <w:start w:val="1"/>
      <w:numFmt w:val="bullet"/>
      <w:lvlText w:val="•"/>
      <w:lvlJc w:val="left"/>
      <w:pPr>
        <w:ind w:left="296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6A6AD522">
      <w:start w:val="1"/>
      <w:numFmt w:val="bullet"/>
      <w:lvlText w:val="o"/>
      <w:lvlJc w:val="left"/>
      <w:pPr>
        <w:ind w:left="368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EFB4615A">
      <w:start w:val="1"/>
      <w:numFmt w:val="bullet"/>
      <w:lvlText w:val="▪"/>
      <w:lvlJc w:val="left"/>
      <w:pPr>
        <w:ind w:left="440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3DEC0EF6">
      <w:start w:val="1"/>
      <w:numFmt w:val="bullet"/>
      <w:lvlText w:val="•"/>
      <w:lvlJc w:val="left"/>
      <w:pPr>
        <w:ind w:left="512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549AE942">
      <w:start w:val="1"/>
      <w:numFmt w:val="bullet"/>
      <w:lvlText w:val="o"/>
      <w:lvlJc w:val="left"/>
      <w:pPr>
        <w:ind w:left="584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21507428">
      <w:start w:val="1"/>
      <w:numFmt w:val="bullet"/>
      <w:lvlText w:val="▪"/>
      <w:lvlJc w:val="left"/>
      <w:pPr>
        <w:ind w:left="656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21" w15:restartNumberingAfterBreak="0">
    <w:nsid w:val="1D37038D"/>
    <w:multiLevelType w:val="hybridMultilevel"/>
    <w:tmpl w:val="F0FC8398"/>
    <w:lvl w:ilvl="0" w:tplc="DBBEA766">
      <w:start w:val="1"/>
      <w:numFmt w:val="lowerRoman"/>
      <w:lvlText w:val="(%1)"/>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0AA74A">
      <w:start w:val="1"/>
      <w:numFmt w:val="lowerLetter"/>
      <w:lvlText w:val="%2"/>
      <w:lvlJc w:val="left"/>
      <w:pPr>
        <w:ind w:left="2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7648C4">
      <w:start w:val="1"/>
      <w:numFmt w:val="lowerRoman"/>
      <w:lvlText w:val="%3"/>
      <w:lvlJc w:val="left"/>
      <w:pPr>
        <w:ind w:left="3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E6E56E">
      <w:start w:val="1"/>
      <w:numFmt w:val="decimal"/>
      <w:lvlText w:val="%4"/>
      <w:lvlJc w:val="left"/>
      <w:pPr>
        <w:ind w:left="4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148C52">
      <w:start w:val="1"/>
      <w:numFmt w:val="lowerLetter"/>
      <w:lvlText w:val="%5"/>
      <w:lvlJc w:val="left"/>
      <w:pPr>
        <w:ind w:left="4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E6BF30">
      <w:start w:val="1"/>
      <w:numFmt w:val="lowerRoman"/>
      <w:lvlText w:val="%6"/>
      <w:lvlJc w:val="left"/>
      <w:pPr>
        <w:ind w:left="5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6402FE">
      <w:start w:val="1"/>
      <w:numFmt w:val="decimal"/>
      <w:lvlText w:val="%7"/>
      <w:lvlJc w:val="left"/>
      <w:pPr>
        <w:ind w:left="6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F0CDD0">
      <w:start w:val="1"/>
      <w:numFmt w:val="lowerLetter"/>
      <w:lvlText w:val="%8"/>
      <w:lvlJc w:val="left"/>
      <w:pPr>
        <w:ind w:left="7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0C90BC">
      <w:start w:val="1"/>
      <w:numFmt w:val="lowerRoman"/>
      <w:lvlText w:val="%9"/>
      <w:lvlJc w:val="left"/>
      <w:pPr>
        <w:ind w:left="7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0A755BC"/>
    <w:multiLevelType w:val="hybridMultilevel"/>
    <w:tmpl w:val="AF5AAE02"/>
    <w:lvl w:ilvl="0" w:tplc="0DEEAE6A">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66B128">
      <w:start w:val="1"/>
      <w:numFmt w:val="bullet"/>
      <w:lvlText w:val="o"/>
      <w:lvlJc w:val="left"/>
      <w:pPr>
        <w:ind w:left="1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E4F782">
      <w:start w:val="1"/>
      <w:numFmt w:val="bullet"/>
      <w:lvlText w:val="▪"/>
      <w:lvlJc w:val="left"/>
      <w:pPr>
        <w:ind w:left="1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664EBE">
      <w:start w:val="1"/>
      <w:numFmt w:val="bullet"/>
      <w:lvlText w:val="•"/>
      <w:lvlJc w:val="left"/>
      <w:pPr>
        <w:ind w:left="25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28EBBE">
      <w:start w:val="1"/>
      <w:numFmt w:val="bullet"/>
      <w:lvlText w:val="o"/>
      <w:lvlJc w:val="left"/>
      <w:pPr>
        <w:ind w:left="3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645D16">
      <w:start w:val="1"/>
      <w:numFmt w:val="bullet"/>
      <w:lvlText w:val="▪"/>
      <w:lvlJc w:val="left"/>
      <w:pPr>
        <w:ind w:left="4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E2A228">
      <w:start w:val="1"/>
      <w:numFmt w:val="bullet"/>
      <w:lvlText w:val="•"/>
      <w:lvlJc w:val="left"/>
      <w:pPr>
        <w:ind w:left="4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1EFCEC">
      <w:start w:val="1"/>
      <w:numFmt w:val="bullet"/>
      <w:lvlText w:val="o"/>
      <w:lvlJc w:val="left"/>
      <w:pPr>
        <w:ind w:left="5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6672C2">
      <w:start w:val="1"/>
      <w:numFmt w:val="bullet"/>
      <w:lvlText w:val="▪"/>
      <w:lvlJc w:val="left"/>
      <w:pPr>
        <w:ind w:left="6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0DB3236"/>
    <w:multiLevelType w:val="hybridMultilevel"/>
    <w:tmpl w:val="0B3A09D4"/>
    <w:lvl w:ilvl="0" w:tplc="4DC27A38">
      <w:start w:val="1"/>
      <w:numFmt w:val="bullet"/>
      <w:lvlText w:val="-"/>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0CF4F8">
      <w:start w:val="1"/>
      <w:numFmt w:val="bullet"/>
      <w:lvlText w:val="o"/>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984060">
      <w:start w:val="1"/>
      <w:numFmt w:val="bullet"/>
      <w:lvlText w:val="▪"/>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69A8C">
      <w:start w:val="1"/>
      <w:numFmt w:val="bullet"/>
      <w:lvlText w:val="•"/>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32D1E0">
      <w:start w:val="1"/>
      <w:numFmt w:val="bullet"/>
      <w:lvlText w:val="o"/>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988512">
      <w:start w:val="1"/>
      <w:numFmt w:val="bullet"/>
      <w:lvlText w:val="▪"/>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0E8614">
      <w:start w:val="1"/>
      <w:numFmt w:val="bullet"/>
      <w:lvlText w:val="•"/>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84DB7C">
      <w:start w:val="1"/>
      <w:numFmt w:val="bullet"/>
      <w:lvlText w:val="o"/>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882264">
      <w:start w:val="1"/>
      <w:numFmt w:val="bullet"/>
      <w:lvlText w:val="▪"/>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2FB2D52"/>
    <w:multiLevelType w:val="hybridMultilevel"/>
    <w:tmpl w:val="CB866AD6"/>
    <w:lvl w:ilvl="0" w:tplc="0D8AB442">
      <w:start w:val="1"/>
      <w:numFmt w:val="bullet"/>
      <w:lvlText w:val="o"/>
      <w:lvlJc w:val="left"/>
      <w:pPr>
        <w:ind w:left="135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DBB40B18">
      <w:start w:val="1"/>
      <w:numFmt w:val="bullet"/>
      <w:lvlText w:val="o"/>
      <w:lvlJc w:val="left"/>
      <w:pPr>
        <w:ind w:left="207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DC24064A">
      <w:start w:val="1"/>
      <w:numFmt w:val="bullet"/>
      <w:lvlText w:val="▪"/>
      <w:lvlJc w:val="left"/>
      <w:pPr>
        <w:ind w:left="279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E781C84">
      <w:start w:val="1"/>
      <w:numFmt w:val="bullet"/>
      <w:lvlText w:val="•"/>
      <w:lvlJc w:val="left"/>
      <w:pPr>
        <w:ind w:left="35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7C52F322">
      <w:start w:val="1"/>
      <w:numFmt w:val="bullet"/>
      <w:lvlText w:val="o"/>
      <w:lvlJc w:val="left"/>
      <w:pPr>
        <w:ind w:left="423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29DE98FC">
      <w:start w:val="1"/>
      <w:numFmt w:val="bullet"/>
      <w:lvlText w:val="▪"/>
      <w:lvlJc w:val="left"/>
      <w:pPr>
        <w:ind w:left="495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8B8C91E">
      <w:start w:val="1"/>
      <w:numFmt w:val="bullet"/>
      <w:lvlText w:val="•"/>
      <w:lvlJc w:val="left"/>
      <w:pPr>
        <w:ind w:left="567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7F2F070">
      <w:start w:val="1"/>
      <w:numFmt w:val="bullet"/>
      <w:lvlText w:val="o"/>
      <w:lvlJc w:val="left"/>
      <w:pPr>
        <w:ind w:left="639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70C2AD8">
      <w:start w:val="1"/>
      <w:numFmt w:val="bullet"/>
      <w:lvlText w:val="▪"/>
      <w:lvlJc w:val="left"/>
      <w:pPr>
        <w:ind w:left="71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258175C1"/>
    <w:multiLevelType w:val="hybridMultilevel"/>
    <w:tmpl w:val="64F0A986"/>
    <w:lvl w:ilvl="0" w:tplc="ED743F22">
      <w:start w:val="1"/>
      <w:numFmt w:val="bullet"/>
      <w:lvlText w:val="-"/>
      <w:lvlJc w:val="left"/>
      <w:pPr>
        <w:ind w:left="1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CC995E">
      <w:start w:val="1"/>
      <w:numFmt w:val="bullet"/>
      <w:lvlText w:val="o"/>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8C56D2">
      <w:start w:val="1"/>
      <w:numFmt w:val="bullet"/>
      <w:lvlText w:val="▪"/>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EA5B3C">
      <w:start w:val="1"/>
      <w:numFmt w:val="bullet"/>
      <w:lvlText w:val="•"/>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CA4148">
      <w:start w:val="1"/>
      <w:numFmt w:val="bullet"/>
      <w:lvlText w:val="o"/>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7A583A">
      <w:start w:val="1"/>
      <w:numFmt w:val="bullet"/>
      <w:lvlText w:val="▪"/>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C497D2">
      <w:start w:val="1"/>
      <w:numFmt w:val="bullet"/>
      <w:lvlText w:val="•"/>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665766">
      <w:start w:val="1"/>
      <w:numFmt w:val="bullet"/>
      <w:lvlText w:val="o"/>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8C76DE">
      <w:start w:val="1"/>
      <w:numFmt w:val="bullet"/>
      <w:lvlText w:val="▪"/>
      <w:lvlJc w:val="left"/>
      <w:pPr>
        <w:ind w:left="6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25932F12"/>
    <w:multiLevelType w:val="hybridMultilevel"/>
    <w:tmpl w:val="03AC5CDC"/>
    <w:lvl w:ilvl="0" w:tplc="D4F68E86">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062E10">
      <w:start w:val="1"/>
      <w:numFmt w:val="bullet"/>
      <w:lvlText w:val="o"/>
      <w:lvlJc w:val="left"/>
      <w:pPr>
        <w:ind w:left="1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B4642A">
      <w:start w:val="1"/>
      <w:numFmt w:val="bullet"/>
      <w:lvlText w:val="▪"/>
      <w:lvlJc w:val="left"/>
      <w:pPr>
        <w:ind w:left="2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76FC3C">
      <w:start w:val="1"/>
      <w:numFmt w:val="bullet"/>
      <w:lvlText w:val="•"/>
      <w:lvlJc w:val="left"/>
      <w:pPr>
        <w:ind w:left="3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9EEBBA">
      <w:start w:val="1"/>
      <w:numFmt w:val="bullet"/>
      <w:lvlText w:val="o"/>
      <w:lvlJc w:val="left"/>
      <w:pPr>
        <w:ind w:left="3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C26380">
      <w:start w:val="1"/>
      <w:numFmt w:val="bullet"/>
      <w:lvlText w:val="▪"/>
      <w:lvlJc w:val="left"/>
      <w:pPr>
        <w:ind w:left="4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60E040">
      <w:start w:val="1"/>
      <w:numFmt w:val="bullet"/>
      <w:lvlText w:val="•"/>
      <w:lvlJc w:val="left"/>
      <w:pPr>
        <w:ind w:left="5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3C8A5E">
      <w:start w:val="1"/>
      <w:numFmt w:val="bullet"/>
      <w:lvlText w:val="o"/>
      <w:lvlJc w:val="left"/>
      <w:pPr>
        <w:ind w:left="5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626236">
      <w:start w:val="1"/>
      <w:numFmt w:val="bullet"/>
      <w:lvlText w:val="▪"/>
      <w:lvlJc w:val="left"/>
      <w:pPr>
        <w:ind w:left="6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26B81C6B"/>
    <w:multiLevelType w:val="hybridMultilevel"/>
    <w:tmpl w:val="C4B03ECC"/>
    <w:lvl w:ilvl="0" w:tplc="83548D44">
      <w:start w:val="1"/>
      <w:numFmt w:val="decimal"/>
      <w:lvlText w:val="%1."/>
      <w:lvlJc w:val="left"/>
      <w:pPr>
        <w:ind w:left="631"/>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1" w:tplc="E398F556">
      <w:start w:val="1"/>
      <w:numFmt w:val="lowerLetter"/>
      <w:lvlText w:val="%2"/>
      <w:lvlJc w:val="left"/>
      <w:pPr>
        <w:ind w:left="10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2" w:tplc="7A2C6C7E">
      <w:start w:val="1"/>
      <w:numFmt w:val="lowerRoman"/>
      <w:lvlText w:val="%3"/>
      <w:lvlJc w:val="left"/>
      <w:pPr>
        <w:ind w:left="18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3" w:tplc="BA584A6C">
      <w:start w:val="1"/>
      <w:numFmt w:val="decimal"/>
      <w:lvlText w:val="%4"/>
      <w:lvlJc w:val="left"/>
      <w:pPr>
        <w:ind w:left="252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4" w:tplc="A5BE14EC">
      <w:start w:val="1"/>
      <w:numFmt w:val="lowerLetter"/>
      <w:lvlText w:val="%5"/>
      <w:lvlJc w:val="left"/>
      <w:pPr>
        <w:ind w:left="324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5" w:tplc="F90CFC9C">
      <w:start w:val="1"/>
      <w:numFmt w:val="lowerRoman"/>
      <w:lvlText w:val="%6"/>
      <w:lvlJc w:val="left"/>
      <w:pPr>
        <w:ind w:left="396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6" w:tplc="98A45408">
      <w:start w:val="1"/>
      <w:numFmt w:val="decimal"/>
      <w:lvlText w:val="%7"/>
      <w:lvlJc w:val="left"/>
      <w:pPr>
        <w:ind w:left="46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7" w:tplc="0D2CA782">
      <w:start w:val="1"/>
      <w:numFmt w:val="lowerLetter"/>
      <w:lvlText w:val="%8"/>
      <w:lvlJc w:val="left"/>
      <w:pPr>
        <w:ind w:left="54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8" w:tplc="9C700DC2">
      <w:start w:val="1"/>
      <w:numFmt w:val="lowerRoman"/>
      <w:lvlText w:val="%9"/>
      <w:lvlJc w:val="left"/>
      <w:pPr>
        <w:ind w:left="612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abstractNum>
  <w:abstractNum w:abstractNumId="28" w15:restartNumberingAfterBreak="0">
    <w:nsid w:val="27D26680"/>
    <w:multiLevelType w:val="hybridMultilevel"/>
    <w:tmpl w:val="2E828714"/>
    <w:lvl w:ilvl="0" w:tplc="960EFC62">
      <w:start w:val="1"/>
      <w:numFmt w:val="bullet"/>
      <w:lvlText w:val="-"/>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12E2D8">
      <w:start w:val="1"/>
      <w:numFmt w:val="bullet"/>
      <w:lvlText w:val="o"/>
      <w:lvlJc w:val="left"/>
      <w:pPr>
        <w:ind w:left="1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F89E6A">
      <w:start w:val="1"/>
      <w:numFmt w:val="bullet"/>
      <w:lvlText w:val="▪"/>
      <w:lvlJc w:val="left"/>
      <w:pPr>
        <w:ind w:left="2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20F414">
      <w:start w:val="1"/>
      <w:numFmt w:val="bullet"/>
      <w:lvlText w:val="•"/>
      <w:lvlJc w:val="left"/>
      <w:pPr>
        <w:ind w:left="3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002E38">
      <w:start w:val="1"/>
      <w:numFmt w:val="bullet"/>
      <w:lvlText w:val="o"/>
      <w:lvlJc w:val="left"/>
      <w:pPr>
        <w:ind w:left="3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B2E42C">
      <w:start w:val="1"/>
      <w:numFmt w:val="bullet"/>
      <w:lvlText w:val="▪"/>
      <w:lvlJc w:val="left"/>
      <w:pPr>
        <w:ind w:left="4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2C5D06">
      <w:start w:val="1"/>
      <w:numFmt w:val="bullet"/>
      <w:lvlText w:val="•"/>
      <w:lvlJc w:val="left"/>
      <w:pPr>
        <w:ind w:left="5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BCA552">
      <w:start w:val="1"/>
      <w:numFmt w:val="bullet"/>
      <w:lvlText w:val="o"/>
      <w:lvlJc w:val="left"/>
      <w:pPr>
        <w:ind w:left="6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1C9064">
      <w:start w:val="1"/>
      <w:numFmt w:val="bullet"/>
      <w:lvlText w:val="▪"/>
      <w:lvlJc w:val="left"/>
      <w:pPr>
        <w:ind w:left="6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2B1469C6"/>
    <w:multiLevelType w:val="multilevel"/>
    <w:tmpl w:val="1BEC7506"/>
    <w:lvl w:ilvl="0">
      <w:start w:val="1"/>
      <w:numFmt w:val="decimal"/>
      <w:lvlText w:val="%1"/>
      <w:lvlJc w:val="left"/>
      <w:pPr>
        <w:ind w:left="36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1">
      <w:start w:val="3"/>
      <w:numFmt w:val="decimal"/>
      <w:lvlRestart w:val="0"/>
      <w:lvlText w:val="%1.%2."/>
      <w:lvlJc w:val="left"/>
      <w:pPr>
        <w:ind w:left="1351"/>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abstractNum>
  <w:abstractNum w:abstractNumId="30" w15:restartNumberingAfterBreak="0">
    <w:nsid w:val="2C3A7770"/>
    <w:multiLevelType w:val="hybridMultilevel"/>
    <w:tmpl w:val="B71C3B24"/>
    <w:lvl w:ilvl="0" w:tplc="2FC867EE">
      <w:start w:val="1"/>
      <w:numFmt w:val="bullet"/>
      <w:lvlText w:val="•"/>
      <w:lvlPicBulletId w:val="2"/>
      <w:lvlJc w:val="left"/>
      <w:pPr>
        <w:ind w:left="9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4D4E6B0">
      <w:start w:val="1"/>
      <w:numFmt w:val="bullet"/>
      <w:lvlText w:val="o"/>
      <w:lvlJc w:val="left"/>
      <w:pPr>
        <w:ind w:left="20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DC4D492">
      <w:start w:val="1"/>
      <w:numFmt w:val="bullet"/>
      <w:lvlText w:val="▪"/>
      <w:lvlJc w:val="left"/>
      <w:pPr>
        <w:ind w:left="27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D9CA020">
      <w:start w:val="1"/>
      <w:numFmt w:val="bullet"/>
      <w:lvlText w:val="•"/>
      <w:lvlJc w:val="left"/>
      <w:pPr>
        <w:ind w:left="35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222A9C">
      <w:start w:val="1"/>
      <w:numFmt w:val="bullet"/>
      <w:lvlText w:val="o"/>
      <w:lvlJc w:val="left"/>
      <w:pPr>
        <w:ind w:left="42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E3E77DA">
      <w:start w:val="1"/>
      <w:numFmt w:val="bullet"/>
      <w:lvlText w:val="▪"/>
      <w:lvlJc w:val="left"/>
      <w:pPr>
        <w:ind w:left="4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9AA37B2">
      <w:start w:val="1"/>
      <w:numFmt w:val="bullet"/>
      <w:lvlText w:val="•"/>
      <w:lvlJc w:val="left"/>
      <w:pPr>
        <w:ind w:left="56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B610CE">
      <w:start w:val="1"/>
      <w:numFmt w:val="bullet"/>
      <w:lvlText w:val="o"/>
      <w:lvlJc w:val="left"/>
      <w:pPr>
        <w:ind w:left="63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3D6D98A">
      <w:start w:val="1"/>
      <w:numFmt w:val="bullet"/>
      <w:lvlText w:val="▪"/>
      <w:lvlJc w:val="left"/>
      <w:pPr>
        <w:ind w:left="71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2C9E5926"/>
    <w:multiLevelType w:val="hybridMultilevel"/>
    <w:tmpl w:val="96A6C9F2"/>
    <w:lvl w:ilvl="0" w:tplc="C18830D4">
      <w:start w:val="1"/>
      <w:numFmt w:val="bullet"/>
      <w:lvlText w:val="-"/>
      <w:lvlJc w:val="left"/>
      <w:pPr>
        <w:ind w:left="81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BCF81FE2">
      <w:start w:val="1"/>
      <w:numFmt w:val="bullet"/>
      <w:lvlText w:val="•"/>
      <w:lvlPicBulletId w:val="0"/>
      <w:lvlJc w:val="left"/>
      <w:pPr>
        <w:ind w:left="11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AE6DD20">
      <w:start w:val="1"/>
      <w:numFmt w:val="bullet"/>
      <w:lvlText w:val="▪"/>
      <w:lvlJc w:val="left"/>
      <w:pPr>
        <w:ind w:left="20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2B8CA92">
      <w:start w:val="1"/>
      <w:numFmt w:val="bullet"/>
      <w:lvlText w:val="•"/>
      <w:lvlJc w:val="left"/>
      <w:pPr>
        <w:ind w:left="27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8C8548">
      <w:start w:val="1"/>
      <w:numFmt w:val="bullet"/>
      <w:lvlText w:val="o"/>
      <w:lvlJc w:val="left"/>
      <w:pPr>
        <w:ind w:left="34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2A21EAA">
      <w:start w:val="1"/>
      <w:numFmt w:val="bullet"/>
      <w:lvlText w:val="▪"/>
      <w:lvlJc w:val="left"/>
      <w:pPr>
        <w:ind w:left="41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E949018">
      <w:start w:val="1"/>
      <w:numFmt w:val="bullet"/>
      <w:lvlText w:val="•"/>
      <w:lvlJc w:val="left"/>
      <w:pPr>
        <w:ind w:left="48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D4A1D8">
      <w:start w:val="1"/>
      <w:numFmt w:val="bullet"/>
      <w:lvlText w:val="o"/>
      <w:lvlJc w:val="left"/>
      <w:pPr>
        <w:ind w:left="56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9581B52">
      <w:start w:val="1"/>
      <w:numFmt w:val="bullet"/>
      <w:lvlText w:val="▪"/>
      <w:lvlJc w:val="left"/>
      <w:pPr>
        <w:ind w:left="63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2F9B04D7"/>
    <w:multiLevelType w:val="hybridMultilevel"/>
    <w:tmpl w:val="A6A24474"/>
    <w:lvl w:ilvl="0" w:tplc="AAB0BC76">
      <w:start w:val="1"/>
      <w:numFmt w:val="bullet"/>
      <w:lvlText w:val="-"/>
      <w:lvlJc w:val="left"/>
      <w:pPr>
        <w:ind w:left="1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A6B75C">
      <w:start w:val="1"/>
      <w:numFmt w:val="bullet"/>
      <w:lvlText w:val="o"/>
      <w:lvlJc w:val="left"/>
      <w:pPr>
        <w:ind w:left="1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086846">
      <w:start w:val="1"/>
      <w:numFmt w:val="bullet"/>
      <w:lvlText w:val="▪"/>
      <w:lvlJc w:val="left"/>
      <w:pPr>
        <w:ind w:left="2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76022E">
      <w:start w:val="1"/>
      <w:numFmt w:val="bullet"/>
      <w:lvlText w:val="•"/>
      <w:lvlJc w:val="left"/>
      <w:pPr>
        <w:ind w:left="3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A013B4">
      <w:start w:val="1"/>
      <w:numFmt w:val="bullet"/>
      <w:lvlText w:val="o"/>
      <w:lvlJc w:val="left"/>
      <w:pPr>
        <w:ind w:left="39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227448">
      <w:start w:val="1"/>
      <w:numFmt w:val="bullet"/>
      <w:lvlText w:val="▪"/>
      <w:lvlJc w:val="left"/>
      <w:pPr>
        <w:ind w:left="46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A615E2">
      <w:start w:val="1"/>
      <w:numFmt w:val="bullet"/>
      <w:lvlText w:val="•"/>
      <w:lvlJc w:val="left"/>
      <w:pPr>
        <w:ind w:left="53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58417A">
      <w:start w:val="1"/>
      <w:numFmt w:val="bullet"/>
      <w:lvlText w:val="o"/>
      <w:lvlJc w:val="left"/>
      <w:pPr>
        <w:ind w:left="6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4035B6">
      <w:start w:val="1"/>
      <w:numFmt w:val="bullet"/>
      <w:lvlText w:val="▪"/>
      <w:lvlJc w:val="left"/>
      <w:pPr>
        <w:ind w:left="6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301428AE"/>
    <w:multiLevelType w:val="hybridMultilevel"/>
    <w:tmpl w:val="89724DEE"/>
    <w:lvl w:ilvl="0" w:tplc="37460B04">
      <w:start w:val="1"/>
      <w:numFmt w:val="decimal"/>
      <w:lvlText w:val="%1."/>
      <w:lvlJc w:val="left"/>
      <w:pPr>
        <w:ind w:left="631"/>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1" w:tplc="FC144818">
      <w:start w:val="1"/>
      <w:numFmt w:val="lowerLetter"/>
      <w:lvlText w:val="%2"/>
      <w:lvlJc w:val="left"/>
      <w:pPr>
        <w:ind w:left="126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2" w:tplc="10527644">
      <w:start w:val="1"/>
      <w:numFmt w:val="lowerRoman"/>
      <w:lvlText w:val="%3"/>
      <w:lvlJc w:val="left"/>
      <w:pPr>
        <w:ind w:left="19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3" w:tplc="86120464">
      <w:start w:val="1"/>
      <w:numFmt w:val="decimal"/>
      <w:lvlText w:val="%4"/>
      <w:lvlJc w:val="left"/>
      <w:pPr>
        <w:ind w:left="27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4" w:tplc="DA84B8E6">
      <w:start w:val="1"/>
      <w:numFmt w:val="lowerLetter"/>
      <w:lvlText w:val="%5"/>
      <w:lvlJc w:val="left"/>
      <w:pPr>
        <w:ind w:left="342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5" w:tplc="FE6044E2">
      <w:start w:val="1"/>
      <w:numFmt w:val="lowerRoman"/>
      <w:lvlText w:val="%6"/>
      <w:lvlJc w:val="left"/>
      <w:pPr>
        <w:ind w:left="414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6" w:tplc="0108F246">
      <w:start w:val="1"/>
      <w:numFmt w:val="decimal"/>
      <w:lvlText w:val="%7"/>
      <w:lvlJc w:val="left"/>
      <w:pPr>
        <w:ind w:left="486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7" w:tplc="2206B130">
      <w:start w:val="1"/>
      <w:numFmt w:val="lowerLetter"/>
      <w:lvlText w:val="%8"/>
      <w:lvlJc w:val="left"/>
      <w:pPr>
        <w:ind w:left="55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8" w:tplc="FBC41178">
      <w:start w:val="1"/>
      <w:numFmt w:val="lowerRoman"/>
      <w:lvlText w:val="%9"/>
      <w:lvlJc w:val="left"/>
      <w:pPr>
        <w:ind w:left="63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abstractNum>
  <w:abstractNum w:abstractNumId="34" w15:restartNumberingAfterBreak="0">
    <w:nsid w:val="306D0861"/>
    <w:multiLevelType w:val="hybridMultilevel"/>
    <w:tmpl w:val="2AAA16E2"/>
    <w:lvl w:ilvl="0" w:tplc="404AE9C0">
      <w:start w:val="1"/>
      <w:numFmt w:val="bullet"/>
      <w:lvlText w:val="-"/>
      <w:lvlJc w:val="left"/>
      <w:pPr>
        <w:ind w:left="1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82BE6A">
      <w:start w:val="1"/>
      <w:numFmt w:val="bullet"/>
      <w:lvlText w:val="o"/>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5AB036">
      <w:start w:val="1"/>
      <w:numFmt w:val="bullet"/>
      <w:lvlText w:val="▪"/>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0CF582">
      <w:start w:val="1"/>
      <w:numFmt w:val="bullet"/>
      <w:lvlText w:val="•"/>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FCCA46">
      <w:start w:val="1"/>
      <w:numFmt w:val="bullet"/>
      <w:lvlText w:val="o"/>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BA1672">
      <w:start w:val="1"/>
      <w:numFmt w:val="bullet"/>
      <w:lvlText w:val="▪"/>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54961C">
      <w:start w:val="1"/>
      <w:numFmt w:val="bullet"/>
      <w:lvlText w:val="•"/>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72BF52">
      <w:start w:val="1"/>
      <w:numFmt w:val="bullet"/>
      <w:lvlText w:val="o"/>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E2FCE8">
      <w:start w:val="1"/>
      <w:numFmt w:val="bullet"/>
      <w:lvlText w:val="▪"/>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33017C49"/>
    <w:multiLevelType w:val="hybridMultilevel"/>
    <w:tmpl w:val="836E8A42"/>
    <w:lvl w:ilvl="0" w:tplc="92FEC1A8">
      <w:start w:val="1"/>
      <w:numFmt w:val="bullet"/>
      <w:lvlText w:val="-"/>
      <w:lvlJc w:val="left"/>
      <w:pPr>
        <w:ind w:left="81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DF6011FA">
      <w:start w:val="1"/>
      <w:numFmt w:val="bullet"/>
      <w:lvlText w:val="o"/>
      <w:lvlJc w:val="left"/>
      <w:pPr>
        <w:ind w:left="147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24AE7058">
      <w:start w:val="1"/>
      <w:numFmt w:val="bullet"/>
      <w:lvlText w:val="▪"/>
      <w:lvlJc w:val="left"/>
      <w:pPr>
        <w:ind w:left="219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805CAB6A">
      <w:start w:val="1"/>
      <w:numFmt w:val="bullet"/>
      <w:lvlText w:val="•"/>
      <w:lvlJc w:val="left"/>
      <w:pPr>
        <w:ind w:left="291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A78C2EAA">
      <w:start w:val="1"/>
      <w:numFmt w:val="bullet"/>
      <w:lvlText w:val="o"/>
      <w:lvlJc w:val="left"/>
      <w:pPr>
        <w:ind w:left="363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87BA6114">
      <w:start w:val="1"/>
      <w:numFmt w:val="bullet"/>
      <w:lvlText w:val="▪"/>
      <w:lvlJc w:val="left"/>
      <w:pPr>
        <w:ind w:left="435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96C0B84A">
      <w:start w:val="1"/>
      <w:numFmt w:val="bullet"/>
      <w:lvlText w:val="•"/>
      <w:lvlJc w:val="left"/>
      <w:pPr>
        <w:ind w:left="507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97E80EC4">
      <w:start w:val="1"/>
      <w:numFmt w:val="bullet"/>
      <w:lvlText w:val="o"/>
      <w:lvlJc w:val="left"/>
      <w:pPr>
        <w:ind w:left="579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F2B6C1F4">
      <w:start w:val="1"/>
      <w:numFmt w:val="bullet"/>
      <w:lvlText w:val="▪"/>
      <w:lvlJc w:val="left"/>
      <w:pPr>
        <w:ind w:left="651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6" w15:restartNumberingAfterBreak="0">
    <w:nsid w:val="33283072"/>
    <w:multiLevelType w:val="hybridMultilevel"/>
    <w:tmpl w:val="8152AB50"/>
    <w:lvl w:ilvl="0" w:tplc="C108F574">
      <w:start w:val="1"/>
      <w:numFmt w:val="bullet"/>
      <w:lvlText w:val="-"/>
      <w:lvlJc w:val="left"/>
      <w:pPr>
        <w:ind w:left="81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0CCC3C64">
      <w:start w:val="1"/>
      <w:numFmt w:val="bullet"/>
      <w:lvlText w:val="o"/>
      <w:lvlJc w:val="left"/>
      <w:pPr>
        <w:ind w:left="147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2E2E10BA">
      <w:start w:val="1"/>
      <w:numFmt w:val="bullet"/>
      <w:lvlText w:val="▪"/>
      <w:lvlJc w:val="left"/>
      <w:pPr>
        <w:ind w:left="219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207CB1E2">
      <w:start w:val="1"/>
      <w:numFmt w:val="bullet"/>
      <w:lvlText w:val="•"/>
      <w:lvlJc w:val="left"/>
      <w:pPr>
        <w:ind w:left="291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C910E342">
      <w:start w:val="1"/>
      <w:numFmt w:val="bullet"/>
      <w:lvlText w:val="o"/>
      <w:lvlJc w:val="left"/>
      <w:pPr>
        <w:ind w:left="363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E6828F04">
      <w:start w:val="1"/>
      <w:numFmt w:val="bullet"/>
      <w:lvlText w:val="▪"/>
      <w:lvlJc w:val="left"/>
      <w:pPr>
        <w:ind w:left="435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1D9E8C22">
      <w:start w:val="1"/>
      <w:numFmt w:val="bullet"/>
      <w:lvlText w:val="•"/>
      <w:lvlJc w:val="left"/>
      <w:pPr>
        <w:ind w:left="507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867E1B34">
      <w:start w:val="1"/>
      <w:numFmt w:val="bullet"/>
      <w:lvlText w:val="o"/>
      <w:lvlJc w:val="left"/>
      <w:pPr>
        <w:ind w:left="579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1C229D4A">
      <w:start w:val="1"/>
      <w:numFmt w:val="bullet"/>
      <w:lvlText w:val="▪"/>
      <w:lvlJc w:val="left"/>
      <w:pPr>
        <w:ind w:left="651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7" w15:restartNumberingAfterBreak="0">
    <w:nsid w:val="367150CC"/>
    <w:multiLevelType w:val="hybridMultilevel"/>
    <w:tmpl w:val="EE60620C"/>
    <w:lvl w:ilvl="0" w:tplc="F92EF12C">
      <w:start w:val="1"/>
      <w:numFmt w:val="bullet"/>
      <w:lvlText w:val="•"/>
      <w:lvlPicBulletId w:val="2"/>
      <w:lvlJc w:val="left"/>
      <w:pPr>
        <w:ind w:left="9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C6C1F0E">
      <w:start w:val="1"/>
      <w:numFmt w:val="bullet"/>
      <w:lvlText w:val="o"/>
      <w:lvlJc w:val="left"/>
      <w:pPr>
        <w:ind w:left="19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FE806B0">
      <w:start w:val="1"/>
      <w:numFmt w:val="bullet"/>
      <w:lvlText w:val="▪"/>
      <w:lvlJc w:val="left"/>
      <w:pPr>
        <w:ind w:left="26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32AB814">
      <w:start w:val="1"/>
      <w:numFmt w:val="bullet"/>
      <w:lvlText w:val="•"/>
      <w:lvlJc w:val="left"/>
      <w:pPr>
        <w:ind w:left="33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E4621A">
      <w:start w:val="1"/>
      <w:numFmt w:val="bullet"/>
      <w:lvlText w:val="o"/>
      <w:lvlJc w:val="left"/>
      <w:pPr>
        <w:ind w:left="40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158A00E">
      <w:start w:val="1"/>
      <w:numFmt w:val="bullet"/>
      <w:lvlText w:val="▪"/>
      <w:lvlJc w:val="left"/>
      <w:pPr>
        <w:ind w:left="48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58C0A24">
      <w:start w:val="1"/>
      <w:numFmt w:val="bullet"/>
      <w:lvlText w:val="•"/>
      <w:lvlJc w:val="left"/>
      <w:pPr>
        <w:ind w:left="55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606778">
      <w:start w:val="1"/>
      <w:numFmt w:val="bullet"/>
      <w:lvlText w:val="o"/>
      <w:lvlJc w:val="left"/>
      <w:pPr>
        <w:ind w:left="62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8E482C8">
      <w:start w:val="1"/>
      <w:numFmt w:val="bullet"/>
      <w:lvlText w:val="▪"/>
      <w:lvlJc w:val="left"/>
      <w:pPr>
        <w:ind w:left="69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386C36C9"/>
    <w:multiLevelType w:val="multilevel"/>
    <w:tmpl w:val="1018DCA4"/>
    <w:lvl w:ilvl="0">
      <w:start w:val="10"/>
      <w:numFmt w:val="decimal"/>
      <w:lvlText w:val="%1"/>
      <w:lvlJc w:val="left"/>
      <w:pPr>
        <w:ind w:left="36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1">
      <w:start w:val="2"/>
      <w:numFmt w:val="decimal"/>
      <w:lvlRestart w:val="0"/>
      <w:lvlText w:val="%1.%2."/>
      <w:lvlJc w:val="left"/>
      <w:pPr>
        <w:ind w:left="1351"/>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abstractNum>
  <w:abstractNum w:abstractNumId="39" w15:restartNumberingAfterBreak="0">
    <w:nsid w:val="39412B65"/>
    <w:multiLevelType w:val="hybridMultilevel"/>
    <w:tmpl w:val="F572A006"/>
    <w:lvl w:ilvl="0" w:tplc="99E219E2">
      <w:start w:val="1"/>
      <w:numFmt w:val="decimal"/>
      <w:lvlText w:val="%1."/>
      <w:lvlJc w:val="left"/>
      <w:pPr>
        <w:ind w:left="631"/>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1" w:tplc="7068AA56">
      <w:start w:val="1"/>
      <w:numFmt w:val="lowerLetter"/>
      <w:lvlText w:val="%2"/>
      <w:lvlJc w:val="left"/>
      <w:pPr>
        <w:ind w:left="10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2" w:tplc="55D2B306">
      <w:start w:val="1"/>
      <w:numFmt w:val="lowerRoman"/>
      <w:lvlText w:val="%3"/>
      <w:lvlJc w:val="left"/>
      <w:pPr>
        <w:ind w:left="18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3" w:tplc="66FE9D40">
      <w:start w:val="1"/>
      <w:numFmt w:val="decimal"/>
      <w:lvlText w:val="%4"/>
      <w:lvlJc w:val="left"/>
      <w:pPr>
        <w:ind w:left="252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4" w:tplc="24C28DA6">
      <w:start w:val="1"/>
      <w:numFmt w:val="lowerLetter"/>
      <w:lvlText w:val="%5"/>
      <w:lvlJc w:val="left"/>
      <w:pPr>
        <w:ind w:left="324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5" w:tplc="BC56A38A">
      <w:start w:val="1"/>
      <w:numFmt w:val="lowerRoman"/>
      <w:lvlText w:val="%6"/>
      <w:lvlJc w:val="left"/>
      <w:pPr>
        <w:ind w:left="396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6" w:tplc="877ACEC8">
      <w:start w:val="1"/>
      <w:numFmt w:val="decimal"/>
      <w:lvlText w:val="%7"/>
      <w:lvlJc w:val="left"/>
      <w:pPr>
        <w:ind w:left="46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7" w:tplc="48D6AEBE">
      <w:start w:val="1"/>
      <w:numFmt w:val="lowerLetter"/>
      <w:lvlText w:val="%8"/>
      <w:lvlJc w:val="left"/>
      <w:pPr>
        <w:ind w:left="54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8" w:tplc="3B6865BC">
      <w:start w:val="1"/>
      <w:numFmt w:val="lowerRoman"/>
      <w:lvlText w:val="%9"/>
      <w:lvlJc w:val="left"/>
      <w:pPr>
        <w:ind w:left="612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abstractNum>
  <w:abstractNum w:abstractNumId="40" w15:restartNumberingAfterBreak="0">
    <w:nsid w:val="39FA6C77"/>
    <w:multiLevelType w:val="hybridMultilevel"/>
    <w:tmpl w:val="D494E90C"/>
    <w:lvl w:ilvl="0" w:tplc="07EE9A5E">
      <w:start w:val="15"/>
      <w:numFmt w:val="decimal"/>
      <w:lvlText w:val="%1."/>
      <w:lvlJc w:val="left"/>
      <w:pPr>
        <w:ind w:left="631"/>
      </w:pPr>
      <w:rPr>
        <w:rFonts w:ascii="Times New Roman" w:eastAsia="Times New Roman" w:hAnsi="Times New Roman" w:cs="Times New Roman"/>
        <w:b/>
        <w:bCs/>
        <w:i w:val="0"/>
        <w:strike w:val="0"/>
        <w:dstrike w:val="0"/>
        <w:color w:val="FF0000"/>
        <w:sz w:val="26"/>
        <w:szCs w:val="26"/>
        <w:u w:val="none" w:color="000000"/>
        <w:bdr w:val="none" w:sz="0" w:space="0" w:color="auto"/>
        <w:shd w:val="clear" w:color="auto" w:fill="auto"/>
        <w:vertAlign w:val="baseline"/>
      </w:rPr>
    </w:lvl>
    <w:lvl w:ilvl="1" w:tplc="92462016">
      <w:start w:val="1"/>
      <w:numFmt w:val="lowerLetter"/>
      <w:lvlText w:val="%2"/>
      <w:lvlJc w:val="left"/>
      <w:pPr>
        <w:ind w:left="1080"/>
      </w:pPr>
      <w:rPr>
        <w:rFonts w:ascii="Times New Roman" w:eastAsia="Times New Roman" w:hAnsi="Times New Roman" w:cs="Times New Roman"/>
        <w:b/>
        <w:bCs/>
        <w:i w:val="0"/>
        <w:strike w:val="0"/>
        <w:dstrike w:val="0"/>
        <w:color w:val="FF0000"/>
        <w:sz w:val="26"/>
        <w:szCs w:val="26"/>
        <w:u w:val="none" w:color="000000"/>
        <w:bdr w:val="none" w:sz="0" w:space="0" w:color="auto"/>
        <w:shd w:val="clear" w:color="auto" w:fill="auto"/>
        <w:vertAlign w:val="baseline"/>
      </w:rPr>
    </w:lvl>
    <w:lvl w:ilvl="2" w:tplc="6A4A3350">
      <w:start w:val="1"/>
      <w:numFmt w:val="lowerRoman"/>
      <w:lvlText w:val="%3"/>
      <w:lvlJc w:val="left"/>
      <w:pPr>
        <w:ind w:left="1800"/>
      </w:pPr>
      <w:rPr>
        <w:rFonts w:ascii="Times New Roman" w:eastAsia="Times New Roman" w:hAnsi="Times New Roman" w:cs="Times New Roman"/>
        <w:b/>
        <w:bCs/>
        <w:i w:val="0"/>
        <w:strike w:val="0"/>
        <w:dstrike w:val="0"/>
        <w:color w:val="FF0000"/>
        <w:sz w:val="26"/>
        <w:szCs w:val="26"/>
        <w:u w:val="none" w:color="000000"/>
        <w:bdr w:val="none" w:sz="0" w:space="0" w:color="auto"/>
        <w:shd w:val="clear" w:color="auto" w:fill="auto"/>
        <w:vertAlign w:val="baseline"/>
      </w:rPr>
    </w:lvl>
    <w:lvl w:ilvl="3" w:tplc="F828BEA8">
      <w:start w:val="1"/>
      <w:numFmt w:val="decimal"/>
      <w:lvlText w:val="%4"/>
      <w:lvlJc w:val="left"/>
      <w:pPr>
        <w:ind w:left="2520"/>
      </w:pPr>
      <w:rPr>
        <w:rFonts w:ascii="Times New Roman" w:eastAsia="Times New Roman" w:hAnsi="Times New Roman" w:cs="Times New Roman"/>
        <w:b/>
        <w:bCs/>
        <w:i w:val="0"/>
        <w:strike w:val="0"/>
        <w:dstrike w:val="0"/>
        <w:color w:val="FF0000"/>
        <w:sz w:val="26"/>
        <w:szCs w:val="26"/>
        <w:u w:val="none" w:color="000000"/>
        <w:bdr w:val="none" w:sz="0" w:space="0" w:color="auto"/>
        <w:shd w:val="clear" w:color="auto" w:fill="auto"/>
        <w:vertAlign w:val="baseline"/>
      </w:rPr>
    </w:lvl>
    <w:lvl w:ilvl="4" w:tplc="D486C55A">
      <w:start w:val="1"/>
      <w:numFmt w:val="lowerLetter"/>
      <w:lvlText w:val="%5"/>
      <w:lvlJc w:val="left"/>
      <w:pPr>
        <w:ind w:left="3240"/>
      </w:pPr>
      <w:rPr>
        <w:rFonts w:ascii="Times New Roman" w:eastAsia="Times New Roman" w:hAnsi="Times New Roman" w:cs="Times New Roman"/>
        <w:b/>
        <w:bCs/>
        <w:i w:val="0"/>
        <w:strike w:val="0"/>
        <w:dstrike w:val="0"/>
        <w:color w:val="FF0000"/>
        <w:sz w:val="26"/>
        <w:szCs w:val="26"/>
        <w:u w:val="none" w:color="000000"/>
        <w:bdr w:val="none" w:sz="0" w:space="0" w:color="auto"/>
        <w:shd w:val="clear" w:color="auto" w:fill="auto"/>
        <w:vertAlign w:val="baseline"/>
      </w:rPr>
    </w:lvl>
    <w:lvl w:ilvl="5" w:tplc="9D14B528">
      <w:start w:val="1"/>
      <w:numFmt w:val="lowerRoman"/>
      <w:lvlText w:val="%6"/>
      <w:lvlJc w:val="left"/>
      <w:pPr>
        <w:ind w:left="3960"/>
      </w:pPr>
      <w:rPr>
        <w:rFonts w:ascii="Times New Roman" w:eastAsia="Times New Roman" w:hAnsi="Times New Roman" w:cs="Times New Roman"/>
        <w:b/>
        <w:bCs/>
        <w:i w:val="0"/>
        <w:strike w:val="0"/>
        <w:dstrike w:val="0"/>
        <w:color w:val="FF0000"/>
        <w:sz w:val="26"/>
        <w:szCs w:val="26"/>
        <w:u w:val="none" w:color="000000"/>
        <w:bdr w:val="none" w:sz="0" w:space="0" w:color="auto"/>
        <w:shd w:val="clear" w:color="auto" w:fill="auto"/>
        <w:vertAlign w:val="baseline"/>
      </w:rPr>
    </w:lvl>
    <w:lvl w:ilvl="6" w:tplc="30686E46">
      <w:start w:val="1"/>
      <w:numFmt w:val="decimal"/>
      <w:lvlText w:val="%7"/>
      <w:lvlJc w:val="left"/>
      <w:pPr>
        <w:ind w:left="4680"/>
      </w:pPr>
      <w:rPr>
        <w:rFonts w:ascii="Times New Roman" w:eastAsia="Times New Roman" w:hAnsi="Times New Roman" w:cs="Times New Roman"/>
        <w:b/>
        <w:bCs/>
        <w:i w:val="0"/>
        <w:strike w:val="0"/>
        <w:dstrike w:val="0"/>
        <w:color w:val="FF0000"/>
        <w:sz w:val="26"/>
        <w:szCs w:val="26"/>
        <w:u w:val="none" w:color="000000"/>
        <w:bdr w:val="none" w:sz="0" w:space="0" w:color="auto"/>
        <w:shd w:val="clear" w:color="auto" w:fill="auto"/>
        <w:vertAlign w:val="baseline"/>
      </w:rPr>
    </w:lvl>
    <w:lvl w:ilvl="7" w:tplc="FB56E010">
      <w:start w:val="1"/>
      <w:numFmt w:val="lowerLetter"/>
      <w:lvlText w:val="%8"/>
      <w:lvlJc w:val="left"/>
      <w:pPr>
        <w:ind w:left="5400"/>
      </w:pPr>
      <w:rPr>
        <w:rFonts w:ascii="Times New Roman" w:eastAsia="Times New Roman" w:hAnsi="Times New Roman" w:cs="Times New Roman"/>
        <w:b/>
        <w:bCs/>
        <w:i w:val="0"/>
        <w:strike w:val="0"/>
        <w:dstrike w:val="0"/>
        <w:color w:val="FF0000"/>
        <w:sz w:val="26"/>
        <w:szCs w:val="26"/>
        <w:u w:val="none" w:color="000000"/>
        <w:bdr w:val="none" w:sz="0" w:space="0" w:color="auto"/>
        <w:shd w:val="clear" w:color="auto" w:fill="auto"/>
        <w:vertAlign w:val="baseline"/>
      </w:rPr>
    </w:lvl>
    <w:lvl w:ilvl="8" w:tplc="5FDC0A18">
      <w:start w:val="1"/>
      <w:numFmt w:val="lowerRoman"/>
      <w:lvlText w:val="%9"/>
      <w:lvlJc w:val="left"/>
      <w:pPr>
        <w:ind w:left="6120"/>
      </w:pPr>
      <w:rPr>
        <w:rFonts w:ascii="Times New Roman" w:eastAsia="Times New Roman" w:hAnsi="Times New Roman" w:cs="Times New Roman"/>
        <w:b/>
        <w:bCs/>
        <w:i w:val="0"/>
        <w:strike w:val="0"/>
        <w:dstrike w:val="0"/>
        <w:color w:val="FF0000"/>
        <w:sz w:val="26"/>
        <w:szCs w:val="26"/>
        <w:u w:val="none" w:color="000000"/>
        <w:bdr w:val="none" w:sz="0" w:space="0" w:color="auto"/>
        <w:shd w:val="clear" w:color="auto" w:fill="auto"/>
        <w:vertAlign w:val="baseline"/>
      </w:rPr>
    </w:lvl>
  </w:abstractNum>
  <w:abstractNum w:abstractNumId="41" w15:restartNumberingAfterBreak="0">
    <w:nsid w:val="3BC657DD"/>
    <w:multiLevelType w:val="hybridMultilevel"/>
    <w:tmpl w:val="FC6EB686"/>
    <w:lvl w:ilvl="0" w:tplc="A2DEA604">
      <w:start w:val="1"/>
      <w:numFmt w:val="bullet"/>
      <w:lvlText w:val="-"/>
      <w:lvlJc w:val="left"/>
      <w:pPr>
        <w:ind w:left="1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004A38">
      <w:start w:val="1"/>
      <w:numFmt w:val="bullet"/>
      <w:lvlText w:val="o"/>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502B9C">
      <w:start w:val="1"/>
      <w:numFmt w:val="bullet"/>
      <w:lvlText w:val="▪"/>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8E1F54">
      <w:start w:val="1"/>
      <w:numFmt w:val="bullet"/>
      <w:lvlText w:val="•"/>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F28B3E">
      <w:start w:val="1"/>
      <w:numFmt w:val="bullet"/>
      <w:lvlText w:val="o"/>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B4AD12">
      <w:start w:val="1"/>
      <w:numFmt w:val="bullet"/>
      <w:lvlText w:val="▪"/>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503930">
      <w:start w:val="1"/>
      <w:numFmt w:val="bullet"/>
      <w:lvlText w:val="•"/>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382D50">
      <w:start w:val="1"/>
      <w:numFmt w:val="bullet"/>
      <w:lvlText w:val="o"/>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2224F2">
      <w:start w:val="1"/>
      <w:numFmt w:val="bullet"/>
      <w:lvlText w:val="▪"/>
      <w:lvlJc w:val="left"/>
      <w:pPr>
        <w:ind w:left="6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3E964A80"/>
    <w:multiLevelType w:val="hybridMultilevel"/>
    <w:tmpl w:val="C95A0C6A"/>
    <w:lvl w:ilvl="0" w:tplc="A4D88A30">
      <w:start w:val="1"/>
      <w:numFmt w:val="bullet"/>
      <w:lvlText w:val="•"/>
      <w:lvlPicBulletId w:val="3"/>
      <w:lvlJc w:val="left"/>
      <w:pPr>
        <w:ind w:left="99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1" w:tplc="C2D4AF9E">
      <w:start w:val="1"/>
      <w:numFmt w:val="bullet"/>
      <w:lvlText w:val="o"/>
      <w:lvlJc w:val="left"/>
      <w:pPr>
        <w:ind w:left="189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2" w:tplc="BF3CF4C4">
      <w:start w:val="1"/>
      <w:numFmt w:val="bullet"/>
      <w:lvlText w:val="▪"/>
      <w:lvlJc w:val="left"/>
      <w:pPr>
        <w:ind w:left="261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3" w:tplc="B4CC8C2E">
      <w:start w:val="1"/>
      <w:numFmt w:val="bullet"/>
      <w:lvlText w:val="•"/>
      <w:lvlJc w:val="left"/>
      <w:pPr>
        <w:ind w:left="333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4" w:tplc="6B7E38F8">
      <w:start w:val="1"/>
      <w:numFmt w:val="bullet"/>
      <w:lvlText w:val="o"/>
      <w:lvlJc w:val="left"/>
      <w:pPr>
        <w:ind w:left="405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5" w:tplc="05C00262">
      <w:start w:val="1"/>
      <w:numFmt w:val="bullet"/>
      <w:lvlText w:val="▪"/>
      <w:lvlJc w:val="left"/>
      <w:pPr>
        <w:ind w:left="477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6" w:tplc="DF3A4376">
      <w:start w:val="1"/>
      <w:numFmt w:val="bullet"/>
      <w:lvlText w:val="•"/>
      <w:lvlJc w:val="left"/>
      <w:pPr>
        <w:ind w:left="549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7" w:tplc="7598A9CC">
      <w:start w:val="1"/>
      <w:numFmt w:val="bullet"/>
      <w:lvlText w:val="o"/>
      <w:lvlJc w:val="left"/>
      <w:pPr>
        <w:ind w:left="621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8" w:tplc="9BEE95D6">
      <w:start w:val="1"/>
      <w:numFmt w:val="bullet"/>
      <w:lvlText w:val="▪"/>
      <w:lvlJc w:val="left"/>
      <w:pPr>
        <w:ind w:left="693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3EB96D96"/>
    <w:multiLevelType w:val="hybridMultilevel"/>
    <w:tmpl w:val="DE2E4F6C"/>
    <w:lvl w:ilvl="0" w:tplc="432E8B30">
      <w:start w:val="1"/>
      <w:numFmt w:val="bullet"/>
      <w:lvlText w:val="•"/>
      <w:lvlPicBulletId w:val="3"/>
      <w:lvlJc w:val="left"/>
      <w:pPr>
        <w:ind w:left="99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1" w:tplc="415835E2">
      <w:start w:val="1"/>
      <w:numFmt w:val="bullet"/>
      <w:lvlText w:val="o"/>
      <w:lvlJc w:val="left"/>
      <w:pPr>
        <w:ind w:left="207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2" w:tplc="79BC9430">
      <w:start w:val="1"/>
      <w:numFmt w:val="bullet"/>
      <w:lvlText w:val="▪"/>
      <w:lvlJc w:val="left"/>
      <w:pPr>
        <w:ind w:left="279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3" w:tplc="9DF06B96">
      <w:start w:val="1"/>
      <w:numFmt w:val="bullet"/>
      <w:lvlText w:val="•"/>
      <w:lvlJc w:val="left"/>
      <w:pPr>
        <w:ind w:left="351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4" w:tplc="FC18E570">
      <w:start w:val="1"/>
      <w:numFmt w:val="bullet"/>
      <w:lvlText w:val="o"/>
      <w:lvlJc w:val="left"/>
      <w:pPr>
        <w:ind w:left="423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5" w:tplc="99026758">
      <w:start w:val="1"/>
      <w:numFmt w:val="bullet"/>
      <w:lvlText w:val="▪"/>
      <w:lvlJc w:val="left"/>
      <w:pPr>
        <w:ind w:left="495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6" w:tplc="26F294C8">
      <w:start w:val="1"/>
      <w:numFmt w:val="bullet"/>
      <w:lvlText w:val="•"/>
      <w:lvlJc w:val="left"/>
      <w:pPr>
        <w:ind w:left="567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7" w:tplc="35881092">
      <w:start w:val="1"/>
      <w:numFmt w:val="bullet"/>
      <w:lvlText w:val="o"/>
      <w:lvlJc w:val="left"/>
      <w:pPr>
        <w:ind w:left="639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8" w:tplc="F23C9A3C">
      <w:start w:val="1"/>
      <w:numFmt w:val="bullet"/>
      <w:lvlText w:val="▪"/>
      <w:lvlJc w:val="left"/>
      <w:pPr>
        <w:ind w:left="711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3F87634E"/>
    <w:multiLevelType w:val="hybridMultilevel"/>
    <w:tmpl w:val="DEF01E68"/>
    <w:lvl w:ilvl="0" w:tplc="CBAAAF28">
      <w:start w:val="1"/>
      <w:numFmt w:val="bullet"/>
      <w:lvlText w:val="-"/>
      <w:lvlJc w:val="left"/>
      <w:pPr>
        <w:ind w:left="81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1E761ED4">
      <w:start w:val="1"/>
      <w:numFmt w:val="bullet"/>
      <w:lvlText w:val="o"/>
      <w:lvlJc w:val="left"/>
      <w:pPr>
        <w:ind w:left="163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089499D6">
      <w:start w:val="1"/>
      <w:numFmt w:val="bullet"/>
      <w:lvlText w:val="▪"/>
      <w:lvlJc w:val="left"/>
      <w:pPr>
        <w:ind w:left="235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31BA3A84">
      <w:start w:val="1"/>
      <w:numFmt w:val="bullet"/>
      <w:lvlText w:val="•"/>
      <w:lvlJc w:val="left"/>
      <w:pPr>
        <w:ind w:left="307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45927074">
      <w:start w:val="1"/>
      <w:numFmt w:val="bullet"/>
      <w:lvlText w:val="o"/>
      <w:lvlJc w:val="left"/>
      <w:pPr>
        <w:ind w:left="379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7B806202">
      <w:start w:val="1"/>
      <w:numFmt w:val="bullet"/>
      <w:lvlText w:val="▪"/>
      <w:lvlJc w:val="left"/>
      <w:pPr>
        <w:ind w:left="451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70BC4CCE">
      <w:start w:val="1"/>
      <w:numFmt w:val="bullet"/>
      <w:lvlText w:val="•"/>
      <w:lvlJc w:val="left"/>
      <w:pPr>
        <w:ind w:left="523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CC7E99AC">
      <w:start w:val="1"/>
      <w:numFmt w:val="bullet"/>
      <w:lvlText w:val="o"/>
      <w:lvlJc w:val="left"/>
      <w:pPr>
        <w:ind w:left="595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CA26A986">
      <w:start w:val="1"/>
      <w:numFmt w:val="bullet"/>
      <w:lvlText w:val="▪"/>
      <w:lvlJc w:val="left"/>
      <w:pPr>
        <w:ind w:left="667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45" w15:restartNumberingAfterBreak="0">
    <w:nsid w:val="40414D63"/>
    <w:multiLevelType w:val="hybridMultilevel"/>
    <w:tmpl w:val="2FAA1C70"/>
    <w:lvl w:ilvl="0" w:tplc="6FBAAF9C">
      <w:start w:val="1"/>
      <w:numFmt w:val="bullet"/>
      <w:lvlText w:val="•"/>
      <w:lvlJc w:val="left"/>
      <w:pPr>
        <w:ind w:left="3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7CF64BE2">
      <w:start w:val="1"/>
      <w:numFmt w:val="bullet"/>
      <w:lvlRestart w:val="0"/>
      <w:lvlText w:val="•"/>
      <w:lvlPicBulletId w:val="0"/>
      <w:lvlJc w:val="left"/>
      <w:pPr>
        <w:ind w:left="1156"/>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B074C9F6">
      <w:start w:val="1"/>
      <w:numFmt w:val="bullet"/>
      <w:lvlText w:val="▪"/>
      <w:lvlJc w:val="left"/>
      <w:pPr>
        <w:ind w:left="2135"/>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84321AB6">
      <w:start w:val="1"/>
      <w:numFmt w:val="bullet"/>
      <w:lvlText w:val="•"/>
      <w:lvlJc w:val="left"/>
      <w:pPr>
        <w:ind w:left="2855"/>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2ABE05EA">
      <w:start w:val="1"/>
      <w:numFmt w:val="bullet"/>
      <w:lvlText w:val="o"/>
      <w:lvlJc w:val="left"/>
      <w:pPr>
        <w:ind w:left="3575"/>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208271F4">
      <w:start w:val="1"/>
      <w:numFmt w:val="bullet"/>
      <w:lvlText w:val="▪"/>
      <w:lvlJc w:val="left"/>
      <w:pPr>
        <w:ind w:left="4295"/>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41BEA042">
      <w:start w:val="1"/>
      <w:numFmt w:val="bullet"/>
      <w:lvlText w:val="•"/>
      <w:lvlJc w:val="left"/>
      <w:pPr>
        <w:ind w:left="5015"/>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8D04558A">
      <w:start w:val="1"/>
      <w:numFmt w:val="bullet"/>
      <w:lvlText w:val="o"/>
      <w:lvlJc w:val="left"/>
      <w:pPr>
        <w:ind w:left="5735"/>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05A85718">
      <w:start w:val="1"/>
      <w:numFmt w:val="bullet"/>
      <w:lvlText w:val="▪"/>
      <w:lvlJc w:val="left"/>
      <w:pPr>
        <w:ind w:left="6455"/>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43280C5B"/>
    <w:multiLevelType w:val="hybridMultilevel"/>
    <w:tmpl w:val="772EB7FC"/>
    <w:lvl w:ilvl="0" w:tplc="E9843306">
      <w:start w:val="3"/>
      <w:numFmt w:val="decimal"/>
      <w:lvlText w:val="(%1)"/>
      <w:lvlJc w:val="left"/>
      <w:pPr>
        <w:ind w:left="1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D02CCE34">
      <w:start w:val="1"/>
      <w:numFmt w:val="lowerLetter"/>
      <w:lvlText w:val="%2"/>
      <w:lvlJc w:val="left"/>
      <w:pPr>
        <w:ind w:left="10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4BB84966">
      <w:start w:val="1"/>
      <w:numFmt w:val="lowerRoman"/>
      <w:lvlText w:val="%3"/>
      <w:lvlJc w:val="left"/>
      <w:pPr>
        <w:ind w:left="18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4118CA0A">
      <w:start w:val="1"/>
      <w:numFmt w:val="decimal"/>
      <w:lvlText w:val="%4"/>
      <w:lvlJc w:val="left"/>
      <w:pPr>
        <w:ind w:left="25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761468AC">
      <w:start w:val="1"/>
      <w:numFmt w:val="lowerLetter"/>
      <w:lvlText w:val="%5"/>
      <w:lvlJc w:val="left"/>
      <w:pPr>
        <w:ind w:left="32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03D458DE">
      <w:start w:val="1"/>
      <w:numFmt w:val="lowerRoman"/>
      <w:lvlText w:val="%6"/>
      <w:lvlJc w:val="left"/>
      <w:pPr>
        <w:ind w:left="39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C64C0D90">
      <w:start w:val="1"/>
      <w:numFmt w:val="decimal"/>
      <w:lvlText w:val="%7"/>
      <w:lvlJc w:val="left"/>
      <w:pPr>
        <w:ind w:left="46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B51A2A96">
      <w:start w:val="1"/>
      <w:numFmt w:val="lowerLetter"/>
      <w:lvlText w:val="%8"/>
      <w:lvlJc w:val="left"/>
      <w:pPr>
        <w:ind w:left="54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4AFAAE2C">
      <w:start w:val="1"/>
      <w:numFmt w:val="lowerRoman"/>
      <w:lvlText w:val="%9"/>
      <w:lvlJc w:val="left"/>
      <w:pPr>
        <w:ind w:left="61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433E6FAA"/>
    <w:multiLevelType w:val="multilevel"/>
    <w:tmpl w:val="4AE49CD6"/>
    <w:lvl w:ilvl="0">
      <w:start w:val="7"/>
      <w:numFmt w:val="decimal"/>
      <w:lvlText w:val="%1"/>
      <w:lvlJc w:val="left"/>
      <w:pPr>
        <w:ind w:left="36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1">
      <w:start w:val="3"/>
      <w:numFmt w:val="decimal"/>
      <w:lvlText w:val="%1.%2."/>
      <w:lvlJc w:val="left"/>
      <w:pPr>
        <w:ind w:left="1351"/>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abstractNum>
  <w:abstractNum w:abstractNumId="48" w15:restartNumberingAfterBreak="0">
    <w:nsid w:val="436B19CF"/>
    <w:multiLevelType w:val="hybridMultilevel"/>
    <w:tmpl w:val="B24ECE00"/>
    <w:lvl w:ilvl="0" w:tplc="7DA24338">
      <w:start w:val="1"/>
      <w:numFmt w:val="bullet"/>
      <w:lvlText w:val="-"/>
      <w:lvlJc w:val="left"/>
      <w:pPr>
        <w:ind w:left="1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3C4EEBB8">
      <w:start w:val="1"/>
      <w:numFmt w:val="bullet"/>
      <w:lvlText w:val="o"/>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84EE2314">
      <w:start w:val="1"/>
      <w:numFmt w:val="bullet"/>
      <w:lvlText w:val="▪"/>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F9DCF40E">
      <w:start w:val="1"/>
      <w:numFmt w:val="bullet"/>
      <w:lvlText w:val="•"/>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6F8CAD8C">
      <w:start w:val="1"/>
      <w:numFmt w:val="bullet"/>
      <w:lvlText w:val="o"/>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7FA698B4">
      <w:start w:val="1"/>
      <w:numFmt w:val="bullet"/>
      <w:lvlText w:val="▪"/>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D6C6E680">
      <w:start w:val="1"/>
      <w:numFmt w:val="bullet"/>
      <w:lvlText w:val="•"/>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45180874">
      <w:start w:val="1"/>
      <w:numFmt w:val="bullet"/>
      <w:lvlText w:val="o"/>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B338DFEC">
      <w:start w:val="1"/>
      <w:numFmt w:val="bullet"/>
      <w:lvlText w:val="▪"/>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49" w15:restartNumberingAfterBreak="0">
    <w:nsid w:val="44D024AD"/>
    <w:multiLevelType w:val="hybridMultilevel"/>
    <w:tmpl w:val="5B4612DE"/>
    <w:lvl w:ilvl="0" w:tplc="26307E7A">
      <w:start w:val="1"/>
      <w:numFmt w:val="bullet"/>
      <w:lvlText w:val=""/>
      <w:lvlJc w:val="left"/>
      <w:pPr>
        <w:ind w:left="9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4A4E606">
      <w:start w:val="1"/>
      <w:numFmt w:val="bullet"/>
      <w:lvlText w:val="o"/>
      <w:lvlJc w:val="left"/>
      <w:pPr>
        <w:ind w:left="16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F3A0894">
      <w:start w:val="1"/>
      <w:numFmt w:val="bullet"/>
      <w:lvlText w:val="▪"/>
      <w:lvlJc w:val="left"/>
      <w:pPr>
        <w:ind w:left="23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7488B9C">
      <w:start w:val="1"/>
      <w:numFmt w:val="bullet"/>
      <w:lvlText w:val="•"/>
      <w:lvlJc w:val="left"/>
      <w:pPr>
        <w:ind w:left="30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4F4FDDC">
      <w:start w:val="1"/>
      <w:numFmt w:val="bullet"/>
      <w:lvlText w:val="o"/>
      <w:lvlJc w:val="left"/>
      <w:pPr>
        <w:ind w:left="37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420684A">
      <w:start w:val="1"/>
      <w:numFmt w:val="bullet"/>
      <w:lvlText w:val="▪"/>
      <w:lvlJc w:val="left"/>
      <w:pPr>
        <w:ind w:left="45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C4C2E42">
      <w:start w:val="1"/>
      <w:numFmt w:val="bullet"/>
      <w:lvlText w:val="•"/>
      <w:lvlJc w:val="left"/>
      <w:pPr>
        <w:ind w:left="52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1DC3C74">
      <w:start w:val="1"/>
      <w:numFmt w:val="bullet"/>
      <w:lvlText w:val="o"/>
      <w:lvlJc w:val="left"/>
      <w:pPr>
        <w:ind w:left="59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72CC91A">
      <w:start w:val="1"/>
      <w:numFmt w:val="bullet"/>
      <w:lvlText w:val="▪"/>
      <w:lvlJc w:val="left"/>
      <w:pPr>
        <w:ind w:left="66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45F50481"/>
    <w:multiLevelType w:val="hybridMultilevel"/>
    <w:tmpl w:val="CBA2A1EE"/>
    <w:lvl w:ilvl="0" w:tplc="A162A94C">
      <w:start w:val="1"/>
      <w:numFmt w:val="bullet"/>
      <w:lvlText w:val="•"/>
      <w:lvlPicBulletId w:val="2"/>
      <w:lvlJc w:val="left"/>
      <w:pPr>
        <w:ind w:left="9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6CCC2A">
      <w:start w:val="1"/>
      <w:numFmt w:val="bullet"/>
      <w:lvlText w:val="o"/>
      <w:lvlJc w:val="left"/>
      <w:pPr>
        <w:ind w:left="1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6941D4C">
      <w:start w:val="1"/>
      <w:numFmt w:val="bullet"/>
      <w:lvlText w:val="▪"/>
      <w:lvlJc w:val="left"/>
      <w:pPr>
        <w:ind w:left="26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4600614">
      <w:start w:val="1"/>
      <w:numFmt w:val="bullet"/>
      <w:lvlText w:val="•"/>
      <w:lvlJc w:val="left"/>
      <w:pPr>
        <w:ind w:left="33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0E871A">
      <w:start w:val="1"/>
      <w:numFmt w:val="bullet"/>
      <w:lvlText w:val="o"/>
      <w:lvlJc w:val="left"/>
      <w:pPr>
        <w:ind w:left="4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DAAA810">
      <w:start w:val="1"/>
      <w:numFmt w:val="bullet"/>
      <w:lvlText w:val="▪"/>
      <w:lvlJc w:val="left"/>
      <w:pPr>
        <w:ind w:left="4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FAC5082">
      <w:start w:val="1"/>
      <w:numFmt w:val="bullet"/>
      <w:lvlText w:val="•"/>
      <w:lvlJc w:val="left"/>
      <w:pPr>
        <w:ind w:left="5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9ECC604">
      <w:start w:val="1"/>
      <w:numFmt w:val="bullet"/>
      <w:lvlText w:val="o"/>
      <w:lvlJc w:val="left"/>
      <w:pPr>
        <w:ind w:left="6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D4E2E60">
      <w:start w:val="1"/>
      <w:numFmt w:val="bullet"/>
      <w:lvlText w:val="▪"/>
      <w:lvlJc w:val="left"/>
      <w:pPr>
        <w:ind w:left="6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467777E0"/>
    <w:multiLevelType w:val="hybridMultilevel"/>
    <w:tmpl w:val="305C9B7A"/>
    <w:lvl w:ilvl="0" w:tplc="3EB657BA">
      <w:start w:val="3"/>
      <w:numFmt w:val="upperRoman"/>
      <w:lvlText w:val="%1."/>
      <w:lvlJc w:val="left"/>
      <w:pPr>
        <w:ind w:left="616"/>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1" w:tplc="095ED25C">
      <w:start w:val="1"/>
      <w:numFmt w:val="lowerLetter"/>
      <w:lvlText w:val="%2"/>
      <w:lvlJc w:val="left"/>
      <w:pPr>
        <w:ind w:left="126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2" w:tplc="D37A7716">
      <w:start w:val="1"/>
      <w:numFmt w:val="lowerRoman"/>
      <w:lvlText w:val="%3"/>
      <w:lvlJc w:val="left"/>
      <w:pPr>
        <w:ind w:left="198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3" w:tplc="F894D796">
      <w:start w:val="1"/>
      <w:numFmt w:val="decimal"/>
      <w:lvlText w:val="%4"/>
      <w:lvlJc w:val="left"/>
      <w:pPr>
        <w:ind w:left="270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4" w:tplc="275C6CCA">
      <w:start w:val="1"/>
      <w:numFmt w:val="lowerLetter"/>
      <w:lvlText w:val="%5"/>
      <w:lvlJc w:val="left"/>
      <w:pPr>
        <w:ind w:left="342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5" w:tplc="E416B378">
      <w:start w:val="1"/>
      <w:numFmt w:val="lowerRoman"/>
      <w:lvlText w:val="%6"/>
      <w:lvlJc w:val="left"/>
      <w:pPr>
        <w:ind w:left="414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6" w:tplc="800A8EE4">
      <w:start w:val="1"/>
      <w:numFmt w:val="decimal"/>
      <w:lvlText w:val="%7"/>
      <w:lvlJc w:val="left"/>
      <w:pPr>
        <w:ind w:left="486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7" w:tplc="2280076A">
      <w:start w:val="1"/>
      <w:numFmt w:val="lowerLetter"/>
      <w:lvlText w:val="%8"/>
      <w:lvlJc w:val="left"/>
      <w:pPr>
        <w:ind w:left="558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8" w:tplc="D18ED838">
      <w:start w:val="1"/>
      <w:numFmt w:val="lowerRoman"/>
      <w:lvlText w:val="%9"/>
      <w:lvlJc w:val="left"/>
      <w:pPr>
        <w:ind w:left="630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abstractNum>
  <w:abstractNum w:abstractNumId="52" w15:restartNumberingAfterBreak="0">
    <w:nsid w:val="473C1839"/>
    <w:multiLevelType w:val="hybridMultilevel"/>
    <w:tmpl w:val="E21C1026"/>
    <w:lvl w:ilvl="0" w:tplc="FB5EC98A">
      <w:start w:val="1"/>
      <w:numFmt w:val="bullet"/>
      <w:lvlText w:val="-"/>
      <w:lvlJc w:val="left"/>
      <w:pPr>
        <w:ind w:left="81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534299A0">
      <w:start w:val="1"/>
      <w:numFmt w:val="bullet"/>
      <w:lvlText w:val="o"/>
      <w:lvlJc w:val="left"/>
      <w:pPr>
        <w:ind w:left="171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1C903706">
      <w:start w:val="1"/>
      <w:numFmt w:val="bullet"/>
      <w:lvlText w:val="▪"/>
      <w:lvlJc w:val="left"/>
      <w:pPr>
        <w:ind w:left="243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649665D4">
      <w:start w:val="1"/>
      <w:numFmt w:val="bullet"/>
      <w:lvlText w:val="•"/>
      <w:lvlJc w:val="left"/>
      <w:pPr>
        <w:ind w:left="315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08506236">
      <w:start w:val="1"/>
      <w:numFmt w:val="bullet"/>
      <w:lvlText w:val="o"/>
      <w:lvlJc w:val="left"/>
      <w:pPr>
        <w:ind w:left="387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249E3DCE">
      <w:start w:val="1"/>
      <w:numFmt w:val="bullet"/>
      <w:lvlText w:val="▪"/>
      <w:lvlJc w:val="left"/>
      <w:pPr>
        <w:ind w:left="459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82CEBEB0">
      <w:start w:val="1"/>
      <w:numFmt w:val="bullet"/>
      <w:lvlText w:val="•"/>
      <w:lvlJc w:val="left"/>
      <w:pPr>
        <w:ind w:left="531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F81CE270">
      <w:start w:val="1"/>
      <w:numFmt w:val="bullet"/>
      <w:lvlText w:val="o"/>
      <w:lvlJc w:val="left"/>
      <w:pPr>
        <w:ind w:left="603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6952E1EC">
      <w:start w:val="1"/>
      <w:numFmt w:val="bullet"/>
      <w:lvlText w:val="▪"/>
      <w:lvlJc w:val="left"/>
      <w:pPr>
        <w:ind w:left="675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53" w15:restartNumberingAfterBreak="0">
    <w:nsid w:val="476064DA"/>
    <w:multiLevelType w:val="hybridMultilevel"/>
    <w:tmpl w:val="AE323F62"/>
    <w:lvl w:ilvl="0" w:tplc="FA0680C0">
      <w:start w:val="1"/>
      <w:numFmt w:val="bullet"/>
      <w:lvlText w:val="•"/>
      <w:lvlPicBulletId w:val="0"/>
      <w:lvlJc w:val="left"/>
      <w:pPr>
        <w:ind w:left="12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24C9D2">
      <w:start w:val="1"/>
      <w:numFmt w:val="bullet"/>
      <w:lvlText w:val="o"/>
      <w:lvlJc w:val="left"/>
      <w:pPr>
        <w:ind w:left="20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43A7CAC">
      <w:start w:val="1"/>
      <w:numFmt w:val="bullet"/>
      <w:lvlText w:val="▪"/>
      <w:lvlJc w:val="left"/>
      <w:pPr>
        <w:ind w:left="27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41EF32A">
      <w:start w:val="1"/>
      <w:numFmt w:val="bullet"/>
      <w:lvlText w:val="•"/>
      <w:lvlJc w:val="left"/>
      <w:pPr>
        <w:ind w:left="35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3A3086">
      <w:start w:val="1"/>
      <w:numFmt w:val="bullet"/>
      <w:lvlText w:val="o"/>
      <w:lvlJc w:val="left"/>
      <w:pPr>
        <w:ind w:left="42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994C7FE">
      <w:start w:val="1"/>
      <w:numFmt w:val="bullet"/>
      <w:lvlText w:val="▪"/>
      <w:lvlJc w:val="left"/>
      <w:pPr>
        <w:ind w:left="4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FDE1FC4">
      <w:start w:val="1"/>
      <w:numFmt w:val="bullet"/>
      <w:lvlText w:val="•"/>
      <w:lvlJc w:val="left"/>
      <w:pPr>
        <w:ind w:left="56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392213E">
      <w:start w:val="1"/>
      <w:numFmt w:val="bullet"/>
      <w:lvlText w:val="o"/>
      <w:lvlJc w:val="left"/>
      <w:pPr>
        <w:ind w:left="63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DFE3E90">
      <w:start w:val="1"/>
      <w:numFmt w:val="bullet"/>
      <w:lvlText w:val="▪"/>
      <w:lvlJc w:val="left"/>
      <w:pPr>
        <w:ind w:left="71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47624F6F"/>
    <w:multiLevelType w:val="hybridMultilevel"/>
    <w:tmpl w:val="2B2201EC"/>
    <w:lvl w:ilvl="0" w:tplc="3032771A">
      <w:start w:val="1"/>
      <w:numFmt w:val="bullet"/>
      <w:lvlText w:val="•"/>
      <w:lvlPicBulletId w:val="1"/>
      <w:lvlJc w:val="left"/>
      <w:pPr>
        <w:ind w:left="9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0EC4B8A">
      <w:start w:val="1"/>
      <w:numFmt w:val="bullet"/>
      <w:lvlText w:val="o"/>
      <w:lvlJc w:val="left"/>
      <w:pPr>
        <w:ind w:left="20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30278B4">
      <w:start w:val="1"/>
      <w:numFmt w:val="bullet"/>
      <w:lvlText w:val="▪"/>
      <w:lvlJc w:val="left"/>
      <w:pPr>
        <w:ind w:left="27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2EADBC">
      <w:start w:val="1"/>
      <w:numFmt w:val="bullet"/>
      <w:lvlText w:val="•"/>
      <w:lvlJc w:val="left"/>
      <w:pPr>
        <w:ind w:left="35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A00408E">
      <w:start w:val="1"/>
      <w:numFmt w:val="bullet"/>
      <w:lvlText w:val="o"/>
      <w:lvlJc w:val="left"/>
      <w:pPr>
        <w:ind w:left="42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83D20">
      <w:start w:val="1"/>
      <w:numFmt w:val="bullet"/>
      <w:lvlText w:val="▪"/>
      <w:lvlJc w:val="left"/>
      <w:pPr>
        <w:ind w:left="49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25C1A5E">
      <w:start w:val="1"/>
      <w:numFmt w:val="bullet"/>
      <w:lvlText w:val="•"/>
      <w:lvlJc w:val="left"/>
      <w:pPr>
        <w:ind w:left="56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460EF4">
      <w:start w:val="1"/>
      <w:numFmt w:val="bullet"/>
      <w:lvlText w:val="o"/>
      <w:lvlJc w:val="left"/>
      <w:pPr>
        <w:ind w:left="63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A145488">
      <w:start w:val="1"/>
      <w:numFmt w:val="bullet"/>
      <w:lvlText w:val="▪"/>
      <w:lvlJc w:val="left"/>
      <w:pPr>
        <w:ind w:left="71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495F7EEB"/>
    <w:multiLevelType w:val="hybridMultilevel"/>
    <w:tmpl w:val="B764ED46"/>
    <w:lvl w:ilvl="0" w:tplc="462A3F5E">
      <w:start w:val="1"/>
      <w:numFmt w:val="bullet"/>
      <w:lvlText w:val="-"/>
      <w:lvlJc w:val="left"/>
      <w:pPr>
        <w:ind w:left="1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48D7A2">
      <w:start w:val="1"/>
      <w:numFmt w:val="bullet"/>
      <w:lvlText w:val="o"/>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A6C18C">
      <w:start w:val="1"/>
      <w:numFmt w:val="bullet"/>
      <w:lvlText w:val="▪"/>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FE9034">
      <w:start w:val="1"/>
      <w:numFmt w:val="bullet"/>
      <w:lvlText w:val="•"/>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266BE6">
      <w:start w:val="1"/>
      <w:numFmt w:val="bullet"/>
      <w:lvlText w:val="o"/>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F626E0">
      <w:start w:val="1"/>
      <w:numFmt w:val="bullet"/>
      <w:lvlText w:val="▪"/>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1C0534">
      <w:start w:val="1"/>
      <w:numFmt w:val="bullet"/>
      <w:lvlText w:val="•"/>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FE7816">
      <w:start w:val="1"/>
      <w:numFmt w:val="bullet"/>
      <w:lvlText w:val="o"/>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3C7248">
      <w:start w:val="1"/>
      <w:numFmt w:val="bullet"/>
      <w:lvlText w:val="▪"/>
      <w:lvlJc w:val="left"/>
      <w:pPr>
        <w:ind w:left="6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49B97675"/>
    <w:multiLevelType w:val="hybridMultilevel"/>
    <w:tmpl w:val="67D27BC2"/>
    <w:lvl w:ilvl="0" w:tplc="41F2383A">
      <w:start w:val="1"/>
      <w:numFmt w:val="decimal"/>
      <w:lvlText w:val="%1."/>
      <w:lvlJc w:val="left"/>
      <w:pPr>
        <w:ind w:left="631"/>
      </w:pPr>
      <w:rPr>
        <w:rFonts w:ascii="Times New Roman" w:eastAsia="Times New Roman" w:hAnsi="Times New Roman" w:cs="Times New Roman"/>
        <w:b/>
        <w:bCs/>
        <w:i w:val="0"/>
        <w:strike w:val="0"/>
        <w:dstrike w:val="0"/>
        <w:color w:val="FF0000"/>
        <w:sz w:val="26"/>
        <w:szCs w:val="26"/>
        <w:u w:val="none" w:color="000000"/>
        <w:bdr w:val="none" w:sz="0" w:space="0" w:color="auto"/>
        <w:shd w:val="clear" w:color="auto" w:fill="auto"/>
        <w:vertAlign w:val="baseline"/>
      </w:rPr>
    </w:lvl>
    <w:lvl w:ilvl="1" w:tplc="51AE1578">
      <w:start w:val="1"/>
      <w:numFmt w:val="lowerLetter"/>
      <w:lvlText w:val="%2"/>
      <w:lvlJc w:val="left"/>
      <w:pPr>
        <w:ind w:left="1080"/>
      </w:pPr>
      <w:rPr>
        <w:rFonts w:ascii="Times New Roman" w:eastAsia="Times New Roman" w:hAnsi="Times New Roman" w:cs="Times New Roman"/>
        <w:b/>
        <w:bCs/>
        <w:i w:val="0"/>
        <w:strike w:val="0"/>
        <w:dstrike w:val="0"/>
        <w:color w:val="FF0000"/>
        <w:sz w:val="26"/>
        <w:szCs w:val="26"/>
        <w:u w:val="none" w:color="000000"/>
        <w:bdr w:val="none" w:sz="0" w:space="0" w:color="auto"/>
        <w:shd w:val="clear" w:color="auto" w:fill="auto"/>
        <w:vertAlign w:val="baseline"/>
      </w:rPr>
    </w:lvl>
    <w:lvl w:ilvl="2" w:tplc="F650EC58">
      <w:start w:val="1"/>
      <w:numFmt w:val="lowerRoman"/>
      <w:lvlText w:val="%3"/>
      <w:lvlJc w:val="left"/>
      <w:pPr>
        <w:ind w:left="1800"/>
      </w:pPr>
      <w:rPr>
        <w:rFonts w:ascii="Times New Roman" w:eastAsia="Times New Roman" w:hAnsi="Times New Roman" w:cs="Times New Roman"/>
        <w:b/>
        <w:bCs/>
        <w:i w:val="0"/>
        <w:strike w:val="0"/>
        <w:dstrike w:val="0"/>
        <w:color w:val="FF0000"/>
        <w:sz w:val="26"/>
        <w:szCs w:val="26"/>
        <w:u w:val="none" w:color="000000"/>
        <w:bdr w:val="none" w:sz="0" w:space="0" w:color="auto"/>
        <w:shd w:val="clear" w:color="auto" w:fill="auto"/>
        <w:vertAlign w:val="baseline"/>
      </w:rPr>
    </w:lvl>
    <w:lvl w:ilvl="3" w:tplc="8B7A4282">
      <w:start w:val="1"/>
      <w:numFmt w:val="decimal"/>
      <w:lvlText w:val="%4"/>
      <w:lvlJc w:val="left"/>
      <w:pPr>
        <w:ind w:left="2520"/>
      </w:pPr>
      <w:rPr>
        <w:rFonts w:ascii="Times New Roman" w:eastAsia="Times New Roman" w:hAnsi="Times New Roman" w:cs="Times New Roman"/>
        <w:b/>
        <w:bCs/>
        <w:i w:val="0"/>
        <w:strike w:val="0"/>
        <w:dstrike w:val="0"/>
        <w:color w:val="FF0000"/>
        <w:sz w:val="26"/>
        <w:szCs w:val="26"/>
        <w:u w:val="none" w:color="000000"/>
        <w:bdr w:val="none" w:sz="0" w:space="0" w:color="auto"/>
        <w:shd w:val="clear" w:color="auto" w:fill="auto"/>
        <w:vertAlign w:val="baseline"/>
      </w:rPr>
    </w:lvl>
    <w:lvl w:ilvl="4" w:tplc="05DE6690">
      <w:start w:val="1"/>
      <w:numFmt w:val="lowerLetter"/>
      <w:lvlText w:val="%5"/>
      <w:lvlJc w:val="left"/>
      <w:pPr>
        <w:ind w:left="3240"/>
      </w:pPr>
      <w:rPr>
        <w:rFonts w:ascii="Times New Roman" w:eastAsia="Times New Roman" w:hAnsi="Times New Roman" w:cs="Times New Roman"/>
        <w:b/>
        <w:bCs/>
        <w:i w:val="0"/>
        <w:strike w:val="0"/>
        <w:dstrike w:val="0"/>
        <w:color w:val="FF0000"/>
        <w:sz w:val="26"/>
        <w:szCs w:val="26"/>
        <w:u w:val="none" w:color="000000"/>
        <w:bdr w:val="none" w:sz="0" w:space="0" w:color="auto"/>
        <w:shd w:val="clear" w:color="auto" w:fill="auto"/>
        <w:vertAlign w:val="baseline"/>
      </w:rPr>
    </w:lvl>
    <w:lvl w:ilvl="5" w:tplc="17B2901A">
      <w:start w:val="1"/>
      <w:numFmt w:val="lowerRoman"/>
      <w:lvlText w:val="%6"/>
      <w:lvlJc w:val="left"/>
      <w:pPr>
        <w:ind w:left="3960"/>
      </w:pPr>
      <w:rPr>
        <w:rFonts w:ascii="Times New Roman" w:eastAsia="Times New Roman" w:hAnsi="Times New Roman" w:cs="Times New Roman"/>
        <w:b/>
        <w:bCs/>
        <w:i w:val="0"/>
        <w:strike w:val="0"/>
        <w:dstrike w:val="0"/>
        <w:color w:val="FF0000"/>
        <w:sz w:val="26"/>
        <w:szCs w:val="26"/>
        <w:u w:val="none" w:color="000000"/>
        <w:bdr w:val="none" w:sz="0" w:space="0" w:color="auto"/>
        <w:shd w:val="clear" w:color="auto" w:fill="auto"/>
        <w:vertAlign w:val="baseline"/>
      </w:rPr>
    </w:lvl>
    <w:lvl w:ilvl="6" w:tplc="D7F80412">
      <w:start w:val="1"/>
      <w:numFmt w:val="decimal"/>
      <w:lvlText w:val="%7"/>
      <w:lvlJc w:val="left"/>
      <w:pPr>
        <w:ind w:left="4680"/>
      </w:pPr>
      <w:rPr>
        <w:rFonts w:ascii="Times New Roman" w:eastAsia="Times New Roman" w:hAnsi="Times New Roman" w:cs="Times New Roman"/>
        <w:b/>
        <w:bCs/>
        <w:i w:val="0"/>
        <w:strike w:val="0"/>
        <w:dstrike w:val="0"/>
        <w:color w:val="FF0000"/>
        <w:sz w:val="26"/>
        <w:szCs w:val="26"/>
        <w:u w:val="none" w:color="000000"/>
        <w:bdr w:val="none" w:sz="0" w:space="0" w:color="auto"/>
        <w:shd w:val="clear" w:color="auto" w:fill="auto"/>
        <w:vertAlign w:val="baseline"/>
      </w:rPr>
    </w:lvl>
    <w:lvl w:ilvl="7" w:tplc="69BEFAEA">
      <w:start w:val="1"/>
      <w:numFmt w:val="lowerLetter"/>
      <w:lvlText w:val="%8"/>
      <w:lvlJc w:val="left"/>
      <w:pPr>
        <w:ind w:left="5400"/>
      </w:pPr>
      <w:rPr>
        <w:rFonts w:ascii="Times New Roman" w:eastAsia="Times New Roman" w:hAnsi="Times New Roman" w:cs="Times New Roman"/>
        <w:b/>
        <w:bCs/>
        <w:i w:val="0"/>
        <w:strike w:val="0"/>
        <w:dstrike w:val="0"/>
        <w:color w:val="FF0000"/>
        <w:sz w:val="26"/>
        <w:szCs w:val="26"/>
        <w:u w:val="none" w:color="000000"/>
        <w:bdr w:val="none" w:sz="0" w:space="0" w:color="auto"/>
        <w:shd w:val="clear" w:color="auto" w:fill="auto"/>
        <w:vertAlign w:val="baseline"/>
      </w:rPr>
    </w:lvl>
    <w:lvl w:ilvl="8" w:tplc="9F0E71E8">
      <w:start w:val="1"/>
      <w:numFmt w:val="lowerRoman"/>
      <w:lvlText w:val="%9"/>
      <w:lvlJc w:val="left"/>
      <w:pPr>
        <w:ind w:left="6120"/>
      </w:pPr>
      <w:rPr>
        <w:rFonts w:ascii="Times New Roman" w:eastAsia="Times New Roman" w:hAnsi="Times New Roman" w:cs="Times New Roman"/>
        <w:b/>
        <w:bCs/>
        <w:i w:val="0"/>
        <w:strike w:val="0"/>
        <w:dstrike w:val="0"/>
        <w:color w:val="FF0000"/>
        <w:sz w:val="26"/>
        <w:szCs w:val="26"/>
        <w:u w:val="none" w:color="000000"/>
        <w:bdr w:val="none" w:sz="0" w:space="0" w:color="auto"/>
        <w:shd w:val="clear" w:color="auto" w:fill="auto"/>
        <w:vertAlign w:val="baseline"/>
      </w:rPr>
    </w:lvl>
  </w:abstractNum>
  <w:abstractNum w:abstractNumId="57" w15:restartNumberingAfterBreak="0">
    <w:nsid w:val="4A514FCC"/>
    <w:multiLevelType w:val="hybridMultilevel"/>
    <w:tmpl w:val="F81275BC"/>
    <w:lvl w:ilvl="0" w:tplc="454CE97C">
      <w:start w:val="1"/>
      <w:numFmt w:val="bullet"/>
      <w:lvlText w:val="-"/>
      <w:lvlJc w:val="left"/>
      <w:pPr>
        <w:ind w:left="1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4C85F6">
      <w:start w:val="1"/>
      <w:numFmt w:val="bullet"/>
      <w:lvlText w:val="o"/>
      <w:lvlJc w:val="left"/>
      <w:pPr>
        <w:ind w:left="1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6273B8">
      <w:start w:val="1"/>
      <w:numFmt w:val="bullet"/>
      <w:lvlText w:val="▪"/>
      <w:lvlJc w:val="left"/>
      <w:pPr>
        <w:ind w:left="20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BE48F0">
      <w:start w:val="1"/>
      <w:numFmt w:val="bullet"/>
      <w:lvlText w:val="•"/>
      <w:lvlJc w:val="left"/>
      <w:pPr>
        <w:ind w:left="2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90BDD8">
      <w:start w:val="1"/>
      <w:numFmt w:val="bullet"/>
      <w:lvlText w:val="o"/>
      <w:lvlJc w:val="left"/>
      <w:pPr>
        <w:ind w:left="3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FE16C2">
      <w:start w:val="1"/>
      <w:numFmt w:val="bullet"/>
      <w:lvlText w:val="▪"/>
      <w:lvlJc w:val="left"/>
      <w:pPr>
        <w:ind w:left="4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2E0A1C">
      <w:start w:val="1"/>
      <w:numFmt w:val="bullet"/>
      <w:lvlText w:val="•"/>
      <w:lvlJc w:val="left"/>
      <w:pPr>
        <w:ind w:left="4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E856E2">
      <w:start w:val="1"/>
      <w:numFmt w:val="bullet"/>
      <w:lvlText w:val="o"/>
      <w:lvlJc w:val="left"/>
      <w:pPr>
        <w:ind w:left="5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D22F42">
      <w:start w:val="1"/>
      <w:numFmt w:val="bullet"/>
      <w:lvlText w:val="▪"/>
      <w:lvlJc w:val="left"/>
      <w:pPr>
        <w:ind w:left="6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4BCB694D"/>
    <w:multiLevelType w:val="hybridMultilevel"/>
    <w:tmpl w:val="1B087B80"/>
    <w:lvl w:ilvl="0" w:tplc="7AF801E6">
      <w:start w:val="1"/>
      <w:numFmt w:val="bullet"/>
      <w:lvlText w:val="-"/>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AEF298">
      <w:start w:val="1"/>
      <w:numFmt w:val="bullet"/>
      <w:lvlText w:val=""/>
      <w:lvlJc w:val="left"/>
      <w:pPr>
        <w:ind w:left="18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C4AD698">
      <w:start w:val="1"/>
      <w:numFmt w:val="bullet"/>
      <w:lvlText w:val="▪"/>
      <w:lvlJc w:val="left"/>
      <w:pPr>
        <w:ind w:left="24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73E14A2">
      <w:start w:val="1"/>
      <w:numFmt w:val="bullet"/>
      <w:lvlText w:val="•"/>
      <w:lvlJc w:val="left"/>
      <w:pPr>
        <w:ind w:left="31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27A3E9C">
      <w:start w:val="1"/>
      <w:numFmt w:val="bullet"/>
      <w:lvlText w:val="o"/>
      <w:lvlJc w:val="left"/>
      <w:pPr>
        <w:ind w:left="38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08CC0C2">
      <w:start w:val="1"/>
      <w:numFmt w:val="bullet"/>
      <w:lvlText w:val="▪"/>
      <w:lvlJc w:val="left"/>
      <w:pPr>
        <w:ind w:left="45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44A4B4A">
      <w:start w:val="1"/>
      <w:numFmt w:val="bullet"/>
      <w:lvlText w:val="•"/>
      <w:lvlJc w:val="left"/>
      <w:pPr>
        <w:ind w:left="53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E7CC3FC">
      <w:start w:val="1"/>
      <w:numFmt w:val="bullet"/>
      <w:lvlText w:val="o"/>
      <w:lvlJc w:val="left"/>
      <w:pPr>
        <w:ind w:left="60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C60AC74">
      <w:start w:val="1"/>
      <w:numFmt w:val="bullet"/>
      <w:lvlText w:val="▪"/>
      <w:lvlJc w:val="left"/>
      <w:pPr>
        <w:ind w:left="67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4BE021C1"/>
    <w:multiLevelType w:val="hybridMultilevel"/>
    <w:tmpl w:val="2E92E8BA"/>
    <w:lvl w:ilvl="0" w:tplc="D9F427F2">
      <w:start w:val="1"/>
      <w:numFmt w:val="bullet"/>
      <w:lvlText w:val="-"/>
      <w:lvlJc w:val="left"/>
      <w:pPr>
        <w:ind w:left="1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9C37EC">
      <w:start w:val="1"/>
      <w:numFmt w:val="bullet"/>
      <w:lvlText w:val="o"/>
      <w:lvlJc w:val="left"/>
      <w:pPr>
        <w:ind w:left="1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B44368">
      <w:start w:val="1"/>
      <w:numFmt w:val="bullet"/>
      <w:lvlText w:val="▪"/>
      <w:lvlJc w:val="left"/>
      <w:pPr>
        <w:ind w:left="2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50072E">
      <w:start w:val="1"/>
      <w:numFmt w:val="bullet"/>
      <w:lvlText w:val="•"/>
      <w:lvlJc w:val="left"/>
      <w:pPr>
        <w:ind w:left="3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520F36">
      <w:start w:val="1"/>
      <w:numFmt w:val="bullet"/>
      <w:lvlText w:val="o"/>
      <w:lvlJc w:val="left"/>
      <w:pPr>
        <w:ind w:left="3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CC9C86">
      <w:start w:val="1"/>
      <w:numFmt w:val="bullet"/>
      <w:lvlText w:val="▪"/>
      <w:lvlJc w:val="left"/>
      <w:pPr>
        <w:ind w:left="4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3E8DBC">
      <w:start w:val="1"/>
      <w:numFmt w:val="bullet"/>
      <w:lvlText w:val="•"/>
      <w:lvlJc w:val="left"/>
      <w:pPr>
        <w:ind w:left="5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6C2242">
      <w:start w:val="1"/>
      <w:numFmt w:val="bullet"/>
      <w:lvlText w:val="o"/>
      <w:lvlJc w:val="left"/>
      <w:pPr>
        <w:ind w:left="59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16D8FA">
      <w:start w:val="1"/>
      <w:numFmt w:val="bullet"/>
      <w:lvlText w:val="▪"/>
      <w:lvlJc w:val="left"/>
      <w:pPr>
        <w:ind w:left="6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4D8955CF"/>
    <w:multiLevelType w:val="hybridMultilevel"/>
    <w:tmpl w:val="3E0A751E"/>
    <w:lvl w:ilvl="0" w:tplc="5D40DCDE">
      <w:start w:val="1"/>
      <w:numFmt w:val="bullet"/>
      <w:lvlText w:val="•"/>
      <w:lvlPicBulletId w:val="3"/>
      <w:lvlJc w:val="left"/>
      <w:pPr>
        <w:ind w:left="99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1" w:tplc="D04EFEF4">
      <w:start w:val="1"/>
      <w:numFmt w:val="bullet"/>
      <w:lvlText w:val="o"/>
      <w:lvlJc w:val="left"/>
      <w:pPr>
        <w:ind w:left="189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2" w:tplc="629EAE82">
      <w:start w:val="1"/>
      <w:numFmt w:val="bullet"/>
      <w:lvlText w:val="▪"/>
      <w:lvlJc w:val="left"/>
      <w:pPr>
        <w:ind w:left="261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3" w:tplc="33B27B20">
      <w:start w:val="1"/>
      <w:numFmt w:val="bullet"/>
      <w:lvlText w:val="•"/>
      <w:lvlJc w:val="left"/>
      <w:pPr>
        <w:ind w:left="333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4" w:tplc="E9BA2788">
      <w:start w:val="1"/>
      <w:numFmt w:val="bullet"/>
      <w:lvlText w:val="o"/>
      <w:lvlJc w:val="left"/>
      <w:pPr>
        <w:ind w:left="405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5" w:tplc="D018C1AE">
      <w:start w:val="1"/>
      <w:numFmt w:val="bullet"/>
      <w:lvlText w:val="▪"/>
      <w:lvlJc w:val="left"/>
      <w:pPr>
        <w:ind w:left="477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6" w:tplc="D068D71E">
      <w:start w:val="1"/>
      <w:numFmt w:val="bullet"/>
      <w:lvlText w:val="•"/>
      <w:lvlJc w:val="left"/>
      <w:pPr>
        <w:ind w:left="549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7" w:tplc="22686206">
      <w:start w:val="1"/>
      <w:numFmt w:val="bullet"/>
      <w:lvlText w:val="o"/>
      <w:lvlJc w:val="left"/>
      <w:pPr>
        <w:ind w:left="621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8" w:tplc="D9B0E61C">
      <w:start w:val="1"/>
      <w:numFmt w:val="bullet"/>
      <w:lvlText w:val="▪"/>
      <w:lvlJc w:val="left"/>
      <w:pPr>
        <w:ind w:left="693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4F0C3CA0"/>
    <w:multiLevelType w:val="multilevel"/>
    <w:tmpl w:val="07F815AE"/>
    <w:lvl w:ilvl="0">
      <w:start w:val="1"/>
      <w:numFmt w:val="decimal"/>
      <w:lvlText w:val="%1."/>
      <w:lvlJc w:val="left"/>
      <w:pPr>
        <w:ind w:left="631"/>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1">
      <w:start w:val="1"/>
      <w:numFmt w:val="decimal"/>
      <w:lvlText w:val="%1.%2."/>
      <w:lvlJc w:val="left"/>
      <w:pPr>
        <w:ind w:left="1531"/>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abstractNum>
  <w:abstractNum w:abstractNumId="62" w15:restartNumberingAfterBreak="0">
    <w:nsid w:val="4F430AFD"/>
    <w:multiLevelType w:val="hybridMultilevel"/>
    <w:tmpl w:val="6A04A138"/>
    <w:lvl w:ilvl="0" w:tplc="6F0485CA">
      <w:start w:val="1"/>
      <w:numFmt w:val="bullet"/>
      <w:lvlText w:val="•"/>
      <w:lvlPicBulletId w:val="2"/>
      <w:lvlJc w:val="left"/>
      <w:pPr>
        <w:ind w:left="9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A47D52">
      <w:start w:val="1"/>
      <w:numFmt w:val="bullet"/>
      <w:lvlText w:val="o"/>
      <w:lvlJc w:val="left"/>
      <w:pPr>
        <w:ind w:left="18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DD6CF5C">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E70F99E">
      <w:start w:val="1"/>
      <w:numFmt w:val="bullet"/>
      <w:lvlText w:val="•"/>
      <w:lvlJc w:val="left"/>
      <w:pPr>
        <w:ind w:left="33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647330">
      <w:start w:val="1"/>
      <w:numFmt w:val="bullet"/>
      <w:lvlText w:val="o"/>
      <w:lvlJc w:val="left"/>
      <w:pPr>
        <w:ind w:left="40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124860E">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8041900">
      <w:start w:val="1"/>
      <w:numFmt w:val="bullet"/>
      <w:lvlText w:val="•"/>
      <w:lvlJc w:val="left"/>
      <w:pPr>
        <w:ind w:left="54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02F5AC">
      <w:start w:val="1"/>
      <w:numFmt w:val="bullet"/>
      <w:lvlText w:val="o"/>
      <w:lvlJc w:val="left"/>
      <w:pPr>
        <w:ind w:left="62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F4C69E4">
      <w:start w:val="1"/>
      <w:numFmt w:val="bullet"/>
      <w:lvlText w:val="▪"/>
      <w:lvlJc w:val="left"/>
      <w:pPr>
        <w:ind w:left="69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4FEF4F51"/>
    <w:multiLevelType w:val="hybridMultilevel"/>
    <w:tmpl w:val="36AA6D72"/>
    <w:lvl w:ilvl="0" w:tplc="4372DE36">
      <w:start w:val="1"/>
      <w:numFmt w:val="bullet"/>
      <w:lvlText w:val="-"/>
      <w:lvlJc w:val="left"/>
      <w:pPr>
        <w:ind w:left="1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C8BBC2">
      <w:start w:val="1"/>
      <w:numFmt w:val="bullet"/>
      <w:lvlText w:val="o"/>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863264">
      <w:start w:val="1"/>
      <w:numFmt w:val="bullet"/>
      <w:lvlText w:val="▪"/>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DAD176">
      <w:start w:val="1"/>
      <w:numFmt w:val="bullet"/>
      <w:lvlText w:val="•"/>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76F8A6">
      <w:start w:val="1"/>
      <w:numFmt w:val="bullet"/>
      <w:lvlText w:val="o"/>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8C5612">
      <w:start w:val="1"/>
      <w:numFmt w:val="bullet"/>
      <w:lvlText w:val="▪"/>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7695F2">
      <w:start w:val="1"/>
      <w:numFmt w:val="bullet"/>
      <w:lvlText w:val="•"/>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087340">
      <w:start w:val="1"/>
      <w:numFmt w:val="bullet"/>
      <w:lvlText w:val="o"/>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02796A">
      <w:start w:val="1"/>
      <w:numFmt w:val="bullet"/>
      <w:lvlText w:val="▪"/>
      <w:lvlJc w:val="left"/>
      <w:pPr>
        <w:ind w:left="6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537B5060"/>
    <w:multiLevelType w:val="hybridMultilevel"/>
    <w:tmpl w:val="82568C84"/>
    <w:lvl w:ilvl="0" w:tplc="413E7A48">
      <w:start w:val="1"/>
      <w:numFmt w:val="bullet"/>
      <w:lvlText w:val="-"/>
      <w:lvlJc w:val="left"/>
      <w:pPr>
        <w:ind w:left="1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9BB28A78">
      <w:start w:val="1"/>
      <w:numFmt w:val="bullet"/>
      <w:lvlText w:val="o"/>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BE0C7D08">
      <w:start w:val="1"/>
      <w:numFmt w:val="bullet"/>
      <w:lvlText w:val="▪"/>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166209F4">
      <w:start w:val="1"/>
      <w:numFmt w:val="bullet"/>
      <w:lvlText w:val="•"/>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2F84644A">
      <w:start w:val="1"/>
      <w:numFmt w:val="bullet"/>
      <w:lvlText w:val="o"/>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DD0A4C0A">
      <w:start w:val="1"/>
      <w:numFmt w:val="bullet"/>
      <w:lvlText w:val="▪"/>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B360E850">
      <w:start w:val="1"/>
      <w:numFmt w:val="bullet"/>
      <w:lvlText w:val="•"/>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DAC0BB88">
      <w:start w:val="1"/>
      <w:numFmt w:val="bullet"/>
      <w:lvlText w:val="o"/>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EFDA196E">
      <w:start w:val="1"/>
      <w:numFmt w:val="bullet"/>
      <w:lvlText w:val="▪"/>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65" w15:restartNumberingAfterBreak="0">
    <w:nsid w:val="540A44C5"/>
    <w:multiLevelType w:val="hybridMultilevel"/>
    <w:tmpl w:val="D722C96A"/>
    <w:lvl w:ilvl="0" w:tplc="8F44CF38">
      <w:start w:val="1"/>
      <w:numFmt w:val="bullet"/>
      <w:lvlText w:val="-"/>
      <w:lvlJc w:val="left"/>
      <w:pPr>
        <w:ind w:left="1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DE11EA">
      <w:start w:val="1"/>
      <w:numFmt w:val="bullet"/>
      <w:lvlText w:val="o"/>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AC14DA">
      <w:start w:val="1"/>
      <w:numFmt w:val="bullet"/>
      <w:lvlText w:val="▪"/>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EA30EE">
      <w:start w:val="1"/>
      <w:numFmt w:val="bullet"/>
      <w:lvlText w:val="•"/>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DCE2B0">
      <w:start w:val="1"/>
      <w:numFmt w:val="bullet"/>
      <w:lvlText w:val="o"/>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84968A">
      <w:start w:val="1"/>
      <w:numFmt w:val="bullet"/>
      <w:lvlText w:val="▪"/>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2ED338">
      <w:start w:val="1"/>
      <w:numFmt w:val="bullet"/>
      <w:lvlText w:val="•"/>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94B45A">
      <w:start w:val="1"/>
      <w:numFmt w:val="bullet"/>
      <w:lvlText w:val="o"/>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046050">
      <w:start w:val="1"/>
      <w:numFmt w:val="bullet"/>
      <w:lvlText w:val="▪"/>
      <w:lvlJc w:val="left"/>
      <w:pPr>
        <w:ind w:left="6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55723093"/>
    <w:multiLevelType w:val="hybridMultilevel"/>
    <w:tmpl w:val="4F166BBC"/>
    <w:lvl w:ilvl="0" w:tplc="79C63F3C">
      <w:start w:val="1"/>
      <w:numFmt w:val="bullet"/>
      <w:lvlText w:val="-"/>
      <w:lvlJc w:val="left"/>
      <w:pPr>
        <w:ind w:left="1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C2F21C">
      <w:start w:val="1"/>
      <w:numFmt w:val="bullet"/>
      <w:lvlText w:val="o"/>
      <w:lvlJc w:val="left"/>
      <w:pPr>
        <w:ind w:left="1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B6FC0A">
      <w:start w:val="1"/>
      <w:numFmt w:val="bullet"/>
      <w:lvlText w:val="▪"/>
      <w:lvlJc w:val="left"/>
      <w:pPr>
        <w:ind w:left="2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165B80">
      <w:start w:val="1"/>
      <w:numFmt w:val="bullet"/>
      <w:lvlText w:val="•"/>
      <w:lvlJc w:val="left"/>
      <w:pPr>
        <w:ind w:left="3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BABE82">
      <w:start w:val="1"/>
      <w:numFmt w:val="bullet"/>
      <w:lvlText w:val="o"/>
      <w:lvlJc w:val="left"/>
      <w:pPr>
        <w:ind w:left="3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9C4AB4">
      <w:start w:val="1"/>
      <w:numFmt w:val="bullet"/>
      <w:lvlText w:val="▪"/>
      <w:lvlJc w:val="left"/>
      <w:pPr>
        <w:ind w:left="4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349C40">
      <w:start w:val="1"/>
      <w:numFmt w:val="bullet"/>
      <w:lvlText w:val="•"/>
      <w:lvlJc w:val="left"/>
      <w:pPr>
        <w:ind w:left="5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C63E86">
      <w:start w:val="1"/>
      <w:numFmt w:val="bullet"/>
      <w:lvlText w:val="o"/>
      <w:lvlJc w:val="left"/>
      <w:pPr>
        <w:ind w:left="60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449B9C">
      <w:start w:val="1"/>
      <w:numFmt w:val="bullet"/>
      <w:lvlText w:val="▪"/>
      <w:lvlJc w:val="left"/>
      <w:pPr>
        <w:ind w:left="6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57495B77"/>
    <w:multiLevelType w:val="hybridMultilevel"/>
    <w:tmpl w:val="58760DE8"/>
    <w:lvl w:ilvl="0" w:tplc="F544B436">
      <w:start w:val="1"/>
      <w:numFmt w:val="bullet"/>
      <w:lvlText w:val="-"/>
      <w:lvlJc w:val="left"/>
      <w:pPr>
        <w:ind w:left="1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2CE758">
      <w:start w:val="1"/>
      <w:numFmt w:val="bullet"/>
      <w:lvlText w:val="o"/>
      <w:lvlJc w:val="left"/>
      <w:pPr>
        <w:ind w:left="1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C0366C">
      <w:start w:val="1"/>
      <w:numFmt w:val="bullet"/>
      <w:lvlText w:val="▪"/>
      <w:lvlJc w:val="left"/>
      <w:pPr>
        <w:ind w:left="2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2008EE">
      <w:start w:val="1"/>
      <w:numFmt w:val="bullet"/>
      <w:lvlText w:val="•"/>
      <w:lvlJc w:val="left"/>
      <w:pPr>
        <w:ind w:left="3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147A68">
      <w:start w:val="1"/>
      <w:numFmt w:val="bullet"/>
      <w:lvlText w:val="o"/>
      <w:lvlJc w:val="left"/>
      <w:pPr>
        <w:ind w:left="3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92AC92">
      <w:start w:val="1"/>
      <w:numFmt w:val="bullet"/>
      <w:lvlText w:val="▪"/>
      <w:lvlJc w:val="left"/>
      <w:pPr>
        <w:ind w:left="4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14933C">
      <w:start w:val="1"/>
      <w:numFmt w:val="bullet"/>
      <w:lvlText w:val="•"/>
      <w:lvlJc w:val="left"/>
      <w:pPr>
        <w:ind w:left="5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5A66BE">
      <w:start w:val="1"/>
      <w:numFmt w:val="bullet"/>
      <w:lvlText w:val="o"/>
      <w:lvlJc w:val="left"/>
      <w:pPr>
        <w:ind w:left="59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6C8EC8">
      <w:start w:val="1"/>
      <w:numFmt w:val="bullet"/>
      <w:lvlText w:val="▪"/>
      <w:lvlJc w:val="left"/>
      <w:pPr>
        <w:ind w:left="6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577B4012"/>
    <w:multiLevelType w:val="hybridMultilevel"/>
    <w:tmpl w:val="7A4AD54C"/>
    <w:lvl w:ilvl="0" w:tplc="6DB43466">
      <w:start w:val="1"/>
      <w:numFmt w:val="bullet"/>
      <w:lvlText w:val="-"/>
      <w:lvlJc w:val="left"/>
      <w:pPr>
        <w:ind w:left="99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80B88284">
      <w:start w:val="1"/>
      <w:numFmt w:val="bullet"/>
      <w:lvlText w:val="o"/>
      <w:lvlJc w:val="left"/>
      <w:pPr>
        <w:ind w:left="152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86CCC18A">
      <w:start w:val="1"/>
      <w:numFmt w:val="bullet"/>
      <w:lvlText w:val="▪"/>
      <w:lvlJc w:val="left"/>
      <w:pPr>
        <w:ind w:left="224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6016BCC8">
      <w:start w:val="1"/>
      <w:numFmt w:val="bullet"/>
      <w:lvlText w:val="•"/>
      <w:lvlJc w:val="left"/>
      <w:pPr>
        <w:ind w:left="296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F874446C">
      <w:start w:val="1"/>
      <w:numFmt w:val="bullet"/>
      <w:lvlText w:val="o"/>
      <w:lvlJc w:val="left"/>
      <w:pPr>
        <w:ind w:left="368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5BC27778">
      <w:start w:val="1"/>
      <w:numFmt w:val="bullet"/>
      <w:lvlText w:val="▪"/>
      <w:lvlJc w:val="left"/>
      <w:pPr>
        <w:ind w:left="440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CB4CC006">
      <w:start w:val="1"/>
      <w:numFmt w:val="bullet"/>
      <w:lvlText w:val="•"/>
      <w:lvlJc w:val="left"/>
      <w:pPr>
        <w:ind w:left="512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5F92F7E8">
      <w:start w:val="1"/>
      <w:numFmt w:val="bullet"/>
      <w:lvlText w:val="o"/>
      <w:lvlJc w:val="left"/>
      <w:pPr>
        <w:ind w:left="584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20F49A4E">
      <w:start w:val="1"/>
      <w:numFmt w:val="bullet"/>
      <w:lvlText w:val="▪"/>
      <w:lvlJc w:val="left"/>
      <w:pPr>
        <w:ind w:left="656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69" w15:restartNumberingAfterBreak="0">
    <w:nsid w:val="5B075CCE"/>
    <w:multiLevelType w:val="hybridMultilevel"/>
    <w:tmpl w:val="229C31D8"/>
    <w:lvl w:ilvl="0" w:tplc="981E48BC">
      <w:start w:val="1"/>
      <w:numFmt w:val="bullet"/>
      <w:lvlText w:val=""/>
      <w:lvlJc w:val="left"/>
      <w:pPr>
        <w:ind w:left="14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914CD0C">
      <w:start w:val="1"/>
      <w:numFmt w:val="bullet"/>
      <w:lvlText w:val="o"/>
      <w:lvlJc w:val="left"/>
      <w:pPr>
        <w:ind w:left="13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756D75C">
      <w:start w:val="1"/>
      <w:numFmt w:val="bullet"/>
      <w:lvlText w:val="▪"/>
      <w:lvlJc w:val="left"/>
      <w:pPr>
        <w:ind w:left="20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69C8DE8">
      <w:start w:val="1"/>
      <w:numFmt w:val="bullet"/>
      <w:lvlText w:val="•"/>
      <w:lvlJc w:val="left"/>
      <w:pPr>
        <w:ind w:left="27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2800088">
      <w:start w:val="1"/>
      <w:numFmt w:val="bullet"/>
      <w:lvlText w:val="o"/>
      <w:lvlJc w:val="left"/>
      <w:pPr>
        <w:ind w:left="34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E662922">
      <w:start w:val="1"/>
      <w:numFmt w:val="bullet"/>
      <w:lvlText w:val="▪"/>
      <w:lvlJc w:val="left"/>
      <w:pPr>
        <w:ind w:left="4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A1E86B2">
      <w:start w:val="1"/>
      <w:numFmt w:val="bullet"/>
      <w:lvlText w:val="•"/>
      <w:lvlJc w:val="left"/>
      <w:pPr>
        <w:ind w:left="49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312276E">
      <w:start w:val="1"/>
      <w:numFmt w:val="bullet"/>
      <w:lvlText w:val="o"/>
      <w:lvlJc w:val="left"/>
      <w:pPr>
        <w:ind w:left="56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76A710E">
      <w:start w:val="1"/>
      <w:numFmt w:val="bullet"/>
      <w:lvlText w:val="▪"/>
      <w:lvlJc w:val="left"/>
      <w:pPr>
        <w:ind w:left="63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5B1445BD"/>
    <w:multiLevelType w:val="hybridMultilevel"/>
    <w:tmpl w:val="2A7AFA84"/>
    <w:lvl w:ilvl="0" w:tplc="4C06E43A">
      <w:start w:val="1"/>
      <w:numFmt w:val="bullet"/>
      <w:lvlText w:val="-"/>
      <w:lvlJc w:val="left"/>
      <w:pPr>
        <w:ind w:left="81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270084A8">
      <w:start w:val="1"/>
      <w:numFmt w:val="bullet"/>
      <w:lvlText w:val="•"/>
      <w:lvlPicBulletId w:val="0"/>
      <w:lvlJc w:val="left"/>
      <w:pPr>
        <w:ind w:left="11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71E78CC">
      <w:start w:val="1"/>
      <w:numFmt w:val="bullet"/>
      <w:lvlText w:val="▪"/>
      <w:lvlJc w:val="left"/>
      <w:pPr>
        <w:ind w:left="20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83CF334">
      <w:start w:val="1"/>
      <w:numFmt w:val="bullet"/>
      <w:lvlText w:val="•"/>
      <w:lvlJc w:val="left"/>
      <w:pPr>
        <w:ind w:left="27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DE95A0">
      <w:start w:val="1"/>
      <w:numFmt w:val="bullet"/>
      <w:lvlText w:val="o"/>
      <w:lvlJc w:val="left"/>
      <w:pPr>
        <w:ind w:left="34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580A0AA">
      <w:start w:val="1"/>
      <w:numFmt w:val="bullet"/>
      <w:lvlText w:val="▪"/>
      <w:lvlJc w:val="left"/>
      <w:pPr>
        <w:ind w:left="41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EBCA424">
      <w:start w:val="1"/>
      <w:numFmt w:val="bullet"/>
      <w:lvlText w:val="•"/>
      <w:lvlJc w:val="left"/>
      <w:pPr>
        <w:ind w:left="48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62654A">
      <w:start w:val="1"/>
      <w:numFmt w:val="bullet"/>
      <w:lvlText w:val="o"/>
      <w:lvlJc w:val="left"/>
      <w:pPr>
        <w:ind w:left="56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C48B258">
      <w:start w:val="1"/>
      <w:numFmt w:val="bullet"/>
      <w:lvlText w:val="▪"/>
      <w:lvlJc w:val="left"/>
      <w:pPr>
        <w:ind w:left="63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5C0B4C6B"/>
    <w:multiLevelType w:val="hybridMultilevel"/>
    <w:tmpl w:val="B008C71E"/>
    <w:lvl w:ilvl="0" w:tplc="822AEBD2">
      <w:start w:val="1"/>
      <w:numFmt w:val="bullet"/>
      <w:lvlText w:val="•"/>
      <w:lvlPicBulletId w:val="0"/>
      <w:lvlJc w:val="left"/>
      <w:pPr>
        <w:ind w:left="11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663E86">
      <w:start w:val="1"/>
      <w:numFmt w:val="bullet"/>
      <w:lvlText w:val="o"/>
      <w:lvlJc w:val="left"/>
      <w:pPr>
        <w:ind w:left="20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2A2F456">
      <w:start w:val="1"/>
      <w:numFmt w:val="bullet"/>
      <w:lvlText w:val="▪"/>
      <w:lvlJc w:val="left"/>
      <w:pPr>
        <w:ind w:left="27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8F072E0">
      <w:start w:val="1"/>
      <w:numFmt w:val="bullet"/>
      <w:lvlText w:val="•"/>
      <w:lvlJc w:val="left"/>
      <w:pPr>
        <w:ind w:left="34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864E16">
      <w:start w:val="1"/>
      <w:numFmt w:val="bullet"/>
      <w:lvlText w:val="o"/>
      <w:lvlJc w:val="left"/>
      <w:pPr>
        <w:ind w:left="41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19E3A62">
      <w:start w:val="1"/>
      <w:numFmt w:val="bullet"/>
      <w:lvlText w:val="▪"/>
      <w:lvlJc w:val="left"/>
      <w:pPr>
        <w:ind w:left="48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4785D6C">
      <w:start w:val="1"/>
      <w:numFmt w:val="bullet"/>
      <w:lvlText w:val="•"/>
      <w:lvlJc w:val="left"/>
      <w:pPr>
        <w:ind w:left="56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0AFDD2">
      <w:start w:val="1"/>
      <w:numFmt w:val="bullet"/>
      <w:lvlText w:val="o"/>
      <w:lvlJc w:val="left"/>
      <w:pPr>
        <w:ind w:left="63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BC2FE60">
      <w:start w:val="1"/>
      <w:numFmt w:val="bullet"/>
      <w:lvlText w:val="▪"/>
      <w:lvlJc w:val="left"/>
      <w:pPr>
        <w:ind w:left="70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60903CF5"/>
    <w:multiLevelType w:val="hybridMultilevel"/>
    <w:tmpl w:val="7B04AEEA"/>
    <w:lvl w:ilvl="0" w:tplc="B1B4F0FE">
      <w:start w:val="1"/>
      <w:numFmt w:val="bullet"/>
      <w:lvlText w:val="•"/>
      <w:lvlPicBulletId w:val="2"/>
      <w:lvlJc w:val="left"/>
      <w:pPr>
        <w:ind w:left="9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B4342C">
      <w:start w:val="1"/>
      <w:numFmt w:val="bullet"/>
      <w:lvlText w:val="o"/>
      <w:lvlJc w:val="left"/>
      <w:pPr>
        <w:ind w:left="18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9929486">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A261816">
      <w:start w:val="1"/>
      <w:numFmt w:val="bullet"/>
      <w:lvlText w:val="•"/>
      <w:lvlJc w:val="left"/>
      <w:pPr>
        <w:ind w:left="33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6C7B2A">
      <w:start w:val="1"/>
      <w:numFmt w:val="bullet"/>
      <w:lvlText w:val="o"/>
      <w:lvlJc w:val="left"/>
      <w:pPr>
        <w:ind w:left="40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4681ED4">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8701E36">
      <w:start w:val="1"/>
      <w:numFmt w:val="bullet"/>
      <w:lvlText w:val="•"/>
      <w:lvlJc w:val="left"/>
      <w:pPr>
        <w:ind w:left="54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6CC060">
      <w:start w:val="1"/>
      <w:numFmt w:val="bullet"/>
      <w:lvlText w:val="o"/>
      <w:lvlJc w:val="left"/>
      <w:pPr>
        <w:ind w:left="62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60471C0">
      <w:start w:val="1"/>
      <w:numFmt w:val="bullet"/>
      <w:lvlText w:val="▪"/>
      <w:lvlJc w:val="left"/>
      <w:pPr>
        <w:ind w:left="69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60CA5F7D"/>
    <w:multiLevelType w:val="hybridMultilevel"/>
    <w:tmpl w:val="F236C992"/>
    <w:lvl w:ilvl="0" w:tplc="92904506">
      <w:start w:val="1"/>
      <w:numFmt w:val="bullet"/>
      <w:lvlText w:val="-"/>
      <w:lvlJc w:val="left"/>
      <w:pPr>
        <w:ind w:left="81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4F3C31E4">
      <w:start w:val="1"/>
      <w:numFmt w:val="bullet"/>
      <w:lvlText w:val="o"/>
      <w:lvlJc w:val="left"/>
      <w:pPr>
        <w:ind w:left="171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544C811C">
      <w:start w:val="1"/>
      <w:numFmt w:val="bullet"/>
      <w:lvlText w:val="▪"/>
      <w:lvlJc w:val="left"/>
      <w:pPr>
        <w:ind w:left="243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6CB01FBC">
      <w:start w:val="1"/>
      <w:numFmt w:val="bullet"/>
      <w:lvlText w:val="•"/>
      <w:lvlJc w:val="left"/>
      <w:pPr>
        <w:ind w:left="315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C958EA16">
      <w:start w:val="1"/>
      <w:numFmt w:val="bullet"/>
      <w:lvlText w:val="o"/>
      <w:lvlJc w:val="left"/>
      <w:pPr>
        <w:ind w:left="387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F368861A">
      <w:start w:val="1"/>
      <w:numFmt w:val="bullet"/>
      <w:lvlText w:val="▪"/>
      <w:lvlJc w:val="left"/>
      <w:pPr>
        <w:ind w:left="459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06263DDE">
      <w:start w:val="1"/>
      <w:numFmt w:val="bullet"/>
      <w:lvlText w:val="•"/>
      <w:lvlJc w:val="left"/>
      <w:pPr>
        <w:ind w:left="531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EA30B170">
      <w:start w:val="1"/>
      <w:numFmt w:val="bullet"/>
      <w:lvlText w:val="o"/>
      <w:lvlJc w:val="left"/>
      <w:pPr>
        <w:ind w:left="603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9962DD1A">
      <w:start w:val="1"/>
      <w:numFmt w:val="bullet"/>
      <w:lvlText w:val="▪"/>
      <w:lvlJc w:val="left"/>
      <w:pPr>
        <w:ind w:left="675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74" w15:restartNumberingAfterBreak="0">
    <w:nsid w:val="615837BA"/>
    <w:multiLevelType w:val="hybridMultilevel"/>
    <w:tmpl w:val="58DC8166"/>
    <w:lvl w:ilvl="0" w:tplc="9EAA75CA">
      <w:start w:val="1"/>
      <w:numFmt w:val="bullet"/>
      <w:lvlText w:val="-"/>
      <w:lvlJc w:val="left"/>
      <w:pPr>
        <w:ind w:left="1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32F4C8">
      <w:start w:val="1"/>
      <w:numFmt w:val="bullet"/>
      <w:lvlText w:val="o"/>
      <w:lvlJc w:val="left"/>
      <w:pPr>
        <w:ind w:left="1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465BBA">
      <w:start w:val="1"/>
      <w:numFmt w:val="bullet"/>
      <w:lvlText w:val="▪"/>
      <w:lvlJc w:val="left"/>
      <w:pPr>
        <w:ind w:left="2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68E3D2">
      <w:start w:val="1"/>
      <w:numFmt w:val="bullet"/>
      <w:lvlText w:val="•"/>
      <w:lvlJc w:val="left"/>
      <w:pPr>
        <w:ind w:left="2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72D7E6">
      <w:start w:val="1"/>
      <w:numFmt w:val="bullet"/>
      <w:lvlText w:val="o"/>
      <w:lvlJc w:val="left"/>
      <w:pPr>
        <w:ind w:left="3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363DB2">
      <w:start w:val="1"/>
      <w:numFmt w:val="bullet"/>
      <w:lvlText w:val="▪"/>
      <w:lvlJc w:val="left"/>
      <w:pPr>
        <w:ind w:left="4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F4C71A">
      <w:start w:val="1"/>
      <w:numFmt w:val="bullet"/>
      <w:lvlText w:val="•"/>
      <w:lvlJc w:val="left"/>
      <w:pPr>
        <w:ind w:left="4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465700">
      <w:start w:val="1"/>
      <w:numFmt w:val="bullet"/>
      <w:lvlText w:val="o"/>
      <w:lvlJc w:val="left"/>
      <w:pPr>
        <w:ind w:left="5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3CDF28">
      <w:start w:val="1"/>
      <w:numFmt w:val="bullet"/>
      <w:lvlText w:val="▪"/>
      <w:lvlJc w:val="left"/>
      <w:pPr>
        <w:ind w:left="6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647C3600"/>
    <w:multiLevelType w:val="hybridMultilevel"/>
    <w:tmpl w:val="9738D08E"/>
    <w:lvl w:ilvl="0" w:tplc="5936F798">
      <w:start w:val="1"/>
      <w:numFmt w:val="bullet"/>
      <w:lvlText w:val="•"/>
      <w:lvlPicBulletId w:val="3"/>
      <w:lvlJc w:val="left"/>
      <w:pPr>
        <w:ind w:left="991"/>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1" w:tplc="48AEA35A">
      <w:start w:val="1"/>
      <w:numFmt w:val="bullet"/>
      <w:lvlText w:val="o"/>
      <w:lvlJc w:val="left"/>
      <w:pPr>
        <w:ind w:left="1306"/>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2" w:tplc="1D4C4590">
      <w:start w:val="1"/>
      <w:numFmt w:val="bullet"/>
      <w:lvlText w:val="▪"/>
      <w:lvlJc w:val="left"/>
      <w:pPr>
        <w:ind w:left="2026"/>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3" w:tplc="108E7438">
      <w:start w:val="1"/>
      <w:numFmt w:val="bullet"/>
      <w:lvlText w:val="•"/>
      <w:lvlJc w:val="left"/>
      <w:pPr>
        <w:ind w:left="2746"/>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4" w:tplc="038EDD82">
      <w:start w:val="1"/>
      <w:numFmt w:val="bullet"/>
      <w:lvlText w:val="o"/>
      <w:lvlJc w:val="left"/>
      <w:pPr>
        <w:ind w:left="3466"/>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5" w:tplc="42D45370">
      <w:start w:val="1"/>
      <w:numFmt w:val="bullet"/>
      <w:lvlText w:val="▪"/>
      <w:lvlJc w:val="left"/>
      <w:pPr>
        <w:ind w:left="4186"/>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6" w:tplc="835A9B9E">
      <w:start w:val="1"/>
      <w:numFmt w:val="bullet"/>
      <w:lvlText w:val="•"/>
      <w:lvlJc w:val="left"/>
      <w:pPr>
        <w:ind w:left="4906"/>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7" w:tplc="9C2837DC">
      <w:start w:val="1"/>
      <w:numFmt w:val="bullet"/>
      <w:lvlText w:val="o"/>
      <w:lvlJc w:val="left"/>
      <w:pPr>
        <w:ind w:left="5626"/>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8" w:tplc="8264AEC4">
      <w:start w:val="1"/>
      <w:numFmt w:val="bullet"/>
      <w:lvlText w:val="▪"/>
      <w:lvlJc w:val="left"/>
      <w:pPr>
        <w:ind w:left="6346"/>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64DB751A"/>
    <w:multiLevelType w:val="hybridMultilevel"/>
    <w:tmpl w:val="6FFE01C4"/>
    <w:lvl w:ilvl="0" w:tplc="13261200">
      <w:start w:val="1"/>
      <w:numFmt w:val="bullet"/>
      <w:lvlText w:val="-"/>
      <w:lvlJc w:val="left"/>
      <w:pPr>
        <w:ind w:left="1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563C60">
      <w:start w:val="1"/>
      <w:numFmt w:val="bullet"/>
      <w:lvlText w:val="o"/>
      <w:lvlJc w:val="left"/>
      <w:pPr>
        <w:ind w:left="1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C06988">
      <w:start w:val="1"/>
      <w:numFmt w:val="bullet"/>
      <w:lvlText w:val="▪"/>
      <w:lvlJc w:val="left"/>
      <w:pPr>
        <w:ind w:left="2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CA1A66">
      <w:start w:val="1"/>
      <w:numFmt w:val="bullet"/>
      <w:lvlText w:val="•"/>
      <w:lvlJc w:val="left"/>
      <w:pPr>
        <w:ind w:left="3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C9FDA">
      <w:start w:val="1"/>
      <w:numFmt w:val="bullet"/>
      <w:lvlText w:val="o"/>
      <w:lvlJc w:val="left"/>
      <w:pPr>
        <w:ind w:left="3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785832">
      <w:start w:val="1"/>
      <w:numFmt w:val="bullet"/>
      <w:lvlText w:val="▪"/>
      <w:lvlJc w:val="left"/>
      <w:pPr>
        <w:ind w:left="4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2C247E">
      <w:start w:val="1"/>
      <w:numFmt w:val="bullet"/>
      <w:lvlText w:val="•"/>
      <w:lvlJc w:val="left"/>
      <w:pPr>
        <w:ind w:left="5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6C6E9E">
      <w:start w:val="1"/>
      <w:numFmt w:val="bullet"/>
      <w:lvlText w:val="o"/>
      <w:lvlJc w:val="left"/>
      <w:pPr>
        <w:ind w:left="6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1C3D4A">
      <w:start w:val="1"/>
      <w:numFmt w:val="bullet"/>
      <w:lvlText w:val="▪"/>
      <w:lvlJc w:val="left"/>
      <w:pPr>
        <w:ind w:left="6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68DF10B6"/>
    <w:multiLevelType w:val="hybridMultilevel"/>
    <w:tmpl w:val="A104AE08"/>
    <w:lvl w:ilvl="0" w:tplc="093A6428">
      <w:start w:val="1"/>
      <w:numFmt w:val="bullet"/>
      <w:lvlText w:val="-"/>
      <w:lvlJc w:val="left"/>
      <w:pPr>
        <w:ind w:left="81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DCB6ED9E">
      <w:start w:val="1"/>
      <w:numFmt w:val="bullet"/>
      <w:lvlText w:val="o"/>
      <w:lvlJc w:val="left"/>
      <w:pPr>
        <w:ind w:left="171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755A6F36">
      <w:start w:val="1"/>
      <w:numFmt w:val="bullet"/>
      <w:lvlText w:val="▪"/>
      <w:lvlJc w:val="left"/>
      <w:pPr>
        <w:ind w:left="243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CF20B158">
      <w:start w:val="1"/>
      <w:numFmt w:val="bullet"/>
      <w:lvlText w:val="•"/>
      <w:lvlJc w:val="left"/>
      <w:pPr>
        <w:ind w:left="315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14AC925A">
      <w:start w:val="1"/>
      <w:numFmt w:val="bullet"/>
      <w:lvlText w:val="o"/>
      <w:lvlJc w:val="left"/>
      <w:pPr>
        <w:ind w:left="387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32DC79C6">
      <w:start w:val="1"/>
      <w:numFmt w:val="bullet"/>
      <w:lvlText w:val="▪"/>
      <w:lvlJc w:val="left"/>
      <w:pPr>
        <w:ind w:left="459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22C6911E">
      <w:start w:val="1"/>
      <w:numFmt w:val="bullet"/>
      <w:lvlText w:val="•"/>
      <w:lvlJc w:val="left"/>
      <w:pPr>
        <w:ind w:left="531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C5AA7EAE">
      <w:start w:val="1"/>
      <w:numFmt w:val="bullet"/>
      <w:lvlText w:val="o"/>
      <w:lvlJc w:val="left"/>
      <w:pPr>
        <w:ind w:left="603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3B6AC67E">
      <w:start w:val="1"/>
      <w:numFmt w:val="bullet"/>
      <w:lvlText w:val="▪"/>
      <w:lvlJc w:val="left"/>
      <w:pPr>
        <w:ind w:left="675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78" w15:restartNumberingAfterBreak="0">
    <w:nsid w:val="68E97042"/>
    <w:multiLevelType w:val="hybridMultilevel"/>
    <w:tmpl w:val="B3FC52FA"/>
    <w:lvl w:ilvl="0" w:tplc="D034091C">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FCF312">
      <w:start w:val="1"/>
      <w:numFmt w:val="bullet"/>
      <w:lvlText w:val="o"/>
      <w:lvlJc w:val="left"/>
      <w:pPr>
        <w:ind w:left="1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9A13D4">
      <w:start w:val="1"/>
      <w:numFmt w:val="bullet"/>
      <w:lvlText w:val="▪"/>
      <w:lvlJc w:val="left"/>
      <w:pPr>
        <w:ind w:left="2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9A6DFE">
      <w:start w:val="1"/>
      <w:numFmt w:val="bullet"/>
      <w:lvlText w:val="•"/>
      <w:lvlJc w:val="left"/>
      <w:pPr>
        <w:ind w:left="3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769BA0">
      <w:start w:val="1"/>
      <w:numFmt w:val="bullet"/>
      <w:lvlText w:val="o"/>
      <w:lvlJc w:val="left"/>
      <w:pPr>
        <w:ind w:left="3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1ACAFA">
      <w:start w:val="1"/>
      <w:numFmt w:val="bullet"/>
      <w:lvlText w:val="▪"/>
      <w:lvlJc w:val="left"/>
      <w:pPr>
        <w:ind w:left="4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7E2A3A">
      <w:start w:val="1"/>
      <w:numFmt w:val="bullet"/>
      <w:lvlText w:val="•"/>
      <w:lvlJc w:val="left"/>
      <w:pPr>
        <w:ind w:left="5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1C8462">
      <w:start w:val="1"/>
      <w:numFmt w:val="bullet"/>
      <w:lvlText w:val="o"/>
      <w:lvlJc w:val="left"/>
      <w:pPr>
        <w:ind w:left="5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84CCD8">
      <w:start w:val="1"/>
      <w:numFmt w:val="bullet"/>
      <w:lvlText w:val="▪"/>
      <w:lvlJc w:val="left"/>
      <w:pPr>
        <w:ind w:left="6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69B637C4"/>
    <w:multiLevelType w:val="hybridMultilevel"/>
    <w:tmpl w:val="4312987A"/>
    <w:lvl w:ilvl="0" w:tplc="F8206D80">
      <w:start w:val="1"/>
      <w:numFmt w:val="decimal"/>
      <w:lvlText w:val="%1."/>
      <w:lvlJc w:val="left"/>
      <w:pPr>
        <w:ind w:left="631"/>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1" w:tplc="48FC73B2">
      <w:start w:val="1"/>
      <w:numFmt w:val="lowerLetter"/>
      <w:lvlText w:val="%2"/>
      <w:lvlJc w:val="left"/>
      <w:pPr>
        <w:ind w:left="114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2" w:tplc="0118483E">
      <w:start w:val="1"/>
      <w:numFmt w:val="lowerRoman"/>
      <w:lvlText w:val="%3"/>
      <w:lvlJc w:val="left"/>
      <w:pPr>
        <w:ind w:left="186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3" w:tplc="F9001ED8">
      <w:start w:val="1"/>
      <w:numFmt w:val="decimal"/>
      <w:lvlText w:val="%4"/>
      <w:lvlJc w:val="left"/>
      <w:pPr>
        <w:ind w:left="25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4" w:tplc="C8609B78">
      <w:start w:val="1"/>
      <w:numFmt w:val="lowerLetter"/>
      <w:lvlText w:val="%5"/>
      <w:lvlJc w:val="left"/>
      <w:pPr>
        <w:ind w:left="33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5" w:tplc="B1C6898E">
      <w:start w:val="1"/>
      <w:numFmt w:val="lowerRoman"/>
      <w:lvlText w:val="%6"/>
      <w:lvlJc w:val="left"/>
      <w:pPr>
        <w:ind w:left="402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6" w:tplc="85BA9662">
      <w:start w:val="1"/>
      <w:numFmt w:val="decimal"/>
      <w:lvlText w:val="%7"/>
      <w:lvlJc w:val="left"/>
      <w:pPr>
        <w:ind w:left="474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7" w:tplc="D896AB64">
      <w:start w:val="1"/>
      <w:numFmt w:val="lowerLetter"/>
      <w:lvlText w:val="%8"/>
      <w:lvlJc w:val="left"/>
      <w:pPr>
        <w:ind w:left="546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8" w:tplc="C8AE5FF4">
      <w:start w:val="1"/>
      <w:numFmt w:val="lowerRoman"/>
      <w:lvlText w:val="%9"/>
      <w:lvlJc w:val="left"/>
      <w:pPr>
        <w:ind w:left="61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abstractNum>
  <w:abstractNum w:abstractNumId="80" w15:restartNumberingAfterBreak="0">
    <w:nsid w:val="6A952AB4"/>
    <w:multiLevelType w:val="hybridMultilevel"/>
    <w:tmpl w:val="D4B6DD06"/>
    <w:lvl w:ilvl="0" w:tplc="DA58EED6">
      <w:start w:val="1"/>
      <w:numFmt w:val="bullet"/>
      <w:lvlText w:val="-"/>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9A4714">
      <w:start w:val="1"/>
      <w:numFmt w:val="bullet"/>
      <w:lvlText w:val="o"/>
      <w:lvlJc w:val="left"/>
      <w:pPr>
        <w:ind w:left="1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A8C090">
      <w:start w:val="1"/>
      <w:numFmt w:val="bullet"/>
      <w:lvlText w:val="▪"/>
      <w:lvlJc w:val="left"/>
      <w:pPr>
        <w:ind w:left="2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94AEFE">
      <w:start w:val="1"/>
      <w:numFmt w:val="bullet"/>
      <w:lvlText w:val="•"/>
      <w:lvlJc w:val="left"/>
      <w:pPr>
        <w:ind w:left="3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462108">
      <w:start w:val="1"/>
      <w:numFmt w:val="bullet"/>
      <w:lvlText w:val="o"/>
      <w:lvlJc w:val="left"/>
      <w:pPr>
        <w:ind w:left="3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C0F1E2">
      <w:start w:val="1"/>
      <w:numFmt w:val="bullet"/>
      <w:lvlText w:val="▪"/>
      <w:lvlJc w:val="left"/>
      <w:pPr>
        <w:ind w:left="4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624576">
      <w:start w:val="1"/>
      <w:numFmt w:val="bullet"/>
      <w:lvlText w:val="•"/>
      <w:lvlJc w:val="left"/>
      <w:pPr>
        <w:ind w:left="5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72A462">
      <w:start w:val="1"/>
      <w:numFmt w:val="bullet"/>
      <w:lvlText w:val="o"/>
      <w:lvlJc w:val="left"/>
      <w:pPr>
        <w:ind w:left="6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C89352">
      <w:start w:val="1"/>
      <w:numFmt w:val="bullet"/>
      <w:lvlText w:val="▪"/>
      <w:lvlJc w:val="left"/>
      <w:pPr>
        <w:ind w:left="6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6AB31453"/>
    <w:multiLevelType w:val="hybridMultilevel"/>
    <w:tmpl w:val="C7EC2EE0"/>
    <w:lvl w:ilvl="0" w:tplc="C076EAB2">
      <w:start w:val="1"/>
      <w:numFmt w:val="bullet"/>
      <w:lvlText w:val="•"/>
      <w:lvlPicBulletId w:val="2"/>
      <w:lvlJc w:val="left"/>
      <w:pPr>
        <w:ind w:left="9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9F4A6F4">
      <w:start w:val="1"/>
      <w:numFmt w:val="bullet"/>
      <w:lvlText w:val="o"/>
      <w:lvlJc w:val="left"/>
      <w:pPr>
        <w:ind w:left="20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8E0ED80">
      <w:start w:val="1"/>
      <w:numFmt w:val="bullet"/>
      <w:lvlText w:val="▪"/>
      <w:lvlJc w:val="left"/>
      <w:pPr>
        <w:ind w:left="27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77C7692">
      <w:start w:val="1"/>
      <w:numFmt w:val="bullet"/>
      <w:lvlText w:val="•"/>
      <w:lvlJc w:val="left"/>
      <w:pPr>
        <w:ind w:left="35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ACB00A">
      <w:start w:val="1"/>
      <w:numFmt w:val="bullet"/>
      <w:lvlText w:val="o"/>
      <w:lvlJc w:val="left"/>
      <w:pPr>
        <w:ind w:left="42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DACA55C">
      <w:start w:val="1"/>
      <w:numFmt w:val="bullet"/>
      <w:lvlText w:val="▪"/>
      <w:lvlJc w:val="left"/>
      <w:pPr>
        <w:ind w:left="4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D1C8BC0">
      <w:start w:val="1"/>
      <w:numFmt w:val="bullet"/>
      <w:lvlText w:val="•"/>
      <w:lvlJc w:val="left"/>
      <w:pPr>
        <w:ind w:left="56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3CB9E8">
      <w:start w:val="1"/>
      <w:numFmt w:val="bullet"/>
      <w:lvlText w:val="o"/>
      <w:lvlJc w:val="left"/>
      <w:pPr>
        <w:ind w:left="63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1A4F9B4">
      <w:start w:val="1"/>
      <w:numFmt w:val="bullet"/>
      <w:lvlText w:val="▪"/>
      <w:lvlJc w:val="left"/>
      <w:pPr>
        <w:ind w:left="71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6B2D76D5"/>
    <w:multiLevelType w:val="hybridMultilevel"/>
    <w:tmpl w:val="2B9A3A44"/>
    <w:lvl w:ilvl="0" w:tplc="AD10D408">
      <w:start w:val="1"/>
      <w:numFmt w:val="bullet"/>
      <w:lvlText w:val="-"/>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68354C">
      <w:start w:val="1"/>
      <w:numFmt w:val="bullet"/>
      <w:lvlText w:val="o"/>
      <w:lvlJc w:val="left"/>
      <w:pPr>
        <w:ind w:left="1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8A3BAE">
      <w:start w:val="1"/>
      <w:numFmt w:val="bullet"/>
      <w:lvlText w:val="▪"/>
      <w:lvlJc w:val="left"/>
      <w:pPr>
        <w:ind w:left="2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5EB352">
      <w:start w:val="1"/>
      <w:numFmt w:val="bullet"/>
      <w:lvlText w:val="•"/>
      <w:lvlJc w:val="left"/>
      <w:pPr>
        <w:ind w:left="3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B61CEC">
      <w:start w:val="1"/>
      <w:numFmt w:val="bullet"/>
      <w:lvlText w:val="o"/>
      <w:lvlJc w:val="left"/>
      <w:pPr>
        <w:ind w:left="3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F61884">
      <w:start w:val="1"/>
      <w:numFmt w:val="bullet"/>
      <w:lvlText w:val="▪"/>
      <w:lvlJc w:val="left"/>
      <w:pPr>
        <w:ind w:left="4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7CA904">
      <w:start w:val="1"/>
      <w:numFmt w:val="bullet"/>
      <w:lvlText w:val="•"/>
      <w:lvlJc w:val="left"/>
      <w:pPr>
        <w:ind w:left="5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62EC4E">
      <w:start w:val="1"/>
      <w:numFmt w:val="bullet"/>
      <w:lvlText w:val="o"/>
      <w:lvlJc w:val="left"/>
      <w:pPr>
        <w:ind w:left="6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CE045A">
      <w:start w:val="1"/>
      <w:numFmt w:val="bullet"/>
      <w:lvlText w:val="▪"/>
      <w:lvlJc w:val="left"/>
      <w:pPr>
        <w:ind w:left="6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6C5600EB"/>
    <w:multiLevelType w:val="hybridMultilevel"/>
    <w:tmpl w:val="CFEAE56C"/>
    <w:lvl w:ilvl="0" w:tplc="E5DA833C">
      <w:start w:val="1"/>
      <w:numFmt w:val="decimal"/>
      <w:lvlText w:val="%1."/>
      <w:lvlJc w:val="left"/>
      <w:pPr>
        <w:ind w:left="807"/>
      </w:pPr>
      <w:rPr>
        <w:rFonts w:ascii="Times New Roman" w:eastAsia="Times New Roman" w:hAnsi="Times New Roman" w:cs="Times New Roman"/>
        <w:b/>
        <w:bCs/>
        <w:i w:val="0"/>
        <w:strike w:val="0"/>
        <w:dstrike w:val="0"/>
        <w:color w:val="FF0000"/>
        <w:sz w:val="26"/>
        <w:szCs w:val="26"/>
        <w:u w:val="none" w:color="000000"/>
        <w:bdr w:val="none" w:sz="0" w:space="0" w:color="auto"/>
        <w:shd w:val="clear" w:color="auto" w:fill="auto"/>
        <w:vertAlign w:val="baseline"/>
      </w:rPr>
    </w:lvl>
    <w:lvl w:ilvl="1" w:tplc="05BC4A82">
      <w:start w:val="1"/>
      <w:numFmt w:val="lowerLetter"/>
      <w:lvlText w:val="%2"/>
      <w:lvlJc w:val="left"/>
      <w:pPr>
        <w:ind w:left="1256"/>
      </w:pPr>
      <w:rPr>
        <w:rFonts w:ascii="Times New Roman" w:eastAsia="Times New Roman" w:hAnsi="Times New Roman" w:cs="Times New Roman"/>
        <w:b/>
        <w:bCs/>
        <w:i w:val="0"/>
        <w:strike w:val="0"/>
        <w:dstrike w:val="0"/>
        <w:color w:val="FF0000"/>
        <w:sz w:val="26"/>
        <w:szCs w:val="26"/>
        <w:u w:val="none" w:color="000000"/>
        <w:bdr w:val="none" w:sz="0" w:space="0" w:color="auto"/>
        <w:shd w:val="clear" w:color="auto" w:fill="auto"/>
        <w:vertAlign w:val="baseline"/>
      </w:rPr>
    </w:lvl>
    <w:lvl w:ilvl="2" w:tplc="E96A21E2">
      <w:start w:val="1"/>
      <w:numFmt w:val="lowerRoman"/>
      <w:lvlText w:val="%3"/>
      <w:lvlJc w:val="left"/>
      <w:pPr>
        <w:ind w:left="1976"/>
      </w:pPr>
      <w:rPr>
        <w:rFonts w:ascii="Times New Roman" w:eastAsia="Times New Roman" w:hAnsi="Times New Roman" w:cs="Times New Roman"/>
        <w:b/>
        <w:bCs/>
        <w:i w:val="0"/>
        <w:strike w:val="0"/>
        <w:dstrike w:val="0"/>
        <w:color w:val="FF0000"/>
        <w:sz w:val="26"/>
        <w:szCs w:val="26"/>
        <w:u w:val="none" w:color="000000"/>
        <w:bdr w:val="none" w:sz="0" w:space="0" w:color="auto"/>
        <w:shd w:val="clear" w:color="auto" w:fill="auto"/>
        <w:vertAlign w:val="baseline"/>
      </w:rPr>
    </w:lvl>
    <w:lvl w:ilvl="3" w:tplc="5A6EC902">
      <w:start w:val="1"/>
      <w:numFmt w:val="decimal"/>
      <w:lvlText w:val="%4"/>
      <w:lvlJc w:val="left"/>
      <w:pPr>
        <w:ind w:left="2696"/>
      </w:pPr>
      <w:rPr>
        <w:rFonts w:ascii="Times New Roman" w:eastAsia="Times New Roman" w:hAnsi="Times New Roman" w:cs="Times New Roman"/>
        <w:b/>
        <w:bCs/>
        <w:i w:val="0"/>
        <w:strike w:val="0"/>
        <w:dstrike w:val="0"/>
        <w:color w:val="FF0000"/>
        <w:sz w:val="26"/>
        <w:szCs w:val="26"/>
        <w:u w:val="none" w:color="000000"/>
        <w:bdr w:val="none" w:sz="0" w:space="0" w:color="auto"/>
        <w:shd w:val="clear" w:color="auto" w:fill="auto"/>
        <w:vertAlign w:val="baseline"/>
      </w:rPr>
    </w:lvl>
    <w:lvl w:ilvl="4" w:tplc="01A46CA6">
      <w:start w:val="1"/>
      <w:numFmt w:val="lowerLetter"/>
      <w:lvlText w:val="%5"/>
      <w:lvlJc w:val="left"/>
      <w:pPr>
        <w:ind w:left="3416"/>
      </w:pPr>
      <w:rPr>
        <w:rFonts w:ascii="Times New Roman" w:eastAsia="Times New Roman" w:hAnsi="Times New Roman" w:cs="Times New Roman"/>
        <w:b/>
        <w:bCs/>
        <w:i w:val="0"/>
        <w:strike w:val="0"/>
        <w:dstrike w:val="0"/>
        <w:color w:val="FF0000"/>
        <w:sz w:val="26"/>
        <w:szCs w:val="26"/>
        <w:u w:val="none" w:color="000000"/>
        <w:bdr w:val="none" w:sz="0" w:space="0" w:color="auto"/>
        <w:shd w:val="clear" w:color="auto" w:fill="auto"/>
        <w:vertAlign w:val="baseline"/>
      </w:rPr>
    </w:lvl>
    <w:lvl w:ilvl="5" w:tplc="A47A68EC">
      <w:start w:val="1"/>
      <w:numFmt w:val="lowerRoman"/>
      <w:lvlText w:val="%6"/>
      <w:lvlJc w:val="left"/>
      <w:pPr>
        <w:ind w:left="4136"/>
      </w:pPr>
      <w:rPr>
        <w:rFonts w:ascii="Times New Roman" w:eastAsia="Times New Roman" w:hAnsi="Times New Roman" w:cs="Times New Roman"/>
        <w:b/>
        <w:bCs/>
        <w:i w:val="0"/>
        <w:strike w:val="0"/>
        <w:dstrike w:val="0"/>
        <w:color w:val="FF0000"/>
        <w:sz w:val="26"/>
        <w:szCs w:val="26"/>
        <w:u w:val="none" w:color="000000"/>
        <w:bdr w:val="none" w:sz="0" w:space="0" w:color="auto"/>
        <w:shd w:val="clear" w:color="auto" w:fill="auto"/>
        <w:vertAlign w:val="baseline"/>
      </w:rPr>
    </w:lvl>
    <w:lvl w:ilvl="6" w:tplc="8C3C73EC">
      <w:start w:val="1"/>
      <w:numFmt w:val="decimal"/>
      <w:lvlText w:val="%7"/>
      <w:lvlJc w:val="left"/>
      <w:pPr>
        <w:ind w:left="4856"/>
      </w:pPr>
      <w:rPr>
        <w:rFonts w:ascii="Times New Roman" w:eastAsia="Times New Roman" w:hAnsi="Times New Roman" w:cs="Times New Roman"/>
        <w:b/>
        <w:bCs/>
        <w:i w:val="0"/>
        <w:strike w:val="0"/>
        <w:dstrike w:val="0"/>
        <w:color w:val="FF0000"/>
        <w:sz w:val="26"/>
        <w:szCs w:val="26"/>
        <w:u w:val="none" w:color="000000"/>
        <w:bdr w:val="none" w:sz="0" w:space="0" w:color="auto"/>
        <w:shd w:val="clear" w:color="auto" w:fill="auto"/>
        <w:vertAlign w:val="baseline"/>
      </w:rPr>
    </w:lvl>
    <w:lvl w:ilvl="7" w:tplc="C9D2FC1E">
      <w:start w:val="1"/>
      <w:numFmt w:val="lowerLetter"/>
      <w:lvlText w:val="%8"/>
      <w:lvlJc w:val="left"/>
      <w:pPr>
        <w:ind w:left="5576"/>
      </w:pPr>
      <w:rPr>
        <w:rFonts w:ascii="Times New Roman" w:eastAsia="Times New Roman" w:hAnsi="Times New Roman" w:cs="Times New Roman"/>
        <w:b/>
        <w:bCs/>
        <w:i w:val="0"/>
        <w:strike w:val="0"/>
        <w:dstrike w:val="0"/>
        <w:color w:val="FF0000"/>
        <w:sz w:val="26"/>
        <w:szCs w:val="26"/>
        <w:u w:val="none" w:color="000000"/>
        <w:bdr w:val="none" w:sz="0" w:space="0" w:color="auto"/>
        <w:shd w:val="clear" w:color="auto" w:fill="auto"/>
        <w:vertAlign w:val="baseline"/>
      </w:rPr>
    </w:lvl>
    <w:lvl w:ilvl="8" w:tplc="CFDCDC6E">
      <w:start w:val="1"/>
      <w:numFmt w:val="lowerRoman"/>
      <w:lvlText w:val="%9"/>
      <w:lvlJc w:val="left"/>
      <w:pPr>
        <w:ind w:left="6296"/>
      </w:pPr>
      <w:rPr>
        <w:rFonts w:ascii="Times New Roman" w:eastAsia="Times New Roman" w:hAnsi="Times New Roman" w:cs="Times New Roman"/>
        <w:b/>
        <w:bCs/>
        <w:i w:val="0"/>
        <w:strike w:val="0"/>
        <w:dstrike w:val="0"/>
        <w:color w:val="FF0000"/>
        <w:sz w:val="26"/>
        <w:szCs w:val="26"/>
        <w:u w:val="none" w:color="000000"/>
        <w:bdr w:val="none" w:sz="0" w:space="0" w:color="auto"/>
        <w:shd w:val="clear" w:color="auto" w:fill="auto"/>
        <w:vertAlign w:val="baseline"/>
      </w:rPr>
    </w:lvl>
  </w:abstractNum>
  <w:abstractNum w:abstractNumId="84" w15:restartNumberingAfterBreak="0">
    <w:nsid w:val="6DAB7700"/>
    <w:multiLevelType w:val="hybridMultilevel"/>
    <w:tmpl w:val="259C43A0"/>
    <w:lvl w:ilvl="0" w:tplc="C950C068">
      <w:start w:val="1"/>
      <w:numFmt w:val="bullet"/>
      <w:lvlText w:val="-"/>
      <w:lvlJc w:val="left"/>
      <w:pPr>
        <w:ind w:left="1166"/>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FD4E503E">
      <w:start w:val="1"/>
      <w:numFmt w:val="bullet"/>
      <w:lvlText w:val="o"/>
      <w:lvlJc w:val="left"/>
      <w:pPr>
        <w:ind w:left="177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BDE8F882">
      <w:start w:val="1"/>
      <w:numFmt w:val="bullet"/>
      <w:lvlText w:val="▪"/>
      <w:lvlJc w:val="left"/>
      <w:pPr>
        <w:ind w:left="249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2F485FEC">
      <w:start w:val="1"/>
      <w:numFmt w:val="bullet"/>
      <w:lvlText w:val="•"/>
      <w:lvlJc w:val="left"/>
      <w:pPr>
        <w:ind w:left="321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5BDA1FBA">
      <w:start w:val="1"/>
      <w:numFmt w:val="bullet"/>
      <w:lvlText w:val="o"/>
      <w:lvlJc w:val="left"/>
      <w:pPr>
        <w:ind w:left="393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7D5CA396">
      <w:start w:val="1"/>
      <w:numFmt w:val="bullet"/>
      <w:lvlText w:val="▪"/>
      <w:lvlJc w:val="left"/>
      <w:pPr>
        <w:ind w:left="465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3EAEEC66">
      <w:start w:val="1"/>
      <w:numFmt w:val="bullet"/>
      <w:lvlText w:val="•"/>
      <w:lvlJc w:val="left"/>
      <w:pPr>
        <w:ind w:left="537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946EAD9A">
      <w:start w:val="1"/>
      <w:numFmt w:val="bullet"/>
      <w:lvlText w:val="o"/>
      <w:lvlJc w:val="left"/>
      <w:pPr>
        <w:ind w:left="609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72DE4212">
      <w:start w:val="1"/>
      <w:numFmt w:val="bullet"/>
      <w:lvlText w:val="▪"/>
      <w:lvlJc w:val="left"/>
      <w:pPr>
        <w:ind w:left="6811"/>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85" w15:restartNumberingAfterBreak="0">
    <w:nsid w:val="705A747E"/>
    <w:multiLevelType w:val="hybridMultilevel"/>
    <w:tmpl w:val="89B8EB30"/>
    <w:lvl w:ilvl="0" w:tplc="23467F72">
      <w:start w:val="1"/>
      <w:numFmt w:val="bullet"/>
      <w:lvlText w:val="-"/>
      <w:lvlJc w:val="left"/>
      <w:pPr>
        <w:ind w:left="1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A47CA4E6">
      <w:start w:val="1"/>
      <w:numFmt w:val="bullet"/>
      <w:lvlText w:val="o"/>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B4326CA6">
      <w:start w:val="1"/>
      <w:numFmt w:val="bullet"/>
      <w:lvlText w:val="▪"/>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B40008BA">
      <w:start w:val="1"/>
      <w:numFmt w:val="bullet"/>
      <w:lvlText w:val="•"/>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068ED75C">
      <w:start w:val="1"/>
      <w:numFmt w:val="bullet"/>
      <w:lvlText w:val="o"/>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6AFA5472">
      <w:start w:val="1"/>
      <w:numFmt w:val="bullet"/>
      <w:lvlText w:val="▪"/>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2A5A3712">
      <w:start w:val="1"/>
      <w:numFmt w:val="bullet"/>
      <w:lvlText w:val="•"/>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24CE517E">
      <w:start w:val="1"/>
      <w:numFmt w:val="bullet"/>
      <w:lvlText w:val="o"/>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C2222F7C">
      <w:start w:val="1"/>
      <w:numFmt w:val="bullet"/>
      <w:lvlText w:val="▪"/>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86" w15:restartNumberingAfterBreak="0">
    <w:nsid w:val="75C72C18"/>
    <w:multiLevelType w:val="hybridMultilevel"/>
    <w:tmpl w:val="B2F849B0"/>
    <w:lvl w:ilvl="0" w:tplc="56EAE33A">
      <w:start w:val="1"/>
      <w:numFmt w:val="bullet"/>
      <w:lvlText w:val=""/>
      <w:lvlJc w:val="left"/>
      <w:pPr>
        <w:ind w:left="11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1ECC0B8">
      <w:start w:val="1"/>
      <w:numFmt w:val="bullet"/>
      <w:lvlText w:val="o"/>
      <w:lvlJc w:val="left"/>
      <w:pPr>
        <w:ind w:left="1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ED8E260">
      <w:start w:val="1"/>
      <w:numFmt w:val="bullet"/>
      <w:lvlText w:val="▪"/>
      <w:lvlJc w:val="left"/>
      <w:pPr>
        <w:ind w:left="1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1449342">
      <w:start w:val="1"/>
      <w:numFmt w:val="bullet"/>
      <w:lvlText w:val="•"/>
      <w:lvlJc w:val="left"/>
      <w:pPr>
        <w:ind w:left="26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DFC9664">
      <w:start w:val="1"/>
      <w:numFmt w:val="bullet"/>
      <w:lvlText w:val="o"/>
      <w:lvlJc w:val="left"/>
      <w:pPr>
        <w:ind w:left="3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89ED88E">
      <w:start w:val="1"/>
      <w:numFmt w:val="bullet"/>
      <w:lvlText w:val="▪"/>
      <w:lvlJc w:val="left"/>
      <w:pPr>
        <w:ind w:left="4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E8C1EEC">
      <w:start w:val="1"/>
      <w:numFmt w:val="bullet"/>
      <w:lvlText w:val="•"/>
      <w:lvlJc w:val="left"/>
      <w:pPr>
        <w:ind w:left="4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4E05834">
      <w:start w:val="1"/>
      <w:numFmt w:val="bullet"/>
      <w:lvlText w:val="o"/>
      <w:lvlJc w:val="left"/>
      <w:pPr>
        <w:ind w:left="5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FFC5C3A">
      <w:start w:val="1"/>
      <w:numFmt w:val="bullet"/>
      <w:lvlText w:val="▪"/>
      <w:lvlJc w:val="left"/>
      <w:pPr>
        <w:ind w:left="6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775B3F93"/>
    <w:multiLevelType w:val="hybridMultilevel"/>
    <w:tmpl w:val="58DED308"/>
    <w:lvl w:ilvl="0" w:tplc="6F1ADC6C">
      <w:start w:val="1"/>
      <w:numFmt w:val="bullet"/>
      <w:lvlText w:val="-"/>
      <w:lvlJc w:val="left"/>
      <w:pPr>
        <w:ind w:left="1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CA3E4BB6">
      <w:start w:val="1"/>
      <w:numFmt w:val="bullet"/>
      <w:lvlText w:val="o"/>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F46A2CDC">
      <w:start w:val="1"/>
      <w:numFmt w:val="bullet"/>
      <w:lvlText w:val="▪"/>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39722064">
      <w:start w:val="1"/>
      <w:numFmt w:val="bullet"/>
      <w:lvlText w:val="•"/>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FB2AFDE2">
      <w:start w:val="1"/>
      <w:numFmt w:val="bullet"/>
      <w:lvlText w:val="o"/>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4C2A6338">
      <w:start w:val="1"/>
      <w:numFmt w:val="bullet"/>
      <w:lvlText w:val="▪"/>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B0A8CAD8">
      <w:start w:val="1"/>
      <w:numFmt w:val="bullet"/>
      <w:lvlText w:val="•"/>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787ED74C">
      <w:start w:val="1"/>
      <w:numFmt w:val="bullet"/>
      <w:lvlText w:val="o"/>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185AB76E">
      <w:start w:val="1"/>
      <w:numFmt w:val="bullet"/>
      <w:lvlText w:val="▪"/>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88" w15:restartNumberingAfterBreak="0">
    <w:nsid w:val="7BE26626"/>
    <w:multiLevelType w:val="hybridMultilevel"/>
    <w:tmpl w:val="271A8CD0"/>
    <w:lvl w:ilvl="0" w:tplc="857A1DB6">
      <w:start w:val="1"/>
      <w:numFmt w:val="bullet"/>
      <w:lvlText w:val="–"/>
      <w:lvlJc w:val="left"/>
      <w:pPr>
        <w:ind w:left="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9C69D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32CDE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967F1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38C1C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48DD7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94EE8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B2FC1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F0274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9" w15:restartNumberingAfterBreak="0">
    <w:nsid w:val="7D9F1FB7"/>
    <w:multiLevelType w:val="hybridMultilevel"/>
    <w:tmpl w:val="D166B7BE"/>
    <w:lvl w:ilvl="0" w:tplc="7AB887E4">
      <w:start w:val="1"/>
      <w:numFmt w:val="bullet"/>
      <w:lvlText w:val="-"/>
      <w:lvlJc w:val="left"/>
      <w:pPr>
        <w:ind w:left="1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B0071C">
      <w:start w:val="1"/>
      <w:numFmt w:val="bullet"/>
      <w:lvlText w:val="o"/>
      <w:lvlJc w:val="left"/>
      <w:pPr>
        <w:ind w:left="1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C2B12E">
      <w:start w:val="1"/>
      <w:numFmt w:val="bullet"/>
      <w:lvlText w:val="▪"/>
      <w:lvlJc w:val="left"/>
      <w:pPr>
        <w:ind w:left="2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7C9E14">
      <w:start w:val="1"/>
      <w:numFmt w:val="bullet"/>
      <w:lvlText w:val="•"/>
      <w:lvlJc w:val="left"/>
      <w:pPr>
        <w:ind w:left="3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6A19EC">
      <w:start w:val="1"/>
      <w:numFmt w:val="bullet"/>
      <w:lvlText w:val="o"/>
      <w:lvlJc w:val="left"/>
      <w:pPr>
        <w:ind w:left="3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0E3054">
      <w:start w:val="1"/>
      <w:numFmt w:val="bullet"/>
      <w:lvlText w:val="▪"/>
      <w:lvlJc w:val="left"/>
      <w:pPr>
        <w:ind w:left="4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54ADE0">
      <w:start w:val="1"/>
      <w:numFmt w:val="bullet"/>
      <w:lvlText w:val="•"/>
      <w:lvlJc w:val="left"/>
      <w:pPr>
        <w:ind w:left="5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D8AD0A">
      <w:start w:val="1"/>
      <w:numFmt w:val="bullet"/>
      <w:lvlText w:val="o"/>
      <w:lvlJc w:val="left"/>
      <w:pPr>
        <w:ind w:left="59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F40FD8">
      <w:start w:val="1"/>
      <w:numFmt w:val="bullet"/>
      <w:lvlText w:val="▪"/>
      <w:lvlJc w:val="left"/>
      <w:pPr>
        <w:ind w:left="6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0" w15:restartNumberingAfterBreak="0">
    <w:nsid w:val="7E777B27"/>
    <w:multiLevelType w:val="hybridMultilevel"/>
    <w:tmpl w:val="CF522CEC"/>
    <w:lvl w:ilvl="0" w:tplc="D0FAB7B4">
      <w:start w:val="1"/>
      <w:numFmt w:val="bullet"/>
      <w:lvlText w:val="-"/>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4CDCB6">
      <w:start w:val="1"/>
      <w:numFmt w:val="bullet"/>
      <w:lvlText w:val="o"/>
      <w:lvlJc w:val="left"/>
      <w:pPr>
        <w:ind w:left="1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2EFAF4">
      <w:start w:val="1"/>
      <w:numFmt w:val="bullet"/>
      <w:lvlText w:val="▪"/>
      <w:lvlJc w:val="left"/>
      <w:pPr>
        <w:ind w:left="2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7A0DDC">
      <w:start w:val="1"/>
      <w:numFmt w:val="bullet"/>
      <w:lvlText w:val="•"/>
      <w:lvlJc w:val="left"/>
      <w:pPr>
        <w:ind w:left="3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48FCEA">
      <w:start w:val="1"/>
      <w:numFmt w:val="bullet"/>
      <w:lvlText w:val="o"/>
      <w:lvlJc w:val="left"/>
      <w:pPr>
        <w:ind w:left="3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10797C">
      <w:start w:val="1"/>
      <w:numFmt w:val="bullet"/>
      <w:lvlText w:val="▪"/>
      <w:lvlJc w:val="left"/>
      <w:pPr>
        <w:ind w:left="4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3C8D58">
      <w:start w:val="1"/>
      <w:numFmt w:val="bullet"/>
      <w:lvlText w:val="•"/>
      <w:lvlJc w:val="left"/>
      <w:pPr>
        <w:ind w:left="5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BCDC04">
      <w:start w:val="1"/>
      <w:numFmt w:val="bullet"/>
      <w:lvlText w:val="o"/>
      <w:lvlJc w:val="left"/>
      <w:pPr>
        <w:ind w:left="6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ECEC60">
      <w:start w:val="1"/>
      <w:numFmt w:val="bullet"/>
      <w:lvlText w:val="▪"/>
      <w:lvlJc w:val="left"/>
      <w:pPr>
        <w:ind w:left="6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7F9378C8"/>
    <w:multiLevelType w:val="hybridMultilevel"/>
    <w:tmpl w:val="B95207EA"/>
    <w:lvl w:ilvl="0" w:tplc="EAD208FA">
      <w:start w:val="1"/>
      <w:numFmt w:val="bullet"/>
      <w:lvlText w:val="-"/>
      <w:lvlJc w:val="left"/>
      <w:pPr>
        <w:ind w:left="13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1A55E0">
      <w:start w:val="1"/>
      <w:numFmt w:val="bullet"/>
      <w:lvlText w:val="o"/>
      <w:lvlJc w:val="left"/>
      <w:pPr>
        <w:ind w:left="16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E81D92">
      <w:start w:val="1"/>
      <w:numFmt w:val="bullet"/>
      <w:lvlText w:val="▪"/>
      <w:lvlJc w:val="left"/>
      <w:pPr>
        <w:ind w:left="23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8039EA">
      <w:start w:val="1"/>
      <w:numFmt w:val="bullet"/>
      <w:lvlText w:val="•"/>
      <w:lvlJc w:val="left"/>
      <w:pPr>
        <w:ind w:left="30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ECD3DC">
      <w:start w:val="1"/>
      <w:numFmt w:val="bullet"/>
      <w:lvlText w:val="o"/>
      <w:lvlJc w:val="left"/>
      <w:pPr>
        <w:ind w:left="3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0E024A">
      <w:start w:val="1"/>
      <w:numFmt w:val="bullet"/>
      <w:lvlText w:val="▪"/>
      <w:lvlJc w:val="left"/>
      <w:pPr>
        <w:ind w:left="4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387C6E">
      <w:start w:val="1"/>
      <w:numFmt w:val="bullet"/>
      <w:lvlText w:val="•"/>
      <w:lvlJc w:val="left"/>
      <w:pPr>
        <w:ind w:left="5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6CBDAC">
      <w:start w:val="1"/>
      <w:numFmt w:val="bullet"/>
      <w:lvlText w:val="o"/>
      <w:lvlJc w:val="left"/>
      <w:pPr>
        <w:ind w:left="5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D061D4">
      <w:start w:val="1"/>
      <w:numFmt w:val="bullet"/>
      <w:lvlText w:val="▪"/>
      <w:lvlJc w:val="left"/>
      <w:pPr>
        <w:ind w:left="6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7"/>
  </w:num>
  <w:num w:numId="2">
    <w:abstractNumId w:val="33"/>
  </w:num>
  <w:num w:numId="3">
    <w:abstractNumId w:val="51"/>
  </w:num>
  <w:num w:numId="4">
    <w:abstractNumId w:val="61"/>
  </w:num>
  <w:num w:numId="5">
    <w:abstractNumId w:val="3"/>
  </w:num>
  <w:num w:numId="6">
    <w:abstractNumId w:val="13"/>
  </w:num>
  <w:num w:numId="7">
    <w:abstractNumId w:val="47"/>
  </w:num>
  <w:num w:numId="8">
    <w:abstractNumId w:val="19"/>
  </w:num>
  <w:num w:numId="9">
    <w:abstractNumId w:val="79"/>
  </w:num>
  <w:num w:numId="10">
    <w:abstractNumId w:val="39"/>
  </w:num>
  <w:num w:numId="11">
    <w:abstractNumId w:val="27"/>
  </w:num>
  <w:num w:numId="12">
    <w:abstractNumId w:val="14"/>
  </w:num>
  <w:num w:numId="13">
    <w:abstractNumId w:val="53"/>
  </w:num>
  <w:num w:numId="14">
    <w:abstractNumId w:val="54"/>
  </w:num>
  <w:num w:numId="15">
    <w:abstractNumId w:val="29"/>
  </w:num>
  <w:num w:numId="16">
    <w:abstractNumId w:val="86"/>
  </w:num>
  <w:num w:numId="17">
    <w:abstractNumId w:val="46"/>
  </w:num>
  <w:num w:numId="18">
    <w:abstractNumId w:val="30"/>
  </w:num>
  <w:num w:numId="19">
    <w:abstractNumId w:val="24"/>
  </w:num>
  <w:num w:numId="20">
    <w:abstractNumId w:val="0"/>
  </w:num>
  <w:num w:numId="21">
    <w:abstractNumId w:val="62"/>
  </w:num>
  <w:num w:numId="22">
    <w:abstractNumId w:val="72"/>
  </w:num>
  <w:num w:numId="23">
    <w:abstractNumId w:val="37"/>
  </w:num>
  <w:num w:numId="24">
    <w:abstractNumId w:val="81"/>
  </w:num>
  <w:num w:numId="25">
    <w:abstractNumId w:val="15"/>
  </w:num>
  <w:num w:numId="26">
    <w:abstractNumId w:val="88"/>
  </w:num>
  <w:num w:numId="27">
    <w:abstractNumId w:val="49"/>
  </w:num>
  <w:num w:numId="28">
    <w:abstractNumId w:val="43"/>
  </w:num>
  <w:num w:numId="29">
    <w:abstractNumId w:val="60"/>
  </w:num>
  <w:num w:numId="30">
    <w:abstractNumId w:val="42"/>
  </w:num>
  <w:num w:numId="31">
    <w:abstractNumId w:val="69"/>
  </w:num>
  <w:num w:numId="32">
    <w:abstractNumId w:val="75"/>
  </w:num>
  <w:num w:numId="33">
    <w:abstractNumId w:val="11"/>
  </w:num>
  <w:num w:numId="34">
    <w:abstractNumId w:val="68"/>
  </w:num>
  <w:num w:numId="35">
    <w:abstractNumId w:val="20"/>
  </w:num>
  <w:num w:numId="36">
    <w:abstractNumId w:val="50"/>
  </w:num>
  <w:num w:numId="37">
    <w:abstractNumId w:val="38"/>
  </w:num>
  <w:num w:numId="38">
    <w:abstractNumId w:val="1"/>
  </w:num>
  <w:num w:numId="39">
    <w:abstractNumId w:val="78"/>
  </w:num>
  <w:num w:numId="40">
    <w:abstractNumId w:val="6"/>
  </w:num>
  <w:num w:numId="41">
    <w:abstractNumId w:val="26"/>
  </w:num>
  <w:num w:numId="42">
    <w:abstractNumId w:val="12"/>
  </w:num>
  <w:num w:numId="43">
    <w:abstractNumId w:val="10"/>
  </w:num>
  <w:num w:numId="44">
    <w:abstractNumId w:val="35"/>
  </w:num>
  <w:num w:numId="45">
    <w:abstractNumId w:val="36"/>
  </w:num>
  <w:num w:numId="46">
    <w:abstractNumId w:val="71"/>
  </w:num>
  <w:num w:numId="47">
    <w:abstractNumId w:val="31"/>
  </w:num>
  <w:num w:numId="48">
    <w:abstractNumId w:val="45"/>
  </w:num>
  <w:num w:numId="49">
    <w:abstractNumId w:val="73"/>
  </w:num>
  <w:num w:numId="50">
    <w:abstractNumId w:val="70"/>
  </w:num>
  <w:num w:numId="51">
    <w:abstractNumId w:val="52"/>
  </w:num>
  <w:num w:numId="52">
    <w:abstractNumId w:val="77"/>
  </w:num>
  <w:num w:numId="53">
    <w:abstractNumId w:val="44"/>
  </w:num>
  <w:num w:numId="54">
    <w:abstractNumId w:val="90"/>
  </w:num>
  <w:num w:numId="55">
    <w:abstractNumId w:val="80"/>
  </w:num>
  <w:num w:numId="56">
    <w:abstractNumId w:val="28"/>
  </w:num>
  <w:num w:numId="57">
    <w:abstractNumId w:val="82"/>
  </w:num>
  <w:num w:numId="58">
    <w:abstractNumId w:val="40"/>
  </w:num>
  <w:num w:numId="59">
    <w:abstractNumId w:val="56"/>
  </w:num>
  <w:num w:numId="60">
    <w:abstractNumId w:val="32"/>
  </w:num>
  <w:num w:numId="61">
    <w:abstractNumId w:val="84"/>
  </w:num>
  <w:num w:numId="62">
    <w:abstractNumId w:val="21"/>
  </w:num>
  <w:num w:numId="63">
    <w:abstractNumId w:val="7"/>
  </w:num>
  <w:num w:numId="64">
    <w:abstractNumId w:val="9"/>
  </w:num>
  <w:num w:numId="65">
    <w:abstractNumId w:val="66"/>
  </w:num>
  <w:num w:numId="66">
    <w:abstractNumId w:val="25"/>
  </w:num>
  <w:num w:numId="67">
    <w:abstractNumId w:val="55"/>
  </w:num>
  <w:num w:numId="68">
    <w:abstractNumId w:val="65"/>
  </w:num>
  <w:num w:numId="69">
    <w:abstractNumId w:val="22"/>
  </w:num>
  <w:num w:numId="70">
    <w:abstractNumId w:val="5"/>
  </w:num>
  <w:num w:numId="71">
    <w:abstractNumId w:val="63"/>
  </w:num>
  <w:num w:numId="72">
    <w:abstractNumId w:val="41"/>
  </w:num>
  <w:num w:numId="73">
    <w:abstractNumId w:val="76"/>
  </w:num>
  <w:num w:numId="74">
    <w:abstractNumId w:val="58"/>
  </w:num>
  <w:num w:numId="75">
    <w:abstractNumId w:val="57"/>
  </w:num>
  <w:num w:numId="76">
    <w:abstractNumId w:val="23"/>
  </w:num>
  <w:num w:numId="77">
    <w:abstractNumId w:val="74"/>
  </w:num>
  <w:num w:numId="78">
    <w:abstractNumId w:val="59"/>
  </w:num>
  <w:num w:numId="79">
    <w:abstractNumId w:val="67"/>
  </w:num>
  <w:num w:numId="80">
    <w:abstractNumId w:val="89"/>
  </w:num>
  <w:num w:numId="81">
    <w:abstractNumId w:val="4"/>
  </w:num>
  <w:num w:numId="82">
    <w:abstractNumId w:val="91"/>
  </w:num>
  <w:num w:numId="83">
    <w:abstractNumId w:val="34"/>
  </w:num>
  <w:num w:numId="84">
    <w:abstractNumId w:val="8"/>
  </w:num>
  <w:num w:numId="85">
    <w:abstractNumId w:val="83"/>
  </w:num>
  <w:num w:numId="86">
    <w:abstractNumId w:val="2"/>
  </w:num>
  <w:num w:numId="87">
    <w:abstractNumId w:val="16"/>
  </w:num>
  <w:num w:numId="88">
    <w:abstractNumId w:val="64"/>
  </w:num>
  <w:num w:numId="89">
    <w:abstractNumId w:val="87"/>
  </w:num>
  <w:num w:numId="90">
    <w:abstractNumId w:val="48"/>
  </w:num>
  <w:num w:numId="91">
    <w:abstractNumId w:val="85"/>
  </w:num>
  <w:num w:numId="92">
    <w:abstractNumId w:val="18"/>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BF8"/>
    <w:rsid w:val="00495BF8"/>
    <w:rsid w:val="00BB20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5:docId w15:val="{B10CAC05-607B-4A42-8B4E-593ABC4B9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63" w:line="248" w:lineRule="auto"/>
      <w:ind w:left="907" w:right="1017" w:hanging="5"/>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81"/>
      <w:ind w:left="281" w:hanging="10"/>
      <w:outlineLvl w:val="0"/>
    </w:pPr>
    <w:rPr>
      <w:rFonts w:ascii="Times New Roman" w:eastAsia="Times New Roman" w:hAnsi="Times New Roman" w:cs="Times New Roman"/>
      <w:b/>
      <w:color w:val="000080"/>
      <w:sz w:val="25"/>
    </w:rPr>
  </w:style>
  <w:style w:type="paragraph" w:styleId="Heading2">
    <w:name w:val="heading 2"/>
    <w:next w:val="Normal"/>
    <w:link w:val="Heading2Char"/>
    <w:uiPriority w:val="9"/>
    <w:unhideWhenUsed/>
    <w:qFormat/>
    <w:pPr>
      <w:keepNext/>
      <w:keepLines/>
      <w:spacing w:after="3"/>
      <w:ind w:left="281"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167"/>
      <w:ind w:left="485" w:hanging="10"/>
      <w:jc w:val="center"/>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73"/>
      <w:ind w:left="485"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67"/>
      <w:ind w:left="190" w:hanging="10"/>
      <w:outlineLvl w:val="4"/>
    </w:pPr>
    <w:rPr>
      <w:rFonts w:ascii="Times New Roman" w:eastAsia="Times New Roman" w:hAnsi="Times New Roman" w:cs="Times New Roman"/>
      <w:b/>
      <w:i/>
      <w:color w:val="000000"/>
      <w:sz w:val="24"/>
    </w:rPr>
  </w:style>
  <w:style w:type="paragraph" w:styleId="Heading6">
    <w:name w:val="heading 6"/>
    <w:next w:val="Normal"/>
    <w:link w:val="Heading6Char"/>
    <w:uiPriority w:val="9"/>
    <w:unhideWhenUsed/>
    <w:qFormat/>
    <w:pPr>
      <w:keepNext/>
      <w:keepLines/>
      <w:spacing w:after="167"/>
      <w:ind w:left="190" w:hanging="10"/>
      <w:outlineLvl w:val="5"/>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80"/>
      <w:sz w:val="25"/>
    </w:rPr>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i/>
      <w:color w:val="000000"/>
      <w:sz w:val="24"/>
    </w:rPr>
  </w:style>
  <w:style w:type="character" w:customStyle="1" w:styleId="Heading6Char">
    <w:name w:val="Heading 6 Char"/>
    <w:link w:val="Heading6"/>
    <w:rPr>
      <w:rFonts w:ascii="Times New Roman" w:eastAsia="Times New Roman" w:hAnsi="Times New Roman" w:cs="Times New Roman"/>
      <w:b/>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eader" Target="header20.xml"/><Relationship Id="rId63" Type="http://schemas.openxmlformats.org/officeDocument/2006/relationships/image" Target="media/image7.png"/><Relationship Id="rId68" Type="http://schemas.openxmlformats.org/officeDocument/2006/relationships/footer" Target="footer2.xml"/><Relationship Id="rId84" Type="http://schemas.openxmlformats.org/officeDocument/2006/relationships/header" Target="header6.xml"/><Relationship Id="rId89" Type="http://schemas.openxmlformats.org/officeDocument/2006/relationships/image" Target="media/image19.png"/><Relationship Id="rId112" Type="http://schemas.openxmlformats.org/officeDocument/2006/relationships/footer" Target="footer17.xml"/><Relationship Id="rId133" Type="http://schemas.openxmlformats.org/officeDocument/2006/relationships/footer" Target="footer23.xml"/><Relationship Id="rId138" Type="http://schemas.openxmlformats.org/officeDocument/2006/relationships/header" Target="header26.xml"/><Relationship Id="rId107" Type="http://schemas.openxmlformats.org/officeDocument/2006/relationships/header" Target="header15.xml"/><Relationship Id="rId74" Type="http://schemas.openxmlformats.org/officeDocument/2006/relationships/image" Target="media/image8.jpg"/><Relationship Id="rId79" Type="http://schemas.openxmlformats.org/officeDocument/2006/relationships/image" Target="media/image15.jpg"/><Relationship Id="rId102" Type="http://schemas.openxmlformats.org/officeDocument/2006/relationships/footer" Target="footer12.xml"/><Relationship Id="rId123" Type="http://schemas.openxmlformats.org/officeDocument/2006/relationships/image" Target="media/image21.jpg"/><Relationship Id="rId128" Type="http://schemas.openxmlformats.org/officeDocument/2006/relationships/image" Target="media/image25.jpg"/><Relationship Id="rId144" Type="http://schemas.openxmlformats.org/officeDocument/2006/relationships/image" Target="media/image280.png"/><Relationship Id="rId149" Type="http://schemas.openxmlformats.org/officeDocument/2006/relationships/header" Target="header30.xml"/><Relationship Id="rId5" Type="http://schemas.openxmlformats.org/officeDocument/2006/relationships/footnotes" Target="footnotes.xml"/><Relationship Id="rId90" Type="http://schemas.openxmlformats.org/officeDocument/2006/relationships/header" Target="header7.xml"/><Relationship Id="rId95" Type="http://schemas.openxmlformats.org/officeDocument/2006/relationships/footer" Target="footer9.xml"/><Relationship Id="rId64" Type="http://schemas.openxmlformats.org/officeDocument/2006/relationships/image" Target="media/image30.png"/><Relationship Id="rId69" Type="http://schemas.openxmlformats.org/officeDocument/2006/relationships/header" Target="header3.xml"/><Relationship Id="rId113" Type="http://schemas.openxmlformats.org/officeDocument/2006/relationships/header" Target="header18.xml"/><Relationship Id="rId118" Type="http://schemas.openxmlformats.org/officeDocument/2006/relationships/footer" Target="footer19.xml"/><Relationship Id="rId134" Type="http://schemas.openxmlformats.org/officeDocument/2006/relationships/header" Target="header24.xml"/><Relationship Id="rId139" Type="http://schemas.openxmlformats.org/officeDocument/2006/relationships/footer" Target="footer25.xml"/><Relationship Id="rId80" Type="http://schemas.openxmlformats.org/officeDocument/2006/relationships/header" Target="header4.xml"/><Relationship Id="rId85" Type="http://schemas.openxmlformats.org/officeDocument/2006/relationships/footer" Target="footer6.xml"/><Relationship Id="rId150" Type="http://schemas.openxmlformats.org/officeDocument/2006/relationships/footer" Target="footer30.xml"/><Relationship Id="rId3" Type="http://schemas.openxmlformats.org/officeDocument/2006/relationships/settings" Target="settings.xml"/><Relationship Id="rId67" Type="http://schemas.openxmlformats.org/officeDocument/2006/relationships/footer" Target="footer1.xml"/><Relationship Id="rId103" Type="http://schemas.openxmlformats.org/officeDocument/2006/relationships/header" Target="header13.xml"/><Relationship Id="rId108" Type="http://schemas.openxmlformats.org/officeDocument/2006/relationships/footer" Target="footer15.xml"/><Relationship Id="rId116" Type="http://schemas.openxmlformats.org/officeDocument/2006/relationships/header" Target="header19.xml"/><Relationship Id="rId124" Type="http://schemas.openxmlformats.org/officeDocument/2006/relationships/image" Target="media/image22.jpg"/><Relationship Id="rId129" Type="http://schemas.openxmlformats.org/officeDocument/2006/relationships/image" Target="media/image26.jpg"/><Relationship Id="rId137" Type="http://schemas.openxmlformats.org/officeDocument/2006/relationships/header" Target="header25.xml"/><Relationship Id="rId62" Type="http://schemas.openxmlformats.org/officeDocument/2006/relationships/image" Target="media/image6.png"/><Relationship Id="rId70" Type="http://schemas.openxmlformats.org/officeDocument/2006/relationships/footer" Target="footer3.xml"/><Relationship Id="rId75" Type="http://schemas.openxmlformats.org/officeDocument/2006/relationships/image" Target="media/image12.png"/><Relationship Id="rId83" Type="http://schemas.openxmlformats.org/officeDocument/2006/relationships/footer" Target="footer5.xml"/><Relationship Id="rId88" Type="http://schemas.openxmlformats.org/officeDocument/2006/relationships/image" Target="media/image18.png"/><Relationship Id="rId91" Type="http://schemas.openxmlformats.org/officeDocument/2006/relationships/header" Target="header8.xml"/><Relationship Id="rId96" Type="http://schemas.openxmlformats.org/officeDocument/2006/relationships/image" Target="media/image21.png"/><Relationship Id="rId111" Type="http://schemas.openxmlformats.org/officeDocument/2006/relationships/footer" Target="footer16.xml"/><Relationship Id="rId132" Type="http://schemas.openxmlformats.org/officeDocument/2006/relationships/footer" Target="footer22.xml"/><Relationship Id="rId140" Type="http://schemas.openxmlformats.org/officeDocument/2006/relationships/footer" Target="footer26.xml"/><Relationship Id="rId145" Type="http://schemas.openxmlformats.org/officeDocument/2006/relationships/header" Target="header28.xml"/><Relationship Id="rId1" Type="http://schemas.openxmlformats.org/officeDocument/2006/relationships/numbering" Target="numbering.xml"/><Relationship Id="rId6" Type="http://schemas.openxmlformats.org/officeDocument/2006/relationships/endnotes" Target="endnotes.xml"/><Relationship Id="rId106" Type="http://schemas.openxmlformats.org/officeDocument/2006/relationships/footer" Target="footer14.xml"/><Relationship Id="rId114" Type="http://schemas.openxmlformats.org/officeDocument/2006/relationships/footer" Target="footer18.xml"/><Relationship Id="rId119" Type="http://schemas.openxmlformats.org/officeDocument/2006/relationships/footer" Target="footer20.xml"/><Relationship Id="rId127" Type="http://schemas.openxmlformats.org/officeDocument/2006/relationships/image" Target="media/image24.jpg"/><Relationship Id="rId65" Type="http://schemas.openxmlformats.org/officeDocument/2006/relationships/header" Target="header1.xml"/><Relationship Id="rId73" Type="http://schemas.openxmlformats.org/officeDocument/2006/relationships/image" Target="media/image11.png"/><Relationship Id="rId78" Type="http://schemas.openxmlformats.org/officeDocument/2006/relationships/image" Target="media/image14.png"/><Relationship Id="rId81" Type="http://schemas.openxmlformats.org/officeDocument/2006/relationships/header" Target="header5.xml"/><Relationship Id="rId86" Type="http://schemas.openxmlformats.org/officeDocument/2006/relationships/image" Target="media/image16.png"/><Relationship Id="rId94" Type="http://schemas.openxmlformats.org/officeDocument/2006/relationships/header" Target="header9.xml"/><Relationship Id="rId99" Type="http://schemas.openxmlformats.org/officeDocument/2006/relationships/footer" Target="footer10.xml"/><Relationship Id="rId101" Type="http://schemas.openxmlformats.org/officeDocument/2006/relationships/header" Target="header12.xml"/><Relationship Id="rId122" Type="http://schemas.openxmlformats.org/officeDocument/2006/relationships/image" Target="media/image20.png"/><Relationship Id="rId130" Type="http://schemas.openxmlformats.org/officeDocument/2006/relationships/header" Target="header22.xml"/><Relationship Id="rId135" Type="http://schemas.openxmlformats.org/officeDocument/2006/relationships/footer" Target="footer24.xml"/><Relationship Id="rId143" Type="http://schemas.openxmlformats.org/officeDocument/2006/relationships/image" Target="media/image28.png"/><Relationship Id="rId148" Type="http://schemas.openxmlformats.org/officeDocument/2006/relationships/footer" Target="footer29.xml"/><Relationship Id="rId151" Type="http://schemas.openxmlformats.org/officeDocument/2006/relationships/fontTable" Target="fontTable.xml"/><Relationship Id="rId4" Type="http://schemas.openxmlformats.org/officeDocument/2006/relationships/webSettings" Target="webSettings.xml"/><Relationship Id="rId109" Type="http://schemas.openxmlformats.org/officeDocument/2006/relationships/header" Target="header16.xml"/><Relationship Id="rId76" Type="http://schemas.openxmlformats.org/officeDocument/2006/relationships/image" Target="media/image13.png"/><Relationship Id="rId97" Type="http://schemas.openxmlformats.org/officeDocument/2006/relationships/header" Target="header10.xml"/><Relationship Id="rId104" Type="http://schemas.openxmlformats.org/officeDocument/2006/relationships/header" Target="header14.xml"/><Relationship Id="rId120" Type="http://schemas.openxmlformats.org/officeDocument/2006/relationships/header" Target="header21.xml"/><Relationship Id="rId125" Type="http://schemas.openxmlformats.org/officeDocument/2006/relationships/image" Target="media/image23.png"/><Relationship Id="rId141" Type="http://schemas.openxmlformats.org/officeDocument/2006/relationships/header" Target="header27.xml"/><Relationship Id="rId146" Type="http://schemas.openxmlformats.org/officeDocument/2006/relationships/header" Target="header29.xml"/><Relationship Id="rId7" Type="http://schemas.openxmlformats.org/officeDocument/2006/relationships/image" Target="media/image5.jpg"/><Relationship Id="rId71" Type="http://schemas.openxmlformats.org/officeDocument/2006/relationships/image" Target="media/image9.jpg"/><Relationship Id="rId92" Type="http://schemas.openxmlformats.org/officeDocument/2006/relationships/footer" Target="footer7.xml"/><Relationship Id="rId2" Type="http://schemas.openxmlformats.org/officeDocument/2006/relationships/styles" Target="styles.xml"/><Relationship Id="rId66" Type="http://schemas.openxmlformats.org/officeDocument/2006/relationships/header" Target="header2.xml"/><Relationship Id="rId87" Type="http://schemas.openxmlformats.org/officeDocument/2006/relationships/image" Target="media/image17.jpg"/><Relationship Id="rId110" Type="http://schemas.openxmlformats.org/officeDocument/2006/relationships/header" Target="header17.xml"/><Relationship Id="rId115" Type="http://schemas.openxmlformats.org/officeDocument/2006/relationships/image" Target="media/image1.jpg"/><Relationship Id="rId131" Type="http://schemas.openxmlformats.org/officeDocument/2006/relationships/header" Target="header23.xml"/><Relationship Id="rId136" Type="http://schemas.openxmlformats.org/officeDocument/2006/relationships/image" Target="media/image27.jpg"/><Relationship Id="rId61" Type="http://schemas.openxmlformats.org/officeDocument/2006/relationships/image" Target="media/image0.jpg"/><Relationship Id="rId82" Type="http://schemas.openxmlformats.org/officeDocument/2006/relationships/footer" Target="footer4.xml"/><Relationship Id="rId152" Type="http://schemas.openxmlformats.org/officeDocument/2006/relationships/theme" Target="theme/theme1.xml"/><Relationship Id="rId77" Type="http://schemas.openxmlformats.org/officeDocument/2006/relationships/image" Target="media/image70.png"/><Relationship Id="rId100" Type="http://schemas.openxmlformats.org/officeDocument/2006/relationships/footer" Target="footer11.xml"/><Relationship Id="rId105" Type="http://schemas.openxmlformats.org/officeDocument/2006/relationships/footer" Target="footer13.xml"/><Relationship Id="rId126" Type="http://schemas.openxmlformats.org/officeDocument/2006/relationships/image" Target="media/image180.png"/><Relationship Id="rId147" Type="http://schemas.openxmlformats.org/officeDocument/2006/relationships/footer" Target="footer28.xml"/><Relationship Id="rId72" Type="http://schemas.openxmlformats.org/officeDocument/2006/relationships/image" Target="media/image10.png"/><Relationship Id="rId93" Type="http://schemas.openxmlformats.org/officeDocument/2006/relationships/footer" Target="footer8.xml"/><Relationship Id="rId98" Type="http://schemas.openxmlformats.org/officeDocument/2006/relationships/header" Target="header11.xml"/><Relationship Id="rId121" Type="http://schemas.openxmlformats.org/officeDocument/2006/relationships/footer" Target="footer21.xml"/><Relationship Id="rId142" Type="http://schemas.openxmlformats.org/officeDocument/2006/relationships/footer" Target="footer27.xml"/></Relationships>
</file>

<file path=word/_rels/header1.xml.rels><?xml version="1.0" encoding="UTF-8" standalone="yes"?>
<Relationships xmlns="http://schemas.openxmlformats.org/package/2006/relationships"><Relationship Id="rId67" Type="http://schemas.openxmlformats.org/officeDocument/2006/relationships/image" Target="media/image1.jpg"/><Relationship Id="rId1" Type="http://schemas.openxmlformats.org/officeDocument/2006/relationships/image" Target="media/image8.jpg"/></Relationships>
</file>

<file path=word/_rels/header10.xml.rels><?xml version="1.0" encoding="UTF-8" standalone="yes"?>
<Relationships xmlns="http://schemas.openxmlformats.org/package/2006/relationships"><Relationship Id="rId67" Type="http://schemas.openxmlformats.org/officeDocument/2006/relationships/image" Target="media/image1.jpg"/><Relationship Id="rId1" Type="http://schemas.openxmlformats.org/officeDocument/2006/relationships/image" Target="media/image8.jpg"/></Relationships>
</file>

<file path=word/_rels/header11.xml.rels><?xml version="1.0" encoding="UTF-8" standalone="yes"?>
<Relationships xmlns="http://schemas.openxmlformats.org/package/2006/relationships"><Relationship Id="rId67" Type="http://schemas.openxmlformats.org/officeDocument/2006/relationships/image" Target="media/image1.jpg"/><Relationship Id="rId1" Type="http://schemas.openxmlformats.org/officeDocument/2006/relationships/image" Target="media/image8.jpg"/></Relationships>
</file>

<file path=word/_rels/header12.xml.rels><?xml version="1.0" encoding="UTF-8" standalone="yes"?>
<Relationships xmlns="http://schemas.openxmlformats.org/package/2006/relationships"><Relationship Id="rId71" Type="http://schemas.openxmlformats.org/officeDocument/2006/relationships/image" Target="media/image90.jpg"/><Relationship Id="rId1" Type="http://schemas.openxmlformats.org/officeDocument/2006/relationships/image" Target="media/image15.jpg"/></Relationships>
</file>

<file path=word/_rels/header13.xml.rels><?xml version="1.0" encoding="UTF-8" standalone="yes"?>
<Relationships xmlns="http://schemas.openxmlformats.org/package/2006/relationships"><Relationship Id="rId67" Type="http://schemas.openxmlformats.org/officeDocument/2006/relationships/image" Target="media/image1.jpg"/><Relationship Id="rId1" Type="http://schemas.openxmlformats.org/officeDocument/2006/relationships/image" Target="media/image8.jpg"/></Relationships>
</file>

<file path=word/_rels/header14.xml.rels><?xml version="1.0" encoding="UTF-8" standalone="yes"?>
<Relationships xmlns="http://schemas.openxmlformats.org/package/2006/relationships"><Relationship Id="rId67" Type="http://schemas.openxmlformats.org/officeDocument/2006/relationships/image" Target="media/image1.jpg"/><Relationship Id="rId1" Type="http://schemas.openxmlformats.org/officeDocument/2006/relationships/image" Target="media/image8.jpg"/></Relationships>
</file>

<file path=word/_rels/header15.xml.rels><?xml version="1.0" encoding="UTF-8" standalone="yes"?>
<Relationships xmlns="http://schemas.openxmlformats.org/package/2006/relationships"><Relationship Id="rId67" Type="http://schemas.openxmlformats.org/officeDocument/2006/relationships/image" Target="media/image1.jpg"/><Relationship Id="rId1" Type="http://schemas.openxmlformats.org/officeDocument/2006/relationships/image" Target="media/image8.jpg"/></Relationships>
</file>

<file path=word/_rels/header16.xml.rels><?xml version="1.0" encoding="UTF-8" standalone="yes"?>
<Relationships xmlns="http://schemas.openxmlformats.org/package/2006/relationships"><Relationship Id="rId67" Type="http://schemas.openxmlformats.org/officeDocument/2006/relationships/image" Target="media/image1.jpg"/><Relationship Id="rId1" Type="http://schemas.openxmlformats.org/officeDocument/2006/relationships/image" Target="media/image8.jpg"/></Relationships>
</file>

<file path=word/_rels/header17.xml.rels><?xml version="1.0" encoding="UTF-8" standalone="yes"?>
<Relationships xmlns="http://schemas.openxmlformats.org/package/2006/relationships"><Relationship Id="rId67" Type="http://schemas.openxmlformats.org/officeDocument/2006/relationships/image" Target="media/image1.jpg"/><Relationship Id="rId1" Type="http://schemas.openxmlformats.org/officeDocument/2006/relationships/image" Target="media/image8.jpg"/></Relationships>
</file>

<file path=word/_rels/header18.xml.rels><?xml version="1.0" encoding="UTF-8" standalone="yes"?>
<Relationships xmlns="http://schemas.openxmlformats.org/package/2006/relationships"><Relationship Id="rId67" Type="http://schemas.openxmlformats.org/officeDocument/2006/relationships/image" Target="media/image1.jpg"/><Relationship Id="rId1" Type="http://schemas.openxmlformats.org/officeDocument/2006/relationships/image" Target="media/image8.jpg"/></Relationships>
</file>

<file path=word/_rels/header2.xml.rels><?xml version="1.0" encoding="UTF-8" standalone="yes"?>
<Relationships xmlns="http://schemas.openxmlformats.org/package/2006/relationships"><Relationship Id="rId67" Type="http://schemas.openxmlformats.org/officeDocument/2006/relationships/image" Target="media/image1.jpg"/><Relationship Id="rId1" Type="http://schemas.openxmlformats.org/officeDocument/2006/relationships/image" Target="media/image8.jpg"/></Relationships>
</file>

<file path=word/_rels/header22.xml.rels><?xml version="1.0" encoding="UTF-8" standalone="yes"?>
<Relationships xmlns="http://schemas.openxmlformats.org/package/2006/relationships"><Relationship Id="rId67" Type="http://schemas.openxmlformats.org/officeDocument/2006/relationships/image" Target="media/image1.jpg"/><Relationship Id="rId1" Type="http://schemas.openxmlformats.org/officeDocument/2006/relationships/image" Target="media/image8.jpg"/></Relationships>
</file>

<file path=word/_rels/header23.xml.rels><?xml version="1.0" encoding="UTF-8" standalone="yes"?>
<Relationships xmlns="http://schemas.openxmlformats.org/package/2006/relationships"><Relationship Id="rId67" Type="http://schemas.openxmlformats.org/officeDocument/2006/relationships/image" Target="media/image1.jpg"/><Relationship Id="rId1" Type="http://schemas.openxmlformats.org/officeDocument/2006/relationships/image" Target="media/image8.jpg"/></Relationships>
</file>

<file path=word/_rels/header24.xml.rels><?xml version="1.0" encoding="UTF-8" standalone="yes"?>
<Relationships xmlns="http://schemas.openxmlformats.org/package/2006/relationships"><Relationship Id="rId67" Type="http://schemas.openxmlformats.org/officeDocument/2006/relationships/image" Target="media/image1.jpg"/><Relationship Id="rId1" Type="http://schemas.openxmlformats.org/officeDocument/2006/relationships/image" Target="media/image8.jpg"/></Relationships>
</file>

<file path=word/_rels/header25.xml.rels><?xml version="1.0" encoding="UTF-8" standalone="yes"?>
<Relationships xmlns="http://schemas.openxmlformats.org/package/2006/relationships"><Relationship Id="rId71" Type="http://schemas.openxmlformats.org/officeDocument/2006/relationships/image" Target="media/image90.jpg"/><Relationship Id="rId1" Type="http://schemas.openxmlformats.org/officeDocument/2006/relationships/image" Target="media/image15.jpg"/></Relationships>
</file>

<file path=word/_rels/header26.xml.rels><?xml version="1.0" encoding="UTF-8" standalone="yes"?>
<Relationships xmlns="http://schemas.openxmlformats.org/package/2006/relationships"><Relationship Id="rId71" Type="http://schemas.openxmlformats.org/officeDocument/2006/relationships/image" Target="media/image90.jpg"/><Relationship Id="rId1" Type="http://schemas.openxmlformats.org/officeDocument/2006/relationships/image" Target="media/image15.jpg"/></Relationships>
</file>

<file path=word/_rels/header27.xml.rels><?xml version="1.0" encoding="UTF-8" standalone="yes"?>
<Relationships xmlns="http://schemas.openxmlformats.org/package/2006/relationships"><Relationship Id="rId71" Type="http://schemas.openxmlformats.org/officeDocument/2006/relationships/image" Target="media/image90.jpg"/><Relationship Id="rId1" Type="http://schemas.openxmlformats.org/officeDocument/2006/relationships/image" Target="media/image15.jpg"/></Relationships>
</file>

<file path=word/_rels/header28.xml.rels><?xml version="1.0" encoding="UTF-8" standalone="yes"?>
<Relationships xmlns="http://schemas.openxmlformats.org/package/2006/relationships"><Relationship Id="rId71" Type="http://schemas.openxmlformats.org/officeDocument/2006/relationships/image" Target="media/image90.jpg"/><Relationship Id="rId1" Type="http://schemas.openxmlformats.org/officeDocument/2006/relationships/image" Target="media/image15.jpg"/></Relationships>
</file>

<file path=word/_rels/header29.xml.rels><?xml version="1.0" encoding="UTF-8" standalone="yes"?>
<Relationships xmlns="http://schemas.openxmlformats.org/package/2006/relationships"><Relationship Id="rId71" Type="http://schemas.openxmlformats.org/officeDocument/2006/relationships/image" Target="media/image90.jpg"/><Relationship Id="rId1" Type="http://schemas.openxmlformats.org/officeDocument/2006/relationships/image" Target="media/image15.jpg"/></Relationships>
</file>

<file path=word/_rels/header30.xml.rels><?xml version="1.0" encoding="UTF-8" standalone="yes"?>
<Relationships xmlns="http://schemas.openxmlformats.org/package/2006/relationships"><Relationship Id="rId71" Type="http://schemas.openxmlformats.org/officeDocument/2006/relationships/image" Target="media/image90.jpg"/><Relationship Id="rId1" Type="http://schemas.openxmlformats.org/officeDocument/2006/relationships/image" Target="media/image15.jpg"/></Relationships>
</file>

<file path=word/_rels/header4.xml.rels><?xml version="1.0" encoding="UTF-8" standalone="yes"?>
<Relationships xmlns="http://schemas.openxmlformats.org/package/2006/relationships"><Relationship Id="rId67" Type="http://schemas.openxmlformats.org/officeDocument/2006/relationships/image" Target="media/image1.jpg"/><Relationship Id="rId1" Type="http://schemas.openxmlformats.org/officeDocument/2006/relationships/image" Target="media/image8.jpg"/></Relationships>
</file>

<file path=word/_rels/header5.xml.rels><?xml version="1.0" encoding="UTF-8" standalone="yes"?>
<Relationships xmlns="http://schemas.openxmlformats.org/package/2006/relationships"><Relationship Id="rId67" Type="http://schemas.openxmlformats.org/officeDocument/2006/relationships/image" Target="media/image1.jpg"/><Relationship Id="rId1" Type="http://schemas.openxmlformats.org/officeDocument/2006/relationships/image" Target="media/image8.jpg"/></Relationships>
</file>

<file path=word/_rels/header6.xml.rels><?xml version="1.0" encoding="UTF-8" standalone="yes"?>
<Relationships xmlns="http://schemas.openxmlformats.org/package/2006/relationships"><Relationship Id="rId67" Type="http://schemas.openxmlformats.org/officeDocument/2006/relationships/image" Target="media/image1.jpg"/><Relationship Id="rId1" Type="http://schemas.openxmlformats.org/officeDocument/2006/relationships/image" Target="media/image8.jpg"/></Relationships>
</file>

<file path=word/_rels/header7.xml.rels><?xml version="1.0" encoding="UTF-8" standalone="yes"?>
<Relationships xmlns="http://schemas.openxmlformats.org/package/2006/relationships"><Relationship Id="rId71" Type="http://schemas.openxmlformats.org/officeDocument/2006/relationships/image" Target="media/image90.jpg"/><Relationship Id="rId1" Type="http://schemas.openxmlformats.org/officeDocument/2006/relationships/image" Target="media/image15.jpg"/></Relationships>
</file>

<file path=word/_rels/header8.xml.rels><?xml version="1.0" encoding="UTF-8" standalone="yes"?>
<Relationships xmlns="http://schemas.openxmlformats.org/package/2006/relationships"><Relationship Id="rId71" Type="http://schemas.openxmlformats.org/officeDocument/2006/relationships/image" Target="media/image90.jpg"/><Relationship Id="rId1" Type="http://schemas.openxmlformats.org/officeDocument/2006/relationships/image" Target="media/image15.jpg"/></Relationships>
</file>

<file path=word/_rels/header9.xml.rels><?xml version="1.0" encoding="UTF-8" standalone="yes"?>
<Relationships xmlns="http://schemas.openxmlformats.org/package/2006/relationships"><Relationship Id="rId71" Type="http://schemas.openxmlformats.org/officeDocument/2006/relationships/image" Target="media/image90.jpg"/><Relationship Id="rId1" Type="http://schemas.openxmlformats.org/officeDocument/2006/relationships/image" Target="media/image15.jp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28881</Words>
  <Characters>164628</Characters>
  <Application>Microsoft Office Word</Application>
  <DocSecurity>4</DocSecurity>
  <Lines>1371</Lines>
  <Paragraphs>386</Paragraphs>
  <ScaleCrop>false</ScaleCrop>
  <Company/>
  <LinksUpToDate>false</LinksUpToDate>
  <CharactersWithSpaces>193123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nth.hanh</dc:creator>
  <cp:keywords/>
  <cp:lastModifiedBy>word</cp:lastModifiedBy>
  <cp:revision>2</cp:revision>
  <dcterms:created xsi:type="dcterms:W3CDTF">2023-09-25T09:06:00Z</dcterms:created>
  <dcterms:modified xsi:type="dcterms:W3CDTF">2023-09-25T09:06:00Z</dcterms:modified>
</cp:coreProperties>
</file>