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22D" w:rsidRDefault="00975BCF">
      <w:pPr>
        <w:spacing w:after="13" w:line="265" w:lineRule="auto"/>
        <w:ind w:left="10" w:right="3" w:hanging="10"/>
        <w:jc w:val="center"/>
      </w:pPr>
      <w:r>
        <w:rPr>
          <w:rFonts w:ascii="Arial" w:eastAsia="Arial" w:hAnsi="Arial" w:cs="Arial"/>
          <w:b/>
          <w:sz w:val="24"/>
        </w:rPr>
        <w:t xml:space="preserve">REGULATIONS ON </w:t>
      </w:r>
    </w:p>
    <w:p w:rsidR="00B1422D" w:rsidRDefault="00975BCF">
      <w:pPr>
        <w:spacing w:after="241" w:line="265" w:lineRule="auto"/>
        <w:ind w:left="10" w:right="6" w:hanging="10"/>
        <w:jc w:val="center"/>
      </w:pPr>
      <w:r>
        <w:rPr>
          <w:rFonts w:ascii="Arial" w:eastAsia="Arial" w:hAnsi="Arial" w:cs="Arial"/>
          <w:b/>
          <w:sz w:val="24"/>
        </w:rPr>
        <w:t>OIL SPILL RESPONSE</w:t>
      </w:r>
    </w:p>
    <w:p w:rsidR="00B1422D" w:rsidRDefault="00975BCF">
      <w:pPr>
        <w:spacing w:after="277" w:line="265" w:lineRule="auto"/>
        <w:ind w:left="10" w:right="5" w:hanging="10"/>
        <w:jc w:val="center"/>
      </w:pPr>
      <w:r>
        <w:rPr>
          <w:rFonts w:ascii="Arial" w:eastAsia="Arial" w:hAnsi="Arial" w:cs="Arial"/>
          <w:sz w:val="20"/>
        </w:rPr>
        <w:t xml:space="preserve">Dated 14 January 2013 </w:t>
      </w:r>
    </w:p>
    <w:p w:rsidR="00B1422D" w:rsidRDefault="00975BCF">
      <w:pPr>
        <w:spacing w:after="513" w:line="265" w:lineRule="auto"/>
        <w:ind w:left="10" w:right="4" w:hanging="10"/>
        <w:jc w:val="center"/>
      </w:pPr>
      <w:r>
        <w:rPr>
          <w:rFonts w:ascii="Arial" w:eastAsia="Arial" w:hAnsi="Arial" w:cs="Arial"/>
          <w:sz w:val="20"/>
        </w:rPr>
        <w:t>TABLE OF CONTENTS</w:t>
      </w:r>
    </w:p>
    <w:p w:rsidR="00B1422D" w:rsidRDefault="00975BCF">
      <w:pPr>
        <w:spacing w:after="364" w:line="265" w:lineRule="auto"/>
        <w:ind w:left="-5" w:hanging="10"/>
      </w:pPr>
      <w:r>
        <w:rPr>
          <w:rFonts w:ascii="Times New Roman" w:eastAsia="Times New Roman" w:hAnsi="Times New Roman" w:cs="Times New Roman"/>
          <w:b/>
          <w:sz w:val="20"/>
        </w:rPr>
        <w:t>CHAPTER 12</w:t>
      </w:r>
    </w:p>
    <w:p w:rsidR="00B1422D" w:rsidRDefault="00975BCF">
      <w:pPr>
        <w:spacing w:after="0" w:line="265" w:lineRule="auto"/>
        <w:ind w:left="-5" w:hanging="10"/>
      </w:pPr>
      <w:r>
        <w:rPr>
          <w:rFonts w:ascii="Times New Roman" w:eastAsia="Times New Roman" w:hAnsi="Times New Roman" w:cs="Times New Roman"/>
          <w:b/>
          <w:sz w:val="20"/>
        </w:rPr>
        <w:t>General Provisions ......................................................................................................................................................... 2</w:t>
      </w:r>
    </w:p>
    <w:p w:rsidR="00B1422D" w:rsidRDefault="00975BCF">
      <w:pPr>
        <w:tabs>
          <w:tab w:val="center" w:pos="831"/>
          <w:tab w:val="right" w:pos="9528"/>
        </w:tabs>
      </w:pPr>
      <w:r>
        <w:tab/>
      </w:r>
      <w:r>
        <w:rPr>
          <w:rFonts w:ascii="Times New Roman" w:eastAsia="Times New Roman" w:hAnsi="Times New Roman" w:cs="Times New Roman"/>
          <w:sz w:val="20"/>
        </w:rPr>
        <w:t>Article 1</w:t>
      </w:r>
      <w:r>
        <w:rPr>
          <w:rFonts w:ascii="Times New Roman" w:eastAsia="Times New Roman" w:hAnsi="Times New Roman" w:cs="Times New Roman"/>
          <w:sz w:val="20"/>
        </w:rPr>
        <w:tab/>
      </w:r>
      <w:r>
        <w:rPr>
          <w:rFonts w:ascii="Times New Roman" w:eastAsia="Times New Roman" w:hAnsi="Times New Roman" w:cs="Times New Roman"/>
          <w:i/>
          <w:sz w:val="20"/>
        </w:rPr>
        <w:t>Governing scope</w:t>
      </w:r>
      <w:r>
        <w:rPr>
          <w:rFonts w:ascii="Times New Roman" w:eastAsia="Times New Roman" w:hAnsi="Times New Roman" w:cs="Times New Roman"/>
          <w:sz w:val="20"/>
        </w:rPr>
        <w:t>.................................................................................................................................. 2</w:t>
      </w:r>
    </w:p>
    <w:p w:rsidR="00B1422D" w:rsidRDefault="00975BCF">
      <w:pPr>
        <w:tabs>
          <w:tab w:val="center" w:pos="831"/>
          <w:tab w:val="right" w:pos="9528"/>
        </w:tabs>
      </w:pPr>
      <w:r>
        <w:tab/>
      </w:r>
      <w:r>
        <w:rPr>
          <w:rFonts w:ascii="Times New Roman" w:eastAsia="Times New Roman" w:hAnsi="Times New Roman" w:cs="Times New Roman"/>
          <w:sz w:val="20"/>
        </w:rPr>
        <w:t>Article 2</w:t>
      </w:r>
      <w:r>
        <w:rPr>
          <w:rFonts w:ascii="Times New Roman" w:eastAsia="Times New Roman" w:hAnsi="Times New Roman" w:cs="Times New Roman"/>
          <w:sz w:val="20"/>
        </w:rPr>
        <w:tab/>
      </w:r>
      <w:r>
        <w:rPr>
          <w:rFonts w:ascii="Times New Roman" w:eastAsia="Times New Roman" w:hAnsi="Times New Roman" w:cs="Times New Roman"/>
          <w:i/>
          <w:sz w:val="20"/>
        </w:rPr>
        <w:t xml:space="preserve">Applicable entities </w:t>
      </w:r>
      <w:r>
        <w:rPr>
          <w:rFonts w:ascii="Times New Roman" w:eastAsia="Times New Roman" w:hAnsi="Times New Roman" w:cs="Times New Roman"/>
          <w:sz w:val="20"/>
        </w:rPr>
        <w:t>............................................................................................................................... 2</w:t>
      </w:r>
    </w:p>
    <w:p w:rsidR="00B1422D" w:rsidRDefault="00975BCF">
      <w:pPr>
        <w:tabs>
          <w:tab w:val="center" w:pos="831"/>
          <w:tab w:val="right" w:pos="9528"/>
        </w:tabs>
      </w:pPr>
      <w:r>
        <w:tab/>
      </w:r>
      <w:r>
        <w:rPr>
          <w:rFonts w:ascii="Times New Roman" w:eastAsia="Times New Roman" w:hAnsi="Times New Roman" w:cs="Times New Roman"/>
          <w:sz w:val="20"/>
        </w:rPr>
        <w:t>Article 3</w:t>
      </w:r>
      <w:r>
        <w:rPr>
          <w:rFonts w:ascii="Times New Roman" w:eastAsia="Times New Roman" w:hAnsi="Times New Roman" w:cs="Times New Roman"/>
          <w:sz w:val="20"/>
        </w:rPr>
        <w:tab/>
      </w:r>
      <w:r>
        <w:rPr>
          <w:rFonts w:ascii="Times New Roman" w:eastAsia="Times New Roman" w:hAnsi="Times New Roman" w:cs="Times New Roman"/>
          <w:i/>
          <w:sz w:val="20"/>
        </w:rPr>
        <w:t>Definition of terms</w:t>
      </w:r>
      <w:r>
        <w:rPr>
          <w:rFonts w:ascii="Times New Roman" w:eastAsia="Times New Roman" w:hAnsi="Times New Roman" w:cs="Times New Roman"/>
          <w:sz w:val="20"/>
        </w:rPr>
        <w:t>............................................................................................................................... 2</w:t>
      </w:r>
    </w:p>
    <w:p w:rsidR="00B1422D" w:rsidRDefault="00975BCF">
      <w:pPr>
        <w:tabs>
          <w:tab w:val="center" w:pos="831"/>
          <w:tab w:val="right" w:pos="9528"/>
        </w:tabs>
      </w:pPr>
      <w:r>
        <w:tab/>
      </w:r>
      <w:r>
        <w:rPr>
          <w:rFonts w:ascii="Times New Roman" w:eastAsia="Times New Roman" w:hAnsi="Times New Roman" w:cs="Times New Roman"/>
          <w:sz w:val="20"/>
        </w:rPr>
        <w:t>Article 4</w:t>
      </w:r>
      <w:r>
        <w:rPr>
          <w:rFonts w:ascii="Times New Roman" w:eastAsia="Times New Roman" w:hAnsi="Times New Roman" w:cs="Times New Roman"/>
          <w:sz w:val="20"/>
        </w:rPr>
        <w:tab/>
      </w:r>
      <w:r>
        <w:rPr>
          <w:rFonts w:ascii="Times New Roman" w:eastAsia="Times New Roman" w:hAnsi="Times New Roman" w:cs="Times New Roman"/>
          <w:i/>
          <w:sz w:val="20"/>
        </w:rPr>
        <w:t>Principles during oil spill response activities</w:t>
      </w:r>
      <w:r>
        <w:rPr>
          <w:rFonts w:ascii="Times New Roman" w:eastAsia="Times New Roman" w:hAnsi="Times New Roman" w:cs="Times New Roman"/>
          <w:sz w:val="20"/>
        </w:rPr>
        <w:t>...................................................................................... 4</w:t>
      </w:r>
    </w:p>
    <w:p w:rsidR="00B1422D" w:rsidRDefault="00975BCF">
      <w:pPr>
        <w:tabs>
          <w:tab w:val="center" w:pos="831"/>
          <w:tab w:val="right" w:pos="9528"/>
        </w:tabs>
      </w:pPr>
      <w:r>
        <w:tab/>
      </w:r>
      <w:r>
        <w:rPr>
          <w:rFonts w:ascii="Times New Roman" w:eastAsia="Times New Roman" w:hAnsi="Times New Roman" w:cs="Times New Roman"/>
          <w:sz w:val="20"/>
        </w:rPr>
        <w:t>Article 5</w:t>
      </w:r>
      <w:r>
        <w:rPr>
          <w:rFonts w:ascii="Times New Roman" w:eastAsia="Times New Roman" w:hAnsi="Times New Roman" w:cs="Times New Roman"/>
          <w:sz w:val="20"/>
        </w:rPr>
        <w:tab/>
      </w:r>
      <w:r>
        <w:rPr>
          <w:rFonts w:ascii="Times New Roman" w:eastAsia="Times New Roman" w:hAnsi="Times New Roman" w:cs="Times New Roman"/>
          <w:i/>
          <w:sz w:val="20"/>
        </w:rPr>
        <w:t>Decentralization of oil spill response</w:t>
      </w:r>
      <w:r>
        <w:rPr>
          <w:rFonts w:ascii="Times New Roman" w:eastAsia="Times New Roman" w:hAnsi="Times New Roman" w:cs="Times New Roman"/>
          <w:sz w:val="20"/>
        </w:rPr>
        <w:t>.................................................................................................. 4</w:t>
      </w:r>
    </w:p>
    <w:p w:rsidR="00B1422D" w:rsidRDefault="00975BCF">
      <w:pPr>
        <w:tabs>
          <w:tab w:val="center" w:pos="831"/>
          <w:tab w:val="right" w:pos="9528"/>
        </w:tabs>
      </w:pPr>
      <w:r>
        <w:tab/>
      </w:r>
      <w:r>
        <w:rPr>
          <w:rFonts w:ascii="Times New Roman" w:eastAsia="Times New Roman" w:hAnsi="Times New Roman" w:cs="Times New Roman"/>
          <w:sz w:val="20"/>
        </w:rPr>
        <w:t>Article 6</w:t>
      </w:r>
      <w:r>
        <w:rPr>
          <w:rFonts w:ascii="Times New Roman" w:eastAsia="Times New Roman" w:hAnsi="Times New Roman" w:cs="Times New Roman"/>
          <w:sz w:val="20"/>
        </w:rPr>
        <w:tab/>
      </w:r>
      <w:r>
        <w:rPr>
          <w:rFonts w:ascii="Times New Roman" w:eastAsia="Times New Roman" w:hAnsi="Times New Roman" w:cs="Times New Roman"/>
          <w:i/>
          <w:sz w:val="20"/>
        </w:rPr>
        <w:t>Classification of seriousness of oil spills</w:t>
      </w:r>
      <w:r>
        <w:rPr>
          <w:rFonts w:ascii="Times New Roman" w:eastAsia="Times New Roman" w:hAnsi="Times New Roman" w:cs="Times New Roman"/>
          <w:sz w:val="20"/>
        </w:rPr>
        <w:t>............................................................................................. 5</w:t>
      </w:r>
    </w:p>
    <w:p w:rsidR="00B1422D" w:rsidRDefault="00975BCF">
      <w:r>
        <w:rPr>
          <w:rFonts w:ascii="Times New Roman" w:eastAsia="Times New Roman" w:hAnsi="Times New Roman" w:cs="Times New Roman"/>
          <w:b/>
          <w:sz w:val="20"/>
        </w:rPr>
        <w:t>CHAPTER 26</w:t>
      </w:r>
    </w:p>
    <w:p w:rsidR="00B1422D" w:rsidRDefault="00975BCF">
      <w:pPr>
        <w:tabs>
          <w:tab w:val="center" w:pos="831"/>
          <w:tab w:val="right" w:pos="9528"/>
        </w:tabs>
      </w:pPr>
      <w:r>
        <w:tab/>
      </w:r>
      <w:r>
        <w:rPr>
          <w:rFonts w:ascii="Times New Roman" w:eastAsia="Times New Roman" w:hAnsi="Times New Roman" w:cs="Times New Roman"/>
          <w:sz w:val="20"/>
        </w:rPr>
        <w:t>Article 7</w:t>
      </w:r>
      <w:r>
        <w:rPr>
          <w:rFonts w:ascii="Times New Roman" w:eastAsia="Times New Roman" w:hAnsi="Times New Roman" w:cs="Times New Roman"/>
          <w:sz w:val="20"/>
        </w:rPr>
        <w:tab/>
      </w:r>
      <w:r>
        <w:rPr>
          <w:rFonts w:ascii="Times New Roman" w:eastAsia="Times New Roman" w:hAnsi="Times New Roman" w:cs="Times New Roman"/>
          <w:i/>
          <w:sz w:val="20"/>
        </w:rPr>
        <w:t>Formulation, evaluation and approval of all level oil spill response [OSR] Plans</w:t>
      </w:r>
      <w:r>
        <w:rPr>
          <w:rFonts w:ascii="Times New Roman" w:eastAsia="Times New Roman" w:hAnsi="Times New Roman" w:cs="Times New Roman"/>
          <w:sz w:val="20"/>
        </w:rPr>
        <w:t>............................. 6</w:t>
      </w:r>
    </w:p>
    <w:p w:rsidR="00B1422D" w:rsidRDefault="00975BCF">
      <w:pPr>
        <w:tabs>
          <w:tab w:val="center" w:pos="831"/>
          <w:tab w:val="right" w:pos="9528"/>
        </w:tabs>
      </w:pPr>
      <w:r>
        <w:tab/>
      </w:r>
      <w:r>
        <w:rPr>
          <w:rFonts w:ascii="Times New Roman" w:eastAsia="Times New Roman" w:hAnsi="Times New Roman" w:cs="Times New Roman"/>
          <w:sz w:val="20"/>
        </w:rPr>
        <w:t>Article 8</w:t>
      </w:r>
      <w:r>
        <w:rPr>
          <w:rFonts w:ascii="Times New Roman" w:eastAsia="Times New Roman" w:hAnsi="Times New Roman" w:cs="Times New Roman"/>
          <w:sz w:val="20"/>
        </w:rPr>
        <w:tab/>
      </w:r>
      <w:r>
        <w:rPr>
          <w:rFonts w:ascii="Times New Roman" w:eastAsia="Times New Roman" w:hAnsi="Times New Roman" w:cs="Times New Roman"/>
          <w:i/>
          <w:sz w:val="20"/>
        </w:rPr>
        <w:t xml:space="preserve">Building resources to deal with all tier [level] oil spills </w:t>
      </w:r>
      <w:r>
        <w:rPr>
          <w:rFonts w:ascii="Times New Roman" w:eastAsia="Times New Roman" w:hAnsi="Times New Roman" w:cs="Times New Roman"/>
          <w:sz w:val="20"/>
        </w:rPr>
        <w:t>..................................................................... 7</w:t>
      </w:r>
    </w:p>
    <w:p w:rsidR="00B1422D" w:rsidRDefault="00975BCF">
      <w:pPr>
        <w:tabs>
          <w:tab w:val="center" w:pos="831"/>
          <w:tab w:val="right" w:pos="9528"/>
        </w:tabs>
      </w:pPr>
      <w:r>
        <w:tab/>
      </w:r>
      <w:r>
        <w:rPr>
          <w:rFonts w:ascii="Times New Roman" w:eastAsia="Times New Roman" w:hAnsi="Times New Roman" w:cs="Times New Roman"/>
          <w:sz w:val="20"/>
        </w:rPr>
        <w:t>Article 9</w:t>
      </w:r>
      <w:r>
        <w:rPr>
          <w:rFonts w:ascii="Times New Roman" w:eastAsia="Times New Roman" w:hAnsi="Times New Roman" w:cs="Times New Roman"/>
          <w:sz w:val="20"/>
        </w:rPr>
        <w:tab/>
      </w:r>
      <w:r>
        <w:rPr>
          <w:rFonts w:ascii="Times New Roman" w:eastAsia="Times New Roman" w:hAnsi="Times New Roman" w:cs="Times New Roman"/>
          <w:i/>
          <w:sz w:val="20"/>
        </w:rPr>
        <w:t>Financial security for payment of compensation for loss and damage caused by oil pollution</w:t>
      </w:r>
      <w:r>
        <w:rPr>
          <w:rFonts w:ascii="Times New Roman" w:eastAsia="Times New Roman" w:hAnsi="Times New Roman" w:cs="Times New Roman"/>
          <w:sz w:val="20"/>
        </w:rPr>
        <w:t>.......... 7</w:t>
      </w:r>
    </w:p>
    <w:p w:rsidR="00B1422D" w:rsidRDefault="00975BCF">
      <w:pPr>
        <w:tabs>
          <w:tab w:val="center" w:pos="881"/>
          <w:tab w:val="right" w:pos="9528"/>
        </w:tabs>
      </w:pPr>
      <w:r>
        <w:tab/>
      </w:r>
      <w:r>
        <w:rPr>
          <w:rFonts w:ascii="Times New Roman" w:eastAsia="Times New Roman" w:hAnsi="Times New Roman" w:cs="Times New Roman"/>
          <w:sz w:val="20"/>
        </w:rPr>
        <w:t>Article 10</w:t>
      </w:r>
      <w:r>
        <w:rPr>
          <w:rFonts w:ascii="Times New Roman" w:eastAsia="Times New Roman" w:hAnsi="Times New Roman" w:cs="Times New Roman"/>
          <w:sz w:val="20"/>
        </w:rPr>
        <w:tab/>
      </w:r>
      <w:r>
        <w:rPr>
          <w:rFonts w:ascii="Times New Roman" w:eastAsia="Times New Roman" w:hAnsi="Times New Roman" w:cs="Times New Roman"/>
          <w:i/>
          <w:sz w:val="20"/>
        </w:rPr>
        <w:t>Organizing implementation of all level OSR Plans</w:t>
      </w:r>
      <w:r>
        <w:rPr>
          <w:rFonts w:ascii="Times New Roman" w:eastAsia="Times New Roman" w:hAnsi="Times New Roman" w:cs="Times New Roman"/>
          <w:sz w:val="20"/>
        </w:rPr>
        <w:t>............................................................................. 8</w:t>
      </w:r>
    </w:p>
    <w:p w:rsidR="00B1422D" w:rsidRDefault="00975BCF">
      <w:pPr>
        <w:tabs>
          <w:tab w:val="center" w:pos="881"/>
          <w:tab w:val="right" w:pos="9528"/>
        </w:tabs>
      </w:pPr>
      <w:r>
        <w:tab/>
      </w:r>
      <w:r>
        <w:rPr>
          <w:rFonts w:ascii="Times New Roman" w:eastAsia="Times New Roman" w:hAnsi="Times New Roman" w:cs="Times New Roman"/>
          <w:sz w:val="20"/>
        </w:rPr>
        <w:t>Article 11</w:t>
      </w:r>
      <w:r>
        <w:rPr>
          <w:rFonts w:ascii="Times New Roman" w:eastAsia="Times New Roman" w:hAnsi="Times New Roman" w:cs="Times New Roman"/>
          <w:sz w:val="20"/>
        </w:rPr>
        <w:tab/>
      </w:r>
      <w:r>
        <w:rPr>
          <w:rFonts w:ascii="Times New Roman" w:eastAsia="Times New Roman" w:hAnsi="Times New Roman" w:cs="Times New Roman"/>
          <w:i/>
          <w:sz w:val="20"/>
        </w:rPr>
        <w:t>Organizing monitoring of an oil spill</w:t>
      </w:r>
      <w:r>
        <w:rPr>
          <w:rFonts w:ascii="Times New Roman" w:eastAsia="Times New Roman" w:hAnsi="Times New Roman" w:cs="Times New Roman"/>
          <w:sz w:val="20"/>
        </w:rPr>
        <w:t>.................................................................................................. 8</w:t>
      </w:r>
    </w:p>
    <w:p w:rsidR="00B1422D" w:rsidRDefault="00975BCF">
      <w:pPr>
        <w:spacing w:after="233" w:line="265" w:lineRule="auto"/>
        <w:ind w:left="-5" w:hanging="10"/>
      </w:pPr>
      <w:r>
        <w:rPr>
          <w:rFonts w:ascii="Times New Roman" w:eastAsia="Times New Roman" w:hAnsi="Times New Roman" w:cs="Times New Roman"/>
          <w:b/>
          <w:sz w:val="20"/>
        </w:rPr>
        <w:t>CHAPTER 39</w:t>
      </w:r>
    </w:p>
    <w:p w:rsidR="00B1422D" w:rsidRDefault="00975BCF">
      <w:pPr>
        <w:tabs>
          <w:tab w:val="center" w:pos="610"/>
          <w:tab w:val="center" w:pos="1183"/>
        </w:tabs>
        <w:spacing w:after="126" w:line="265" w:lineRule="auto"/>
      </w:pPr>
      <w:r>
        <w:tab/>
      </w:r>
      <w:r>
        <w:rPr>
          <w:rFonts w:ascii="Times New Roman" w:eastAsia="Times New Roman" w:hAnsi="Times New Roman" w:cs="Times New Roman"/>
          <w:i/>
          <w:sz w:val="20"/>
        </w:rPr>
        <w:t>Section 1</w:t>
      </w:r>
      <w:r>
        <w:rPr>
          <w:rFonts w:ascii="Times New Roman" w:eastAsia="Times New Roman" w:hAnsi="Times New Roman" w:cs="Times New Roman"/>
          <w:i/>
          <w:sz w:val="20"/>
        </w:rPr>
        <w:tab/>
        <w:t>9</w:t>
      </w:r>
    </w:p>
    <w:p w:rsidR="00B1422D" w:rsidRDefault="00975BCF">
      <w:pPr>
        <w:spacing w:after="3" w:line="265" w:lineRule="auto"/>
        <w:ind w:left="465" w:hanging="240"/>
      </w:pPr>
      <w:r>
        <w:rPr>
          <w:rFonts w:ascii="Times New Roman" w:eastAsia="Times New Roman" w:hAnsi="Times New Roman" w:cs="Times New Roman"/>
          <w:i/>
          <w:sz w:val="20"/>
        </w:rPr>
        <w:t xml:space="preserve">Coordinating Information during an Oil Spill Response............................................................................................. 9 </w:t>
      </w:r>
      <w:r>
        <w:rPr>
          <w:rFonts w:ascii="Times New Roman" w:eastAsia="Times New Roman" w:hAnsi="Times New Roman" w:cs="Times New Roman"/>
          <w:sz w:val="20"/>
        </w:rPr>
        <w:t>Article 12</w:t>
      </w:r>
      <w:r>
        <w:rPr>
          <w:rFonts w:ascii="Times New Roman" w:eastAsia="Times New Roman" w:hAnsi="Times New Roman" w:cs="Times New Roman"/>
          <w:sz w:val="20"/>
        </w:rPr>
        <w:tab/>
      </w:r>
      <w:r>
        <w:rPr>
          <w:rFonts w:ascii="Times New Roman" w:eastAsia="Times New Roman" w:hAnsi="Times New Roman" w:cs="Times New Roman"/>
          <w:i/>
          <w:sz w:val="20"/>
        </w:rPr>
        <w:t>Focal point for receipt of information about an oil spill</w:t>
      </w:r>
      <w:r>
        <w:rPr>
          <w:rFonts w:ascii="Times New Roman" w:eastAsia="Times New Roman" w:hAnsi="Times New Roman" w:cs="Times New Roman"/>
          <w:sz w:val="20"/>
        </w:rPr>
        <w:t>..................................................................... 9</w:t>
      </w:r>
    </w:p>
    <w:p w:rsidR="00B1422D" w:rsidRDefault="00975BCF">
      <w:pPr>
        <w:tabs>
          <w:tab w:val="center" w:pos="881"/>
          <w:tab w:val="right" w:pos="9528"/>
        </w:tabs>
        <w:spacing w:after="126" w:line="265" w:lineRule="auto"/>
        <w:ind w:right="-8"/>
      </w:pPr>
      <w:r>
        <w:tab/>
      </w:r>
      <w:r>
        <w:rPr>
          <w:rFonts w:ascii="Times New Roman" w:eastAsia="Times New Roman" w:hAnsi="Times New Roman" w:cs="Times New Roman"/>
          <w:sz w:val="20"/>
        </w:rPr>
        <w:t>Article 13</w:t>
      </w:r>
      <w:r>
        <w:rPr>
          <w:rFonts w:ascii="Times New Roman" w:eastAsia="Times New Roman" w:hAnsi="Times New Roman" w:cs="Times New Roman"/>
          <w:sz w:val="20"/>
        </w:rPr>
        <w:tab/>
      </w:r>
      <w:r>
        <w:rPr>
          <w:rFonts w:ascii="Times New Roman" w:eastAsia="Times New Roman" w:hAnsi="Times New Roman" w:cs="Times New Roman"/>
          <w:i/>
          <w:sz w:val="20"/>
        </w:rPr>
        <w:t xml:space="preserve">Reporting required during the entire OSR process </w:t>
      </w:r>
      <w:r>
        <w:rPr>
          <w:rFonts w:ascii="Times New Roman" w:eastAsia="Times New Roman" w:hAnsi="Times New Roman" w:cs="Times New Roman"/>
          <w:sz w:val="20"/>
        </w:rPr>
        <w:t>........................................................................... 10</w:t>
      </w:r>
    </w:p>
    <w:p w:rsidR="00B1422D" w:rsidRDefault="00975BCF">
      <w:pPr>
        <w:tabs>
          <w:tab w:val="center" w:pos="610"/>
          <w:tab w:val="center" w:pos="1233"/>
        </w:tabs>
        <w:spacing w:after="124" w:line="265" w:lineRule="auto"/>
      </w:pPr>
      <w:r>
        <w:tab/>
      </w:r>
      <w:r>
        <w:rPr>
          <w:rFonts w:ascii="Times New Roman" w:eastAsia="Times New Roman" w:hAnsi="Times New Roman" w:cs="Times New Roman"/>
          <w:i/>
          <w:sz w:val="20"/>
        </w:rPr>
        <w:t>Section 2</w:t>
      </w:r>
      <w:r>
        <w:rPr>
          <w:rFonts w:ascii="Times New Roman" w:eastAsia="Times New Roman" w:hAnsi="Times New Roman" w:cs="Times New Roman"/>
          <w:i/>
          <w:sz w:val="20"/>
        </w:rPr>
        <w:tab/>
        <w:t>11</w:t>
      </w:r>
    </w:p>
    <w:p w:rsidR="00B1422D" w:rsidRDefault="00975BCF">
      <w:pPr>
        <w:spacing w:after="3" w:line="265" w:lineRule="auto"/>
        <w:ind w:left="235" w:hanging="10"/>
      </w:pPr>
      <w:r>
        <w:rPr>
          <w:rFonts w:ascii="Times New Roman" w:eastAsia="Times New Roman" w:hAnsi="Times New Roman" w:cs="Times New Roman"/>
          <w:i/>
          <w:sz w:val="20"/>
        </w:rPr>
        <w:t>Response to an Oil Spill at the Grassroots Level ...................................................................................................... 11</w:t>
      </w:r>
    </w:p>
    <w:p w:rsidR="00B1422D" w:rsidRDefault="00975BCF">
      <w:pPr>
        <w:tabs>
          <w:tab w:val="center" w:pos="881"/>
          <w:tab w:val="right" w:pos="9528"/>
        </w:tabs>
        <w:spacing w:after="6" w:line="265" w:lineRule="auto"/>
        <w:ind w:right="-8"/>
      </w:pPr>
      <w:r>
        <w:tab/>
      </w:r>
      <w:r>
        <w:rPr>
          <w:rFonts w:ascii="Times New Roman" w:eastAsia="Times New Roman" w:hAnsi="Times New Roman" w:cs="Times New Roman"/>
          <w:sz w:val="20"/>
        </w:rPr>
        <w:t>Article 14</w:t>
      </w:r>
      <w:r>
        <w:rPr>
          <w:rFonts w:ascii="Times New Roman" w:eastAsia="Times New Roman" w:hAnsi="Times New Roman" w:cs="Times New Roman"/>
          <w:sz w:val="20"/>
        </w:rPr>
        <w:tab/>
      </w:r>
      <w:r>
        <w:rPr>
          <w:rFonts w:ascii="Times New Roman" w:eastAsia="Times New Roman" w:hAnsi="Times New Roman" w:cs="Times New Roman"/>
          <w:i/>
          <w:sz w:val="20"/>
        </w:rPr>
        <w:t>Response to an oil spill caused by a ship at sea</w:t>
      </w:r>
      <w:r>
        <w:rPr>
          <w:rFonts w:ascii="Times New Roman" w:eastAsia="Times New Roman" w:hAnsi="Times New Roman" w:cs="Times New Roman"/>
          <w:sz w:val="20"/>
        </w:rPr>
        <w:t>................................................................................ 11</w:t>
      </w:r>
    </w:p>
    <w:p w:rsidR="00B1422D" w:rsidRDefault="00975BCF">
      <w:pPr>
        <w:tabs>
          <w:tab w:val="center" w:pos="881"/>
          <w:tab w:val="right" w:pos="9528"/>
        </w:tabs>
        <w:spacing w:after="6" w:line="265" w:lineRule="auto"/>
        <w:ind w:right="-8"/>
      </w:pPr>
      <w:r>
        <w:tab/>
      </w:r>
      <w:r>
        <w:rPr>
          <w:rFonts w:ascii="Times New Roman" w:eastAsia="Times New Roman" w:hAnsi="Times New Roman" w:cs="Times New Roman"/>
          <w:sz w:val="20"/>
        </w:rPr>
        <w:t>Article 15</w:t>
      </w:r>
      <w:r>
        <w:rPr>
          <w:rFonts w:ascii="Times New Roman" w:eastAsia="Times New Roman" w:hAnsi="Times New Roman" w:cs="Times New Roman"/>
          <w:sz w:val="20"/>
        </w:rPr>
        <w:tab/>
      </w:r>
      <w:r>
        <w:rPr>
          <w:rFonts w:ascii="Times New Roman" w:eastAsia="Times New Roman" w:hAnsi="Times New Roman" w:cs="Times New Roman"/>
          <w:i/>
          <w:sz w:val="20"/>
        </w:rPr>
        <w:t>Response to an oil spill occurring at an establishment or project</w:t>
      </w:r>
      <w:r>
        <w:rPr>
          <w:rFonts w:ascii="Times New Roman" w:eastAsia="Times New Roman" w:hAnsi="Times New Roman" w:cs="Times New Roman"/>
          <w:sz w:val="20"/>
        </w:rPr>
        <w:t>..................................................... 12</w:t>
      </w:r>
    </w:p>
    <w:p w:rsidR="00B1422D" w:rsidRDefault="00975BCF">
      <w:pPr>
        <w:tabs>
          <w:tab w:val="center" w:pos="881"/>
          <w:tab w:val="right" w:pos="9528"/>
        </w:tabs>
        <w:spacing w:after="126" w:line="265" w:lineRule="auto"/>
        <w:ind w:right="-8"/>
      </w:pPr>
      <w:r>
        <w:tab/>
      </w:r>
      <w:r>
        <w:rPr>
          <w:rFonts w:ascii="Times New Roman" w:eastAsia="Times New Roman" w:hAnsi="Times New Roman" w:cs="Times New Roman"/>
          <w:sz w:val="20"/>
        </w:rPr>
        <w:t>Article 16</w:t>
      </w:r>
      <w:r>
        <w:rPr>
          <w:rFonts w:ascii="Times New Roman" w:eastAsia="Times New Roman" w:hAnsi="Times New Roman" w:cs="Times New Roman"/>
          <w:sz w:val="20"/>
        </w:rPr>
        <w:tab/>
      </w:r>
      <w:r>
        <w:rPr>
          <w:rFonts w:ascii="Times New Roman" w:eastAsia="Times New Roman" w:hAnsi="Times New Roman" w:cs="Times New Roman"/>
          <w:i/>
          <w:sz w:val="20"/>
        </w:rPr>
        <w:t>Response to an oil spill occurring at a port</w:t>
      </w:r>
      <w:r>
        <w:rPr>
          <w:rFonts w:ascii="Times New Roman" w:eastAsia="Times New Roman" w:hAnsi="Times New Roman" w:cs="Times New Roman"/>
          <w:sz w:val="20"/>
        </w:rPr>
        <w:t>....................................................................................... 12</w:t>
      </w:r>
    </w:p>
    <w:p w:rsidR="00B1422D" w:rsidRDefault="00975BCF">
      <w:pPr>
        <w:tabs>
          <w:tab w:val="center" w:pos="610"/>
          <w:tab w:val="center" w:pos="1233"/>
        </w:tabs>
        <w:spacing w:after="126" w:line="265" w:lineRule="auto"/>
      </w:pPr>
      <w:r>
        <w:tab/>
      </w:r>
      <w:r>
        <w:rPr>
          <w:rFonts w:ascii="Times New Roman" w:eastAsia="Times New Roman" w:hAnsi="Times New Roman" w:cs="Times New Roman"/>
          <w:i/>
          <w:sz w:val="20"/>
        </w:rPr>
        <w:t>Section 3</w:t>
      </w:r>
      <w:r>
        <w:rPr>
          <w:rFonts w:ascii="Times New Roman" w:eastAsia="Times New Roman" w:hAnsi="Times New Roman" w:cs="Times New Roman"/>
          <w:i/>
          <w:sz w:val="20"/>
        </w:rPr>
        <w:tab/>
        <w:t>13</w:t>
      </w:r>
    </w:p>
    <w:p w:rsidR="00B1422D" w:rsidRDefault="00975BCF">
      <w:pPr>
        <w:spacing w:after="3" w:line="265" w:lineRule="auto"/>
        <w:ind w:left="465" w:hanging="240"/>
      </w:pPr>
      <w:r>
        <w:rPr>
          <w:rFonts w:ascii="Times New Roman" w:eastAsia="Times New Roman" w:hAnsi="Times New Roman" w:cs="Times New Roman"/>
          <w:i/>
          <w:sz w:val="20"/>
        </w:rPr>
        <w:t xml:space="preserve">Response to an Oil Spill at the Regional Level.......................................................................................................... 13 </w:t>
      </w:r>
      <w:r>
        <w:rPr>
          <w:rFonts w:ascii="Times New Roman" w:eastAsia="Times New Roman" w:hAnsi="Times New Roman" w:cs="Times New Roman"/>
          <w:sz w:val="20"/>
        </w:rPr>
        <w:t>Article 17</w:t>
      </w:r>
      <w:r>
        <w:rPr>
          <w:rFonts w:ascii="Times New Roman" w:eastAsia="Times New Roman" w:hAnsi="Times New Roman" w:cs="Times New Roman"/>
          <w:sz w:val="20"/>
        </w:rPr>
        <w:tab/>
      </w:r>
      <w:r>
        <w:rPr>
          <w:rFonts w:ascii="Times New Roman" w:eastAsia="Times New Roman" w:hAnsi="Times New Roman" w:cs="Times New Roman"/>
          <w:i/>
          <w:sz w:val="20"/>
        </w:rPr>
        <w:t>Response to a local oil spill</w:t>
      </w:r>
      <w:r>
        <w:rPr>
          <w:rFonts w:ascii="Times New Roman" w:eastAsia="Times New Roman" w:hAnsi="Times New Roman" w:cs="Times New Roman"/>
          <w:sz w:val="20"/>
        </w:rPr>
        <w:t>............................................................................................................... 13</w:t>
      </w:r>
    </w:p>
    <w:p w:rsidR="00B1422D" w:rsidRDefault="00975BCF">
      <w:pPr>
        <w:tabs>
          <w:tab w:val="center" w:pos="881"/>
          <w:tab w:val="right" w:pos="9528"/>
        </w:tabs>
        <w:spacing w:after="126" w:line="265" w:lineRule="auto"/>
        <w:ind w:right="-8"/>
      </w:pPr>
      <w:r>
        <w:tab/>
      </w:r>
      <w:r>
        <w:rPr>
          <w:rFonts w:ascii="Times New Roman" w:eastAsia="Times New Roman" w:hAnsi="Times New Roman" w:cs="Times New Roman"/>
          <w:sz w:val="20"/>
        </w:rPr>
        <w:t>Article 18</w:t>
      </w:r>
      <w:r>
        <w:rPr>
          <w:rFonts w:ascii="Times New Roman" w:eastAsia="Times New Roman" w:hAnsi="Times New Roman" w:cs="Times New Roman"/>
          <w:sz w:val="20"/>
        </w:rPr>
        <w:tab/>
      </w:r>
      <w:r>
        <w:rPr>
          <w:rFonts w:ascii="Times New Roman" w:eastAsia="Times New Roman" w:hAnsi="Times New Roman" w:cs="Times New Roman"/>
          <w:i/>
          <w:sz w:val="20"/>
        </w:rPr>
        <w:t xml:space="preserve">Duties of local authorities </w:t>
      </w:r>
      <w:r>
        <w:rPr>
          <w:rFonts w:ascii="Times New Roman" w:eastAsia="Times New Roman" w:hAnsi="Times New Roman" w:cs="Times New Roman"/>
          <w:sz w:val="20"/>
        </w:rPr>
        <w:t>................................................................................................................. 13</w:t>
      </w:r>
    </w:p>
    <w:p w:rsidR="00B1422D" w:rsidRDefault="00975BCF">
      <w:pPr>
        <w:tabs>
          <w:tab w:val="center" w:pos="610"/>
          <w:tab w:val="center" w:pos="1233"/>
        </w:tabs>
        <w:spacing w:after="126" w:line="265" w:lineRule="auto"/>
      </w:pPr>
      <w:r>
        <w:tab/>
      </w:r>
      <w:r>
        <w:rPr>
          <w:rFonts w:ascii="Times New Roman" w:eastAsia="Times New Roman" w:hAnsi="Times New Roman" w:cs="Times New Roman"/>
          <w:i/>
          <w:sz w:val="20"/>
        </w:rPr>
        <w:t>Section 4</w:t>
      </w:r>
      <w:r>
        <w:rPr>
          <w:rFonts w:ascii="Times New Roman" w:eastAsia="Times New Roman" w:hAnsi="Times New Roman" w:cs="Times New Roman"/>
          <w:i/>
          <w:sz w:val="20"/>
        </w:rPr>
        <w:tab/>
        <w:t>14</w:t>
      </w:r>
    </w:p>
    <w:p w:rsidR="00B1422D" w:rsidRDefault="00975BCF">
      <w:pPr>
        <w:spacing w:after="3" w:line="265" w:lineRule="auto"/>
        <w:ind w:left="465" w:hanging="240"/>
      </w:pPr>
      <w:r>
        <w:rPr>
          <w:rFonts w:ascii="Times New Roman" w:eastAsia="Times New Roman" w:hAnsi="Times New Roman" w:cs="Times New Roman"/>
          <w:i/>
          <w:sz w:val="20"/>
        </w:rPr>
        <w:t xml:space="preserve">Response to an Oil Spill at the National Level.......................................................................................................... 14 </w:t>
      </w:r>
      <w:r>
        <w:rPr>
          <w:rFonts w:ascii="Times New Roman" w:eastAsia="Times New Roman" w:hAnsi="Times New Roman" w:cs="Times New Roman"/>
          <w:sz w:val="20"/>
        </w:rPr>
        <w:t>Article 19</w:t>
      </w:r>
      <w:r>
        <w:rPr>
          <w:rFonts w:ascii="Times New Roman" w:eastAsia="Times New Roman" w:hAnsi="Times New Roman" w:cs="Times New Roman"/>
          <w:sz w:val="20"/>
        </w:rPr>
        <w:tab/>
      </w:r>
      <w:r>
        <w:rPr>
          <w:rFonts w:ascii="Times New Roman" w:eastAsia="Times New Roman" w:hAnsi="Times New Roman" w:cs="Times New Roman"/>
          <w:i/>
          <w:sz w:val="20"/>
        </w:rPr>
        <w:t>Response to an oil spill exceeding the capacity of a region to deal with</w:t>
      </w:r>
      <w:r>
        <w:rPr>
          <w:rFonts w:ascii="Times New Roman" w:eastAsia="Times New Roman" w:hAnsi="Times New Roman" w:cs="Times New Roman"/>
          <w:sz w:val="20"/>
        </w:rPr>
        <w:t>........................................... 14</w:t>
      </w:r>
    </w:p>
    <w:p w:rsidR="00B1422D" w:rsidRDefault="00975BCF">
      <w:pPr>
        <w:tabs>
          <w:tab w:val="center" w:pos="881"/>
          <w:tab w:val="right" w:pos="9528"/>
        </w:tabs>
        <w:spacing w:after="3" w:line="265" w:lineRule="auto"/>
      </w:pPr>
      <w:r>
        <w:tab/>
      </w:r>
      <w:r>
        <w:rPr>
          <w:rFonts w:ascii="Times New Roman" w:eastAsia="Times New Roman" w:hAnsi="Times New Roman" w:cs="Times New Roman"/>
          <w:sz w:val="20"/>
        </w:rPr>
        <w:t>Article 20</w:t>
      </w:r>
      <w:r>
        <w:rPr>
          <w:rFonts w:ascii="Times New Roman" w:eastAsia="Times New Roman" w:hAnsi="Times New Roman" w:cs="Times New Roman"/>
          <w:sz w:val="20"/>
        </w:rPr>
        <w:tab/>
      </w:r>
      <w:r>
        <w:rPr>
          <w:rFonts w:ascii="Times New Roman" w:eastAsia="Times New Roman" w:hAnsi="Times New Roman" w:cs="Times New Roman"/>
          <w:i/>
          <w:sz w:val="20"/>
        </w:rPr>
        <w:t xml:space="preserve">International co-operation in dealing with an oil spill in Vietnam </w:t>
      </w:r>
      <w:r>
        <w:rPr>
          <w:rFonts w:ascii="Times New Roman" w:eastAsia="Times New Roman" w:hAnsi="Times New Roman" w:cs="Times New Roman"/>
          <w:sz w:val="20"/>
        </w:rPr>
        <w:t>................................................... 14</w:t>
      </w:r>
    </w:p>
    <w:p w:rsidR="00B1422D" w:rsidRDefault="00975BCF">
      <w:pPr>
        <w:tabs>
          <w:tab w:val="center" w:pos="881"/>
          <w:tab w:val="right" w:pos="9528"/>
        </w:tabs>
        <w:spacing w:after="126" w:line="265" w:lineRule="auto"/>
        <w:ind w:right="-8"/>
      </w:pPr>
      <w:r>
        <w:tab/>
      </w:r>
      <w:r>
        <w:rPr>
          <w:rFonts w:ascii="Times New Roman" w:eastAsia="Times New Roman" w:hAnsi="Times New Roman" w:cs="Times New Roman"/>
          <w:sz w:val="20"/>
        </w:rPr>
        <w:t>Article 21</w:t>
      </w:r>
      <w:r>
        <w:rPr>
          <w:rFonts w:ascii="Times New Roman" w:eastAsia="Times New Roman" w:hAnsi="Times New Roman" w:cs="Times New Roman"/>
          <w:sz w:val="20"/>
        </w:rPr>
        <w:tab/>
      </w:r>
      <w:r>
        <w:rPr>
          <w:rFonts w:ascii="Times New Roman" w:eastAsia="Times New Roman" w:hAnsi="Times New Roman" w:cs="Times New Roman"/>
          <w:i/>
          <w:sz w:val="20"/>
        </w:rPr>
        <w:t>OSR assistance from other countries</w:t>
      </w:r>
      <w:r>
        <w:rPr>
          <w:rFonts w:ascii="Times New Roman" w:eastAsia="Times New Roman" w:hAnsi="Times New Roman" w:cs="Times New Roman"/>
          <w:sz w:val="20"/>
        </w:rPr>
        <w:t>................................................................................................. 14</w:t>
      </w:r>
    </w:p>
    <w:p w:rsidR="00B1422D" w:rsidRDefault="00975BCF">
      <w:pPr>
        <w:tabs>
          <w:tab w:val="center" w:pos="610"/>
          <w:tab w:val="center" w:pos="1233"/>
        </w:tabs>
        <w:spacing w:after="126" w:line="265" w:lineRule="auto"/>
      </w:pPr>
      <w:r>
        <w:lastRenderedPageBreak/>
        <w:tab/>
      </w:r>
      <w:r>
        <w:rPr>
          <w:rFonts w:ascii="Times New Roman" w:eastAsia="Times New Roman" w:hAnsi="Times New Roman" w:cs="Times New Roman"/>
          <w:i/>
          <w:sz w:val="20"/>
        </w:rPr>
        <w:t>Section 5</w:t>
      </w:r>
      <w:r>
        <w:rPr>
          <w:rFonts w:ascii="Times New Roman" w:eastAsia="Times New Roman" w:hAnsi="Times New Roman" w:cs="Times New Roman"/>
          <w:i/>
          <w:sz w:val="20"/>
        </w:rPr>
        <w:tab/>
        <w:t>15</w:t>
      </w:r>
    </w:p>
    <w:p w:rsidR="00B1422D" w:rsidRDefault="00975BCF">
      <w:pPr>
        <w:spacing w:after="3" w:line="265" w:lineRule="auto"/>
        <w:ind w:left="235" w:hanging="10"/>
      </w:pPr>
      <w:r>
        <w:rPr>
          <w:rFonts w:ascii="Times New Roman" w:eastAsia="Times New Roman" w:hAnsi="Times New Roman" w:cs="Times New Roman"/>
          <w:i/>
          <w:sz w:val="20"/>
        </w:rPr>
        <w:t>A Number of Other Operations During an Oil Spill Response.................................................................................. 15</w:t>
      </w:r>
    </w:p>
    <w:tbl>
      <w:tblPr>
        <w:tblStyle w:val="TableGrid"/>
        <w:tblW w:w="9035" w:type="dxa"/>
        <w:tblInd w:w="480" w:type="dxa"/>
        <w:tblLook w:val="04A0" w:firstRow="1" w:lastRow="0" w:firstColumn="1" w:lastColumn="0" w:noHBand="0" w:noVBand="1"/>
      </w:tblPr>
      <w:tblGrid>
        <w:gridCol w:w="960"/>
        <w:gridCol w:w="8075"/>
      </w:tblGrid>
      <w:tr w:rsidR="00B1422D">
        <w:trPr>
          <w:trHeight w:val="206"/>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22</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 xml:space="preserve">Announcement of restricted areas </w:t>
            </w:r>
            <w:r>
              <w:rPr>
                <w:rFonts w:ascii="Times New Roman" w:eastAsia="Times New Roman" w:hAnsi="Times New Roman" w:cs="Times New Roman"/>
                <w:sz w:val="20"/>
              </w:rPr>
              <w:t>..................................................................................................... 15</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23</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 xml:space="preserve">Salvage of any ship in danger of sinking or causing an oil spill </w:t>
            </w:r>
            <w:r>
              <w:rPr>
                <w:rFonts w:ascii="Times New Roman" w:eastAsia="Times New Roman" w:hAnsi="Times New Roman" w:cs="Times New Roman"/>
                <w:sz w:val="20"/>
              </w:rPr>
              <w:t>....................................................... 15</w:t>
            </w:r>
          </w:p>
        </w:tc>
      </w:tr>
      <w:tr w:rsidR="00B1422D">
        <w:trPr>
          <w:trHeight w:val="229"/>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24</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Use of oil spill dispersants and biological products during an OSR</w:t>
            </w:r>
            <w:r>
              <w:rPr>
                <w:rFonts w:ascii="Times New Roman" w:eastAsia="Times New Roman" w:hAnsi="Times New Roman" w:cs="Times New Roman"/>
                <w:sz w:val="20"/>
              </w:rPr>
              <w:t>................................................. 15</w:t>
            </w:r>
          </w:p>
        </w:tc>
      </w:tr>
      <w:tr w:rsidR="00B1422D">
        <w:trPr>
          <w:trHeight w:val="229"/>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25</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 xml:space="preserve">Coordinated use of aircraft during OSR </w:t>
            </w:r>
            <w:r>
              <w:rPr>
                <w:rFonts w:ascii="Times New Roman" w:eastAsia="Times New Roman" w:hAnsi="Times New Roman" w:cs="Times New Roman"/>
                <w:sz w:val="20"/>
              </w:rPr>
              <w:t>........................................................................................... 16</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26</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Ensuring safety and prevention of fire and explosion during OSR</w:t>
            </w:r>
            <w:r>
              <w:rPr>
                <w:rFonts w:ascii="Times New Roman" w:eastAsia="Times New Roman" w:hAnsi="Times New Roman" w:cs="Times New Roman"/>
                <w:sz w:val="20"/>
              </w:rPr>
              <w:t>.................................................... 16</w:t>
            </w:r>
          </w:p>
        </w:tc>
      </w:tr>
      <w:tr w:rsidR="00B1422D">
        <w:trPr>
          <w:trHeight w:val="206"/>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27</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 xml:space="preserve">Suspension or termination of an OSR operation </w:t>
            </w:r>
            <w:r>
              <w:rPr>
                <w:rFonts w:ascii="Times New Roman" w:eastAsia="Times New Roman" w:hAnsi="Times New Roman" w:cs="Times New Roman"/>
                <w:sz w:val="20"/>
              </w:rPr>
              <w:t>............................................................................... 16</w:t>
            </w:r>
          </w:p>
        </w:tc>
      </w:tr>
    </w:tbl>
    <w:p w:rsidR="00B1422D" w:rsidRDefault="00975BCF">
      <w:pPr>
        <w:spacing w:after="259"/>
        <w:ind w:left="10" w:right="-12" w:hanging="10"/>
        <w:jc w:val="right"/>
      </w:pPr>
      <w:proofErr w:type="spellStart"/>
      <w:r>
        <w:rPr>
          <w:rFonts w:ascii="Times New Roman" w:eastAsia="Times New Roman" w:hAnsi="Times New Roman" w:cs="Times New Roman"/>
          <w:sz w:val="24"/>
        </w:rPr>
        <w:t>i</w:t>
      </w:r>
      <w:proofErr w:type="spellEnd"/>
    </w:p>
    <w:p w:rsidR="00B1422D" w:rsidRDefault="00975BCF">
      <w:pPr>
        <w:spacing w:after="233" w:line="265" w:lineRule="auto"/>
        <w:ind w:left="-5" w:hanging="10"/>
      </w:pPr>
      <w:r>
        <w:rPr>
          <w:rFonts w:ascii="Times New Roman" w:eastAsia="Times New Roman" w:hAnsi="Times New Roman" w:cs="Times New Roman"/>
          <w:b/>
          <w:sz w:val="20"/>
        </w:rPr>
        <w:t>CHAPTER 417</w:t>
      </w:r>
    </w:p>
    <w:p w:rsidR="00B1422D" w:rsidRDefault="00975BCF">
      <w:pPr>
        <w:tabs>
          <w:tab w:val="center" w:pos="610"/>
          <w:tab w:val="center" w:pos="1233"/>
        </w:tabs>
        <w:spacing w:after="126" w:line="265" w:lineRule="auto"/>
      </w:pPr>
      <w:r>
        <w:tab/>
      </w:r>
      <w:r>
        <w:rPr>
          <w:rFonts w:ascii="Times New Roman" w:eastAsia="Times New Roman" w:hAnsi="Times New Roman" w:cs="Times New Roman"/>
          <w:i/>
          <w:sz w:val="20"/>
        </w:rPr>
        <w:t>Section 1</w:t>
      </w:r>
      <w:r>
        <w:rPr>
          <w:rFonts w:ascii="Times New Roman" w:eastAsia="Times New Roman" w:hAnsi="Times New Roman" w:cs="Times New Roman"/>
          <w:i/>
          <w:sz w:val="20"/>
        </w:rPr>
        <w:tab/>
        <w:t>17</w:t>
      </w:r>
    </w:p>
    <w:p w:rsidR="00B1422D" w:rsidRDefault="00975BCF">
      <w:pPr>
        <w:spacing w:after="11"/>
        <w:ind w:left="10" w:right="-1" w:hanging="10"/>
        <w:jc w:val="right"/>
      </w:pPr>
      <w:r>
        <w:rPr>
          <w:rFonts w:ascii="Times New Roman" w:eastAsia="Times New Roman" w:hAnsi="Times New Roman" w:cs="Times New Roman"/>
          <w:i/>
          <w:sz w:val="20"/>
        </w:rPr>
        <w:t>Investigating and Determining Cause of an Oil Spill................................................................................................ 17</w:t>
      </w:r>
    </w:p>
    <w:p w:rsidR="00B1422D" w:rsidRDefault="00975BCF">
      <w:pPr>
        <w:tabs>
          <w:tab w:val="center" w:pos="881"/>
          <w:tab w:val="right" w:pos="9528"/>
        </w:tabs>
        <w:spacing w:after="6" w:line="265" w:lineRule="auto"/>
        <w:ind w:right="-8"/>
      </w:pPr>
      <w:r>
        <w:tab/>
      </w:r>
      <w:r>
        <w:rPr>
          <w:rFonts w:ascii="Times New Roman" w:eastAsia="Times New Roman" w:hAnsi="Times New Roman" w:cs="Times New Roman"/>
          <w:sz w:val="20"/>
        </w:rPr>
        <w:t>Article 28</w:t>
      </w:r>
      <w:r>
        <w:rPr>
          <w:rFonts w:ascii="Times New Roman" w:eastAsia="Times New Roman" w:hAnsi="Times New Roman" w:cs="Times New Roman"/>
          <w:sz w:val="20"/>
        </w:rPr>
        <w:tab/>
      </w:r>
      <w:r>
        <w:rPr>
          <w:rFonts w:ascii="Times New Roman" w:eastAsia="Times New Roman" w:hAnsi="Times New Roman" w:cs="Times New Roman"/>
          <w:i/>
          <w:sz w:val="20"/>
        </w:rPr>
        <w:t>Investigating and determining cause of an oil spill</w:t>
      </w:r>
      <w:r>
        <w:rPr>
          <w:rFonts w:ascii="Times New Roman" w:eastAsia="Times New Roman" w:hAnsi="Times New Roman" w:cs="Times New Roman"/>
          <w:sz w:val="20"/>
        </w:rPr>
        <w:t>.......................................................................... 17</w:t>
      </w:r>
    </w:p>
    <w:p w:rsidR="00B1422D" w:rsidRDefault="00975BCF">
      <w:pPr>
        <w:tabs>
          <w:tab w:val="center" w:pos="881"/>
          <w:tab w:val="right" w:pos="9528"/>
        </w:tabs>
        <w:spacing w:after="3" w:line="265" w:lineRule="auto"/>
      </w:pPr>
      <w:r>
        <w:tab/>
      </w:r>
      <w:r>
        <w:rPr>
          <w:rFonts w:ascii="Times New Roman" w:eastAsia="Times New Roman" w:hAnsi="Times New Roman" w:cs="Times New Roman"/>
          <w:sz w:val="20"/>
        </w:rPr>
        <w:t>Article 29</w:t>
      </w:r>
      <w:r>
        <w:rPr>
          <w:rFonts w:ascii="Times New Roman" w:eastAsia="Times New Roman" w:hAnsi="Times New Roman" w:cs="Times New Roman"/>
          <w:sz w:val="20"/>
        </w:rPr>
        <w:tab/>
      </w:r>
      <w:r>
        <w:rPr>
          <w:rFonts w:ascii="Times New Roman" w:eastAsia="Times New Roman" w:hAnsi="Times New Roman" w:cs="Times New Roman"/>
          <w:i/>
          <w:sz w:val="20"/>
        </w:rPr>
        <w:t>Investigating and determining cause of an oil spill in a number of special cases</w:t>
      </w:r>
      <w:r>
        <w:rPr>
          <w:rFonts w:ascii="Times New Roman" w:eastAsia="Times New Roman" w:hAnsi="Times New Roman" w:cs="Times New Roman"/>
          <w:sz w:val="20"/>
        </w:rPr>
        <w:t>............................. 17</w:t>
      </w:r>
    </w:p>
    <w:p w:rsidR="00B1422D" w:rsidRDefault="00975BCF">
      <w:pPr>
        <w:spacing w:after="125" w:line="265" w:lineRule="auto"/>
        <w:ind w:left="490" w:hanging="10"/>
      </w:pPr>
      <w:r>
        <w:rPr>
          <w:rFonts w:ascii="Times New Roman" w:eastAsia="Times New Roman" w:hAnsi="Times New Roman" w:cs="Times New Roman"/>
          <w:sz w:val="20"/>
        </w:rPr>
        <w:t>Article 30</w:t>
      </w:r>
      <w:r>
        <w:rPr>
          <w:rFonts w:ascii="Times New Roman" w:eastAsia="Times New Roman" w:hAnsi="Times New Roman" w:cs="Times New Roman"/>
          <w:sz w:val="20"/>
        </w:rPr>
        <w:tab/>
      </w:r>
      <w:r>
        <w:rPr>
          <w:rFonts w:ascii="Times New Roman" w:eastAsia="Times New Roman" w:hAnsi="Times New Roman" w:cs="Times New Roman"/>
          <w:i/>
          <w:sz w:val="20"/>
        </w:rPr>
        <w:t xml:space="preserve">Detention of a ship in order to serve an investigation and determination of cause of an oil spill </w:t>
      </w:r>
      <w:r>
        <w:rPr>
          <w:rFonts w:ascii="Times New Roman" w:eastAsia="Times New Roman" w:hAnsi="Times New Roman" w:cs="Times New Roman"/>
          <w:sz w:val="20"/>
        </w:rPr>
        <w:t>.... 18 Article 31</w:t>
      </w:r>
      <w:r>
        <w:rPr>
          <w:rFonts w:ascii="Times New Roman" w:eastAsia="Times New Roman" w:hAnsi="Times New Roman" w:cs="Times New Roman"/>
          <w:sz w:val="20"/>
        </w:rPr>
        <w:tab/>
      </w:r>
      <w:r>
        <w:rPr>
          <w:rFonts w:ascii="Times New Roman" w:eastAsia="Times New Roman" w:hAnsi="Times New Roman" w:cs="Times New Roman"/>
          <w:i/>
          <w:sz w:val="20"/>
        </w:rPr>
        <w:t xml:space="preserve">Suspension of operation of an establishment in order to remedy an accident or incident and to serve an investigation into the cause of an oil spill </w:t>
      </w:r>
      <w:r>
        <w:rPr>
          <w:rFonts w:ascii="Times New Roman" w:eastAsia="Times New Roman" w:hAnsi="Times New Roman" w:cs="Times New Roman"/>
          <w:sz w:val="20"/>
        </w:rPr>
        <w:t>....................................................................................................... 18</w:t>
      </w:r>
    </w:p>
    <w:p w:rsidR="00B1422D" w:rsidRDefault="00975BCF">
      <w:pPr>
        <w:tabs>
          <w:tab w:val="center" w:pos="610"/>
          <w:tab w:val="center" w:pos="1233"/>
        </w:tabs>
        <w:spacing w:after="126" w:line="265" w:lineRule="auto"/>
      </w:pPr>
      <w:r>
        <w:tab/>
      </w:r>
      <w:r>
        <w:rPr>
          <w:rFonts w:ascii="Times New Roman" w:eastAsia="Times New Roman" w:hAnsi="Times New Roman" w:cs="Times New Roman"/>
          <w:i/>
          <w:sz w:val="20"/>
        </w:rPr>
        <w:t>Section 2</w:t>
      </w:r>
      <w:r>
        <w:rPr>
          <w:rFonts w:ascii="Times New Roman" w:eastAsia="Times New Roman" w:hAnsi="Times New Roman" w:cs="Times New Roman"/>
          <w:i/>
          <w:sz w:val="20"/>
        </w:rPr>
        <w:tab/>
        <w:t>18</w:t>
      </w:r>
    </w:p>
    <w:p w:rsidR="00B1422D" w:rsidRDefault="00975BCF">
      <w:pPr>
        <w:spacing w:after="11"/>
        <w:ind w:left="10" w:right="-1" w:hanging="10"/>
        <w:jc w:val="right"/>
      </w:pPr>
      <w:r>
        <w:rPr>
          <w:rFonts w:ascii="Times New Roman" w:eastAsia="Times New Roman" w:hAnsi="Times New Roman" w:cs="Times New Roman"/>
          <w:i/>
          <w:sz w:val="20"/>
        </w:rPr>
        <w:t>Resolving Consequences of an Oil Spill.................................................................................................................... 18</w:t>
      </w:r>
    </w:p>
    <w:p w:rsidR="00B1422D" w:rsidRDefault="00975BCF">
      <w:pPr>
        <w:tabs>
          <w:tab w:val="center" w:pos="881"/>
          <w:tab w:val="right" w:pos="9528"/>
        </w:tabs>
        <w:spacing w:after="6" w:line="265" w:lineRule="auto"/>
        <w:ind w:right="-8"/>
      </w:pPr>
      <w:r>
        <w:tab/>
      </w:r>
      <w:r>
        <w:rPr>
          <w:rFonts w:ascii="Times New Roman" w:eastAsia="Times New Roman" w:hAnsi="Times New Roman" w:cs="Times New Roman"/>
          <w:sz w:val="20"/>
        </w:rPr>
        <w:t>Article 32</w:t>
      </w:r>
      <w:r>
        <w:rPr>
          <w:rFonts w:ascii="Times New Roman" w:eastAsia="Times New Roman" w:hAnsi="Times New Roman" w:cs="Times New Roman"/>
          <w:sz w:val="20"/>
        </w:rPr>
        <w:tab/>
      </w:r>
      <w:r>
        <w:rPr>
          <w:rFonts w:ascii="Times New Roman" w:eastAsia="Times New Roman" w:hAnsi="Times New Roman" w:cs="Times New Roman"/>
          <w:i/>
          <w:sz w:val="20"/>
        </w:rPr>
        <w:t>Determining what loss and damage was caused by an oil spill</w:t>
      </w:r>
      <w:r>
        <w:rPr>
          <w:rFonts w:ascii="Times New Roman" w:eastAsia="Times New Roman" w:hAnsi="Times New Roman" w:cs="Times New Roman"/>
          <w:sz w:val="20"/>
        </w:rPr>
        <w:t>......................................................... 18</w:t>
      </w:r>
    </w:p>
    <w:p w:rsidR="00B1422D" w:rsidRDefault="00975BCF">
      <w:pPr>
        <w:tabs>
          <w:tab w:val="center" w:pos="881"/>
          <w:tab w:val="right" w:pos="9528"/>
        </w:tabs>
        <w:spacing w:after="3" w:line="265" w:lineRule="auto"/>
      </w:pPr>
      <w:r>
        <w:tab/>
      </w:r>
      <w:r>
        <w:rPr>
          <w:rFonts w:ascii="Times New Roman" w:eastAsia="Times New Roman" w:hAnsi="Times New Roman" w:cs="Times New Roman"/>
          <w:sz w:val="20"/>
        </w:rPr>
        <w:t>Article 33</w:t>
      </w:r>
      <w:r>
        <w:rPr>
          <w:rFonts w:ascii="Times New Roman" w:eastAsia="Times New Roman" w:hAnsi="Times New Roman" w:cs="Times New Roman"/>
          <w:sz w:val="20"/>
        </w:rPr>
        <w:tab/>
      </w:r>
      <w:r>
        <w:rPr>
          <w:rFonts w:ascii="Times New Roman" w:eastAsia="Times New Roman" w:hAnsi="Times New Roman" w:cs="Times New Roman"/>
          <w:i/>
          <w:sz w:val="20"/>
        </w:rPr>
        <w:t xml:space="preserve">Determining who is the liable party for payment of compensation for loss </w:t>
      </w:r>
      <w:r>
        <w:rPr>
          <w:rFonts w:ascii="Times New Roman" w:eastAsia="Times New Roman" w:hAnsi="Times New Roman" w:cs="Times New Roman"/>
          <w:sz w:val="20"/>
        </w:rPr>
        <w:t>...................................... 19</w:t>
      </w:r>
    </w:p>
    <w:p w:rsidR="00B1422D" w:rsidRDefault="00975BCF">
      <w:pPr>
        <w:tabs>
          <w:tab w:val="center" w:pos="881"/>
          <w:tab w:val="right" w:pos="9528"/>
        </w:tabs>
        <w:spacing w:after="6" w:line="265" w:lineRule="auto"/>
        <w:ind w:right="-8"/>
      </w:pPr>
      <w:r>
        <w:tab/>
      </w:r>
      <w:r>
        <w:rPr>
          <w:rFonts w:ascii="Times New Roman" w:eastAsia="Times New Roman" w:hAnsi="Times New Roman" w:cs="Times New Roman"/>
          <w:sz w:val="20"/>
        </w:rPr>
        <w:t>Article 34</w:t>
      </w:r>
      <w:r>
        <w:rPr>
          <w:rFonts w:ascii="Times New Roman" w:eastAsia="Times New Roman" w:hAnsi="Times New Roman" w:cs="Times New Roman"/>
          <w:sz w:val="20"/>
        </w:rPr>
        <w:tab/>
      </w:r>
      <w:r>
        <w:rPr>
          <w:rFonts w:ascii="Times New Roman" w:eastAsia="Times New Roman" w:hAnsi="Times New Roman" w:cs="Times New Roman"/>
          <w:i/>
          <w:sz w:val="20"/>
        </w:rPr>
        <w:t>Provisions on claiming compensation</w:t>
      </w:r>
      <w:r>
        <w:rPr>
          <w:rFonts w:ascii="Times New Roman" w:eastAsia="Times New Roman" w:hAnsi="Times New Roman" w:cs="Times New Roman"/>
          <w:sz w:val="20"/>
        </w:rPr>
        <w:t>............................................................................................... 19</w:t>
      </w:r>
    </w:p>
    <w:p w:rsidR="00B1422D" w:rsidRDefault="00975BCF">
      <w:pPr>
        <w:tabs>
          <w:tab w:val="center" w:pos="881"/>
          <w:tab w:val="right" w:pos="9528"/>
        </w:tabs>
        <w:spacing w:after="226" w:line="265" w:lineRule="auto"/>
        <w:ind w:right="-8"/>
      </w:pPr>
      <w:r>
        <w:tab/>
      </w:r>
      <w:r>
        <w:rPr>
          <w:rFonts w:ascii="Times New Roman" w:eastAsia="Times New Roman" w:hAnsi="Times New Roman" w:cs="Times New Roman"/>
          <w:sz w:val="20"/>
        </w:rPr>
        <w:t>Article 35</w:t>
      </w:r>
      <w:r>
        <w:rPr>
          <w:rFonts w:ascii="Times New Roman" w:eastAsia="Times New Roman" w:hAnsi="Times New Roman" w:cs="Times New Roman"/>
          <w:sz w:val="20"/>
        </w:rPr>
        <w:tab/>
      </w:r>
      <w:r>
        <w:rPr>
          <w:rFonts w:ascii="Times New Roman" w:eastAsia="Times New Roman" w:hAnsi="Times New Roman" w:cs="Times New Roman"/>
          <w:i/>
          <w:sz w:val="20"/>
        </w:rPr>
        <w:t>Using State budget funding for emergency response operations</w:t>
      </w:r>
      <w:r>
        <w:rPr>
          <w:rFonts w:ascii="Times New Roman" w:eastAsia="Times New Roman" w:hAnsi="Times New Roman" w:cs="Times New Roman"/>
          <w:sz w:val="20"/>
        </w:rPr>
        <w:t>....................................................... 19</w:t>
      </w:r>
    </w:p>
    <w:p w:rsidR="00B1422D" w:rsidRDefault="00975BCF">
      <w:pPr>
        <w:spacing w:after="364" w:line="265" w:lineRule="auto"/>
        <w:ind w:left="-5" w:hanging="10"/>
      </w:pPr>
      <w:r>
        <w:rPr>
          <w:rFonts w:ascii="Times New Roman" w:eastAsia="Times New Roman" w:hAnsi="Times New Roman" w:cs="Times New Roman"/>
          <w:b/>
          <w:sz w:val="20"/>
        </w:rPr>
        <w:t>CHAPTER 520</w:t>
      </w:r>
    </w:p>
    <w:p w:rsidR="00B1422D" w:rsidRDefault="00975BCF">
      <w:pPr>
        <w:spacing w:after="0" w:line="265" w:lineRule="auto"/>
        <w:ind w:left="-5" w:hanging="10"/>
      </w:pPr>
      <w:r>
        <w:rPr>
          <w:rFonts w:ascii="Times New Roman" w:eastAsia="Times New Roman" w:hAnsi="Times New Roman" w:cs="Times New Roman"/>
          <w:b/>
          <w:sz w:val="20"/>
        </w:rPr>
        <w:t>Responsibilities of Organizations and Individuals regarding Oil Spills.................................................................. 20</w:t>
      </w:r>
    </w:p>
    <w:tbl>
      <w:tblPr>
        <w:tblStyle w:val="TableGrid"/>
        <w:tblW w:w="9035" w:type="dxa"/>
        <w:tblInd w:w="480" w:type="dxa"/>
        <w:tblLook w:val="04A0" w:firstRow="1" w:lastRow="0" w:firstColumn="1" w:lastColumn="0" w:noHBand="0" w:noVBand="1"/>
      </w:tblPr>
      <w:tblGrid>
        <w:gridCol w:w="960"/>
        <w:gridCol w:w="8075"/>
      </w:tblGrid>
      <w:tr w:rsidR="00B1422D">
        <w:trPr>
          <w:trHeight w:val="206"/>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36</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National Committee for Search &amp; Rescue (</w:t>
            </w:r>
            <w:proofErr w:type="spellStart"/>
            <w:r>
              <w:rPr>
                <w:rFonts w:ascii="Times New Roman" w:eastAsia="Times New Roman" w:hAnsi="Times New Roman" w:cs="Times New Roman"/>
                <w:i/>
                <w:sz w:val="20"/>
              </w:rPr>
              <w:t>Vinasarcom</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20</w:t>
            </w:r>
          </w:p>
        </w:tc>
      </w:tr>
      <w:tr w:rsidR="00B1422D">
        <w:trPr>
          <w:trHeight w:val="229"/>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37</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Ministry of Natural Resources &amp; Environment</w:t>
            </w:r>
            <w:r>
              <w:rPr>
                <w:rFonts w:ascii="Times New Roman" w:eastAsia="Times New Roman" w:hAnsi="Times New Roman" w:cs="Times New Roman"/>
                <w:sz w:val="20"/>
              </w:rPr>
              <w:t>................................................... 20</w:t>
            </w:r>
          </w:p>
        </w:tc>
      </w:tr>
      <w:tr w:rsidR="00B1422D">
        <w:trPr>
          <w:trHeight w:val="229"/>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38</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Ministry of Transportation</w:t>
            </w:r>
            <w:r>
              <w:rPr>
                <w:rFonts w:ascii="Times New Roman" w:eastAsia="Times New Roman" w:hAnsi="Times New Roman" w:cs="Times New Roman"/>
                <w:sz w:val="20"/>
              </w:rPr>
              <w:t>.................................................................................. 21</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39</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Ministry of Defence</w:t>
            </w:r>
            <w:r>
              <w:rPr>
                <w:rFonts w:ascii="Times New Roman" w:eastAsia="Times New Roman" w:hAnsi="Times New Roman" w:cs="Times New Roman"/>
                <w:sz w:val="20"/>
              </w:rPr>
              <w:t>............................................................................................. 21</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40</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Ministry of Industry and Trade</w:t>
            </w:r>
            <w:r>
              <w:rPr>
                <w:rFonts w:ascii="Times New Roman" w:eastAsia="Times New Roman" w:hAnsi="Times New Roman" w:cs="Times New Roman"/>
                <w:sz w:val="20"/>
              </w:rPr>
              <w:t>............................................................................ 22</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41</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Ministry of Foreign Affairs</w:t>
            </w:r>
            <w:r>
              <w:rPr>
                <w:rFonts w:ascii="Times New Roman" w:eastAsia="Times New Roman" w:hAnsi="Times New Roman" w:cs="Times New Roman"/>
                <w:sz w:val="20"/>
              </w:rPr>
              <w:t>.................................................................................. 22</w:t>
            </w:r>
          </w:p>
        </w:tc>
      </w:tr>
      <w:tr w:rsidR="00B1422D">
        <w:trPr>
          <w:trHeight w:val="229"/>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42</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relevant ministries and branches</w:t>
            </w:r>
            <w:r>
              <w:rPr>
                <w:rFonts w:ascii="Times New Roman" w:eastAsia="Times New Roman" w:hAnsi="Times New Roman" w:cs="Times New Roman"/>
                <w:sz w:val="20"/>
              </w:rPr>
              <w:t>......................................................................... 22</w:t>
            </w:r>
          </w:p>
        </w:tc>
      </w:tr>
      <w:tr w:rsidR="00B1422D">
        <w:trPr>
          <w:trHeight w:val="229"/>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43</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provincial people's committees</w:t>
            </w:r>
            <w:r>
              <w:rPr>
                <w:rFonts w:ascii="Times New Roman" w:eastAsia="Times New Roman" w:hAnsi="Times New Roman" w:cs="Times New Roman"/>
                <w:sz w:val="20"/>
              </w:rPr>
              <w:t>............................................................................ 23</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44</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Regional OSR Centres</w:t>
            </w:r>
            <w:r>
              <w:rPr>
                <w:rFonts w:ascii="Times New Roman" w:eastAsia="Times New Roman" w:hAnsi="Times New Roman" w:cs="Times New Roman"/>
                <w:sz w:val="20"/>
              </w:rPr>
              <w:t>......................................................................................... 23</w:t>
            </w:r>
          </w:p>
        </w:tc>
      </w:tr>
      <w:tr w:rsidR="00B1422D">
        <w:trPr>
          <w:trHeight w:val="230"/>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45</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 xml:space="preserve">Responsibilities of ports, establishments and projects </w:t>
            </w:r>
            <w:r>
              <w:rPr>
                <w:rFonts w:ascii="Times New Roman" w:eastAsia="Times New Roman" w:hAnsi="Times New Roman" w:cs="Times New Roman"/>
                <w:sz w:val="20"/>
              </w:rPr>
              <w:t>...................................................................... 23</w:t>
            </w:r>
          </w:p>
        </w:tc>
      </w:tr>
      <w:tr w:rsidR="00B1422D">
        <w:trPr>
          <w:trHeight w:val="206"/>
        </w:trPr>
        <w:tc>
          <w:tcPr>
            <w:tcW w:w="960" w:type="dxa"/>
            <w:tcBorders>
              <w:top w:val="nil"/>
              <w:left w:val="nil"/>
              <w:bottom w:val="nil"/>
              <w:right w:val="nil"/>
            </w:tcBorders>
          </w:tcPr>
          <w:p w:rsidR="00B1422D" w:rsidRDefault="00975BCF">
            <w:r>
              <w:rPr>
                <w:rFonts w:ascii="Times New Roman" w:eastAsia="Times New Roman" w:hAnsi="Times New Roman" w:cs="Times New Roman"/>
                <w:sz w:val="20"/>
              </w:rPr>
              <w:t>Article 46</w:t>
            </w:r>
          </w:p>
        </w:tc>
        <w:tc>
          <w:tcPr>
            <w:tcW w:w="8075" w:type="dxa"/>
            <w:tcBorders>
              <w:top w:val="nil"/>
              <w:left w:val="nil"/>
              <w:bottom w:val="nil"/>
              <w:right w:val="nil"/>
            </w:tcBorders>
          </w:tcPr>
          <w:p w:rsidR="00B1422D" w:rsidRDefault="00975BCF">
            <w:pPr>
              <w:jc w:val="both"/>
            </w:pPr>
            <w:r>
              <w:rPr>
                <w:rFonts w:ascii="Times New Roman" w:eastAsia="Times New Roman" w:hAnsi="Times New Roman" w:cs="Times New Roman"/>
                <w:i/>
                <w:sz w:val="20"/>
              </w:rPr>
              <w:t>Responsibilities of other socio-economic organizations</w:t>
            </w:r>
            <w:r>
              <w:rPr>
                <w:rFonts w:ascii="Times New Roman" w:eastAsia="Times New Roman" w:hAnsi="Times New Roman" w:cs="Times New Roman"/>
                <w:sz w:val="20"/>
              </w:rPr>
              <w:t>.................................................................... 24</w:t>
            </w:r>
          </w:p>
        </w:tc>
      </w:tr>
    </w:tbl>
    <w:p w:rsidR="00B1422D" w:rsidRDefault="00975BCF">
      <w:pPr>
        <w:spacing w:after="364" w:line="265" w:lineRule="auto"/>
        <w:ind w:left="-5" w:hanging="10"/>
      </w:pPr>
      <w:r>
        <w:rPr>
          <w:rFonts w:ascii="Times New Roman" w:eastAsia="Times New Roman" w:hAnsi="Times New Roman" w:cs="Times New Roman"/>
          <w:b/>
          <w:sz w:val="20"/>
        </w:rPr>
        <w:t>CHAPTER 624</w:t>
      </w:r>
    </w:p>
    <w:p w:rsidR="00B1422D" w:rsidRDefault="00975BCF">
      <w:pPr>
        <w:spacing w:after="119" w:line="265" w:lineRule="auto"/>
        <w:ind w:left="-5" w:hanging="10"/>
      </w:pPr>
      <w:r>
        <w:rPr>
          <w:rFonts w:ascii="Times New Roman" w:eastAsia="Times New Roman" w:hAnsi="Times New Roman" w:cs="Times New Roman"/>
          <w:b/>
          <w:sz w:val="20"/>
        </w:rPr>
        <w:t>Implementing Provision............................................................................................................................................... 24</w:t>
      </w:r>
    </w:p>
    <w:p w:rsidR="00B1422D" w:rsidRDefault="00975BCF">
      <w:pPr>
        <w:tabs>
          <w:tab w:val="center" w:pos="881"/>
          <w:tab w:val="right" w:pos="9528"/>
        </w:tabs>
        <w:spacing w:after="5209" w:line="265" w:lineRule="auto"/>
        <w:ind w:right="-8"/>
      </w:pPr>
      <w:r>
        <w:tab/>
      </w:r>
      <w:r>
        <w:rPr>
          <w:rFonts w:ascii="Times New Roman" w:eastAsia="Times New Roman" w:hAnsi="Times New Roman" w:cs="Times New Roman"/>
          <w:sz w:val="20"/>
        </w:rPr>
        <w:t>Article 47</w:t>
      </w:r>
      <w:r>
        <w:rPr>
          <w:rFonts w:ascii="Times New Roman" w:eastAsia="Times New Roman" w:hAnsi="Times New Roman" w:cs="Times New Roman"/>
          <w:sz w:val="20"/>
        </w:rPr>
        <w:tab/>
      </w:r>
      <w:r>
        <w:rPr>
          <w:rFonts w:ascii="Times New Roman" w:eastAsia="Times New Roman" w:hAnsi="Times New Roman" w:cs="Times New Roman"/>
          <w:i/>
          <w:sz w:val="20"/>
        </w:rPr>
        <w:t>Responsibility for implementation</w:t>
      </w:r>
      <w:r>
        <w:rPr>
          <w:rFonts w:ascii="Times New Roman" w:eastAsia="Times New Roman" w:hAnsi="Times New Roman" w:cs="Times New Roman"/>
          <w:sz w:val="20"/>
        </w:rPr>
        <w:t>..................................................................................................... 24</w:t>
      </w:r>
    </w:p>
    <w:p w:rsidR="00B1422D" w:rsidRDefault="00975BCF">
      <w:pPr>
        <w:spacing w:after="542"/>
        <w:ind w:left="10" w:right="35" w:hanging="10"/>
        <w:jc w:val="right"/>
      </w:pPr>
      <w:r>
        <w:rPr>
          <w:rFonts w:ascii="Arial" w:eastAsia="Arial" w:hAnsi="Arial" w:cs="Arial"/>
          <w:sz w:val="16"/>
        </w:rPr>
        <w:lastRenderedPageBreak/>
        <w:t>ii</w:t>
      </w:r>
    </w:p>
    <w:p w:rsidR="00B1422D" w:rsidRDefault="00975BCF">
      <w:pPr>
        <w:tabs>
          <w:tab w:val="center" w:pos="4320"/>
          <w:tab w:val="right" w:pos="9528"/>
        </w:tabs>
        <w:spacing w:after="13" w:line="271" w:lineRule="auto"/>
        <w:ind w:left="-15"/>
      </w:pPr>
      <w:r>
        <w:rPr>
          <w:rFonts w:ascii="Arial" w:eastAsia="Arial" w:hAnsi="Arial" w:cs="Arial"/>
          <w:sz w:val="20"/>
        </w:rPr>
        <w:t>PRIME MINISTER OF THE GOVERNMENT</w:t>
      </w:r>
      <w:r>
        <w:rPr>
          <w:rFonts w:ascii="Arial" w:eastAsia="Arial" w:hAnsi="Arial" w:cs="Arial"/>
          <w:sz w:val="20"/>
        </w:rPr>
        <w:tab/>
        <w:t xml:space="preserve">      </w:t>
      </w:r>
      <w:r>
        <w:rPr>
          <w:rFonts w:ascii="Arial" w:eastAsia="Arial" w:hAnsi="Arial" w:cs="Arial"/>
          <w:sz w:val="20"/>
        </w:rPr>
        <w:tab/>
        <w:t xml:space="preserve">      SOCIALIST REPUBLIC OF VIETNAM</w:t>
      </w:r>
    </w:p>
    <w:p w:rsidR="00F953D3" w:rsidRDefault="00975BCF" w:rsidP="00F953D3">
      <w:pPr>
        <w:spacing w:after="22" w:line="271" w:lineRule="auto"/>
        <w:ind w:left="-15" w:firstLine="6156"/>
        <w:jc w:val="both"/>
        <w:rPr>
          <w:rFonts w:ascii="Arial" w:eastAsia="Arial" w:hAnsi="Arial" w:cs="Arial"/>
          <w:sz w:val="20"/>
        </w:rPr>
      </w:pPr>
      <w:r>
        <w:rPr>
          <w:rFonts w:ascii="Arial" w:eastAsia="Arial" w:hAnsi="Arial" w:cs="Arial"/>
          <w:sz w:val="20"/>
        </w:rPr>
        <w:t xml:space="preserve">Independence - Freedom - Happiness </w:t>
      </w:r>
    </w:p>
    <w:p w:rsidR="00F953D3" w:rsidRDefault="00F953D3" w:rsidP="00F953D3">
      <w:pPr>
        <w:spacing w:after="22" w:line="271" w:lineRule="auto"/>
        <w:jc w:val="both"/>
        <w:rPr>
          <w:rFonts w:ascii="Arial" w:eastAsia="Arial" w:hAnsi="Arial" w:cs="Arial"/>
          <w:sz w:val="20"/>
        </w:rPr>
      </w:pPr>
    </w:p>
    <w:p w:rsidR="00B1422D" w:rsidRPr="00F953D3" w:rsidRDefault="00975BCF" w:rsidP="00F953D3">
      <w:pPr>
        <w:spacing w:after="22" w:line="271" w:lineRule="auto"/>
        <w:jc w:val="both"/>
        <w:rPr>
          <w:rFonts w:ascii="Arial" w:eastAsia="Arial" w:hAnsi="Arial" w:cs="Arial"/>
          <w:sz w:val="20"/>
        </w:rPr>
      </w:pPr>
      <w:r>
        <w:rPr>
          <w:rFonts w:ascii="Arial" w:eastAsia="Arial" w:hAnsi="Arial" w:cs="Arial"/>
          <w:sz w:val="20"/>
        </w:rPr>
        <w:t>No. 02-2013-QD-TTg</w:t>
      </w:r>
    </w:p>
    <w:p w:rsidR="00B1422D" w:rsidRDefault="00975BCF">
      <w:pPr>
        <w:tabs>
          <w:tab w:val="right" w:pos="9528"/>
        </w:tabs>
        <w:spacing w:after="579" w:line="271" w:lineRule="auto"/>
        <w:ind w:left="-15"/>
      </w:pPr>
      <w:r>
        <w:rPr>
          <w:rFonts w:ascii="Arial" w:eastAsia="Arial" w:hAnsi="Arial" w:cs="Arial"/>
          <w:i/>
          <w:sz w:val="20"/>
        </w:rPr>
        <w:t xml:space="preserve">                      </w:t>
      </w:r>
      <w:r>
        <w:rPr>
          <w:rFonts w:ascii="Arial" w:eastAsia="Arial" w:hAnsi="Arial" w:cs="Arial"/>
          <w:i/>
          <w:sz w:val="20"/>
        </w:rPr>
        <w:tab/>
      </w:r>
      <w:r>
        <w:rPr>
          <w:rFonts w:ascii="Arial" w:eastAsia="Arial" w:hAnsi="Arial" w:cs="Arial"/>
          <w:sz w:val="20"/>
        </w:rPr>
        <w:t>Hanoi, 14 January 2013</w:t>
      </w:r>
    </w:p>
    <w:p w:rsidR="00B1422D" w:rsidRDefault="00975BCF">
      <w:pPr>
        <w:spacing w:after="13" w:line="265" w:lineRule="auto"/>
        <w:ind w:left="10" w:right="5" w:hanging="10"/>
        <w:jc w:val="center"/>
      </w:pPr>
      <w:r>
        <w:rPr>
          <w:rFonts w:ascii="Arial" w:eastAsia="Arial" w:hAnsi="Arial" w:cs="Arial"/>
          <w:b/>
          <w:sz w:val="24"/>
        </w:rPr>
        <w:t>DECISION</w:t>
      </w:r>
    </w:p>
    <w:p w:rsidR="00B1422D" w:rsidRDefault="00975BCF">
      <w:pPr>
        <w:spacing w:after="13" w:line="265" w:lineRule="auto"/>
        <w:ind w:left="10" w:right="6" w:hanging="10"/>
        <w:jc w:val="center"/>
      </w:pPr>
      <w:r>
        <w:rPr>
          <w:rFonts w:ascii="Arial" w:eastAsia="Arial" w:hAnsi="Arial" w:cs="Arial"/>
          <w:b/>
          <w:sz w:val="24"/>
        </w:rPr>
        <w:t>ISSUING</w:t>
      </w:r>
    </w:p>
    <w:p w:rsidR="00B1422D" w:rsidRDefault="00975BCF">
      <w:pPr>
        <w:spacing w:after="13" w:line="265" w:lineRule="auto"/>
        <w:ind w:left="10" w:right="3" w:hanging="10"/>
        <w:jc w:val="center"/>
      </w:pPr>
      <w:r>
        <w:rPr>
          <w:rFonts w:ascii="Arial" w:eastAsia="Arial" w:hAnsi="Arial" w:cs="Arial"/>
          <w:b/>
          <w:sz w:val="24"/>
        </w:rPr>
        <w:t xml:space="preserve">REGULATIONS ON </w:t>
      </w:r>
    </w:p>
    <w:p w:rsidR="00B1422D" w:rsidRDefault="00975BCF">
      <w:pPr>
        <w:spacing w:after="294" w:line="265" w:lineRule="auto"/>
        <w:ind w:left="10" w:right="6" w:hanging="10"/>
        <w:jc w:val="center"/>
      </w:pPr>
      <w:r>
        <w:rPr>
          <w:rFonts w:ascii="Arial" w:eastAsia="Arial" w:hAnsi="Arial" w:cs="Arial"/>
          <w:b/>
          <w:sz w:val="24"/>
        </w:rPr>
        <w:t>OIL SPILL RESPONSE</w:t>
      </w:r>
    </w:p>
    <w:p w:rsidR="00B1422D" w:rsidRDefault="00975BCF">
      <w:pPr>
        <w:spacing w:after="271" w:line="271" w:lineRule="auto"/>
        <w:ind w:left="-5" w:hanging="10"/>
        <w:jc w:val="both"/>
      </w:pPr>
      <w:r>
        <w:rPr>
          <w:rFonts w:ascii="Arial" w:eastAsia="Arial" w:hAnsi="Arial" w:cs="Arial"/>
          <w:sz w:val="20"/>
        </w:rPr>
        <w:t xml:space="preserve">Pursuant to the </w:t>
      </w:r>
      <w:r>
        <w:rPr>
          <w:rFonts w:ascii="Arial" w:eastAsia="Arial" w:hAnsi="Arial" w:cs="Arial"/>
          <w:i/>
          <w:sz w:val="20"/>
        </w:rPr>
        <w:t xml:space="preserve">Law on Organization of the Government </w:t>
      </w:r>
      <w:r>
        <w:rPr>
          <w:rFonts w:ascii="Arial" w:eastAsia="Arial" w:hAnsi="Arial" w:cs="Arial"/>
          <w:sz w:val="20"/>
        </w:rPr>
        <w:t>32-2001-QH10 dated 25 December 2001;</w:t>
      </w:r>
    </w:p>
    <w:p w:rsidR="00B1422D" w:rsidRDefault="00975BCF">
      <w:pPr>
        <w:spacing w:after="271" w:line="271" w:lineRule="auto"/>
        <w:ind w:left="-5" w:hanging="10"/>
        <w:jc w:val="both"/>
      </w:pPr>
      <w:r>
        <w:rPr>
          <w:rFonts w:ascii="Arial" w:eastAsia="Arial" w:hAnsi="Arial" w:cs="Arial"/>
          <w:sz w:val="20"/>
        </w:rPr>
        <w:t xml:space="preserve">Pursuant to the </w:t>
      </w:r>
      <w:r>
        <w:rPr>
          <w:rFonts w:ascii="Arial" w:eastAsia="Arial" w:hAnsi="Arial" w:cs="Arial"/>
          <w:i/>
          <w:sz w:val="20"/>
        </w:rPr>
        <w:t>Law on Environmental Protection</w:t>
      </w:r>
      <w:r>
        <w:rPr>
          <w:rFonts w:ascii="Arial" w:eastAsia="Arial" w:hAnsi="Arial" w:cs="Arial"/>
          <w:sz w:val="20"/>
        </w:rPr>
        <w:t xml:space="preserve"> dated 29 November 2005;</w:t>
      </w:r>
    </w:p>
    <w:p w:rsidR="00B1422D" w:rsidRDefault="00975BCF">
      <w:pPr>
        <w:spacing w:after="271" w:line="271" w:lineRule="auto"/>
        <w:ind w:left="-5" w:hanging="10"/>
        <w:jc w:val="both"/>
      </w:pPr>
      <w:r>
        <w:rPr>
          <w:rFonts w:ascii="Arial" w:eastAsia="Arial" w:hAnsi="Arial" w:cs="Arial"/>
          <w:sz w:val="20"/>
        </w:rPr>
        <w:t xml:space="preserve">Pursuant to the </w:t>
      </w:r>
      <w:r>
        <w:rPr>
          <w:rFonts w:ascii="Arial" w:eastAsia="Arial" w:hAnsi="Arial" w:cs="Arial"/>
          <w:i/>
          <w:sz w:val="20"/>
        </w:rPr>
        <w:t>Maritime Code of Vietnam</w:t>
      </w:r>
      <w:r>
        <w:rPr>
          <w:rFonts w:ascii="Arial" w:eastAsia="Arial" w:hAnsi="Arial" w:cs="Arial"/>
          <w:sz w:val="20"/>
        </w:rPr>
        <w:t xml:space="preserve"> dated 14 June 2005;</w:t>
      </w:r>
    </w:p>
    <w:p w:rsidR="00B1422D" w:rsidRDefault="00975BCF">
      <w:pPr>
        <w:spacing w:after="271" w:line="271" w:lineRule="auto"/>
        <w:ind w:left="-5" w:hanging="10"/>
        <w:jc w:val="both"/>
      </w:pPr>
      <w:r>
        <w:rPr>
          <w:rFonts w:ascii="Arial" w:eastAsia="Arial" w:hAnsi="Arial" w:cs="Arial"/>
          <w:sz w:val="20"/>
        </w:rPr>
        <w:t xml:space="preserve">Pursuant to the </w:t>
      </w:r>
      <w:r>
        <w:rPr>
          <w:rFonts w:ascii="Arial" w:eastAsia="Arial" w:hAnsi="Arial" w:cs="Arial"/>
          <w:i/>
          <w:sz w:val="20"/>
        </w:rPr>
        <w:t>Law on Internal Waterways</w:t>
      </w:r>
      <w:r>
        <w:rPr>
          <w:rFonts w:ascii="Arial" w:eastAsia="Arial" w:hAnsi="Arial" w:cs="Arial"/>
          <w:sz w:val="20"/>
        </w:rPr>
        <w:t xml:space="preserve"> dated 15 June 2004;</w:t>
      </w:r>
    </w:p>
    <w:p w:rsidR="00B1422D" w:rsidRDefault="00975BCF">
      <w:pPr>
        <w:spacing w:after="271" w:line="271" w:lineRule="auto"/>
        <w:ind w:left="-5" w:hanging="10"/>
        <w:jc w:val="both"/>
      </w:pPr>
      <w:r>
        <w:rPr>
          <w:rFonts w:ascii="Arial" w:eastAsia="Arial" w:hAnsi="Arial" w:cs="Arial"/>
          <w:sz w:val="20"/>
        </w:rPr>
        <w:t xml:space="preserve">Pursuant to the </w:t>
      </w:r>
      <w:r>
        <w:rPr>
          <w:rFonts w:ascii="Arial" w:eastAsia="Arial" w:hAnsi="Arial" w:cs="Arial"/>
          <w:i/>
          <w:sz w:val="20"/>
        </w:rPr>
        <w:t>Law on the Sea of Vietnam</w:t>
      </w:r>
      <w:r>
        <w:rPr>
          <w:rFonts w:ascii="Arial" w:eastAsia="Arial" w:hAnsi="Arial" w:cs="Arial"/>
          <w:sz w:val="20"/>
        </w:rPr>
        <w:t xml:space="preserve"> dated 21 June 2012;</w:t>
      </w:r>
    </w:p>
    <w:p w:rsidR="00B1422D" w:rsidRDefault="00975BCF">
      <w:pPr>
        <w:spacing w:after="271" w:line="271" w:lineRule="auto"/>
        <w:ind w:left="-5" w:hanging="10"/>
        <w:jc w:val="both"/>
      </w:pPr>
      <w:r>
        <w:rPr>
          <w:rFonts w:ascii="Arial" w:eastAsia="Arial" w:hAnsi="Arial" w:cs="Arial"/>
          <w:sz w:val="20"/>
        </w:rPr>
        <w:t xml:space="preserve">On the proposal of the Ministry of National </w:t>
      </w:r>
      <w:proofErr w:type="spellStart"/>
      <w:r>
        <w:rPr>
          <w:rFonts w:ascii="Arial" w:eastAsia="Arial" w:hAnsi="Arial" w:cs="Arial"/>
          <w:sz w:val="20"/>
        </w:rPr>
        <w:t>Defence</w:t>
      </w:r>
      <w:proofErr w:type="spellEnd"/>
      <w:r>
        <w:rPr>
          <w:rFonts w:ascii="Arial" w:eastAsia="Arial" w:hAnsi="Arial" w:cs="Arial"/>
          <w:sz w:val="20"/>
        </w:rPr>
        <w:t>, the Ministry of Natural Resources &amp; Environment, and the National Committee for Search &amp; Rescue (</w:t>
      </w:r>
      <w:proofErr w:type="spellStart"/>
      <w:r>
        <w:rPr>
          <w:rFonts w:ascii="Arial" w:eastAsia="Arial" w:hAnsi="Arial" w:cs="Arial"/>
          <w:sz w:val="20"/>
        </w:rPr>
        <w:t>Vinasarcom</w:t>
      </w:r>
      <w:proofErr w:type="spellEnd"/>
      <w:r>
        <w:rPr>
          <w:rFonts w:ascii="Arial" w:eastAsia="Arial" w:hAnsi="Arial" w:cs="Arial"/>
          <w:sz w:val="20"/>
        </w:rPr>
        <w:t>);</w:t>
      </w:r>
    </w:p>
    <w:p w:rsidR="00B1422D" w:rsidRDefault="00975BCF">
      <w:pPr>
        <w:spacing w:after="271" w:line="271" w:lineRule="auto"/>
        <w:ind w:left="-5" w:hanging="10"/>
        <w:jc w:val="both"/>
      </w:pPr>
      <w:r>
        <w:rPr>
          <w:rFonts w:ascii="Arial" w:eastAsia="Arial" w:hAnsi="Arial" w:cs="Arial"/>
          <w:sz w:val="20"/>
        </w:rPr>
        <w:t xml:space="preserve">The Prime Minister of the Government hereby promulgates a Decision issuing </w:t>
      </w:r>
      <w:r>
        <w:rPr>
          <w:rFonts w:ascii="Arial" w:eastAsia="Arial" w:hAnsi="Arial" w:cs="Arial"/>
          <w:i/>
          <w:sz w:val="20"/>
        </w:rPr>
        <w:t>Regulations on Oil Spill Response</w:t>
      </w:r>
      <w:r>
        <w:rPr>
          <w:rFonts w:ascii="Arial" w:eastAsia="Arial" w:hAnsi="Arial" w:cs="Arial"/>
          <w:sz w:val="20"/>
        </w:rPr>
        <w:t>.</w:t>
      </w:r>
    </w:p>
    <w:p w:rsidR="00B1422D" w:rsidRDefault="00975BCF">
      <w:pPr>
        <w:spacing w:after="293" w:line="265" w:lineRule="auto"/>
        <w:ind w:left="-5" w:hanging="10"/>
      </w:pPr>
      <w:r>
        <w:rPr>
          <w:rFonts w:ascii="Arial" w:eastAsia="Arial" w:hAnsi="Arial" w:cs="Arial"/>
          <w:b/>
          <w:sz w:val="20"/>
        </w:rPr>
        <w:t>Article 1</w:t>
      </w:r>
    </w:p>
    <w:p w:rsidR="00B1422D" w:rsidRDefault="00975BCF">
      <w:pPr>
        <w:spacing w:after="284" w:line="265" w:lineRule="auto"/>
        <w:ind w:left="-5" w:hanging="10"/>
      </w:pPr>
      <w:r>
        <w:rPr>
          <w:rFonts w:ascii="Arial" w:eastAsia="Arial" w:hAnsi="Arial" w:cs="Arial"/>
          <w:sz w:val="20"/>
        </w:rPr>
        <w:t xml:space="preserve">To issue </w:t>
      </w:r>
      <w:r>
        <w:rPr>
          <w:rFonts w:ascii="Arial" w:eastAsia="Arial" w:hAnsi="Arial" w:cs="Arial"/>
          <w:i/>
          <w:sz w:val="20"/>
        </w:rPr>
        <w:t>Regulations on Oil Spill Response</w:t>
      </w:r>
      <w:r>
        <w:rPr>
          <w:rFonts w:ascii="Arial" w:eastAsia="Arial" w:hAnsi="Arial" w:cs="Arial"/>
          <w:sz w:val="20"/>
        </w:rPr>
        <w:t>.</w:t>
      </w:r>
    </w:p>
    <w:p w:rsidR="00B1422D" w:rsidRDefault="00975BCF">
      <w:pPr>
        <w:spacing w:after="348" w:line="265" w:lineRule="auto"/>
        <w:ind w:left="-5" w:hanging="10"/>
      </w:pPr>
      <w:r>
        <w:rPr>
          <w:rFonts w:ascii="Arial" w:eastAsia="Arial" w:hAnsi="Arial" w:cs="Arial"/>
          <w:b/>
          <w:sz w:val="20"/>
        </w:rPr>
        <w:t>Article 2</w:t>
      </w:r>
    </w:p>
    <w:p w:rsidR="00B1422D" w:rsidRDefault="00975BCF">
      <w:pPr>
        <w:spacing w:after="271" w:line="271" w:lineRule="auto"/>
        <w:ind w:left="-5" w:hanging="10"/>
        <w:jc w:val="both"/>
      </w:pPr>
      <w:r>
        <w:rPr>
          <w:rFonts w:ascii="Arial" w:eastAsia="Arial" w:hAnsi="Arial" w:cs="Arial"/>
          <w:sz w:val="20"/>
        </w:rPr>
        <w:t xml:space="preserve">This Decision is of full force and effect from 1 March 2013 and replaces Decision 103-2005-QD-TTg dated 12 May 2005 issuing </w:t>
      </w:r>
      <w:r>
        <w:rPr>
          <w:rFonts w:ascii="Arial" w:eastAsia="Arial" w:hAnsi="Arial" w:cs="Arial"/>
          <w:i/>
          <w:sz w:val="20"/>
        </w:rPr>
        <w:t>Regulations on Oil Spill Response</w:t>
      </w:r>
      <w:r>
        <w:rPr>
          <w:rFonts w:ascii="Arial" w:eastAsia="Arial" w:hAnsi="Arial" w:cs="Arial"/>
          <w:sz w:val="20"/>
        </w:rPr>
        <w:t>.</w:t>
      </w:r>
    </w:p>
    <w:p w:rsidR="00B1422D" w:rsidRDefault="00975BCF">
      <w:pPr>
        <w:spacing w:after="293" w:line="265" w:lineRule="auto"/>
        <w:ind w:left="-5" w:hanging="10"/>
      </w:pPr>
      <w:r>
        <w:rPr>
          <w:rFonts w:ascii="Arial" w:eastAsia="Arial" w:hAnsi="Arial" w:cs="Arial"/>
          <w:b/>
          <w:sz w:val="20"/>
        </w:rPr>
        <w:t>Article 3</w:t>
      </w:r>
    </w:p>
    <w:p w:rsidR="00B1422D" w:rsidRDefault="00975BCF">
      <w:pPr>
        <w:spacing w:after="247" w:line="295" w:lineRule="auto"/>
      </w:pPr>
      <w:r>
        <w:rPr>
          <w:rFonts w:ascii="Arial" w:eastAsia="Arial" w:hAnsi="Arial" w:cs="Arial"/>
          <w:sz w:val="20"/>
        </w:rPr>
        <w:t xml:space="preserve">The Chairman of the </w:t>
      </w:r>
      <w:r>
        <w:rPr>
          <w:rFonts w:ascii="Arial" w:eastAsia="Arial" w:hAnsi="Arial" w:cs="Arial"/>
          <w:i/>
          <w:sz w:val="20"/>
        </w:rPr>
        <w:t xml:space="preserve">National Committee for Search &amp; Rescue </w:t>
      </w:r>
      <w:r>
        <w:rPr>
          <w:rFonts w:ascii="Arial" w:eastAsia="Arial" w:hAnsi="Arial" w:cs="Arial"/>
          <w:sz w:val="20"/>
        </w:rPr>
        <w:t>(</w:t>
      </w:r>
      <w:proofErr w:type="spellStart"/>
      <w:r>
        <w:rPr>
          <w:rFonts w:ascii="Arial" w:eastAsia="Arial" w:hAnsi="Arial" w:cs="Arial"/>
          <w:sz w:val="20"/>
        </w:rPr>
        <w:t>Vinasarcom</w:t>
      </w:r>
      <w:proofErr w:type="spellEnd"/>
      <w:r>
        <w:rPr>
          <w:rFonts w:ascii="Arial" w:eastAsia="Arial" w:hAnsi="Arial" w:cs="Arial"/>
          <w:sz w:val="20"/>
        </w:rPr>
        <w:t>), ministers, heads of ministerial equivalent and Governmental agencies, and chairmen of people's committees of provinces and cities under central authority are responsible to implement this Decision.</w:t>
      </w:r>
    </w:p>
    <w:p w:rsidR="00B1422D" w:rsidRDefault="00975BCF">
      <w:pPr>
        <w:spacing w:after="12" w:line="265" w:lineRule="auto"/>
        <w:ind w:left="10" w:right="-11" w:hanging="10"/>
        <w:jc w:val="right"/>
      </w:pPr>
      <w:r>
        <w:rPr>
          <w:rFonts w:ascii="Arial" w:eastAsia="Arial" w:hAnsi="Arial" w:cs="Arial"/>
          <w:sz w:val="20"/>
        </w:rPr>
        <w:t>On behalf of the Prime Minister</w:t>
      </w:r>
    </w:p>
    <w:p w:rsidR="00B1422D" w:rsidRDefault="00975BCF">
      <w:pPr>
        <w:spacing w:after="12" w:line="265" w:lineRule="auto"/>
        <w:ind w:left="10" w:right="-11" w:hanging="10"/>
        <w:jc w:val="right"/>
      </w:pPr>
      <w:r>
        <w:rPr>
          <w:rFonts w:ascii="Arial" w:eastAsia="Arial" w:hAnsi="Arial" w:cs="Arial"/>
          <w:sz w:val="20"/>
        </w:rPr>
        <w:t>Deputy Prime Minister</w:t>
      </w:r>
    </w:p>
    <w:p w:rsidR="00B1422D" w:rsidRDefault="00975BCF">
      <w:pPr>
        <w:spacing w:after="2023" w:line="265" w:lineRule="auto"/>
        <w:ind w:left="10" w:right="-11" w:hanging="10"/>
        <w:jc w:val="right"/>
      </w:pPr>
      <w:r>
        <w:rPr>
          <w:rFonts w:ascii="Arial" w:eastAsia="Arial" w:hAnsi="Arial" w:cs="Arial"/>
          <w:sz w:val="20"/>
        </w:rPr>
        <w:t>HOANG TRUNG HAI</w:t>
      </w:r>
    </w:p>
    <w:p w:rsidR="00B1422D" w:rsidRDefault="00975BCF">
      <w:pPr>
        <w:spacing w:after="259"/>
        <w:ind w:left="10" w:right="-12" w:hanging="10"/>
        <w:jc w:val="right"/>
      </w:pPr>
      <w:r>
        <w:rPr>
          <w:rFonts w:ascii="Times New Roman" w:eastAsia="Times New Roman" w:hAnsi="Times New Roman" w:cs="Times New Roman"/>
          <w:sz w:val="24"/>
        </w:rPr>
        <w:lastRenderedPageBreak/>
        <w:t>1</w:t>
      </w:r>
    </w:p>
    <w:p w:rsidR="00B1422D" w:rsidRDefault="00975BCF">
      <w:pPr>
        <w:spacing w:after="13" w:line="265" w:lineRule="auto"/>
        <w:ind w:left="10" w:right="3" w:hanging="10"/>
        <w:jc w:val="center"/>
      </w:pPr>
      <w:r>
        <w:rPr>
          <w:rFonts w:ascii="Arial" w:eastAsia="Arial" w:hAnsi="Arial" w:cs="Arial"/>
          <w:b/>
          <w:sz w:val="24"/>
        </w:rPr>
        <w:t xml:space="preserve">REGULATIONS ON </w:t>
      </w:r>
    </w:p>
    <w:p w:rsidR="00B1422D" w:rsidRDefault="00975BCF">
      <w:pPr>
        <w:spacing w:after="558" w:line="265" w:lineRule="auto"/>
        <w:ind w:left="10" w:right="6" w:hanging="10"/>
        <w:jc w:val="center"/>
      </w:pPr>
      <w:r>
        <w:rPr>
          <w:rFonts w:ascii="Arial" w:eastAsia="Arial" w:hAnsi="Arial" w:cs="Arial"/>
          <w:b/>
          <w:sz w:val="24"/>
        </w:rPr>
        <w:t>OIL SPILL RESPONSE</w:t>
      </w:r>
    </w:p>
    <w:p w:rsidR="00B1422D" w:rsidRDefault="00975BCF">
      <w:pPr>
        <w:spacing w:after="277" w:line="265" w:lineRule="auto"/>
        <w:ind w:left="10" w:right="2" w:hanging="10"/>
        <w:jc w:val="center"/>
      </w:pPr>
      <w:r>
        <w:rPr>
          <w:rFonts w:ascii="Arial" w:eastAsia="Arial" w:hAnsi="Arial" w:cs="Arial"/>
          <w:sz w:val="20"/>
        </w:rPr>
        <w:t>CHAPTER 1</w:t>
      </w:r>
    </w:p>
    <w:p w:rsidR="00B1422D" w:rsidRDefault="00975BCF">
      <w:pPr>
        <w:spacing w:after="298"/>
        <w:ind w:right="3"/>
        <w:jc w:val="center"/>
      </w:pPr>
      <w:r>
        <w:rPr>
          <w:rFonts w:ascii="Arial" w:eastAsia="Arial" w:hAnsi="Arial" w:cs="Arial"/>
          <w:b/>
          <w:sz w:val="20"/>
        </w:rPr>
        <w:t>General Provisions</w:t>
      </w:r>
    </w:p>
    <w:p w:rsidR="00B1422D" w:rsidRDefault="00975BCF">
      <w:pPr>
        <w:tabs>
          <w:tab w:val="center" w:pos="1854"/>
        </w:tabs>
        <w:spacing w:after="339" w:line="265" w:lineRule="auto"/>
        <w:ind w:left="-15"/>
      </w:pPr>
      <w:r>
        <w:rPr>
          <w:rFonts w:ascii="Arial" w:eastAsia="Arial" w:hAnsi="Arial" w:cs="Arial"/>
          <w:b/>
          <w:sz w:val="20"/>
        </w:rPr>
        <w:t>Article 1</w:t>
      </w:r>
      <w:r>
        <w:rPr>
          <w:rFonts w:ascii="Arial" w:eastAsia="Arial" w:hAnsi="Arial" w:cs="Arial"/>
          <w:b/>
          <w:sz w:val="20"/>
        </w:rPr>
        <w:tab/>
      </w:r>
      <w:r>
        <w:rPr>
          <w:rFonts w:ascii="Arial" w:eastAsia="Arial" w:hAnsi="Arial" w:cs="Arial"/>
          <w:i/>
          <w:sz w:val="20"/>
        </w:rPr>
        <w:t xml:space="preserve">Governing scope </w:t>
      </w:r>
    </w:p>
    <w:p w:rsidR="00B1422D" w:rsidRDefault="00975BCF">
      <w:pPr>
        <w:spacing w:after="342" w:line="271" w:lineRule="auto"/>
        <w:ind w:left="-5" w:hanging="10"/>
        <w:jc w:val="both"/>
      </w:pPr>
      <w:r>
        <w:rPr>
          <w:rFonts w:ascii="Arial" w:eastAsia="Arial" w:hAnsi="Arial" w:cs="Arial"/>
          <w:sz w:val="20"/>
        </w:rPr>
        <w:t>These Regulations prescribe action required to prepare, organize response to, overcome and resolve consequences of any oil spill, and regulates the responsibilities of organizations and individuals regarding any oil spill within the territory or sea waters of Vietnam.</w:t>
      </w:r>
    </w:p>
    <w:p w:rsidR="00B1422D" w:rsidRDefault="00975BCF">
      <w:pPr>
        <w:tabs>
          <w:tab w:val="center" w:pos="1904"/>
        </w:tabs>
        <w:spacing w:after="339" w:line="265" w:lineRule="auto"/>
        <w:ind w:left="-15"/>
      </w:pPr>
      <w:r>
        <w:rPr>
          <w:rFonts w:ascii="Arial" w:eastAsia="Arial" w:hAnsi="Arial" w:cs="Arial"/>
          <w:b/>
          <w:sz w:val="20"/>
        </w:rPr>
        <w:t>Article 2</w:t>
      </w:r>
      <w:r>
        <w:rPr>
          <w:rFonts w:ascii="Arial" w:eastAsia="Arial" w:hAnsi="Arial" w:cs="Arial"/>
          <w:b/>
          <w:sz w:val="20"/>
        </w:rPr>
        <w:tab/>
      </w:r>
      <w:r>
        <w:rPr>
          <w:rFonts w:ascii="Arial" w:eastAsia="Arial" w:hAnsi="Arial" w:cs="Arial"/>
          <w:i/>
          <w:sz w:val="20"/>
        </w:rPr>
        <w:t xml:space="preserve">Applicable entities </w:t>
      </w:r>
    </w:p>
    <w:p w:rsidR="00B1422D" w:rsidRDefault="00975BCF">
      <w:pPr>
        <w:spacing w:after="336" w:line="271" w:lineRule="auto"/>
        <w:ind w:left="-5" w:hanging="10"/>
        <w:jc w:val="both"/>
      </w:pPr>
      <w:r>
        <w:rPr>
          <w:rFonts w:ascii="Arial" w:eastAsia="Arial" w:hAnsi="Arial" w:cs="Arial"/>
          <w:sz w:val="20"/>
        </w:rPr>
        <w:t>These Regulations apply to any Vietnamese or foreign organization or individual who directly or indirectly causes an oil spill or who takes any oil spill response action within the territory or sea waters of Vietnam.  If an international treaty of which Vietnam is a member contains provisions different from those in these Regulations, then the provisions of such treaty shall apply.</w:t>
      </w:r>
    </w:p>
    <w:p w:rsidR="00B1422D" w:rsidRDefault="00975BCF">
      <w:pPr>
        <w:tabs>
          <w:tab w:val="center" w:pos="1937"/>
        </w:tabs>
        <w:spacing w:after="284" w:line="265" w:lineRule="auto"/>
        <w:ind w:left="-15"/>
      </w:pPr>
      <w:r>
        <w:rPr>
          <w:rFonts w:ascii="Arial" w:eastAsia="Arial" w:hAnsi="Arial" w:cs="Arial"/>
          <w:b/>
          <w:sz w:val="20"/>
        </w:rPr>
        <w:t>Article 3</w:t>
      </w:r>
      <w:r>
        <w:rPr>
          <w:rFonts w:ascii="Arial" w:eastAsia="Arial" w:hAnsi="Arial" w:cs="Arial"/>
          <w:b/>
          <w:sz w:val="20"/>
        </w:rPr>
        <w:tab/>
      </w:r>
      <w:r>
        <w:rPr>
          <w:rFonts w:ascii="Arial" w:eastAsia="Arial" w:hAnsi="Arial" w:cs="Arial"/>
          <w:i/>
          <w:sz w:val="20"/>
        </w:rPr>
        <w:t>Definition of terms</w:t>
      </w:r>
    </w:p>
    <w:p w:rsidR="00B1422D" w:rsidRDefault="00975BCF">
      <w:pPr>
        <w:spacing w:after="271" w:line="271" w:lineRule="auto"/>
        <w:ind w:left="-5" w:hanging="10"/>
        <w:jc w:val="both"/>
      </w:pPr>
      <w:r>
        <w:rPr>
          <w:rFonts w:ascii="Arial" w:eastAsia="Arial" w:hAnsi="Arial" w:cs="Arial"/>
          <w:sz w:val="20"/>
        </w:rPr>
        <w:t>In this Decision, the following terms are construed as follows:</w:t>
      </w:r>
    </w:p>
    <w:p w:rsidR="00B1422D" w:rsidRDefault="00975BCF">
      <w:pPr>
        <w:numPr>
          <w:ilvl w:val="0"/>
          <w:numId w:val="1"/>
        </w:numPr>
        <w:spacing w:after="284" w:line="265" w:lineRule="auto"/>
        <w:ind w:hanging="566"/>
        <w:jc w:val="both"/>
      </w:pPr>
      <w:r>
        <w:rPr>
          <w:rFonts w:ascii="Arial" w:eastAsia="Arial" w:hAnsi="Arial" w:cs="Arial"/>
          <w:i/>
          <w:sz w:val="20"/>
        </w:rPr>
        <w:t xml:space="preserve">Oil and oil products </w:t>
      </w:r>
      <w:r>
        <w:rPr>
          <w:rFonts w:ascii="Arial" w:eastAsia="Arial" w:hAnsi="Arial" w:cs="Arial"/>
          <w:sz w:val="20"/>
        </w:rPr>
        <w:t>comprise:</w:t>
      </w:r>
    </w:p>
    <w:p w:rsidR="00B1422D" w:rsidRDefault="00975BCF">
      <w:pPr>
        <w:numPr>
          <w:ilvl w:val="1"/>
          <w:numId w:val="1"/>
        </w:numPr>
        <w:spacing w:after="297" w:line="271" w:lineRule="auto"/>
        <w:ind w:left="1132" w:hanging="566"/>
        <w:jc w:val="both"/>
      </w:pPr>
      <w:r>
        <w:rPr>
          <w:rFonts w:ascii="Arial" w:eastAsia="Arial" w:hAnsi="Arial" w:cs="Arial"/>
          <w:i/>
          <w:sz w:val="20"/>
        </w:rPr>
        <w:t>Crude oil</w:t>
      </w:r>
      <w:r>
        <w:rPr>
          <w:rFonts w:ascii="Arial" w:eastAsia="Arial" w:hAnsi="Arial" w:cs="Arial"/>
          <w:sz w:val="20"/>
        </w:rPr>
        <w:t xml:space="preserve"> being oil from exploited fields which remains unprocessed;</w:t>
      </w:r>
    </w:p>
    <w:p w:rsidR="00B1422D" w:rsidRDefault="00975BCF">
      <w:pPr>
        <w:numPr>
          <w:ilvl w:val="1"/>
          <w:numId w:val="1"/>
        </w:numPr>
        <w:spacing w:after="271" w:line="271" w:lineRule="auto"/>
        <w:ind w:left="1132" w:hanging="566"/>
        <w:jc w:val="both"/>
      </w:pPr>
      <w:r>
        <w:rPr>
          <w:rFonts w:ascii="Arial" w:eastAsia="Arial" w:hAnsi="Arial" w:cs="Arial"/>
          <w:i/>
          <w:sz w:val="20"/>
        </w:rPr>
        <w:t xml:space="preserve">Finished oil products </w:t>
      </w:r>
      <w:r>
        <w:rPr>
          <w:rFonts w:ascii="Arial" w:eastAsia="Arial" w:hAnsi="Arial" w:cs="Arial"/>
          <w:sz w:val="20"/>
        </w:rPr>
        <w:t>which have been processed into petrol, kerosene, jet fuel, diesel oil, mazut oil, and various types of lubricants or hydraulic oils;</w:t>
      </w:r>
    </w:p>
    <w:p w:rsidR="00B1422D" w:rsidRDefault="00975BCF">
      <w:pPr>
        <w:numPr>
          <w:ilvl w:val="1"/>
          <w:numId w:val="1"/>
        </w:numPr>
        <w:spacing w:after="271" w:line="271" w:lineRule="auto"/>
        <w:ind w:left="1132" w:hanging="566"/>
        <w:jc w:val="both"/>
      </w:pPr>
      <w:r>
        <w:rPr>
          <w:rFonts w:ascii="Arial" w:eastAsia="Arial" w:hAnsi="Arial" w:cs="Arial"/>
          <w:i/>
          <w:sz w:val="20"/>
        </w:rPr>
        <w:t>Other types</w:t>
      </w:r>
      <w:r>
        <w:rPr>
          <w:rFonts w:ascii="Arial" w:eastAsia="Arial" w:hAnsi="Arial" w:cs="Arial"/>
          <w:sz w:val="20"/>
        </w:rPr>
        <w:t xml:space="preserve"> being oil refuse and waste water mixed with oil from activities of rinsing, cleaning and repairing sea ships, river vessels and other oil storage facilities.</w:t>
      </w:r>
    </w:p>
    <w:p w:rsidR="00B1422D" w:rsidRDefault="00975BCF">
      <w:pPr>
        <w:spacing w:after="271" w:line="271" w:lineRule="auto"/>
        <w:ind w:left="560" w:hanging="10"/>
        <w:jc w:val="both"/>
      </w:pPr>
      <w:r>
        <w:rPr>
          <w:rFonts w:ascii="Arial" w:eastAsia="Arial" w:hAnsi="Arial" w:cs="Arial"/>
          <w:sz w:val="20"/>
        </w:rPr>
        <w:t>In these Regulations, oil includes all the above-mentioned types.</w:t>
      </w:r>
    </w:p>
    <w:p w:rsidR="00B1422D" w:rsidRDefault="00975BCF">
      <w:pPr>
        <w:numPr>
          <w:ilvl w:val="0"/>
          <w:numId w:val="1"/>
        </w:numPr>
        <w:spacing w:after="271" w:line="271" w:lineRule="auto"/>
        <w:ind w:hanging="566"/>
        <w:jc w:val="both"/>
      </w:pPr>
      <w:r>
        <w:rPr>
          <w:rFonts w:ascii="Arial" w:eastAsia="Arial" w:hAnsi="Arial" w:cs="Arial"/>
          <w:i/>
          <w:sz w:val="20"/>
        </w:rPr>
        <w:t>Oil spill incident</w:t>
      </w:r>
      <w:r>
        <w:rPr>
          <w:rFonts w:ascii="Arial" w:eastAsia="Arial" w:hAnsi="Arial" w:cs="Arial"/>
          <w:sz w:val="20"/>
        </w:rPr>
        <w:t xml:space="preserve"> means a discharge of oil from any oil container or oil transporting facility, from a works or oil field, and released into the natural environment as a result of a technical breakdown, disaster or human act.</w:t>
      </w:r>
    </w:p>
    <w:p w:rsidR="00B1422D" w:rsidRDefault="00975BCF">
      <w:pPr>
        <w:numPr>
          <w:ilvl w:val="0"/>
          <w:numId w:val="1"/>
        </w:numPr>
        <w:spacing w:after="319" w:line="271" w:lineRule="auto"/>
        <w:ind w:hanging="566"/>
        <w:jc w:val="both"/>
      </w:pPr>
      <w:proofErr w:type="gramStart"/>
      <w:r>
        <w:rPr>
          <w:rFonts w:ascii="Arial" w:eastAsia="Arial" w:hAnsi="Arial" w:cs="Arial"/>
          <w:i/>
          <w:sz w:val="20"/>
        </w:rPr>
        <w:t>Specially</w:t>
      </w:r>
      <w:proofErr w:type="gramEnd"/>
      <w:r>
        <w:rPr>
          <w:rFonts w:ascii="Arial" w:eastAsia="Arial" w:hAnsi="Arial" w:cs="Arial"/>
          <w:i/>
          <w:sz w:val="20"/>
        </w:rPr>
        <w:t xml:space="preserve"> serious oil spill incident</w:t>
      </w:r>
      <w:r>
        <w:rPr>
          <w:rFonts w:ascii="Arial" w:eastAsia="Arial" w:hAnsi="Arial" w:cs="Arial"/>
          <w:sz w:val="20"/>
        </w:rPr>
        <w:t xml:space="preserve"> means an oil spill involving a large volume of oil spilt over a wide area, involving more than one city and province, and constituting a serious threat to life, assets, environment, living conditions and health of the citizens.</w:t>
      </w:r>
    </w:p>
    <w:p w:rsidR="00B1422D" w:rsidRDefault="00975BCF">
      <w:pPr>
        <w:numPr>
          <w:ilvl w:val="0"/>
          <w:numId w:val="1"/>
        </w:numPr>
        <w:spacing w:after="1098" w:line="271" w:lineRule="auto"/>
        <w:ind w:hanging="566"/>
        <w:jc w:val="both"/>
      </w:pPr>
      <w:r>
        <w:rPr>
          <w:rFonts w:ascii="Arial" w:eastAsia="Arial" w:hAnsi="Arial" w:cs="Arial"/>
          <w:i/>
          <w:sz w:val="20"/>
        </w:rPr>
        <w:lastRenderedPageBreak/>
        <w:t xml:space="preserve">Oil spill response </w:t>
      </w:r>
      <w:r>
        <w:rPr>
          <w:rFonts w:ascii="Arial" w:eastAsia="Arial" w:hAnsi="Arial" w:cs="Arial"/>
          <w:sz w:val="20"/>
        </w:rPr>
        <w:t>["</w:t>
      </w:r>
      <w:r>
        <w:rPr>
          <w:rFonts w:ascii="Arial" w:eastAsia="Arial" w:hAnsi="Arial" w:cs="Arial"/>
          <w:i/>
          <w:sz w:val="20"/>
        </w:rPr>
        <w:t>OSR</w:t>
      </w:r>
      <w:r>
        <w:rPr>
          <w:rFonts w:ascii="Arial" w:eastAsia="Arial" w:hAnsi="Arial" w:cs="Arial"/>
          <w:sz w:val="20"/>
        </w:rPr>
        <w:t>"]</w:t>
      </w:r>
      <w:r>
        <w:rPr>
          <w:rFonts w:ascii="Arial" w:eastAsia="Arial" w:hAnsi="Arial" w:cs="Arial"/>
          <w:sz w:val="20"/>
          <w:vertAlign w:val="superscript"/>
        </w:rPr>
        <w:footnoteReference w:id="1"/>
      </w:r>
      <w:r>
        <w:rPr>
          <w:rFonts w:ascii="Arial" w:eastAsia="Arial" w:hAnsi="Arial" w:cs="Arial"/>
          <w:sz w:val="20"/>
          <w:vertAlign w:val="superscript"/>
        </w:rPr>
        <w:t xml:space="preserve"> </w:t>
      </w:r>
      <w:r>
        <w:rPr>
          <w:rFonts w:ascii="Arial" w:eastAsia="Arial" w:hAnsi="Arial" w:cs="Arial"/>
          <w:sz w:val="20"/>
        </w:rPr>
        <w:t>means activities [or an operation] utilizing human resources, facilities, equipment and materials in order to promptly deal with, eliminate or minimize the source of oil spilt into the environment.</w:t>
      </w:r>
    </w:p>
    <w:p w:rsidR="00B1422D" w:rsidRDefault="00975BCF">
      <w:pPr>
        <w:spacing w:after="542"/>
        <w:ind w:left="10" w:right="35" w:hanging="10"/>
        <w:jc w:val="right"/>
      </w:pPr>
      <w:r>
        <w:rPr>
          <w:rFonts w:ascii="Arial" w:eastAsia="Arial" w:hAnsi="Arial" w:cs="Arial"/>
          <w:sz w:val="16"/>
        </w:rPr>
        <w:t>2</w:t>
      </w:r>
    </w:p>
    <w:sectPr w:rsidR="00B1422D">
      <w:footerReference w:type="even" r:id="rId7"/>
      <w:footerReference w:type="default" r:id="rId8"/>
      <w:footerReference w:type="first" r:id="rId9"/>
      <w:footnotePr>
        <w:numRestart w:val="eachPage"/>
      </w:footnotePr>
      <w:pgSz w:w="11905" w:h="16838"/>
      <w:pgMar w:top="1182" w:right="1129" w:bottom="1232" w:left="1248" w:header="720"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4D41" w:rsidRDefault="00E34D41">
      <w:pPr>
        <w:spacing w:after="0" w:line="240" w:lineRule="auto"/>
      </w:pPr>
      <w:r>
        <w:separator/>
      </w:r>
    </w:p>
  </w:endnote>
  <w:endnote w:type="continuationSeparator" w:id="0">
    <w:p w:rsidR="00E34D41" w:rsidRDefault="00E3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22D" w:rsidRDefault="00975BCF">
    <w:pPr>
      <w:spacing w:after="0"/>
      <w:ind w:left="2143"/>
    </w:pPr>
    <w:r>
      <w:rPr>
        <w:noProof/>
      </w:rPr>
      <mc:AlternateContent>
        <mc:Choice Requires="wpg">
          <w:drawing>
            <wp:anchor distT="0" distB="0" distL="114300" distR="114300" simplePos="0" relativeHeight="251658240" behindDoc="0" locked="0" layoutInCell="1" allowOverlap="1">
              <wp:simplePos x="0" y="0"/>
              <wp:positionH relativeFrom="page">
                <wp:posOffset>774192</wp:posOffset>
              </wp:positionH>
              <wp:positionV relativeFrom="page">
                <wp:posOffset>9876790</wp:posOffset>
              </wp:positionV>
              <wp:extent cx="6074665" cy="525780"/>
              <wp:effectExtent l="0" t="0" r="0" b="0"/>
              <wp:wrapSquare wrapText="bothSides"/>
              <wp:docPr id="5363" name="Group 5363"/>
              <wp:cNvGraphicFramePr/>
              <a:graphic xmlns:a="http://schemas.openxmlformats.org/drawingml/2006/main">
                <a:graphicData uri="http://schemas.microsoft.com/office/word/2010/wordprocessingGroup">
                  <wpg:wgp>
                    <wpg:cNvGrpSpPr/>
                    <wpg:grpSpPr>
                      <a:xfrm>
                        <a:off x="0" y="0"/>
                        <a:ext cx="6074665" cy="525780"/>
                        <a:chOff x="0" y="0"/>
                        <a:chExt cx="6074665" cy="525780"/>
                      </a:xfrm>
                    </wpg:grpSpPr>
                    <wps:wsp>
                      <wps:cNvPr id="6013" name="Shape 6013"/>
                      <wps:cNvSpPr/>
                      <wps:spPr>
                        <a:xfrm>
                          <a:off x="0" y="0"/>
                          <a:ext cx="5856732" cy="9144"/>
                        </a:xfrm>
                        <a:custGeom>
                          <a:avLst/>
                          <a:gdLst/>
                          <a:ahLst/>
                          <a:cxnLst/>
                          <a:rect l="0" t="0" r="0" b="0"/>
                          <a:pathLst>
                            <a:path w="5856732" h="9144">
                              <a:moveTo>
                                <a:pt x="0" y="0"/>
                              </a:moveTo>
                              <a:lnTo>
                                <a:pt x="5856732" y="0"/>
                              </a:lnTo>
                              <a:lnTo>
                                <a:pt x="5856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65" name="Picture 5365"/>
                        <pic:cNvPicPr/>
                      </pic:nvPicPr>
                      <pic:blipFill>
                        <a:blip r:embed="rId1"/>
                        <a:stretch>
                          <a:fillRect/>
                        </a:stretch>
                      </pic:blipFill>
                      <pic:spPr>
                        <a:xfrm>
                          <a:off x="4649725" y="301752"/>
                          <a:ext cx="1424940" cy="224028"/>
                        </a:xfrm>
                        <a:prstGeom prst="rect">
                          <a:avLst/>
                        </a:prstGeom>
                      </pic:spPr>
                    </pic:pic>
                  </wpg:wgp>
                </a:graphicData>
              </a:graphic>
            </wp:anchor>
          </w:drawing>
        </mc:Choice>
        <mc:Fallback xmlns:a="http://schemas.openxmlformats.org/drawingml/2006/main">
          <w:pict>
            <v:group id="Group 5363" style="width:478.32pt;height:41.4pt;position:absolute;mso-position-horizontal-relative:page;mso-position-horizontal:absolute;margin-left:60.96pt;mso-position-vertical-relative:page;margin-top:777.7pt;" coordsize="60746,5257">
              <v:shape id="Shape 6014" style="position:absolute;width:58567;height:91;left:0;top:0;" coordsize="5856732,9144" path="m0,0l5856732,0l5856732,9144l0,9144l0,0">
                <v:stroke weight="0pt" endcap="flat" joinstyle="miter" miterlimit="10" on="false" color="#000000" opacity="0"/>
                <v:fill on="true" color="#000000"/>
              </v:shape>
              <v:shape id="Picture 5365" style="position:absolute;width:14249;height:2240;left:46497;top:3017;" filled="f">
                <v:imagedata r:id="rId5"/>
              </v:shape>
              <w10:wrap type="square"/>
            </v:group>
          </w:pict>
        </mc:Fallback>
      </mc:AlternateContent>
    </w:r>
    <w:r>
      <w:rPr>
        <w:rFonts w:ascii="Segoe UI Symbol" w:eastAsia="Segoe UI Symbol" w:hAnsi="Segoe UI Symbol" w:cs="Segoe UI Symbol"/>
        <w:sz w:val="16"/>
      </w:rPr>
      <w:t></w:t>
    </w:r>
    <w:r>
      <w:rPr>
        <w:rFonts w:ascii="Arial" w:eastAsia="Arial" w:hAnsi="Arial" w:cs="Arial"/>
        <w:sz w:val="16"/>
      </w:rPr>
      <w:t xml:space="preserve"> </w:t>
    </w:r>
    <w:proofErr w:type="spellStart"/>
    <w:r>
      <w:rPr>
        <w:rFonts w:ascii="Arial" w:eastAsia="Arial" w:hAnsi="Arial" w:cs="Arial"/>
        <w:sz w:val="16"/>
      </w:rPr>
      <w:t>Allens</w:t>
    </w:r>
    <w:proofErr w:type="spellEnd"/>
    <w:r>
      <w:rPr>
        <w:rFonts w:ascii="Arial" w:eastAsia="Arial" w:hAnsi="Arial" w:cs="Arial"/>
        <w:sz w:val="16"/>
      </w:rPr>
      <w:t xml:space="preserve"> - Vietnam Laws Online Database on www.vietnamlaws.com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22D" w:rsidRDefault="00975BCF">
    <w:pPr>
      <w:spacing w:after="0"/>
      <w:ind w:left="2143"/>
    </w:pPr>
    <w:r>
      <w:rPr>
        <w:noProof/>
      </w:rPr>
      <mc:AlternateContent>
        <mc:Choice Requires="wpg">
          <w:drawing>
            <wp:anchor distT="0" distB="0" distL="114300" distR="114300" simplePos="0" relativeHeight="251659264" behindDoc="0" locked="0" layoutInCell="1" allowOverlap="1">
              <wp:simplePos x="0" y="0"/>
              <wp:positionH relativeFrom="page">
                <wp:posOffset>774192</wp:posOffset>
              </wp:positionH>
              <wp:positionV relativeFrom="page">
                <wp:posOffset>9876790</wp:posOffset>
              </wp:positionV>
              <wp:extent cx="6074665" cy="525780"/>
              <wp:effectExtent l="0" t="0" r="0" b="0"/>
              <wp:wrapSquare wrapText="bothSides"/>
              <wp:docPr id="5353" name="Group 5353"/>
              <wp:cNvGraphicFramePr/>
              <a:graphic xmlns:a="http://schemas.openxmlformats.org/drawingml/2006/main">
                <a:graphicData uri="http://schemas.microsoft.com/office/word/2010/wordprocessingGroup">
                  <wpg:wgp>
                    <wpg:cNvGrpSpPr/>
                    <wpg:grpSpPr>
                      <a:xfrm>
                        <a:off x="0" y="0"/>
                        <a:ext cx="6074665" cy="525780"/>
                        <a:chOff x="0" y="0"/>
                        <a:chExt cx="6074665" cy="525780"/>
                      </a:xfrm>
                    </wpg:grpSpPr>
                    <wps:wsp>
                      <wps:cNvPr id="6011" name="Shape 6011"/>
                      <wps:cNvSpPr/>
                      <wps:spPr>
                        <a:xfrm>
                          <a:off x="0" y="0"/>
                          <a:ext cx="5856732" cy="9144"/>
                        </a:xfrm>
                        <a:custGeom>
                          <a:avLst/>
                          <a:gdLst/>
                          <a:ahLst/>
                          <a:cxnLst/>
                          <a:rect l="0" t="0" r="0" b="0"/>
                          <a:pathLst>
                            <a:path w="5856732" h="9144">
                              <a:moveTo>
                                <a:pt x="0" y="0"/>
                              </a:moveTo>
                              <a:lnTo>
                                <a:pt x="5856732" y="0"/>
                              </a:lnTo>
                              <a:lnTo>
                                <a:pt x="5856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55" name="Picture 5355"/>
                        <pic:cNvPicPr/>
                      </pic:nvPicPr>
                      <pic:blipFill>
                        <a:blip r:embed="rId1"/>
                        <a:stretch>
                          <a:fillRect/>
                        </a:stretch>
                      </pic:blipFill>
                      <pic:spPr>
                        <a:xfrm>
                          <a:off x="4649725" y="301752"/>
                          <a:ext cx="1424940" cy="224028"/>
                        </a:xfrm>
                        <a:prstGeom prst="rect">
                          <a:avLst/>
                        </a:prstGeom>
                      </pic:spPr>
                    </pic:pic>
                  </wpg:wgp>
                </a:graphicData>
              </a:graphic>
            </wp:anchor>
          </w:drawing>
        </mc:Choice>
        <mc:Fallback xmlns:a="http://schemas.openxmlformats.org/drawingml/2006/main">
          <w:pict>
            <v:group id="Group 5353" style="width:478.32pt;height:41.4pt;position:absolute;mso-position-horizontal-relative:page;mso-position-horizontal:absolute;margin-left:60.96pt;mso-position-vertical-relative:page;margin-top:777.7pt;" coordsize="60746,5257">
              <v:shape id="Shape 6012" style="position:absolute;width:58567;height:91;left:0;top:0;" coordsize="5856732,9144" path="m0,0l5856732,0l5856732,9144l0,9144l0,0">
                <v:stroke weight="0pt" endcap="flat" joinstyle="miter" miterlimit="10" on="false" color="#000000" opacity="0"/>
                <v:fill on="true" color="#000000"/>
              </v:shape>
              <v:shape id="Picture 5355" style="position:absolute;width:14249;height:2240;left:46497;top:3017;" filled="f">
                <v:imagedata r:id="rId5"/>
              </v:shape>
              <w10:wrap type="square"/>
            </v:group>
          </w:pict>
        </mc:Fallback>
      </mc:AlternateContent>
    </w:r>
    <w:r>
      <w:rPr>
        <w:rFonts w:ascii="Segoe UI Symbol" w:eastAsia="Segoe UI Symbol" w:hAnsi="Segoe UI Symbol" w:cs="Segoe UI Symbol"/>
        <w:sz w:val="16"/>
      </w:rPr>
      <w:t></w:t>
    </w:r>
    <w:r>
      <w:rPr>
        <w:rFonts w:ascii="Arial" w:eastAsia="Arial" w:hAnsi="Arial" w:cs="Arial"/>
        <w:sz w:val="16"/>
      </w:rPr>
      <w:t xml:space="preserve"> </w:t>
    </w:r>
    <w:proofErr w:type="spellStart"/>
    <w:r>
      <w:rPr>
        <w:rFonts w:ascii="Arial" w:eastAsia="Arial" w:hAnsi="Arial" w:cs="Arial"/>
        <w:sz w:val="16"/>
      </w:rPr>
      <w:t>Allens</w:t>
    </w:r>
    <w:proofErr w:type="spellEnd"/>
    <w:r>
      <w:rPr>
        <w:rFonts w:ascii="Arial" w:eastAsia="Arial" w:hAnsi="Arial" w:cs="Arial"/>
        <w:sz w:val="16"/>
      </w:rPr>
      <w:t xml:space="preserve"> - Vietnam Laws Online Database on www.vietnamlaws.com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22D" w:rsidRDefault="00975BCF">
    <w:pPr>
      <w:spacing w:after="0"/>
      <w:ind w:left="2143"/>
    </w:pPr>
    <w:r>
      <w:rPr>
        <w:noProof/>
      </w:rPr>
      <mc:AlternateContent>
        <mc:Choice Requires="wpg">
          <w:drawing>
            <wp:anchor distT="0" distB="0" distL="114300" distR="114300" simplePos="0" relativeHeight="251660288" behindDoc="0" locked="0" layoutInCell="1" allowOverlap="1">
              <wp:simplePos x="0" y="0"/>
              <wp:positionH relativeFrom="page">
                <wp:posOffset>774192</wp:posOffset>
              </wp:positionH>
              <wp:positionV relativeFrom="page">
                <wp:posOffset>9876790</wp:posOffset>
              </wp:positionV>
              <wp:extent cx="6074665" cy="525780"/>
              <wp:effectExtent l="0" t="0" r="0" b="0"/>
              <wp:wrapSquare wrapText="bothSides"/>
              <wp:docPr id="5343" name="Group 5343"/>
              <wp:cNvGraphicFramePr/>
              <a:graphic xmlns:a="http://schemas.openxmlformats.org/drawingml/2006/main">
                <a:graphicData uri="http://schemas.microsoft.com/office/word/2010/wordprocessingGroup">
                  <wpg:wgp>
                    <wpg:cNvGrpSpPr/>
                    <wpg:grpSpPr>
                      <a:xfrm>
                        <a:off x="0" y="0"/>
                        <a:ext cx="6074665" cy="525780"/>
                        <a:chOff x="0" y="0"/>
                        <a:chExt cx="6074665" cy="525780"/>
                      </a:xfrm>
                    </wpg:grpSpPr>
                    <wps:wsp>
                      <wps:cNvPr id="6009" name="Shape 6009"/>
                      <wps:cNvSpPr/>
                      <wps:spPr>
                        <a:xfrm>
                          <a:off x="0" y="0"/>
                          <a:ext cx="5856732" cy="9144"/>
                        </a:xfrm>
                        <a:custGeom>
                          <a:avLst/>
                          <a:gdLst/>
                          <a:ahLst/>
                          <a:cxnLst/>
                          <a:rect l="0" t="0" r="0" b="0"/>
                          <a:pathLst>
                            <a:path w="5856732" h="9144">
                              <a:moveTo>
                                <a:pt x="0" y="0"/>
                              </a:moveTo>
                              <a:lnTo>
                                <a:pt x="5856732" y="0"/>
                              </a:lnTo>
                              <a:lnTo>
                                <a:pt x="5856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45" name="Picture 5345"/>
                        <pic:cNvPicPr/>
                      </pic:nvPicPr>
                      <pic:blipFill>
                        <a:blip r:embed="rId1"/>
                        <a:stretch>
                          <a:fillRect/>
                        </a:stretch>
                      </pic:blipFill>
                      <pic:spPr>
                        <a:xfrm>
                          <a:off x="4649725" y="301752"/>
                          <a:ext cx="1424940" cy="224028"/>
                        </a:xfrm>
                        <a:prstGeom prst="rect">
                          <a:avLst/>
                        </a:prstGeom>
                      </pic:spPr>
                    </pic:pic>
                  </wpg:wgp>
                </a:graphicData>
              </a:graphic>
            </wp:anchor>
          </w:drawing>
        </mc:Choice>
        <mc:Fallback xmlns:a="http://schemas.openxmlformats.org/drawingml/2006/main">
          <w:pict>
            <v:group id="Group 5343" style="width:478.32pt;height:41.4pt;position:absolute;mso-position-horizontal-relative:page;mso-position-horizontal:absolute;margin-left:60.96pt;mso-position-vertical-relative:page;margin-top:777.7pt;" coordsize="60746,5257">
              <v:shape id="Shape 6010" style="position:absolute;width:58567;height:91;left:0;top:0;" coordsize="5856732,9144" path="m0,0l5856732,0l5856732,9144l0,9144l0,0">
                <v:stroke weight="0pt" endcap="flat" joinstyle="miter" miterlimit="10" on="false" color="#000000" opacity="0"/>
                <v:fill on="true" color="#000000"/>
              </v:shape>
              <v:shape id="Picture 5345" style="position:absolute;width:14249;height:2240;left:46497;top:3017;" filled="f">
                <v:imagedata r:id="rId5"/>
              </v:shape>
              <w10:wrap type="square"/>
            </v:group>
          </w:pict>
        </mc:Fallback>
      </mc:AlternateContent>
    </w:r>
    <w:r>
      <w:rPr>
        <w:rFonts w:ascii="Segoe UI Symbol" w:eastAsia="Segoe UI Symbol" w:hAnsi="Segoe UI Symbol" w:cs="Segoe UI Symbol"/>
        <w:sz w:val="16"/>
      </w:rPr>
      <w:t></w:t>
    </w:r>
    <w:r>
      <w:rPr>
        <w:rFonts w:ascii="Arial" w:eastAsia="Arial" w:hAnsi="Arial" w:cs="Arial"/>
        <w:sz w:val="16"/>
      </w:rPr>
      <w:t xml:space="preserve"> </w:t>
    </w:r>
    <w:proofErr w:type="spellStart"/>
    <w:r>
      <w:rPr>
        <w:rFonts w:ascii="Arial" w:eastAsia="Arial" w:hAnsi="Arial" w:cs="Arial"/>
        <w:sz w:val="16"/>
      </w:rPr>
      <w:t>Allens</w:t>
    </w:r>
    <w:proofErr w:type="spellEnd"/>
    <w:r>
      <w:rPr>
        <w:rFonts w:ascii="Arial" w:eastAsia="Arial" w:hAnsi="Arial" w:cs="Arial"/>
        <w:sz w:val="16"/>
      </w:rPr>
      <w:t xml:space="preserve"> - Vietnam Laws Online Database on www.vietnamlaws.com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4D41" w:rsidRDefault="00E34D41">
      <w:pPr>
        <w:spacing w:after="0"/>
      </w:pPr>
      <w:r>
        <w:separator/>
      </w:r>
    </w:p>
  </w:footnote>
  <w:footnote w:type="continuationSeparator" w:id="0">
    <w:p w:rsidR="00E34D41" w:rsidRDefault="00E34D41">
      <w:pPr>
        <w:spacing w:after="0"/>
      </w:pPr>
      <w:r>
        <w:continuationSeparator/>
      </w:r>
    </w:p>
  </w:footnote>
  <w:footnote w:id="1">
    <w:p w:rsidR="00B1422D" w:rsidRDefault="00975BCF">
      <w:pPr>
        <w:pStyle w:val="footnotedescription"/>
        <w:ind w:left="0"/>
      </w:pPr>
      <w:r>
        <w:rPr>
          <w:rStyle w:val="footnotemark"/>
          <w:rFonts w:eastAsia="Arial"/>
        </w:rPr>
        <w:footnoteRef/>
      </w:r>
      <w:r>
        <w:t xml:space="preserve"> </w:t>
      </w:r>
      <w:proofErr w:type="spellStart"/>
      <w:r>
        <w:t>Allens</w:t>
      </w:r>
      <w:proofErr w:type="spellEnd"/>
      <w:r>
        <w:t xml:space="preserve"> footnote:  For easy reference "oil spill response" is abbreviated to OSR in this translation.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963BE"/>
    <w:multiLevelType w:val="hybridMultilevel"/>
    <w:tmpl w:val="8DCEBCEE"/>
    <w:lvl w:ilvl="0" w:tplc="715A142E">
      <w:start w:val="1"/>
      <w:numFmt w:val="decimal"/>
      <w:lvlText w:val="%1."/>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38CD1C">
      <w:start w:val="1"/>
      <w:numFmt w:val="lowerLetter"/>
      <w:lvlText w:val="(%2)"/>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20CE56">
      <w:start w:val="1"/>
      <w:numFmt w:val="lowerRoman"/>
      <w:lvlText w:val="%3"/>
      <w:lvlJc w:val="left"/>
      <w:pPr>
        <w:ind w:left="1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D8D764">
      <w:start w:val="1"/>
      <w:numFmt w:val="decimal"/>
      <w:lvlText w:val="%4"/>
      <w:lvlJc w:val="left"/>
      <w:pPr>
        <w:ind w:left="2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5E59E0">
      <w:start w:val="1"/>
      <w:numFmt w:val="lowerLetter"/>
      <w:lvlText w:val="%5"/>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B64906">
      <w:start w:val="1"/>
      <w:numFmt w:val="lowerRoman"/>
      <w:lvlText w:val="%6"/>
      <w:lvlJc w:val="left"/>
      <w:pPr>
        <w:ind w:left="3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464374">
      <w:start w:val="1"/>
      <w:numFmt w:val="decimal"/>
      <w:lvlText w:val="%7"/>
      <w:lvlJc w:val="left"/>
      <w:pPr>
        <w:ind w:left="4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22176A">
      <w:start w:val="1"/>
      <w:numFmt w:val="lowerLetter"/>
      <w:lvlText w:val="%8"/>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745058">
      <w:start w:val="1"/>
      <w:numFmt w:val="lowerRoman"/>
      <w:lvlText w:val="%9"/>
      <w:lvlJc w:val="left"/>
      <w:pPr>
        <w:ind w:left="5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6776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22D"/>
    <w:rsid w:val="000B11C2"/>
    <w:rsid w:val="00975BCF"/>
    <w:rsid w:val="00B1422D"/>
    <w:rsid w:val="00E34D41"/>
    <w:rsid w:val="00F9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7D047"/>
  <w15:docId w15:val="{25F3A38F-BCDE-416E-B22A-C766141B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75"/>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5" Type="http://schemas.openxmlformats.org/officeDocument/2006/relationships/image" Target="media/image0.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 Id="rId5" Type="http://schemas.openxmlformats.org/officeDocument/2006/relationships/image" Target="media/image0.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Duong Nguyen</cp:lastModifiedBy>
  <cp:revision>3</cp:revision>
  <dcterms:created xsi:type="dcterms:W3CDTF">2023-08-31T04:25:00Z</dcterms:created>
  <dcterms:modified xsi:type="dcterms:W3CDTF">2023-08-31T06:54:00Z</dcterms:modified>
</cp:coreProperties>
</file>