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F21" w:rsidRDefault="00473F21" w:rsidP="00401144">
      <w:pPr>
        <w:spacing w:before="100" w:beforeAutospacing="1" w:after="100" w:afterAutospacing="1" w:line="240" w:lineRule="auto"/>
        <w:outlineLvl w:val="1"/>
        <w:rPr>
          <w:rFonts w:ascii="Times New Roman" w:eastAsia="Times New Roman" w:hAnsi="Times New Roman" w:cs="Times New Roman"/>
          <w:bCs/>
          <w:sz w:val="24"/>
          <w:szCs w:val="24"/>
        </w:rPr>
      </w:pPr>
      <w:r w:rsidRPr="00473F21">
        <w:rPr>
          <w:rFonts w:ascii="Times New Roman" w:eastAsia="Times New Roman" w:hAnsi="Times New Roman" w:cs="Times New Roman"/>
          <w:bCs/>
          <w:sz w:val="24"/>
          <w:szCs w:val="24"/>
        </w:rPr>
        <w:t>Link :</w:t>
      </w:r>
      <w:r w:rsidRPr="00473F21">
        <w:rPr>
          <w:rFonts w:ascii="Times New Roman" w:hAnsi="Times New Roman" w:cs="Times New Roman"/>
          <w:sz w:val="24"/>
          <w:szCs w:val="24"/>
        </w:rPr>
        <w:t xml:space="preserve"> </w:t>
      </w:r>
      <w:hyperlink r:id="rId6" w:history="1">
        <w:r w:rsidRPr="00473F21">
          <w:rPr>
            <w:rStyle w:val="Hyperlink"/>
            <w:rFonts w:ascii="Times New Roman" w:eastAsia="Times New Roman" w:hAnsi="Times New Roman" w:cs="Times New Roman"/>
            <w:bCs/>
            <w:sz w:val="24"/>
            <w:szCs w:val="24"/>
          </w:rPr>
          <w:t>http://framework.zend.com/manual/2.0/en/modules/zend.mvc.controllers.html#the-abstractrestfulcontroller</w:t>
        </w:r>
      </w:hyperlink>
    </w:p>
    <w:p w:rsidR="00473F21" w:rsidRPr="00473F21" w:rsidRDefault="00473F21" w:rsidP="00401144">
      <w:pPr>
        <w:spacing w:before="100" w:beforeAutospacing="1" w:after="100" w:afterAutospacing="1" w:line="240" w:lineRule="auto"/>
        <w:outlineLvl w:val="1"/>
        <w:rPr>
          <w:rFonts w:ascii="Times New Roman" w:eastAsia="Times New Roman" w:hAnsi="Times New Roman" w:cs="Times New Roman"/>
          <w:bCs/>
          <w:sz w:val="24"/>
          <w:szCs w:val="24"/>
        </w:rPr>
      </w:pPr>
    </w:p>
    <w:p w:rsidR="00401144" w:rsidRPr="00401144" w:rsidRDefault="00401144" w:rsidP="00401144">
      <w:pPr>
        <w:spacing w:before="100" w:beforeAutospacing="1" w:after="100" w:afterAutospacing="1" w:line="240" w:lineRule="auto"/>
        <w:outlineLvl w:val="1"/>
        <w:rPr>
          <w:rFonts w:ascii="Times New Roman" w:eastAsia="Times New Roman" w:hAnsi="Times New Roman" w:cs="Times New Roman"/>
          <w:b/>
          <w:bCs/>
          <w:sz w:val="36"/>
          <w:szCs w:val="36"/>
        </w:rPr>
      </w:pPr>
      <w:r w:rsidRPr="00401144">
        <w:rPr>
          <w:rFonts w:ascii="Times New Roman" w:eastAsia="Times New Roman" w:hAnsi="Times New Roman" w:cs="Times New Roman"/>
          <w:b/>
          <w:bCs/>
          <w:sz w:val="36"/>
          <w:szCs w:val="36"/>
        </w:rPr>
        <w:t>The AbstractRestfulController</w:t>
      </w:r>
      <w:hyperlink r:id="rId7" w:anchor="the-abstractrestfulcontroller" w:tooltip="Permalink to this headline" w:history="1">
        <w:r w:rsidRPr="00401144">
          <w:rPr>
            <w:rFonts w:ascii="Times New Roman" w:eastAsia="Times New Roman" w:hAnsi="Times New Roman" w:cs="Times New Roman"/>
            <w:b/>
            <w:bCs/>
            <w:color w:val="0000FF"/>
            <w:sz w:val="36"/>
            <w:szCs w:val="36"/>
            <w:u w:val="single"/>
          </w:rPr>
          <w:t>¶</w:t>
        </w:r>
      </w:hyperlink>
    </w:p>
    <w:p w:rsidR="00401144" w:rsidRPr="00401144" w:rsidRDefault="00401144" w:rsidP="00401144">
      <w:pPr>
        <w:spacing w:before="100" w:beforeAutospacing="1" w:after="100" w:afterAutospacing="1" w:line="240" w:lineRule="auto"/>
        <w:rPr>
          <w:rFonts w:ascii="Times New Roman" w:eastAsia="Times New Roman" w:hAnsi="Times New Roman" w:cs="Times New Roman"/>
          <w:sz w:val="24"/>
          <w:szCs w:val="24"/>
        </w:rPr>
      </w:pPr>
      <w:r w:rsidRPr="00401144">
        <w:rPr>
          <w:rFonts w:ascii="Times New Roman" w:eastAsia="Times New Roman" w:hAnsi="Times New Roman" w:cs="Times New Roman"/>
          <w:sz w:val="24"/>
          <w:szCs w:val="24"/>
        </w:rPr>
        <w:t xml:space="preserve">The second abstract controller ZF2 provides is </w:t>
      </w:r>
      <w:r w:rsidRPr="00401144">
        <w:rPr>
          <w:rFonts w:ascii="Courier New" w:eastAsia="Times New Roman" w:hAnsi="Courier New" w:cs="Courier New"/>
          <w:sz w:val="20"/>
          <w:szCs w:val="20"/>
        </w:rPr>
        <w:t>Zend\Mvc\Controller\AbstractRestfulController</w:t>
      </w:r>
      <w:r w:rsidRPr="00401144">
        <w:rPr>
          <w:rFonts w:ascii="Times New Roman" w:eastAsia="Times New Roman" w:hAnsi="Times New Roman" w:cs="Times New Roman"/>
          <w:sz w:val="24"/>
          <w:szCs w:val="24"/>
        </w:rPr>
        <w:t>. This controller provides a naive RESTful implementation that simply maps HTTP request methods to controller methods, using the following matrix:</w:t>
      </w:r>
    </w:p>
    <w:p w:rsidR="00401144" w:rsidRPr="00401144" w:rsidRDefault="00401144" w:rsidP="004011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144">
        <w:rPr>
          <w:rFonts w:ascii="Times New Roman" w:eastAsia="Times New Roman" w:hAnsi="Times New Roman" w:cs="Times New Roman"/>
          <w:b/>
          <w:bCs/>
          <w:sz w:val="24"/>
          <w:szCs w:val="24"/>
        </w:rPr>
        <w:t>GET</w:t>
      </w:r>
      <w:r w:rsidRPr="00401144">
        <w:rPr>
          <w:rFonts w:ascii="Times New Roman" w:eastAsia="Times New Roman" w:hAnsi="Times New Roman" w:cs="Times New Roman"/>
          <w:sz w:val="24"/>
          <w:szCs w:val="24"/>
        </w:rPr>
        <w:t xml:space="preserve"> maps to either </w:t>
      </w:r>
      <w:r w:rsidRPr="00401144">
        <w:rPr>
          <w:rFonts w:ascii="Courier New" w:eastAsia="Times New Roman" w:hAnsi="Courier New" w:cs="Courier New"/>
          <w:sz w:val="20"/>
          <w:szCs w:val="20"/>
        </w:rPr>
        <w:t>get()</w:t>
      </w:r>
      <w:r w:rsidRPr="00401144">
        <w:rPr>
          <w:rFonts w:ascii="Times New Roman" w:eastAsia="Times New Roman" w:hAnsi="Times New Roman" w:cs="Times New Roman"/>
          <w:sz w:val="24"/>
          <w:szCs w:val="24"/>
        </w:rPr>
        <w:t xml:space="preserve"> or </w:t>
      </w:r>
      <w:r w:rsidRPr="00401144">
        <w:rPr>
          <w:rFonts w:ascii="Courier New" w:eastAsia="Times New Roman" w:hAnsi="Courier New" w:cs="Courier New"/>
          <w:sz w:val="20"/>
          <w:szCs w:val="20"/>
        </w:rPr>
        <w:t>getList()</w:t>
      </w:r>
      <w:r w:rsidRPr="00401144">
        <w:rPr>
          <w:rFonts w:ascii="Times New Roman" w:eastAsia="Times New Roman" w:hAnsi="Times New Roman" w:cs="Times New Roman"/>
          <w:sz w:val="24"/>
          <w:szCs w:val="24"/>
        </w:rPr>
        <w:t xml:space="preserve">, depending on whether or not an “id” parameter is found in the route matches. If one is, it is passed as an argument to </w:t>
      </w:r>
      <w:r w:rsidRPr="00401144">
        <w:rPr>
          <w:rFonts w:ascii="Courier New" w:eastAsia="Times New Roman" w:hAnsi="Courier New" w:cs="Courier New"/>
          <w:sz w:val="20"/>
          <w:szCs w:val="20"/>
        </w:rPr>
        <w:t>get()</w:t>
      </w:r>
      <w:r w:rsidRPr="00401144">
        <w:rPr>
          <w:rFonts w:ascii="Times New Roman" w:eastAsia="Times New Roman" w:hAnsi="Times New Roman" w:cs="Times New Roman"/>
          <w:sz w:val="24"/>
          <w:szCs w:val="24"/>
        </w:rPr>
        <w:t xml:space="preserve">; if not, </w:t>
      </w:r>
      <w:r w:rsidRPr="00401144">
        <w:rPr>
          <w:rFonts w:ascii="Courier New" w:eastAsia="Times New Roman" w:hAnsi="Courier New" w:cs="Courier New"/>
          <w:sz w:val="20"/>
          <w:szCs w:val="20"/>
        </w:rPr>
        <w:t>getList()</w:t>
      </w:r>
      <w:r w:rsidRPr="00401144">
        <w:rPr>
          <w:rFonts w:ascii="Times New Roman" w:eastAsia="Times New Roman" w:hAnsi="Times New Roman" w:cs="Times New Roman"/>
          <w:sz w:val="24"/>
          <w:szCs w:val="24"/>
        </w:rPr>
        <w:t xml:space="preserve"> is invoked. In the former case, you should provide a representation of the given entity with that identification; in the latter, you should provide a list of entities.</w:t>
      </w:r>
    </w:p>
    <w:p w:rsidR="00401144" w:rsidRPr="00401144" w:rsidRDefault="00401144" w:rsidP="004011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144">
        <w:rPr>
          <w:rFonts w:ascii="Times New Roman" w:eastAsia="Times New Roman" w:hAnsi="Times New Roman" w:cs="Times New Roman"/>
          <w:b/>
          <w:bCs/>
          <w:sz w:val="24"/>
          <w:szCs w:val="24"/>
        </w:rPr>
        <w:t>POST</w:t>
      </w:r>
      <w:r w:rsidRPr="00401144">
        <w:rPr>
          <w:rFonts w:ascii="Times New Roman" w:eastAsia="Times New Roman" w:hAnsi="Times New Roman" w:cs="Times New Roman"/>
          <w:sz w:val="24"/>
          <w:szCs w:val="24"/>
        </w:rPr>
        <w:t xml:space="preserve"> maps to </w:t>
      </w:r>
      <w:r w:rsidRPr="00401144">
        <w:rPr>
          <w:rFonts w:ascii="Courier New" w:eastAsia="Times New Roman" w:hAnsi="Courier New" w:cs="Courier New"/>
          <w:sz w:val="20"/>
          <w:szCs w:val="20"/>
        </w:rPr>
        <w:t>create()</w:t>
      </w:r>
      <w:r w:rsidRPr="00401144">
        <w:rPr>
          <w:rFonts w:ascii="Times New Roman" w:eastAsia="Times New Roman" w:hAnsi="Times New Roman" w:cs="Times New Roman"/>
          <w:sz w:val="24"/>
          <w:szCs w:val="24"/>
        </w:rPr>
        <w:t xml:space="preserve">. That method expects a </w:t>
      </w:r>
      <w:r w:rsidRPr="00401144">
        <w:rPr>
          <w:rFonts w:ascii="Courier New" w:eastAsia="Times New Roman" w:hAnsi="Courier New" w:cs="Courier New"/>
          <w:sz w:val="20"/>
          <w:szCs w:val="20"/>
        </w:rPr>
        <w:t>$data</w:t>
      </w:r>
      <w:r w:rsidRPr="00401144">
        <w:rPr>
          <w:rFonts w:ascii="Times New Roman" w:eastAsia="Times New Roman" w:hAnsi="Times New Roman" w:cs="Times New Roman"/>
          <w:sz w:val="24"/>
          <w:szCs w:val="24"/>
        </w:rPr>
        <w:t xml:space="preserve"> argument, usually the </w:t>
      </w:r>
      <w:r w:rsidRPr="00401144">
        <w:rPr>
          <w:rFonts w:ascii="Courier New" w:eastAsia="Times New Roman" w:hAnsi="Courier New" w:cs="Courier New"/>
          <w:sz w:val="20"/>
          <w:szCs w:val="20"/>
        </w:rPr>
        <w:t>$_POST</w:t>
      </w:r>
      <w:r w:rsidRPr="00401144">
        <w:rPr>
          <w:rFonts w:ascii="Times New Roman" w:eastAsia="Times New Roman" w:hAnsi="Times New Roman" w:cs="Times New Roman"/>
          <w:sz w:val="24"/>
          <w:szCs w:val="24"/>
        </w:rPr>
        <w:t xml:space="preserve"> superglobal array. The data should be used to create a new entitiy, and the response should typically be an HTTP 201 response with the Location header indicating the URI of the newly created entity and the response body providing the representation.</w:t>
      </w:r>
    </w:p>
    <w:p w:rsidR="00401144" w:rsidRPr="00401144" w:rsidRDefault="00401144" w:rsidP="004011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144">
        <w:rPr>
          <w:rFonts w:ascii="Times New Roman" w:eastAsia="Times New Roman" w:hAnsi="Times New Roman" w:cs="Times New Roman"/>
          <w:b/>
          <w:bCs/>
          <w:sz w:val="24"/>
          <w:szCs w:val="24"/>
        </w:rPr>
        <w:t>PUT</w:t>
      </w:r>
      <w:r w:rsidRPr="00401144">
        <w:rPr>
          <w:rFonts w:ascii="Times New Roman" w:eastAsia="Times New Roman" w:hAnsi="Times New Roman" w:cs="Times New Roman"/>
          <w:sz w:val="24"/>
          <w:szCs w:val="24"/>
        </w:rPr>
        <w:t xml:space="preserve"> maps to </w:t>
      </w:r>
      <w:r w:rsidRPr="00401144">
        <w:rPr>
          <w:rFonts w:ascii="Courier New" w:eastAsia="Times New Roman" w:hAnsi="Courier New" w:cs="Courier New"/>
          <w:sz w:val="20"/>
          <w:szCs w:val="20"/>
        </w:rPr>
        <w:t>update()</w:t>
      </w:r>
      <w:r w:rsidRPr="00401144">
        <w:rPr>
          <w:rFonts w:ascii="Times New Roman" w:eastAsia="Times New Roman" w:hAnsi="Times New Roman" w:cs="Times New Roman"/>
          <w:sz w:val="24"/>
          <w:szCs w:val="24"/>
        </w:rPr>
        <w:t>, and requires that an “id” parameter exists in the route matches; that value is passed as an argument to the method. It should attempt to update the given entity, and, if successful, return either a 200 or 202 response status, as well as the representation of the entity.</w:t>
      </w:r>
    </w:p>
    <w:p w:rsidR="00401144" w:rsidRPr="00401144" w:rsidRDefault="00401144" w:rsidP="004011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144">
        <w:rPr>
          <w:rFonts w:ascii="Times New Roman" w:eastAsia="Times New Roman" w:hAnsi="Times New Roman" w:cs="Times New Roman"/>
          <w:b/>
          <w:bCs/>
          <w:sz w:val="24"/>
          <w:szCs w:val="24"/>
        </w:rPr>
        <w:t>DELETE</w:t>
      </w:r>
      <w:r w:rsidRPr="00401144">
        <w:rPr>
          <w:rFonts w:ascii="Times New Roman" w:eastAsia="Times New Roman" w:hAnsi="Times New Roman" w:cs="Times New Roman"/>
          <w:sz w:val="24"/>
          <w:szCs w:val="24"/>
        </w:rPr>
        <w:t xml:space="preserve"> maps to </w:t>
      </w:r>
      <w:r w:rsidRPr="00401144">
        <w:rPr>
          <w:rFonts w:ascii="Courier New" w:eastAsia="Times New Roman" w:hAnsi="Courier New" w:cs="Courier New"/>
          <w:sz w:val="20"/>
          <w:szCs w:val="20"/>
        </w:rPr>
        <w:t>delete()</w:t>
      </w:r>
      <w:r w:rsidRPr="00401144">
        <w:rPr>
          <w:rFonts w:ascii="Times New Roman" w:eastAsia="Times New Roman" w:hAnsi="Times New Roman" w:cs="Times New Roman"/>
          <w:sz w:val="24"/>
          <w:szCs w:val="24"/>
        </w:rPr>
        <w:t>, and requires that an “id” parameter exists in the route matches; that value is passed as an argument to the method. It should attempt to delete the given entity, and, if successful, return either a 200 or 204 response status.</w:t>
      </w:r>
    </w:p>
    <w:p w:rsidR="005A4C04" w:rsidRPr="00B439EF" w:rsidRDefault="00401144" w:rsidP="00B439EF">
      <w:pPr>
        <w:spacing w:before="100" w:beforeAutospacing="1" w:after="100" w:afterAutospacing="1" w:line="240" w:lineRule="auto"/>
        <w:rPr>
          <w:rFonts w:ascii="Times New Roman" w:eastAsia="Times New Roman" w:hAnsi="Times New Roman" w:cs="Times New Roman"/>
          <w:sz w:val="24"/>
          <w:szCs w:val="24"/>
        </w:rPr>
      </w:pPr>
      <w:r w:rsidRPr="00401144">
        <w:rPr>
          <w:rFonts w:ascii="Times New Roman" w:eastAsia="Times New Roman" w:hAnsi="Times New Roman" w:cs="Times New Roman"/>
          <w:sz w:val="24"/>
          <w:szCs w:val="24"/>
        </w:rPr>
        <w:t xml:space="preserve">Additionally, you can map “action” methods to the </w:t>
      </w:r>
      <w:r w:rsidRPr="00401144">
        <w:rPr>
          <w:rFonts w:ascii="Courier New" w:eastAsia="Times New Roman" w:hAnsi="Courier New" w:cs="Courier New"/>
          <w:sz w:val="20"/>
          <w:szCs w:val="20"/>
        </w:rPr>
        <w:t>AbstractRestfulController</w:t>
      </w:r>
      <w:r w:rsidRPr="00401144">
        <w:rPr>
          <w:rFonts w:ascii="Times New Roman" w:eastAsia="Times New Roman" w:hAnsi="Times New Roman" w:cs="Times New Roman"/>
          <w:sz w:val="24"/>
          <w:szCs w:val="24"/>
        </w:rPr>
        <w:t xml:space="preserve">, just as you would in the </w:t>
      </w:r>
      <w:r w:rsidRPr="00401144">
        <w:rPr>
          <w:rFonts w:ascii="Courier New" w:eastAsia="Times New Roman" w:hAnsi="Courier New" w:cs="Courier New"/>
          <w:sz w:val="20"/>
          <w:szCs w:val="20"/>
        </w:rPr>
        <w:t>AbstractActionController</w:t>
      </w:r>
      <w:r w:rsidRPr="00401144">
        <w:rPr>
          <w:rFonts w:ascii="Times New Roman" w:eastAsia="Times New Roman" w:hAnsi="Times New Roman" w:cs="Times New Roman"/>
          <w:sz w:val="24"/>
          <w:szCs w:val="24"/>
        </w:rPr>
        <w:t>; these methods will be suffixed with “Action”, differentiating them from the RESTful methods listed above. This allows you to perform such actions as providing forms used to submit to the various RESTful methods, or to add RPC methods to your RESTful API.</w:t>
      </w:r>
    </w:p>
    <w:sectPr w:rsidR="005A4C04" w:rsidRPr="00B4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400D"/>
    <w:multiLevelType w:val="multilevel"/>
    <w:tmpl w:val="02FC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144"/>
    <w:rsid w:val="002A7073"/>
    <w:rsid w:val="00306351"/>
    <w:rsid w:val="00401144"/>
    <w:rsid w:val="00473F21"/>
    <w:rsid w:val="005A4C04"/>
    <w:rsid w:val="00B4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11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14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01144"/>
    <w:rPr>
      <w:color w:val="0000FF"/>
      <w:u w:val="single"/>
    </w:rPr>
  </w:style>
  <w:style w:type="paragraph" w:styleId="NormalWeb">
    <w:name w:val="Normal (Web)"/>
    <w:basedOn w:val="Normal"/>
    <w:uiPriority w:val="99"/>
    <w:semiHidden/>
    <w:unhideWhenUsed/>
    <w:rsid w:val="004011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01144"/>
  </w:style>
  <w:style w:type="character" w:styleId="Strong">
    <w:name w:val="Strong"/>
    <w:basedOn w:val="DefaultParagraphFont"/>
    <w:uiPriority w:val="22"/>
    <w:qFormat/>
    <w:rsid w:val="004011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11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14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01144"/>
    <w:rPr>
      <w:color w:val="0000FF"/>
      <w:u w:val="single"/>
    </w:rPr>
  </w:style>
  <w:style w:type="paragraph" w:styleId="NormalWeb">
    <w:name w:val="Normal (Web)"/>
    <w:basedOn w:val="Normal"/>
    <w:uiPriority w:val="99"/>
    <w:semiHidden/>
    <w:unhideWhenUsed/>
    <w:rsid w:val="004011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01144"/>
  </w:style>
  <w:style w:type="character" w:styleId="Strong">
    <w:name w:val="Strong"/>
    <w:basedOn w:val="DefaultParagraphFont"/>
    <w:uiPriority w:val="22"/>
    <w:qFormat/>
    <w:rsid w:val="00401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7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ramework.zend.com/manual/2.0/en/modules/zend.mvc.controll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amework.zend.com/manual/2.0/en/modules/zend.mvc.controllers.html%23the-abstractrestfulcontroll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Van</dc:creator>
  <cp:lastModifiedBy>Tri Van</cp:lastModifiedBy>
  <cp:revision>13</cp:revision>
  <dcterms:created xsi:type="dcterms:W3CDTF">2014-03-09T10:34:00Z</dcterms:created>
  <dcterms:modified xsi:type="dcterms:W3CDTF">2014-03-09T10:37:00Z</dcterms:modified>
</cp:coreProperties>
</file>