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4"/>
        </w:rPr>
        <w:t>Week 1 Learning Plan</w:t>
      </w:r>
    </w:p>
    <w:p>
      <w:pPr>
        <w:jc w:val="center"/>
      </w:pPr>
      <w:r>
        <w:rPr>
          <w:color w:val="666666"/>
          <w:sz w:val="20"/>
        </w:rPr>
        <w:t>Practical learning roadmap</w:t>
      </w:r>
    </w:p>
    <w:p>
      <w:pPr>
        <w:spacing w:after="1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Darshan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Student ID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S388441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Week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Week 1</w:t>
            </w:r>
          </w:p>
        </w:tc>
      </w:tr>
      <w:tr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Portfolio type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Reconstructed evidence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Focus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Excel, SQL, Power BI and professional reporting foundations</w:t>
            </w:r>
          </w:p>
        </w:tc>
        <w:tc>
          <w:tcPr>
            <w:tcW w:type="dxa" w:w="1728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728"/>
            <w:vAlign w:val="center"/>
          </w:tcPr>
          <w:p>
            <w:r/>
            <w:r>
              <w:rPr>
                <w:b w:val="0"/>
                <w:sz w:val="17"/>
              </w:rPr>
              <w:t>Completed / practice evidence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Learning goal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Practice output</w:t>
            </w:r>
          </w:p>
        </w:tc>
        <w:tc>
          <w:tcPr>
            <w:tcW w:type="dxa" w:w="2592"/>
            <w:vAlign w:val="center"/>
            <w:shd w:fill="1F4E78"/>
          </w:tcPr>
          <w:p>
            <w:r/>
            <w:r>
              <w:rPr>
                <w:b/>
                <w:color w:val="FFFFFF"/>
                <w:sz w:val="17"/>
              </w:rPr>
              <w:t>Success check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Understand reporting/data role requirements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Roles and skills research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Can explain key responsibilities and required tools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Build Excel foundation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Formula and summary workbook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Can calculate totals, averages and simple KPIs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Start SQL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Basic query practice plan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Can explain SELECT, FROM and WHERE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Start Power BI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Import and visualisation practice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Can explain the Power BI workflow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Use GitHub consistently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Weekly repository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7"/>
              </w:rPr>
              <w:t>Can commit and push evidence files</w:t>
            </w:r>
          </w:p>
        </w:tc>
      </w:tr>
    </w:tbl>
    <w:p/>
    <w:p>
      <w:pPr>
        <w:pStyle w:val="Heading1"/>
      </w:pPr>
      <w:r>
        <w:t>Planned learning sequence</w:t>
      </w:r>
    </w:p>
    <w:p>
      <w:pPr>
        <w:pStyle w:val="ListNumber"/>
        <w:spacing w:after="40"/>
      </w:pPr>
      <w:r>
        <w:t>Excel fundamentals</w:t>
      </w:r>
    </w:p>
    <w:p>
      <w:pPr>
        <w:pStyle w:val="ListNumber"/>
        <w:spacing w:after="40"/>
      </w:pPr>
      <w:r>
        <w:t>SQL fundamentals</w:t>
      </w:r>
    </w:p>
    <w:p>
      <w:pPr>
        <w:pStyle w:val="ListNumber"/>
        <w:spacing w:after="40"/>
      </w:pPr>
      <w:r>
        <w:t>Data cleaning</w:t>
      </w:r>
    </w:p>
    <w:p>
      <w:pPr>
        <w:pStyle w:val="ListNumber"/>
        <w:spacing w:after="40"/>
      </w:pPr>
      <w:r>
        <w:t>Power Query</w:t>
      </w:r>
    </w:p>
    <w:p>
      <w:pPr>
        <w:pStyle w:val="ListNumber"/>
        <w:spacing w:after="40"/>
      </w:pPr>
      <w:r>
        <w:t>Power BI modelling and visuals</w:t>
      </w:r>
    </w:p>
    <w:p>
      <w:pPr>
        <w:pStyle w:val="ListNumber"/>
        <w:spacing w:after="40"/>
      </w:pPr>
      <w:r>
        <w:t>DAX measures</w:t>
      </w:r>
    </w:p>
    <w:p>
      <w:pPr>
        <w:pStyle w:val="ListNumber"/>
        <w:spacing w:after="40"/>
      </w:pPr>
      <w:r>
        <w:t>SSRS / professional reporting</w:t>
      </w:r>
    </w:p>
    <w:p>
      <w:pPr>
        <w:pStyle w:val="ListNumber"/>
        <w:spacing w:after="40"/>
      </w:pPr>
      <w:r>
        <w:t>Portfolio and interview preparation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2F0D9"/>
          </w:tcPr>
          <w:p>
            <w:r>
              <w:rPr>
                <w:b/>
              </w:rPr>
              <w:t xml:space="preserve">Memory line: </w:t>
            </w:r>
            <w:r>
              <w:t>Data source → clean → query → analyse → visualise → explain.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4E78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