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BÁO CÁO BÀI TẬP LỚN CƠ SỞ DỮ LIỆU PHÂN TÁN</w:t>
      </w:r>
    </w:p>
    <w:p>
      <w:pPr>
        <w:pStyle w:val="Heading2"/>
      </w:pPr>
      <w:r>
        <w:t>ĐỀ TÀI: THIẾT KẾ VÀ TRIỂN KHAI HỆ CSDLPT QUẢN LÝ HỆ THỐNG BÁN VÉ TÀU HOẢ</w:t>
      </w:r>
    </w:p>
    <w:p>
      <w:pPr>
        <w:pStyle w:val="Heading2"/>
      </w:pPr>
      <w:r>
        <w:t>DANH SÁCH THÀNH VIÊN</w:t>
      </w:r>
    </w:p>
    <w:p>
      <w:r>
        <w:t>1. Phan Văn Thế Quân</w:t>
      </w:r>
    </w:p>
    <w:p>
      <w:r>
        <w:t>2. Đặng Văn Quang</w:t>
      </w:r>
    </w:p>
    <w:p>
      <w:r>
        <w:t>3. Nguyễn Thị Quyên</w:t>
      </w:r>
    </w:p>
    <w:p>
      <w:r>
        <w:t>4. Lê Trí Tâm</w:t>
      </w:r>
    </w:p>
    <w:p>
      <w:r>
        <w:t>5. Đỗ Phương Thảo</w:t>
      </w:r>
    </w:p>
    <w:p>
      <w:r>
        <w:t>6. Lưu Phương Thảo</w:t>
      </w:r>
    </w:p>
    <w:p>
      <w:pPr>
        <w:pStyle w:val="Heading2"/>
      </w:pPr>
      <w:r>
        <w:t>1. Phân chia công việc</w:t>
      </w:r>
    </w:p>
    <w:p>
      <w:r>
        <w:t>1 người phụ trách Server Tổng (Hà Nội)</w:t>
      </w:r>
    </w:p>
    <w:p>
      <w:r>
        <w:t>5 người phụ trách các Server chi nhánh:</w:t>
      </w:r>
    </w:p>
    <w:p>
      <w:r>
        <w:t>- Hải Phòng</w:t>
      </w:r>
    </w:p>
    <w:p>
      <w:r>
        <w:t>- Nghệ An</w:t>
      </w:r>
    </w:p>
    <w:p>
      <w:r>
        <w:t>- Đà Nẵng</w:t>
      </w:r>
    </w:p>
    <w:p>
      <w:r>
        <w:t>- Hồ Chí Minh</w:t>
      </w:r>
    </w:p>
    <w:p>
      <w:r>
        <w:t>- Cần Thơ</w:t>
      </w:r>
    </w:p>
    <w:p>
      <w:pPr>
        <w:pStyle w:val="Heading2"/>
      </w:pPr>
      <w:r>
        <w:t>2. Vị trí máy chủ và máy trạm</w:t>
      </w:r>
    </w:p>
    <w:p>
      <w:r>
        <w:t>Server Tổng (Trụ sở chính - Hà Nội): Quản lý toàn bộ hệ thống, lưu trữ dữ liệu tổng và thực hiện nhân bản dữ liệu đến các chi nhánh.</w:t>
      </w:r>
    </w:p>
    <w:p>
      <w:r>
        <w:t>5 Server Chi nhánh: Đặt tại Hải Phòng, Nghệ An, Đà Nẵng, Hồ Chí Minh, Cần Thơ, mỗi chi nhánh quản lý dữ liệu địa phương và đồng bộ với Server Tổng.</w:t>
      </w:r>
    </w:p>
    <w:p>
      <w:pPr>
        <w:pStyle w:val="Heading2"/>
      </w:pPr>
      <w:r>
        <w:t>3. Bổ sung hệ thống bảng dữ liệu</w:t>
      </w:r>
    </w:p>
    <w:p>
      <w:pPr>
        <w:pStyle w:val="Heading3"/>
      </w:pPr>
      <w:r>
        <w:t>Bảng Feedback (Đánh giá khách hàng)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ID_Feedback</w:t>
            </w:r>
          </w:p>
        </w:tc>
        <w:tc>
          <w:tcPr>
            <w:tcW w:type="dxa" w:w="1440"/>
          </w:tcPr>
          <w:p>
            <w:r>
              <w:t>ID_Customer</w:t>
            </w:r>
          </w:p>
        </w:tc>
        <w:tc>
          <w:tcPr>
            <w:tcW w:type="dxa" w:w="1440"/>
          </w:tcPr>
          <w:p>
            <w:r>
              <w:t>ID_Ticket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  <w:tc>
          <w:tcPr>
            <w:tcW w:type="dxa" w:w="1440"/>
          </w:tcPr>
          <w:p>
            <w:r>
              <w:t>Comment</w:t>
            </w:r>
          </w:p>
        </w:tc>
        <w:tc>
          <w:tcPr>
            <w:tcW w:type="dxa" w:w="1440"/>
          </w:tcPr>
          <w:p>
            <w:r>
              <w:t>Date_Submitted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F001</w:t>
            </w:r>
          </w:p>
        </w:tc>
        <w:tc>
          <w:tcPr>
            <w:tcW w:type="dxa" w:w="1440"/>
          </w:tcPr>
          <w:p>
            <w:r>
              <w:t>C001</w:t>
            </w:r>
          </w:p>
        </w:tc>
        <w:tc>
          <w:tcPr>
            <w:tcW w:type="dxa" w:w="1440"/>
          </w:tcPr>
          <w:p>
            <w:r>
              <w:t>T001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Rất tốt</w:t>
            </w:r>
          </w:p>
        </w:tc>
        <w:tc>
          <w:tcPr>
            <w:tcW w:type="dxa" w:w="1440"/>
          </w:tcPr>
          <w:p>
            <w:r>
              <w:t>2024-01-10</w:t>
            </w:r>
          </w:p>
        </w:tc>
      </w:tr>
      <w:tr>
        <w:tc>
          <w:tcPr>
            <w:tcW w:type="dxa" w:w="1440"/>
          </w:tcPr>
          <w:p>
            <w:r>
              <w:t>F002</w:t>
            </w:r>
          </w:p>
        </w:tc>
        <w:tc>
          <w:tcPr>
            <w:tcW w:type="dxa" w:w="1440"/>
          </w:tcPr>
          <w:p>
            <w:r>
              <w:t>C002</w:t>
            </w:r>
          </w:p>
        </w:tc>
        <w:tc>
          <w:tcPr>
            <w:tcW w:type="dxa" w:w="1440"/>
          </w:tcPr>
          <w:p>
            <w:r>
              <w:t>T002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Dịch vụ ổn</w:t>
            </w:r>
          </w:p>
        </w:tc>
        <w:tc>
          <w:tcPr>
            <w:tcW w:type="dxa" w:w="1440"/>
          </w:tcPr>
          <w:p>
            <w:r>
              <w:t>2024-02-15</w:t>
            </w:r>
          </w:p>
        </w:tc>
      </w:tr>
    </w:tbl>
    <w:p>
      <w:pPr>
        <w:pStyle w:val="Heading3"/>
      </w:pPr>
      <w:r>
        <w:t>Bảng Order đồ ăn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ID_Order</w:t>
            </w:r>
          </w:p>
        </w:tc>
        <w:tc>
          <w:tcPr>
            <w:tcW w:type="dxa" w:w="1234"/>
          </w:tcPr>
          <w:p>
            <w:r>
              <w:t>ID_Customer</w:t>
            </w:r>
          </w:p>
        </w:tc>
        <w:tc>
          <w:tcPr>
            <w:tcW w:type="dxa" w:w="1234"/>
          </w:tcPr>
          <w:p>
            <w:r>
              <w:t>ID_Train_ride</w:t>
            </w:r>
          </w:p>
        </w:tc>
        <w:tc>
          <w:tcPr>
            <w:tcW w:type="dxa" w:w="1234"/>
          </w:tcPr>
          <w:p>
            <w:r>
              <w:t>Food_Item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Order_Status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O001</w:t>
            </w:r>
          </w:p>
        </w:tc>
        <w:tc>
          <w:tcPr>
            <w:tcW w:type="dxa" w:w="1234"/>
          </w:tcPr>
          <w:p>
            <w:r>
              <w:t>C001</w:t>
            </w:r>
          </w:p>
        </w:tc>
        <w:tc>
          <w:tcPr>
            <w:tcW w:type="dxa" w:w="1234"/>
          </w:tcPr>
          <w:p>
            <w:r>
              <w:t>TR001</w:t>
            </w:r>
          </w:p>
        </w:tc>
        <w:tc>
          <w:tcPr>
            <w:tcW w:type="dxa" w:w="1234"/>
          </w:tcPr>
          <w:p>
            <w:r>
              <w:t>Bánh mì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50K</w:t>
            </w:r>
          </w:p>
        </w:tc>
        <w:tc>
          <w:tcPr>
            <w:tcW w:type="dxa" w:w="1234"/>
          </w:tcPr>
          <w:p>
            <w:r>
              <w:t>Đã giao</w:t>
            </w:r>
          </w:p>
        </w:tc>
      </w:tr>
      <w:tr>
        <w:tc>
          <w:tcPr>
            <w:tcW w:type="dxa" w:w="1234"/>
          </w:tcPr>
          <w:p>
            <w:r>
              <w:t>O002</w:t>
            </w:r>
          </w:p>
        </w:tc>
        <w:tc>
          <w:tcPr>
            <w:tcW w:type="dxa" w:w="1234"/>
          </w:tcPr>
          <w:p>
            <w:r>
              <w:t>C002</w:t>
            </w:r>
          </w:p>
        </w:tc>
        <w:tc>
          <w:tcPr>
            <w:tcW w:type="dxa" w:w="1234"/>
          </w:tcPr>
          <w:p>
            <w:r>
              <w:t>TR002</w:t>
            </w:r>
          </w:p>
        </w:tc>
        <w:tc>
          <w:tcPr>
            <w:tcW w:type="dxa" w:w="1234"/>
          </w:tcPr>
          <w:p>
            <w:r>
              <w:t>Cà phê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20K</w:t>
            </w:r>
          </w:p>
        </w:tc>
        <w:tc>
          <w:tcPr>
            <w:tcW w:type="dxa" w:w="1234"/>
          </w:tcPr>
          <w:p>
            <w:r>
              <w:t>Chưa giao</w:t>
            </w:r>
          </w:p>
        </w:tc>
      </w:tr>
    </w:tbl>
    <w:p>
      <w:pPr>
        <w:pStyle w:val="Heading2"/>
      </w:pPr>
      <w:r>
        <w:t>4. Điều chỉnh nội dung báo cáo</w:t>
      </w:r>
    </w:p>
    <w:p>
      <w:r>
        <w:t>- Chỉnh sửa các bảng Customer, Ticket để liên kết với Feedback và Order đồ ăn.</w:t>
      </w:r>
    </w:p>
    <w:p>
      <w:r>
        <w:t>- Thêm phần mô tả các chức năng mới cho nhân viên và khách hàng.</w:t>
      </w:r>
    </w:p>
    <w:p>
      <w:r>
        <w:t>- Cập nhật lại sơ đồ E-R và Quan hệ để phản ánh hai bảng mới.</w:t>
      </w:r>
    </w:p>
    <w:p>
      <w:r>
        <w:t>- Điều chỉnh lại phần cài đặt và phân tán dữ liệu theo mô hình nhóm 6 người.</w:t>
      </w:r>
    </w:p>
    <w:p>
      <w:pPr>
        <w:pStyle w:val="Heading2"/>
      </w:pPr>
      <w:r>
        <w:t>5. Kết luận</w:t>
      </w:r>
    </w:p>
    <w:p>
      <w:r>
        <w:t>- Hệ thống đã được cập nhật với 6 thành viên phụ trách.</w:t>
      </w:r>
    </w:p>
    <w:p>
      <w:r>
        <w:t>- Hai bảng Feedback và Order đồ ăn giúp cải thiện dịch vụ và tăng trải nghiệm khách hàng.</w:t>
      </w:r>
    </w:p>
    <w:p>
      <w:r>
        <w:t>- Phân mảnh dữ liệu hợp lý đảm bảo hiệu suất tốt cho hệ thống.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