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 w:line="24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DARIUS MORGAN</w:t>
      </w:r>
    </w:p>
    <w:p>
      <w:pPr>
        <w:spacing w:after="60" w:before="0" w:line="240"/>
        <w:jc w:val="center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SENIOR PROGRAM COORDINATOR</w:t>
      </w:r>
    </w:p>
    <w:p>
      <w:pPr>
        <w:spacing w:after="35" w:before="0" w:line="240"/>
        <w:jc w:val="center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555-010-2026 | darius.morgan@example.invalid | Richmond, VA</w:t>
      </w:r>
    </w:p>
    <w:p>
      <w:pPr>
        <w:spacing w:after="360" w:before="0" w:line="240"/>
        <w:jc w:val="center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https://darius-morgan.example.invalid</w:t>
      </w:r>
    </w:p>
    <w:p>
      <w:pPr>
        <w:pStyle w:val="Heading2"/>
        <w:keepNext/>
        <w:keepLines/>
        <w:pBdr>
          <w:bottom w:val="single" w:color="4A4A4A" w:sz="12" w:space="2"/>
        </w:pBdr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PROFESSIONAL SUMMARY</w:t>
      </w:r>
    </w:p>
    <w:p>
      <w:pPr>
        <w:spacing w:after="0" w:before="0" w:line="252"/>
        <w:jc w:val="left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Operations professional who coordinates accurate records and clear customer communication.</w:t>
      </w:r>
    </w:p>
    <w:p>
      <w:pPr>
        <w:pStyle w:val="Heading2"/>
        <w:keepNext/>
        <w:keepLines/>
        <w:pBdr>
          <w:bottom w:val="single" w:color="4A4A4A" w:sz="12" w:space="2"/>
        </w:pBdr>
        <w:spacing w:after="120" w:before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CORE SKILLS</w:t>
      </w:r>
    </w:p>
    <w:p>
      <w:pPr>
        <w:spacing w:after="0" w:before="0" w:line="240"/>
        <w:jc w:val="left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Document coordination</w:t>
      </w:r>
    </w:p>
    <w:p>
      <w:pPr>
        <w:pStyle w:val="Heading2"/>
        <w:keepNext/>
        <w:keepLines/>
        <w:pBdr>
          <w:bottom w:val="single" w:color="4A4A4A" w:sz="12" w:space="2"/>
        </w:pBdr>
        <w:spacing w:after="120" w:befor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WORK EXPERIENCE</w:t>
      </w:r>
    </w:p>
    <w:p>
      <w:pPr>
        <w:keepNext/>
        <w:keepLines/>
        <w:spacing w:after="20" w:before="60" w:line="240"/>
        <w:jc w:val="left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Senior Program Coordinator</w:t>
      </w:r>
    </w:p>
    <w:p>
      <w:pPr>
        <w:keepNext/>
        <w:keepLines/>
        <w:spacing w:after="20" w:before="0" w:line="24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Northstar Civic Initiatives</w:t>
      </w:r>
    </w:p>
    <w:p>
      <w:pPr>
        <w:keepNext/>
        <w:keepLines/>
        <w:spacing w:after="40" w:before="0" w:line="240"/>
        <w:jc w:val="left"/>
      </w:pPr>
      <w:r>
        <w:rPr>
          <w:rFonts w:ascii="Arial" w:cs="Arial" w:eastAsia="Arial" w:hAnsi="Arial"/>
          <w:i/>
          <w:iCs/>
          <w:color w:val="000000"/>
          <w:sz w:val="19"/>
          <w:szCs w:val="19"/>
        </w:rPr>
        <w:t xml:space="preserve">February 2024 to Present</w:t>
      </w:r>
    </w:p>
    <w:p>
      <w:pPr>
        <w:pStyle w:val="ListParagraph"/>
        <w:numPr>
          <w:ilvl w:val="0"/>
          <w:numId w:val="2"/>
        </w:numPr>
        <w:spacing w:after="140" w:line="288"/>
      </w:pPr>
      <w:r>
        <w:rPr>
          <w:rFonts w:ascii="Arial" w:cs="Arial" w:eastAsia="Arial" w:hAnsi="Arial"/>
          <w:sz w:val="20"/>
          <w:szCs w:val="20"/>
        </w:rPr>
        <w:t xml:space="preserve">Reviewed program records for completeness and corrected routine inconsistencies before reporting.</w:t>
      </w:r>
    </w:p>
    <w:p>
      <w:pPr>
        <w:pStyle w:val="ListParagraph"/>
        <w:numPr>
          <w:ilvl w:val="0"/>
          <w:numId w:val="2"/>
        </w:numPr>
        <w:spacing w:after="140" w:line="288"/>
      </w:pPr>
      <w:r>
        <w:rPr>
          <w:rFonts w:ascii="Arial" w:cs="Arial" w:eastAsia="Arial" w:hAnsi="Arial"/>
          <w:sz w:val="20"/>
          <w:szCs w:val="20"/>
        </w:rPr>
        <w:t xml:space="preserve">Coordinated schedules and materials for regional initiatives, documenting each change for the responsible colleague.</w:t>
      </w:r>
    </w:p>
    <w:p>
      <w:pPr>
        <w:pStyle w:val="ListParagraph"/>
        <w:numPr>
          <w:ilvl w:val="0"/>
          <w:numId w:val="2"/>
        </w:numPr>
        <w:spacing w:after="140" w:line="288"/>
      </w:pPr>
      <w:r>
        <w:rPr>
          <w:rFonts w:ascii="Arial" w:cs="Arial" w:eastAsia="Arial" w:hAnsi="Arial"/>
          <w:sz w:val="20"/>
          <w:szCs w:val="20"/>
        </w:rPr>
        <w:t xml:space="preserve">Answered questions from community partners, confirmed next steps, and followed unresolved requests through closure.</w:t>
      </w:r>
    </w:p>
    <w:p>
      <w:pPr>
        <w:pStyle w:val="ListParagraph"/>
        <w:numPr>
          <w:ilvl w:val="0"/>
          <w:numId w:val="2"/>
        </w:numPr>
        <w:spacing w:after="140" w:line="288"/>
      </w:pPr>
      <w:r>
        <w:rPr>
          <w:rFonts w:ascii="Arial" w:cs="Arial" w:eastAsia="Arial" w:hAnsi="Arial"/>
          <w:sz w:val="20"/>
          <w:szCs w:val="20"/>
        </w:rPr>
        <w:t xml:space="preserve">Prepared performance summaries that helped supervisors compare open items with completed work.</w:t>
      </w:r>
    </w:p>
    <w:p>
      <w:pPr>
        <w:pStyle w:val="ListParagraph"/>
        <w:numPr>
          <w:ilvl w:val="0"/>
          <w:numId w:val="2"/>
        </w:numPr>
        <w:spacing w:after="140" w:line="288"/>
      </w:pPr>
      <w:r>
        <w:rPr>
          <w:rFonts w:ascii="Arial" w:cs="Arial" w:eastAsia="Arial" w:hAnsi="Arial"/>
          <w:sz w:val="20"/>
          <w:szCs w:val="20"/>
        </w:rPr>
        <w:t xml:space="preserve">Improved review transitions by organizing shared files and using consistent status notes.</w:t>
      </w:r>
    </w:p>
    <w:p>
      <w:pPr>
        <w:keepNext/>
        <w:keepLines/>
        <w:spacing w:after="20" w:before="160" w:line="240"/>
        <w:jc w:val="left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Portfolio Coordinator</w:t>
      </w:r>
    </w:p>
    <w:p>
      <w:pPr>
        <w:keepNext/>
        <w:keepLines/>
        <w:spacing w:after="20" w:before="0" w:line="24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Riverbend Civic Alliance</w:t>
      </w:r>
    </w:p>
    <w:p>
      <w:pPr>
        <w:keepNext/>
        <w:keepLines/>
        <w:spacing w:after="40" w:before="0" w:line="240"/>
        <w:jc w:val="left"/>
      </w:pPr>
      <w:r>
        <w:rPr>
          <w:rFonts w:ascii="Arial" w:cs="Arial" w:eastAsia="Arial" w:hAnsi="Arial"/>
          <w:i/>
          <w:iCs/>
          <w:color w:val="000000"/>
          <w:sz w:val="19"/>
          <w:szCs w:val="19"/>
        </w:rPr>
        <w:t xml:space="preserve">June 2022 to January 2024</w:t>
      </w:r>
    </w:p>
    <w:p>
      <w:pPr>
        <w:pStyle w:val="ListParagraph"/>
        <w:numPr>
          <w:ilvl w:val="0"/>
          <w:numId w:val="2"/>
        </w:numPr>
        <w:spacing w:after="140" w:line="288"/>
      </w:pPr>
      <w:r>
        <w:rPr>
          <w:rFonts w:ascii="Arial" w:cs="Arial" w:eastAsia="Arial" w:hAnsi="Arial"/>
          <w:sz w:val="20"/>
          <w:szCs w:val="20"/>
        </w:rPr>
        <w:t xml:space="preserve">Reviewed portfolio records for completeness and corrected routine inconsistencies before reporting.</w:t>
      </w:r>
    </w:p>
    <w:p>
      <w:pPr>
        <w:pStyle w:val="ListParagraph"/>
        <w:numPr>
          <w:ilvl w:val="0"/>
          <w:numId w:val="2"/>
        </w:numPr>
        <w:spacing w:after="140" w:line="288"/>
      </w:pPr>
      <w:r>
        <w:rPr>
          <w:rFonts w:ascii="Arial" w:cs="Arial" w:eastAsia="Arial" w:hAnsi="Arial"/>
          <w:sz w:val="20"/>
          <w:szCs w:val="20"/>
        </w:rPr>
        <w:t xml:space="preserve">Coordinated schedules and materials for cross-team initiatives, documenting each change for the responsible colleague.</w:t>
      </w:r>
    </w:p>
    <w:p>
      <w:pPr>
        <w:pStyle w:val="ListParagraph"/>
        <w:numPr>
          <w:ilvl w:val="0"/>
          <w:numId w:val="2"/>
        </w:numPr>
        <w:spacing w:after="140" w:line="288"/>
      </w:pPr>
      <w:r>
        <w:rPr>
          <w:rFonts w:ascii="Arial" w:cs="Arial" w:eastAsia="Arial" w:hAnsi="Arial"/>
          <w:sz w:val="20"/>
          <w:szCs w:val="20"/>
        </w:rPr>
        <w:t xml:space="preserve">Answered questions from stakeholders, confirmed next steps, and followed unresolved requests through closure.</w:t>
      </w:r>
    </w:p>
    <w:p>
      <w:pPr>
        <w:pStyle w:val="ListParagraph"/>
        <w:numPr>
          <w:ilvl w:val="0"/>
          <w:numId w:val="2"/>
        </w:numPr>
        <w:spacing w:after="140" w:line="288"/>
      </w:pPr>
      <w:r>
        <w:rPr>
          <w:rFonts w:ascii="Arial" w:cs="Arial" w:eastAsia="Arial" w:hAnsi="Arial"/>
          <w:sz w:val="20"/>
          <w:szCs w:val="20"/>
        </w:rPr>
        <w:t xml:space="preserve">Prepared portfolio summaries that helped supervisors compare open items with completed work.</w:t>
      </w:r>
    </w:p>
    <w:p>
      <w:pPr>
        <w:pStyle w:val="ListParagraph"/>
        <w:numPr>
          <w:ilvl w:val="0"/>
          <w:numId w:val="2"/>
        </w:numPr>
        <w:spacing w:after="140" w:line="288"/>
      </w:pPr>
      <w:r>
        <w:rPr>
          <w:rFonts w:ascii="Arial" w:cs="Arial" w:eastAsia="Arial" w:hAnsi="Arial"/>
          <w:sz w:val="20"/>
          <w:szCs w:val="20"/>
        </w:rPr>
        <w:t xml:space="preserve">Improved handoff transitions by organizing shared files and using consistent status notes.</w:t>
      </w:r>
    </w:p>
    <w:p>
      <w:pPr>
        <w:keepNext/>
        <w:keepLines/>
        <w:spacing w:after="20" w:before="160" w:line="240"/>
        <w:jc w:val="left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Program Operations Manager</w:t>
      </w:r>
    </w:p>
    <w:p>
      <w:pPr>
        <w:keepNext/>
        <w:keepLines/>
        <w:spacing w:after="20" w:before="0" w:line="24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Summit Bridge Resource Center</w:t>
      </w:r>
    </w:p>
    <w:p>
      <w:pPr>
        <w:keepNext/>
        <w:keepLines/>
        <w:spacing w:after="40" w:before="0" w:line="240"/>
        <w:jc w:val="left"/>
      </w:pPr>
      <w:r>
        <w:rPr>
          <w:rFonts w:ascii="Arial" w:cs="Arial" w:eastAsia="Arial" w:hAnsi="Arial"/>
          <w:i/>
          <w:iCs/>
          <w:color w:val="000000"/>
          <w:sz w:val="19"/>
          <w:szCs w:val="19"/>
        </w:rPr>
        <w:t xml:space="preserve">December 2019 to May 2022</w:t>
      </w:r>
    </w:p>
    <w:p>
      <w:pPr>
        <w:pStyle w:val="ListParagraph"/>
        <w:numPr>
          <w:ilvl w:val="0"/>
          <w:numId w:val="2"/>
        </w:numPr>
        <w:spacing w:after="140" w:line="288"/>
      </w:pPr>
      <w:r>
        <w:rPr>
          <w:rFonts w:ascii="Arial" w:cs="Arial" w:eastAsia="Arial" w:hAnsi="Arial"/>
          <w:sz w:val="20"/>
          <w:szCs w:val="20"/>
        </w:rPr>
        <w:t xml:space="preserve">Reviewed grant records for completeness and corrected routine inconsistencies before reporting.</w:t>
      </w:r>
    </w:p>
    <w:p>
      <w:pPr>
        <w:pStyle w:val="ListParagraph"/>
        <w:numPr>
          <w:ilvl w:val="0"/>
          <w:numId w:val="2"/>
        </w:numPr>
        <w:spacing w:after="140" w:line="288"/>
      </w:pPr>
      <w:r>
        <w:rPr>
          <w:rFonts w:ascii="Arial" w:cs="Arial" w:eastAsia="Arial" w:hAnsi="Arial"/>
          <w:sz w:val="20"/>
          <w:szCs w:val="20"/>
        </w:rPr>
        <w:t xml:space="preserve">Coordinated schedules and materials for funded programs, documenting each change for the responsible colleague.</w:t>
      </w:r>
    </w:p>
    <w:p>
      <w:pPr>
        <w:pStyle w:val="ListParagraph"/>
        <w:numPr>
          <w:ilvl w:val="0"/>
          <w:numId w:val="2"/>
        </w:numPr>
        <w:spacing w:after="140" w:line="288"/>
      </w:pPr>
      <w:r>
        <w:rPr>
          <w:rFonts w:ascii="Arial" w:cs="Arial" w:eastAsia="Arial" w:hAnsi="Arial"/>
          <w:sz w:val="20"/>
          <w:szCs w:val="20"/>
        </w:rPr>
        <w:t xml:space="preserve">Answered questions from partners, confirmed next steps, and followed unresolved requests through closure.</w:t>
      </w:r>
    </w:p>
    <w:p>
      <w:pPr>
        <w:pStyle w:val="ListParagraph"/>
        <w:numPr>
          <w:ilvl w:val="0"/>
          <w:numId w:val="2"/>
        </w:numPr>
        <w:spacing w:after="140" w:line="288"/>
      </w:pPr>
      <w:r>
        <w:rPr>
          <w:rFonts w:ascii="Arial" w:cs="Arial" w:eastAsia="Arial" w:hAnsi="Arial"/>
          <w:sz w:val="20"/>
          <w:szCs w:val="20"/>
        </w:rPr>
        <w:t xml:space="preserve">Prepared grant summaries that helped supervisors compare open items with completed work.</w:t>
      </w:r>
    </w:p>
    <w:p>
      <w:pPr>
        <w:pStyle w:val="ListParagraph"/>
        <w:numPr>
          <w:ilvl w:val="0"/>
          <w:numId w:val="2"/>
        </w:numPr>
        <w:spacing w:after="140" w:line="288"/>
      </w:pPr>
      <w:r>
        <w:rPr>
          <w:rFonts w:ascii="Arial" w:cs="Arial" w:eastAsia="Arial" w:hAnsi="Arial"/>
          <w:sz w:val="20"/>
          <w:szCs w:val="20"/>
        </w:rPr>
        <w:t xml:space="preserve">Improved reporting transitions by organizing shared files and using consistent status notes.</w:t>
      </w:r>
    </w:p>
    <w:p>
      <w:pPr>
        <w:keepNext/>
        <w:keepLines/>
        <w:spacing w:after="20" w:before="160" w:line="240"/>
        <w:jc w:val="left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Project Coordinator</w:t>
      </w:r>
    </w:p>
    <w:p>
      <w:pPr>
        <w:keepNext/>
        <w:keepLines/>
        <w:spacing w:after="20" w:before="0" w:line="24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Blue Willow Learning Collaborative</w:t>
      </w:r>
    </w:p>
    <w:p>
      <w:pPr>
        <w:keepNext/>
        <w:keepLines/>
        <w:spacing w:after="40" w:before="0" w:line="240"/>
        <w:jc w:val="left"/>
      </w:pPr>
      <w:r>
        <w:rPr>
          <w:rFonts w:ascii="Arial" w:cs="Arial" w:eastAsia="Arial" w:hAnsi="Arial"/>
          <w:i/>
          <w:iCs/>
          <w:color w:val="000000"/>
          <w:sz w:val="19"/>
          <w:szCs w:val="19"/>
        </w:rPr>
        <w:t xml:space="preserve">July 2017 to November 2019</w:t>
      </w:r>
    </w:p>
    <w:p>
      <w:pPr>
        <w:pStyle w:val="ListParagraph"/>
        <w:numPr>
          <w:ilvl w:val="0"/>
          <w:numId w:val="2"/>
        </w:numPr>
        <w:spacing w:after="140" w:line="288"/>
      </w:pPr>
      <w:r>
        <w:rPr>
          <w:rFonts w:ascii="Arial" w:cs="Arial" w:eastAsia="Arial" w:hAnsi="Arial"/>
          <w:sz w:val="20"/>
          <w:szCs w:val="20"/>
        </w:rPr>
        <w:t xml:space="preserve">Reviewed project records for completeness and corrected routine inconsistencies before reporting.</w:t>
      </w:r>
    </w:p>
    <w:p>
      <w:pPr>
        <w:pStyle w:val="ListParagraph"/>
        <w:numPr>
          <w:ilvl w:val="0"/>
          <w:numId w:val="2"/>
        </w:numPr>
        <w:spacing w:after="140" w:line="288"/>
      </w:pPr>
      <w:r>
        <w:rPr>
          <w:rFonts w:ascii="Arial" w:cs="Arial" w:eastAsia="Arial" w:hAnsi="Arial"/>
          <w:sz w:val="20"/>
          <w:szCs w:val="20"/>
        </w:rPr>
        <w:t xml:space="preserve">Coordinated schedules and materials for training sessions, documenting each change for the responsible colleague.</w:t>
      </w:r>
    </w:p>
    <w:p>
      <w:pPr>
        <w:pStyle w:val="ListParagraph"/>
        <w:numPr>
          <w:ilvl w:val="0"/>
          <w:numId w:val="2"/>
        </w:numPr>
        <w:spacing w:after="140" w:line="288"/>
      </w:pPr>
      <w:r>
        <w:rPr>
          <w:rFonts w:ascii="Arial" w:cs="Arial" w:eastAsia="Arial" w:hAnsi="Arial"/>
          <w:sz w:val="20"/>
          <w:szCs w:val="20"/>
        </w:rPr>
        <w:t xml:space="preserve">Answered questions from facilitators, confirmed next steps, and followed unresolved requests through closure.</w:t>
      </w:r>
    </w:p>
    <w:p>
      <w:pPr>
        <w:pStyle w:val="ListParagraph"/>
        <w:numPr>
          <w:ilvl w:val="0"/>
          <w:numId w:val="2"/>
        </w:numPr>
        <w:spacing w:after="140" w:line="288"/>
      </w:pPr>
      <w:r>
        <w:rPr>
          <w:rFonts w:ascii="Arial" w:cs="Arial" w:eastAsia="Arial" w:hAnsi="Arial"/>
          <w:sz w:val="20"/>
          <w:szCs w:val="20"/>
        </w:rPr>
        <w:t xml:space="preserve">Prepared milestone summaries that helped supervisors compare open items with completed work.</w:t>
      </w:r>
    </w:p>
    <w:p>
      <w:pPr>
        <w:pStyle w:val="ListParagraph"/>
        <w:numPr>
          <w:ilvl w:val="0"/>
          <w:numId w:val="2"/>
        </w:numPr>
        <w:spacing w:after="140" w:line="288"/>
      </w:pPr>
      <w:r>
        <w:rPr>
          <w:rFonts w:ascii="Arial" w:cs="Arial" w:eastAsia="Arial" w:hAnsi="Arial"/>
          <w:sz w:val="20"/>
          <w:szCs w:val="20"/>
        </w:rPr>
        <w:t xml:space="preserve">Improved project transitions by organizing shared files and using consistent status notes.</w:t>
      </w:r>
    </w:p>
    <w:p>
      <w:pPr>
        <w:keepNext/>
        <w:keepLines/>
        <w:spacing w:after="20" w:before="160" w:line="240"/>
        <w:jc w:val="left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Operations Specialist</w:t>
      </w:r>
    </w:p>
    <w:p>
      <w:pPr>
        <w:keepNext/>
        <w:keepLines/>
        <w:spacing w:after="20" w:before="0" w:line="24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Cedar Lane Family Services</w:t>
      </w:r>
    </w:p>
    <w:p>
      <w:pPr>
        <w:keepNext/>
        <w:keepLines/>
        <w:spacing w:after="40" w:before="0" w:line="240"/>
        <w:jc w:val="left"/>
      </w:pPr>
      <w:r>
        <w:rPr>
          <w:rFonts w:ascii="Arial" w:cs="Arial" w:eastAsia="Arial" w:hAnsi="Arial"/>
          <w:i/>
          <w:iCs/>
          <w:color w:val="000000"/>
          <w:sz w:val="19"/>
          <w:szCs w:val="19"/>
        </w:rPr>
        <w:t xml:space="preserve">September 2015 to June 2017</w:t>
      </w:r>
    </w:p>
    <w:p>
      <w:pPr>
        <w:pStyle w:val="ListParagraph"/>
        <w:numPr>
          <w:ilvl w:val="0"/>
          <w:numId w:val="2"/>
        </w:numPr>
        <w:spacing w:after="140" w:line="288"/>
      </w:pPr>
      <w:r>
        <w:rPr>
          <w:rFonts w:ascii="Arial" w:cs="Arial" w:eastAsia="Arial" w:hAnsi="Arial"/>
          <w:sz w:val="20"/>
          <w:szCs w:val="20"/>
        </w:rPr>
        <w:t xml:space="preserve">Reviewed vendor records for completeness and corrected routine inconsistencies before reporting.</w:t>
      </w:r>
    </w:p>
    <w:p>
      <w:pPr>
        <w:pStyle w:val="ListParagraph"/>
        <w:numPr>
          <w:ilvl w:val="0"/>
          <w:numId w:val="2"/>
        </w:numPr>
        <w:spacing w:after="140" w:line="288"/>
      </w:pPr>
      <w:r>
        <w:rPr>
          <w:rFonts w:ascii="Arial" w:cs="Arial" w:eastAsia="Arial" w:hAnsi="Arial"/>
          <w:sz w:val="20"/>
          <w:szCs w:val="20"/>
        </w:rPr>
        <w:t xml:space="preserve">Coordinated schedules and materials for office operations, documenting each change for the responsible colleague.</w:t>
      </w:r>
    </w:p>
    <w:p>
      <w:pPr>
        <w:pStyle w:val="ListParagraph"/>
        <w:numPr>
          <w:ilvl w:val="0"/>
          <w:numId w:val="2"/>
        </w:numPr>
        <w:spacing w:after="140" w:line="288"/>
      </w:pPr>
      <w:r>
        <w:rPr>
          <w:rFonts w:ascii="Arial" w:cs="Arial" w:eastAsia="Arial" w:hAnsi="Arial"/>
          <w:sz w:val="20"/>
          <w:szCs w:val="20"/>
        </w:rPr>
        <w:t xml:space="preserve">Answered questions from vendors, confirmed next steps, and followed unresolved requests through closure.</w:t>
      </w:r>
    </w:p>
    <w:p>
      <w:pPr>
        <w:pStyle w:val="ListParagraph"/>
        <w:numPr>
          <w:ilvl w:val="0"/>
          <w:numId w:val="2"/>
        </w:numPr>
        <w:spacing w:after="140" w:line="288"/>
      </w:pPr>
      <w:r>
        <w:rPr>
          <w:rFonts w:ascii="Arial" w:cs="Arial" w:eastAsia="Arial" w:hAnsi="Arial"/>
          <w:sz w:val="20"/>
          <w:szCs w:val="20"/>
        </w:rPr>
        <w:t xml:space="preserve">Prepared purchasing summaries that helped supervisors compare open items with completed work.</w:t>
      </w:r>
    </w:p>
    <w:p>
      <w:pPr>
        <w:pStyle w:val="ListParagraph"/>
        <w:numPr>
          <w:ilvl w:val="0"/>
          <w:numId w:val="2"/>
        </w:numPr>
        <w:spacing w:after="140" w:line="288"/>
      </w:pPr>
      <w:r>
        <w:rPr>
          <w:rFonts w:ascii="Arial" w:cs="Arial" w:eastAsia="Arial" w:hAnsi="Arial"/>
          <w:sz w:val="20"/>
          <w:szCs w:val="20"/>
        </w:rPr>
        <w:t xml:space="preserve">Improved vendor transitions by organizing shared files and using consistent status notes.</w:t>
      </w:r>
    </w:p>
    <w:p>
      <w:pPr>
        <w:keepNext/>
        <w:keepLines/>
        <w:spacing w:after="20" w:before="160" w:line="240"/>
        <w:jc w:val="left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Service Coordinator</w:t>
      </w:r>
    </w:p>
    <w:p>
      <w:pPr>
        <w:keepNext/>
        <w:keepLines/>
        <w:spacing w:after="20" w:before="0" w:line="24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Alder Grove Support Network</w:t>
      </w:r>
    </w:p>
    <w:p>
      <w:pPr>
        <w:keepNext/>
        <w:keepLines/>
        <w:spacing w:after="40" w:before="0" w:line="240"/>
        <w:jc w:val="left"/>
      </w:pPr>
      <w:r>
        <w:rPr>
          <w:rFonts w:ascii="Arial" w:cs="Arial" w:eastAsia="Arial" w:hAnsi="Arial"/>
          <w:i/>
          <w:iCs/>
          <w:color w:val="000000"/>
          <w:sz w:val="19"/>
          <w:szCs w:val="19"/>
        </w:rPr>
        <w:t xml:space="preserve">February 2014 to August 2015</w:t>
      </w:r>
    </w:p>
    <w:p>
      <w:pPr>
        <w:pStyle w:val="ListParagraph"/>
        <w:numPr>
          <w:ilvl w:val="0"/>
          <w:numId w:val="2"/>
        </w:numPr>
        <w:spacing w:after="140" w:line="288"/>
      </w:pPr>
      <w:r>
        <w:rPr>
          <w:rFonts w:ascii="Arial" w:cs="Arial" w:eastAsia="Arial" w:hAnsi="Arial"/>
          <w:sz w:val="20"/>
          <w:szCs w:val="20"/>
        </w:rPr>
        <w:t xml:space="preserve">Reviewed referral records for completeness and corrected routine inconsistencies before reporting.</w:t>
      </w:r>
    </w:p>
    <w:p>
      <w:pPr>
        <w:pStyle w:val="ListParagraph"/>
        <w:numPr>
          <w:ilvl w:val="0"/>
          <w:numId w:val="2"/>
        </w:numPr>
        <w:spacing w:after="140" w:line="288"/>
      </w:pPr>
      <w:r>
        <w:rPr>
          <w:rFonts w:ascii="Arial" w:cs="Arial" w:eastAsia="Arial" w:hAnsi="Arial"/>
          <w:sz w:val="20"/>
          <w:szCs w:val="20"/>
        </w:rPr>
        <w:t xml:space="preserve">Coordinated schedules and materials for service appointments, documenting each change for the responsible colleague.</w:t>
      </w:r>
    </w:p>
    <w:p>
      <w:pPr>
        <w:pStyle w:val="ListParagraph"/>
        <w:numPr>
          <w:ilvl w:val="0"/>
          <w:numId w:val="2"/>
        </w:numPr>
        <w:spacing w:after="140" w:line="288"/>
      </w:pPr>
      <w:r>
        <w:rPr>
          <w:rFonts w:ascii="Arial" w:cs="Arial" w:eastAsia="Arial" w:hAnsi="Arial"/>
          <w:sz w:val="20"/>
          <w:szCs w:val="20"/>
        </w:rPr>
        <w:t xml:space="preserve">Answered questions from clients, confirmed next steps, and followed unresolved requests through closure.</w:t>
      </w:r>
    </w:p>
    <w:p>
      <w:pPr>
        <w:pStyle w:val="ListParagraph"/>
        <w:numPr>
          <w:ilvl w:val="0"/>
          <w:numId w:val="2"/>
        </w:numPr>
        <w:spacing w:after="140" w:line="288"/>
      </w:pPr>
      <w:r>
        <w:rPr>
          <w:rFonts w:ascii="Arial" w:cs="Arial" w:eastAsia="Arial" w:hAnsi="Arial"/>
          <w:sz w:val="20"/>
          <w:szCs w:val="20"/>
        </w:rPr>
        <w:t xml:space="preserve">Prepared referral summaries that helped supervisors compare open items with completed work.</w:t>
      </w:r>
    </w:p>
    <w:p>
      <w:pPr>
        <w:pStyle w:val="ListParagraph"/>
        <w:numPr>
          <w:ilvl w:val="0"/>
          <w:numId w:val="2"/>
        </w:numPr>
        <w:spacing w:after="140" w:line="288"/>
      </w:pPr>
      <w:r>
        <w:rPr>
          <w:rFonts w:ascii="Arial" w:cs="Arial" w:eastAsia="Arial" w:hAnsi="Arial"/>
          <w:sz w:val="20"/>
          <w:szCs w:val="20"/>
        </w:rPr>
        <w:t xml:space="preserve">Improved intake transitions by organizing shared files and using consistent status notes.</w:t>
      </w:r>
    </w:p>
    <w:p>
      <w:pPr>
        <w:keepNext/>
        <w:keepLines/>
        <w:spacing w:after="20" w:before="160" w:line="240"/>
        <w:jc w:val="left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Program Assistant</w:t>
      </w:r>
    </w:p>
    <w:p>
      <w:pPr>
        <w:keepNext/>
        <w:keepLines/>
        <w:spacing w:after="20" w:before="0" w:line="24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Marlowe Community Center</w:t>
      </w:r>
    </w:p>
    <w:p>
      <w:pPr>
        <w:keepNext/>
        <w:keepLines/>
        <w:spacing w:after="40" w:before="0" w:line="240"/>
        <w:jc w:val="left"/>
      </w:pPr>
      <w:r>
        <w:rPr>
          <w:rFonts w:ascii="Arial" w:cs="Arial" w:eastAsia="Arial" w:hAnsi="Arial"/>
          <w:i/>
          <w:iCs/>
          <w:color w:val="000000"/>
          <w:sz w:val="19"/>
          <w:szCs w:val="19"/>
        </w:rPr>
        <w:t xml:space="preserve">January 2012 to December 2013</w:t>
      </w:r>
    </w:p>
    <w:p>
      <w:pPr>
        <w:pStyle w:val="ListParagraph"/>
        <w:numPr>
          <w:ilvl w:val="0"/>
          <w:numId w:val="2"/>
        </w:numPr>
        <w:spacing w:after="140" w:line="288"/>
      </w:pPr>
      <w:r>
        <w:rPr>
          <w:rFonts w:ascii="Arial" w:cs="Arial" w:eastAsia="Arial" w:hAnsi="Arial"/>
          <w:sz w:val="20"/>
          <w:szCs w:val="20"/>
        </w:rPr>
        <w:t xml:space="preserve">Reviewed registration records for completeness and corrected routine inconsistencies before reporting.</w:t>
      </w:r>
    </w:p>
    <w:p>
      <w:pPr>
        <w:pStyle w:val="ListParagraph"/>
        <w:numPr>
          <w:ilvl w:val="0"/>
          <w:numId w:val="2"/>
        </w:numPr>
        <w:spacing w:after="140" w:line="288"/>
      </w:pPr>
      <w:r>
        <w:rPr>
          <w:rFonts w:ascii="Arial" w:cs="Arial" w:eastAsia="Arial" w:hAnsi="Arial"/>
          <w:sz w:val="20"/>
          <w:szCs w:val="20"/>
        </w:rPr>
        <w:t xml:space="preserve">Coordinated schedules and materials for community workshops, documenting each change for the responsible colleague.</w:t>
      </w:r>
    </w:p>
    <w:p>
      <w:pPr>
        <w:pStyle w:val="ListParagraph"/>
        <w:numPr>
          <w:ilvl w:val="0"/>
          <w:numId w:val="2"/>
        </w:numPr>
        <w:spacing w:after="140" w:line="288"/>
      </w:pPr>
      <w:r>
        <w:rPr>
          <w:rFonts w:ascii="Arial" w:cs="Arial" w:eastAsia="Arial" w:hAnsi="Arial"/>
          <w:sz w:val="20"/>
          <w:szCs w:val="20"/>
        </w:rPr>
        <w:t xml:space="preserve">Answered questions from participants, confirmed next steps, and followed unresolved requests through closure.</w:t>
      </w:r>
    </w:p>
    <w:p>
      <w:pPr>
        <w:pStyle w:val="ListParagraph"/>
        <w:numPr>
          <w:ilvl w:val="0"/>
          <w:numId w:val="2"/>
        </w:numPr>
        <w:spacing w:after="140" w:line="288"/>
      </w:pPr>
      <w:r>
        <w:rPr>
          <w:rFonts w:ascii="Arial" w:cs="Arial" w:eastAsia="Arial" w:hAnsi="Arial"/>
          <w:sz w:val="20"/>
          <w:szCs w:val="20"/>
        </w:rPr>
        <w:t xml:space="preserve">Prepared attendance summaries that helped supervisors compare open items with completed work.</w:t>
      </w:r>
    </w:p>
    <w:p>
      <w:pPr>
        <w:pStyle w:val="ListParagraph"/>
        <w:numPr>
          <w:ilvl w:val="0"/>
          <w:numId w:val="2"/>
        </w:numPr>
        <w:spacing w:after="140" w:line="288"/>
      </w:pPr>
      <w:r>
        <w:rPr>
          <w:rFonts w:ascii="Arial" w:cs="Arial" w:eastAsia="Arial" w:hAnsi="Arial"/>
          <w:sz w:val="20"/>
          <w:szCs w:val="20"/>
        </w:rPr>
        <w:t xml:space="preserve">Improved event transitions by organizing shared files and using consistent status notes.</w:t>
      </w:r>
    </w:p>
    <w:p>
      <w:pPr>
        <w:pStyle w:val="Heading2"/>
        <w:keepNext/>
        <w:keepLines/>
        <w:pBdr>
          <w:bottom w:val="single" w:color="4A4A4A" w:sz="12" w:space="2"/>
        </w:pBdr>
        <w:spacing w:after="12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EDUCATION &amp; CERTIFICATIONS</w:t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Bachelor of Arts in Public Administration</w:t>
      </w:r>
      <w:r>
        <w:rPr>
          <w:rFonts w:ascii="Arial" w:cs="Arial" w:eastAsia="Arial" w:hAnsi="Arial"/>
          <w:sz w:val="21"/>
          <w:szCs w:val="21"/>
        </w:rPr>
        <w:t xml:space="preserve"> | Commonwealth College, 2011</w:t>
      </w:r>
    </w:p>
    <w:sectPr>
      <w:pgSz w:w="12240" w:h="15840" w:orient="portrait"/>
      <w:pgMar w:top="792" w:right="1008" w:bottom="792" w:left="1008" w:header="0" w:footer="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4" w:hanging="15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>
      <w:pPr>
        <w:spacing w:after="0" w:before="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2026-09-09T05:38:50.286Z</dcterms:created>
  <dcterms:modified xsi:type="dcterms:W3CDTF">2026-09-09T05:38:50.286Z</dcterms:modified>
</cp:coreProperties>
</file>