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between w:color="auto" w:space="0" w:sz="0" w:val="none"/>
        </w:pBdr>
        <w:spacing w:after="0" w:before="0" w:line="331.2" w:lineRule="auto"/>
        <w:jc w:val="center"/>
        <w:rPr>
          <w:b w:val="1"/>
          <w:bCs w:val="1"/>
          <w:color w:val="233741"/>
          <w:sz w:val="68"/>
          <w:szCs w:val="68"/>
        </w:rPr>
      </w:pPr>
      <w:bookmarkStart w:colFirst="0" w:colLast="0" w:name="_nd25u1lqv6v" w:id="0"/>
      <w:bookmarkEnd w:id="0"/>
      <w:r w:rsidDel="00000000" w:rsidR="00000000" w:rsidRPr="00000000">
        <w:rPr>
          <w:b w:val="1"/>
          <w:bCs w:val="1"/>
          <w:color w:val="233741"/>
          <w:sz w:val="68"/>
          <w:szCs w:val="68"/>
          <w:rtl w:val="0"/>
        </w:rPr>
        <w:t xml:space="preserve">Caution Tape and Fire Hose Taxonomy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between w:color="auto" w:space="0" w:sz="0" w:val="none"/>
        </w:pBdr>
        <w:spacing w:after="0" w:before="0" w:line="360" w:lineRule="auto"/>
        <w:rPr>
          <w:b w:val="1"/>
          <w:bCs w:val="1"/>
          <w:color w:val="233741"/>
          <w:sz w:val="36"/>
          <w:szCs w:val="36"/>
        </w:rPr>
      </w:pPr>
      <w:bookmarkStart w:colFirst="0" w:colLast="0" w:name="_3lcfdlg296kt" w:id="1"/>
      <w:bookmarkEnd w:id="1"/>
      <w:r w:rsidDel="00000000" w:rsidR="00000000" w:rsidRPr="00000000">
        <w:rPr>
          <w:b w:val="1"/>
          <w:bCs w:val="1"/>
          <w:color w:val="233741"/>
          <w:sz w:val="36"/>
          <w:szCs w:val="36"/>
          <w:rtl w:val="0"/>
        </w:rPr>
        <w:t xml:space="preserve">Definitions</w:t>
      </w:r>
    </w:p>
    <w:p w:rsidR="00000000" w:rsidDel="00000000" w:rsidP="00000000" w:rsidRDefault="00000000" w:rsidRPr="00000000" w14:paraId="00000003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 w:line="360" w:lineRule="auto"/>
        <w:ind w:left="1320" w:hanging="360"/>
        <w:rPr>
          <w:color w:val="233741"/>
        </w:rPr>
      </w:pPr>
      <w:r w:rsidDel="00000000" w:rsidR="00000000" w:rsidRPr="00000000">
        <w:rPr>
          <w:color w:val="233741"/>
          <w:sz w:val="24"/>
          <w:szCs w:val="24"/>
          <w:rtl w:val="0"/>
        </w:rPr>
        <w:t xml:space="preserve">Firehose - a large diameter hose used for extinguishing fires.</w:t>
      </w:r>
    </w:p>
    <w:p w:rsidR="00000000" w:rsidDel="00000000" w:rsidP="00000000" w:rsidRDefault="00000000" w:rsidRPr="00000000" w14:paraId="00000004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before="0" w:beforeAutospacing="0" w:line="360" w:lineRule="auto"/>
        <w:ind w:left="1320" w:hanging="360"/>
        <w:rPr>
          <w:color w:val="233741"/>
        </w:rPr>
      </w:pPr>
      <w:r w:rsidDel="00000000" w:rsidR="00000000" w:rsidRPr="00000000">
        <w:rPr>
          <w:color w:val="233741"/>
          <w:sz w:val="24"/>
          <w:szCs w:val="24"/>
          <w:rtl w:val="0"/>
        </w:rPr>
        <w:t xml:space="preserve">Caution Tape - brightly colored tape that is used to warn persons of a situation.</w:t>
      </w:r>
    </w:p>
    <w:p w:rsidR="00000000" w:rsidDel="00000000" w:rsidP="00000000" w:rsidRDefault="00000000" w:rsidRPr="00000000" w14:paraId="00000005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between w:color="auto" w:space="0" w:sz="0" w:val="none"/>
        </w:pBdr>
        <w:spacing w:after="0" w:before="0" w:line="360" w:lineRule="auto"/>
        <w:rPr>
          <w:b w:val="1"/>
          <w:bCs w:val="1"/>
          <w:color w:val="233741"/>
          <w:sz w:val="36"/>
          <w:szCs w:val="36"/>
        </w:rPr>
      </w:pPr>
      <w:bookmarkStart w:colFirst="0" w:colLast="0" w:name="_gxnpl1b6j5v1" w:id="2"/>
      <w:bookmarkEnd w:id="2"/>
      <w:r w:rsidDel="00000000" w:rsidR="00000000" w:rsidRPr="00000000">
        <w:rPr>
          <w:b w:val="1"/>
          <w:bCs w:val="1"/>
          <w:color w:val="233741"/>
          <w:sz w:val="36"/>
          <w:szCs w:val="36"/>
          <w:rtl w:val="0"/>
        </w:rPr>
        <w:t xml:space="preserve">Labeling Standards</w:t>
      </w:r>
    </w:p>
    <w:p w:rsidR="00000000" w:rsidDel="00000000" w:rsidP="00000000" w:rsidRDefault="00000000" w:rsidRPr="00000000" w14:paraId="00000006">
      <w:pPr>
        <w:pBdr>
          <w:top w:color="auto" w:space="0" w:sz="0" w:val="none"/>
          <w:left w:color="auto" w:space="0" w:sz="0" w:val="none"/>
        </w:pBdr>
        <w:spacing w:line="360" w:lineRule="auto"/>
        <w:rPr>
          <w:color w:val="1c1c1c"/>
          <w:sz w:val="24"/>
          <w:szCs w:val="24"/>
        </w:rPr>
      </w:pPr>
      <w:r w:rsidDel="00000000" w:rsidR="00000000" w:rsidRPr="00000000">
        <w:rPr>
          <w:color w:val="1c1c1c"/>
          <w:sz w:val="24"/>
          <w:szCs w:val="24"/>
          <w:rtl w:val="0"/>
        </w:rPr>
        <w:t xml:space="preserve">Caution Tape:</w:t>
      </w:r>
    </w:p>
    <w:p w:rsidR="00000000" w:rsidDel="00000000" w:rsidP="00000000" w:rsidRDefault="00000000" w:rsidRPr="00000000" w14:paraId="00000007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 w:before="100" w:line="360" w:lineRule="auto"/>
        <w:ind w:left="1320" w:hanging="360"/>
        <w:rPr>
          <w:color w:val="233741"/>
        </w:rPr>
      </w:pPr>
      <w:r w:rsidDel="00000000" w:rsidR="00000000" w:rsidRPr="00000000">
        <w:rPr>
          <w:color w:val="233741"/>
          <w:sz w:val="24"/>
          <w:szCs w:val="24"/>
          <w:rtl w:val="0"/>
        </w:rPr>
        <w:t xml:space="preserve">Caution tape is used to provide a visual barricade to block off designated areas. </w:t>
      </w:r>
    </w:p>
    <w:p w:rsidR="00000000" w:rsidDel="00000000" w:rsidP="00000000" w:rsidRDefault="00000000" w:rsidRPr="00000000" w14:paraId="00000008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 w:before="0" w:beforeAutospacing="0" w:line="360" w:lineRule="auto"/>
        <w:ind w:left="1320" w:hanging="360"/>
        <w:rPr>
          <w:color w:val="233741"/>
        </w:rPr>
      </w:pPr>
      <w:r w:rsidDel="00000000" w:rsidR="00000000" w:rsidRPr="00000000">
        <w:rPr>
          <w:color w:val="233741"/>
          <w:sz w:val="24"/>
          <w:szCs w:val="24"/>
          <w:rtl w:val="0"/>
        </w:rPr>
        <w:t xml:space="preserve">Caution tape comes in many shapes, amounts, positions, sizes, and colors. Make sure you keep an eye out for the different kinds that might be present in the scene.  </w:t>
      </w:r>
    </w:p>
    <w:p w:rsidR="00000000" w:rsidDel="00000000" w:rsidP="00000000" w:rsidRDefault="00000000" w:rsidRPr="00000000" w14:paraId="00000009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before="0" w:beforeAutospacing="0" w:line="360" w:lineRule="auto"/>
        <w:ind w:left="1320" w:hanging="360"/>
        <w:rPr>
          <w:color w:val="233741"/>
        </w:rPr>
      </w:pPr>
      <w:r w:rsidDel="00000000" w:rsidR="00000000" w:rsidRPr="00000000">
        <w:rPr>
          <w:color w:val="233741"/>
          <w:sz w:val="24"/>
          <w:szCs w:val="24"/>
          <w:rtl w:val="0"/>
        </w:rPr>
        <w:t xml:space="preserve">Bounding boxes should go around individual strips of caution tape.</w:t>
      </w:r>
    </w:p>
    <w:p w:rsidR="00000000" w:rsidDel="00000000" w:rsidP="00000000" w:rsidRDefault="00000000" w:rsidRPr="00000000" w14:paraId="0000000A">
      <w:pPr>
        <w:pBdr>
          <w:left w:color="auto" w:space="0" w:sz="0" w:val="none"/>
        </w:pBdr>
        <w:spacing w:before="240" w:line="360" w:lineRule="auto"/>
        <w:rPr>
          <w:color w:val="1c1c1c"/>
          <w:sz w:val="24"/>
          <w:szCs w:val="24"/>
        </w:rPr>
      </w:pPr>
      <w:r w:rsidDel="00000000" w:rsidR="00000000" w:rsidRPr="00000000">
        <w:rPr>
          <w:color w:val="1c1c1c"/>
          <w:sz w:val="24"/>
          <w:szCs w:val="24"/>
          <w:rtl w:val="0"/>
        </w:rPr>
        <w:t xml:space="preserve">Firehose: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 w:before="100" w:line="360" w:lineRule="auto"/>
        <w:ind w:left="1320" w:hanging="360"/>
        <w:rPr>
          <w:color w:val="233741"/>
        </w:rPr>
      </w:pPr>
      <w:r w:rsidDel="00000000" w:rsidR="00000000" w:rsidRPr="00000000">
        <w:rPr>
          <w:color w:val="1c1c1c"/>
          <w:sz w:val="24"/>
          <w:szCs w:val="24"/>
          <w:rtl w:val="0"/>
        </w:rPr>
        <w:t xml:space="preserve">If a scene does not include a firetruck, the likelihood of there being a firehose is zero.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 w:before="0" w:beforeAutospacing="0" w:line="345.6" w:lineRule="auto"/>
        <w:ind w:left="1320" w:hanging="360"/>
        <w:rPr>
          <w:color w:val="233741"/>
        </w:rPr>
      </w:pPr>
      <w:r w:rsidDel="00000000" w:rsidR="00000000" w:rsidRPr="00000000">
        <w:rPr>
          <w:color w:val="233741"/>
          <w:sz w:val="24"/>
          <w:szCs w:val="24"/>
          <w:rtl w:val="0"/>
        </w:rPr>
        <w:t xml:space="preserve">Firehoses are to be labeled with one large bounding box.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 w:before="0" w:beforeAutospacing="0" w:line="360" w:lineRule="auto"/>
        <w:ind w:left="1320" w:hanging="360"/>
        <w:rPr>
          <w:color w:val="233741"/>
        </w:rPr>
      </w:pPr>
      <w:r w:rsidDel="00000000" w:rsidR="00000000" w:rsidRPr="00000000">
        <w:rPr>
          <w:color w:val="1c1c1c"/>
          <w:sz w:val="24"/>
          <w:szCs w:val="24"/>
          <w:rtl w:val="0"/>
        </w:rPr>
        <w:t xml:space="preserve">The firehose bounding box needs to include the entire hose from the fire truck or fire hydrant to its end, which might be a firefighter holding it or it might be lying on the ground. 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before="0" w:beforeAutospacing="0" w:line="360" w:lineRule="auto"/>
        <w:ind w:left="1320" w:hanging="360"/>
        <w:rPr>
          <w:color w:val="233741"/>
        </w:rPr>
      </w:pPr>
      <w:r w:rsidDel="00000000" w:rsidR="00000000" w:rsidRPr="00000000">
        <w:rPr>
          <w:color w:val="1c1c1c"/>
          <w:sz w:val="24"/>
          <w:szCs w:val="24"/>
          <w:rtl w:val="0"/>
        </w:rPr>
        <w:t xml:space="preserve">Be sure to read the directions of your product as the bounding box for both firehoses and caution tape might be a large polygon or by a segmentation polygon depending on the product.</w:t>
      </w:r>
    </w:p>
    <w:p w:rsidR="00000000" w:rsidDel="00000000" w:rsidP="00000000" w:rsidRDefault="00000000" w:rsidRPr="00000000" w14:paraId="0000000F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between w:color="auto" w:space="0" w:sz="0" w:val="none"/>
        </w:pBdr>
        <w:spacing w:after="0" w:before="0" w:line="360" w:lineRule="auto"/>
        <w:rPr>
          <w:b w:val="1"/>
          <w:bCs w:val="1"/>
          <w:color w:val="233741"/>
          <w:sz w:val="36"/>
          <w:szCs w:val="36"/>
        </w:rPr>
      </w:pPr>
      <w:bookmarkStart w:colFirst="0" w:colLast="0" w:name="_pcmhkgcmyc8n" w:id="3"/>
      <w:bookmarkEnd w:id="3"/>
      <w:r w:rsidDel="00000000" w:rsidR="00000000" w:rsidRPr="00000000">
        <w:rPr>
          <w:b w:val="1"/>
          <w:bCs w:val="1"/>
          <w:color w:val="233741"/>
          <w:sz w:val="36"/>
          <w:szCs w:val="36"/>
          <w:rtl w:val="0"/>
        </w:rPr>
        <w:t xml:space="preserve">Attributes for this Class</w:t>
      </w:r>
    </w:p>
    <w:p w:rsidR="00000000" w:rsidDel="00000000" w:rsidP="00000000" w:rsidRDefault="00000000" w:rsidRPr="00000000" w14:paraId="00000010">
      <w:pPr>
        <w:pBdr>
          <w:top w:color="auto" w:space="0" w:sz="0" w:val="none"/>
          <w:left w:color="auto" w:space="0" w:sz="0" w:val="none"/>
          <w:bottom w:color="auto" w:space="0" w:sz="0" w:val="none"/>
          <w:between w:color="auto" w:space="0" w:sz="0" w:val="none"/>
        </w:pBdr>
        <w:spacing w:line="360" w:lineRule="auto"/>
        <w:rPr>
          <w:color w:val="233741"/>
          <w:sz w:val="24"/>
          <w:szCs w:val="24"/>
        </w:rPr>
      </w:pPr>
      <w:r w:rsidDel="00000000" w:rsidR="00000000" w:rsidRPr="00000000">
        <w:rPr>
          <w:color w:val="233741"/>
          <w:sz w:val="24"/>
          <w:szCs w:val="24"/>
          <w:rtl w:val="0"/>
        </w:rPr>
        <w:t xml:space="preserve">The following are all attributes that can be applied to an object of this class in Gulp. See the example section for examples of each attribute.</w:t>
      </w:r>
    </w:p>
    <w:p w:rsidR="00000000" w:rsidDel="00000000" w:rsidP="00000000" w:rsidRDefault="00000000" w:rsidRPr="00000000" w14:paraId="00000011">
      <w:pPr>
        <w:pBdr>
          <w:top w:color="auto" w:space="0" w:sz="0" w:val="none"/>
          <w:left w:color="auto" w:space="0" w:sz="0" w:val="none"/>
        </w:pBdr>
        <w:spacing w:line="360" w:lineRule="auto"/>
        <w:ind w:left="300" w:firstLine="0"/>
        <w:rPr>
          <w:color w:val="233741"/>
          <w:sz w:val="24"/>
          <w:szCs w:val="24"/>
        </w:rPr>
      </w:pPr>
      <w:r w:rsidDel="00000000" w:rsidR="00000000" w:rsidRPr="00000000">
        <w:rPr>
          <w:b w:val="1"/>
          <w:bCs w:val="1"/>
          <w:color w:val="233741"/>
          <w:sz w:val="24"/>
          <w:szCs w:val="24"/>
          <w:rtl w:val="0"/>
        </w:rPr>
        <w:t xml:space="preserve">Attributes - </w:t>
      </w:r>
      <w:r w:rsidDel="00000000" w:rsidR="00000000" w:rsidRPr="00000000">
        <w:rPr>
          <w:color w:val="233741"/>
          <w:sz w:val="24"/>
          <w:szCs w:val="24"/>
          <w:rtl w:val="0"/>
        </w:rPr>
        <w:t xml:space="preserve">characteristics to further define the object</w:t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 w:before="100" w:line="360" w:lineRule="auto"/>
        <w:ind w:left="1620" w:hanging="360"/>
        <w:rPr>
          <w:color w:val="233741"/>
        </w:rPr>
      </w:pPr>
      <w:r w:rsidDel="00000000" w:rsidR="00000000" w:rsidRPr="00000000">
        <w:rPr>
          <w:color w:val="233741"/>
          <w:sz w:val="24"/>
          <w:szCs w:val="24"/>
          <w:rtl w:val="0"/>
        </w:rPr>
        <w:t xml:space="preserve">Caution tape is a temporary flexible barrier that blocks off an area to pedestrians or vehicles. It is used to alert people to a possible hazardous situation.</w:t>
      </w:r>
    </w:p>
    <w:p w:rsidR="00000000" w:rsidDel="00000000" w:rsidP="00000000" w:rsidRDefault="00000000" w:rsidRPr="00000000" w14:paraId="00000013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before="0" w:beforeAutospacing="0" w:line="360" w:lineRule="auto"/>
        <w:ind w:left="1620" w:hanging="360"/>
        <w:rPr>
          <w:color w:val="233741"/>
        </w:rPr>
      </w:pPr>
      <w:r w:rsidDel="00000000" w:rsidR="00000000" w:rsidRPr="00000000">
        <w:rPr>
          <w:color w:val="233741"/>
          <w:sz w:val="24"/>
          <w:szCs w:val="24"/>
          <w:rtl w:val="0"/>
        </w:rPr>
        <w:t xml:space="preserve">A firehose a hose is being used to spray water and fight fires.</w:t>
      </w:r>
    </w:p>
    <w:p w:rsidR="00000000" w:rsidDel="00000000" w:rsidP="00000000" w:rsidRDefault="00000000" w:rsidRPr="00000000" w14:paraId="00000014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between w:color="auto" w:space="0" w:sz="0" w:val="none"/>
        </w:pBdr>
        <w:spacing w:after="0" w:before="0" w:line="360" w:lineRule="auto"/>
        <w:rPr>
          <w:b w:val="1"/>
          <w:bCs w:val="1"/>
          <w:color w:val="233741"/>
          <w:sz w:val="36"/>
          <w:szCs w:val="36"/>
        </w:rPr>
      </w:pPr>
      <w:bookmarkStart w:colFirst="0" w:colLast="0" w:name="_76c1e4lhovz" w:id="4"/>
      <w:bookmarkEnd w:id="4"/>
      <w:r w:rsidDel="00000000" w:rsidR="00000000" w:rsidRPr="00000000">
        <w:rPr>
          <w:b w:val="1"/>
          <w:bCs w:val="1"/>
          <w:color w:val="233741"/>
          <w:sz w:val="36"/>
          <w:szCs w:val="36"/>
          <w:rtl w:val="0"/>
        </w:rPr>
        <w:t xml:space="preserve">Caution Tape Examples</w:t>
      </w:r>
    </w:p>
    <w:p w:rsidR="00000000" w:rsidDel="00000000" w:rsidP="00000000" w:rsidRDefault="00000000" w:rsidRPr="00000000" w14:paraId="00000015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between w:color="auto" w:space="0" w:sz="0" w:val="none"/>
        </w:pBdr>
        <w:spacing w:after="0" w:before="0" w:line="360" w:lineRule="auto"/>
        <w:rPr>
          <w:b w:val="1"/>
          <w:bCs w:val="1"/>
          <w:color w:val="233741"/>
          <w:sz w:val="28"/>
          <w:szCs w:val="28"/>
        </w:rPr>
      </w:pPr>
      <w:bookmarkStart w:colFirst="0" w:colLast="0" w:name="_wbik3g3xv3o3" w:id="5"/>
      <w:bookmarkEnd w:id="5"/>
      <w:r w:rsidDel="00000000" w:rsidR="00000000" w:rsidRPr="00000000">
        <w:rPr>
          <w:b w:val="1"/>
          <w:bCs w:val="1"/>
          <w:color w:val="233741"/>
          <w:rtl w:val="0"/>
        </w:rPr>
        <w:t xml:space="preserve">Non-Caution Tape Example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Bdr>
          <w:top w:color="auto" w:space="0" w:sz="0" w:val="none"/>
          <w:left w:color="auto" w:space="0" w:sz="0" w:val="none"/>
          <w:bottom w:color="auto" w:space="0" w:sz="0" w:val="none"/>
          <w:between w:color="auto" w:space="0" w:sz="0" w:val="none"/>
        </w:pBdr>
        <w:spacing w:line="360" w:lineRule="auto"/>
        <w:jc w:val="left"/>
        <w:rPr>
          <w:color w:val="233741"/>
          <w:sz w:val="20"/>
          <w:szCs w:val="20"/>
        </w:rPr>
      </w:pPr>
      <w:r w:rsidDel="00000000" w:rsidR="00000000" w:rsidRPr="00000000">
        <w:rPr>
          <w:color w:val="233741"/>
          <w:sz w:val="20"/>
          <w:szCs w:val="20"/>
          <w:rtl w:val="0"/>
        </w:rPr>
        <w:t xml:space="preserve">Rigid poles between construction cones is not caution tape.</w:t>
      </w:r>
    </w:p>
    <w:p w:rsidR="00000000" w:rsidDel="00000000" w:rsidP="00000000" w:rsidRDefault="00000000" w:rsidRPr="00000000" w14:paraId="00000017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between w:color="auto" w:space="0" w:sz="0" w:val="none"/>
        </w:pBdr>
        <w:spacing w:after="0" w:before="0" w:line="360" w:lineRule="auto"/>
        <w:rPr>
          <w:color w:val="233741"/>
          <w:sz w:val="20"/>
          <w:szCs w:val="20"/>
        </w:rPr>
      </w:pPr>
      <w:bookmarkStart w:colFirst="0" w:colLast="0" w:name="_s79pra5h9ytj" w:id="6"/>
      <w:bookmarkEnd w:id="6"/>
      <w:r w:rsidDel="00000000" w:rsidR="00000000" w:rsidRPr="00000000">
        <w:rPr>
          <w:b w:val="1"/>
          <w:bCs w:val="1"/>
          <w:color w:val="233741"/>
          <w:sz w:val="36"/>
          <w:szCs w:val="36"/>
          <w:rtl w:val="0"/>
        </w:rPr>
        <w:t xml:space="preserve">Firehose Examples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between w:color="auto" w:space="0" w:sz="0" w:val="none"/>
        </w:pBdr>
        <w:spacing w:after="0" w:before="0" w:line="360" w:lineRule="auto"/>
        <w:rPr>
          <w:b w:val="1"/>
          <w:bCs w:val="1"/>
          <w:color w:val="233741"/>
        </w:rPr>
      </w:pPr>
      <w:bookmarkStart w:colFirst="0" w:colLast="0" w:name="_2cnodlyvm8yt" w:id="7"/>
      <w:bookmarkEnd w:id="7"/>
      <w:r w:rsidDel="00000000" w:rsidR="00000000" w:rsidRPr="00000000">
        <w:rPr>
          <w:b w:val="1"/>
          <w:bCs w:val="1"/>
          <w:color w:val="233741"/>
          <w:rtl w:val="0"/>
        </w:rPr>
        <w:t xml:space="preserve">Non-Firehose Examples</w:t>
      </w:r>
    </w:p>
    <w:p w:rsidR="00000000" w:rsidDel="00000000" w:rsidP="00000000" w:rsidRDefault="00000000" w:rsidRPr="00000000" w14:paraId="00000019">
      <w:pPr>
        <w:rPr>
          <w:color w:val="233741"/>
          <w:sz w:val="20"/>
          <w:szCs w:val="20"/>
        </w:rPr>
      </w:pPr>
      <w:r w:rsidDel="00000000" w:rsidR="00000000" w:rsidRPr="00000000">
        <w:rPr>
          <w:color w:val="233741"/>
          <w:sz w:val="20"/>
          <w:szCs w:val="20"/>
          <w:rtl w:val="0"/>
        </w:rPr>
        <w:t xml:space="preserve">An example is of a construction pump.   </w:t>
      </w:r>
    </w:p>
    <w:p w:rsidR="00000000" w:rsidDel="00000000" w:rsidP="00000000" w:rsidRDefault="00000000" w:rsidRPr="00000000" w14:paraId="0000001A">
      <w:pPr>
        <w:rPr>
          <w:color w:val="233741"/>
          <w:sz w:val="20"/>
          <w:szCs w:val="20"/>
        </w:rPr>
      </w:pPr>
      <w:r w:rsidDel="00000000" w:rsidR="00000000" w:rsidRPr="00000000">
        <w:rPr>
          <w:color w:val="233741"/>
          <w:sz w:val="20"/>
          <w:szCs w:val="20"/>
          <w:rtl w:val="0"/>
        </w:rPr>
        <w:t xml:space="preserve">An example is of a water pump that is removing water from a flooded roadway. 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color w:val="233741"/>
          <w:sz w:val="20"/>
          <w:szCs w:val="20"/>
          <w:rtl w:val="0"/>
        </w:rPr>
        <w:t xml:space="preserve">An example is of someone using a power washer in the street.  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■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000000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■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000000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■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000000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■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000000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