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2aup8gfmfp8l" w:id="0"/>
      <w:bookmarkEnd w:id="0"/>
      <w:r w:rsidDel="00000000" w:rsidR="00000000" w:rsidRPr="00000000">
        <w:rPr>
          <w:b w:val="1"/>
          <w:bCs w:val="1"/>
          <w:color w:val="233741"/>
          <w:sz w:val="68"/>
          <w:szCs w:val="68"/>
          <w:rtl w:val="0"/>
        </w:rPr>
        <w:t xml:space="preserve">Highway Sign Labeling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v482rc1icua6" w:id="1"/>
      <w:bookmarkEnd w:id="1"/>
      <w:r w:rsidDel="00000000" w:rsidR="00000000" w:rsidRPr="00000000">
        <w:rPr>
          <w:b w:val="1"/>
          <w:bCs w:val="1"/>
          <w:color w:val="233741"/>
          <w:sz w:val="36"/>
          <w:szCs w:val="36"/>
          <w:rtl w:val="0"/>
        </w:rPr>
        <w:t xml:space="preserve">Product Taxonomy</w:t>
      </w:r>
    </w:p>
    <w:p w:rsidR="00000000" w:rsidDel="00000000" w:rsidP="00000000" w:rsidRDefault="00000000" w:rsidRPr="00000000" w14:paraId="0000000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njm90ni60tol" w:id="2"/>
      <w:bookmarkEnd w:id="2"/>
      <w:r w:rsidDel="00000000" w:rsidR="00000000" w:rsidRPr="00000000">
        <w:rPr>
          <w:b w:val="1"/>
          <w:bCs w:val="1"/>
          <w:color w:val="233741"/>
          <w:rtl w:val="0"/>
        </w:rPr>
        <w:t xml:space="preserve">What to Label</w:t>
      </w:r>
    </w:p>
    <w:p w:rsidR="00000000" w:rsidDel="00000000" w:rsidP="00000000" w:rsidRDefault="00000000" w:rsidRPr="00000000" w14:paraId="0000000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Highway sign labeling is similar to traffic sign labeling, the main difference is that highway signs are now labeled with the attribute highway sign.</w:t>
      </w:r>
    </w:p>
    <w:p w:rsidR="00000000" w:rsidDel="00000000" w:rsidP="00000000" w:rsidRDefault="00000000" w:rsidRPr="00000000" w14:paraId="00000005">
      <w:pPr>
        <w:numPr>
          <w:ilvl w:val="0"/>
          <w:numId w:val="7"/>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All signs in the front 180º of lidar points are labeled with 3D lidar bounding boxes.</w:t>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All signs in the front 3 cameras are labeled with 2D image bounding boxes.</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The object the signs are attached to are to be labeled, except bridges and overpasses.</w:t>
      </w:r>
    </w:p>
    <w:p w:rsidR="00000000" w:rsidDel="00000000" w:rsidP="00000000" w:rsidRDefault="00000000" w:rsidRPr="00000000" w14:paraId="0000000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Backs of signs are labeled in lidar only with no attributes.</w:t>
      </w:r>
    </w:p>
    <w:p w:rsidR="00000000" w:rsidDel="00000000" w:rsidP="00000000" w:rsidRDefault="00000000" w:rsidRPr="00000000" w14:paraId="0000000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Refer to the current </w:t>
      </w:r>
      <w:hyperlink r:id="rId6">
        <w:r w:rsidDel="00000000" w:rsidR="00000000" w:rsidRPr="00000000">
          <w:rPr>
            <w:color w:val="5f92b9"/>
            <w:sz w:val="24"/>
            <w:szCs w:val="24"/>
            <w:u w:val="single"/>
            <w:rtl w:val="0"/>
          </w:rPr>
          <w:t xml:space="preserve">Sign Taxonomy</w:t>
        </w:r>
      </w:hyperlink>
      <w:r w:rsidDel="00000000" w:rsidR="00000000" w:rsidRPr="00000000">
        <w:rPr>
          <w:color w:val="233741"/>
          <w:sz w:val="24"/>
          <w:szCs w:val="24"/>
          <w:rtl w:val="0"/>
        </w:rPr>
        <w:t xml:space="preserve"> for sign types and attributes. The new attribute of highway sign will only be highlighted in these instructions.</w:t>
      </w:r>
    </w:p>
    <w:p w:rsidR="00000000" w:rsidDel="00000000" w:rsidP="00000000" w:rsidRDefault="00000000" w:rsidRPr="00000000" w14:paraId="0000000A">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l28c1lrt097t" w:id="3"/>
      <w:bookmarkEnd w:id="3"/>
      <w:r w:rsidDel="00000000" w:rsidR="00000000" w:rsidRPr="00000000">
        <w:rPr>
          <w:b w:val="1"/>
          <w:bCs w:val="1"/>
          <w:color w:val="233741"/>
          <w:rtl w:val="0"/>
        </w:rPr>
        <w:t xml:space="preserve">Unique Taxonomy Instructions</w:t>
      </w:r>
    </w:p>
    <w:p w:rsidR="00000000" w:rsidDel="00000000" w:rsidP="00000000" w:rsidRDefault="00000000" w:rsidRPr="00000000" w14:paraId="0000000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All signs in the driveable area will be labeled. In order to do so:</w:t>
      </w:r>
    </w:p>
    <w:p w:rsidR="00000000" w:rsidDel="00000000" w:rsidP="00000000" w:rsidRDefault="00000000" w:rsidRPr="00000000" w14:paraId="0000000C">
      <w:pPr>
        <w:numPr>
          <w:ilvl w:val="0"/>
          <w:numId w:val="12"/>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Adjust the lidar height setting to 15.</w:t>
      </w:r>
    </w:p>
    <w:p w:rsidR="00000000" w:rsidDel="00000000" w:rsidP="00000000" w:rsidRDefault="00000000" w:rsidRPr="00000000" w14:paraId="0000000D">
      <w:pPr>
        <w:numPr>
          <w:ilvl w:val="0"/>
          <w:numId w:val="1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Toggle ON the undriveable lidar.</w:t>
      </w:r>
    </w:p>
    <w:p w:rsidR="00000000" w:rsidDel="00000000" w:rsidP="00000000" w:rsidRDefault="00000000" w:rsidRPr="00000000" w14:paraId="0000000E">
      <w:pPr>
        <w:rPr>
          <w:color w:val="233741"/>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kcdsfgush7i0" w:id="4"/>
      <w:bookmarkEnd w:id="4"/>
      <w:r w:rsidDel="00000000" w:rsidR="00000000" w:rsidRPr="00000000">
        <w:rPr>
          <w:b w:val="1"/>
          <w:bCs w:val="1"/>
          <w:color w:val="233741"/>
          <w:rtl w:val="0"/>
        </w:rPr>
        <w:t xml:space="preserve">Changes in Taxonomy for Highway Sign Labeling</w:t>
      </w:r>
    </w:p>
    <w:p w:rsidR="00000000" w:rsidDel="00000000" w:rsidP="00000000" w:rsidRDefault="00000000" w:rsidRPr="00000000" w14:paraId="00000010">
      <w:pPr>
        <w:numPr>
          <w:ilvl w:val="0"/>
          <w:numId w:val="8"/>
        </w:numPr>
        <w:pBdr>
          <w:top w:color="auto" w:space="0" w:sz="0" w:val="none"/>
          <w:bottom w:color="auto" w:space="0" w:sz="0" w:val="none"/>
          <w:between w:color="auto" w:space="0" w:sz="0" w:val="none"/>
        </w:pBdr>
        <w:spacing w:after="0" w:afterAutospacing="0" w:line="360" w:lineRule="auto"/>
        <w:ind w:left="1020" w:hanging="360"/>
        <w:rPr>
          <w:color w:val="233741"/>
        </w:rPr>
      </w:pPr>
      <w:r w:rsidDel="00000000" w:rsidR="00000000" w:rsidRPr="00000000">
        <w:rPr>
          <w:color w:val="233741"/>
          <w:sz w:val="24"/>
          <w:szCs w:val="24"/>
          <w:rtl w:val="0"/>
        </w:rPr>
        <w:t xml:space="preserve">Highway signs, previously considered out-of scope are now labeled with a new sign attribute of highway sign.</w:t>
      </w:r>
    </w:p>
    <w:p w:rsidR="00000000" w:rsidDel="00000000" w:rsidP="00000000" w:rsidRDefault="00000000" w:rsidRPr="00000000" w14:paraId="00000011">
      <w:pPr>
        <w:numPr>
          <w:ilvl w:val="0"/>
          <w:numId w:val="8"/>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Street name signs are still out-of-scope unless included with highway signs. </w:t>
      </w:r>
      <w:hyperlink r:id="rId7">
        <w:r w:rsidDel="00000000" w:rsidR="00000000" w:rsidRPr="00000000">
          <w:rPr>
            <w:color w:val="5f92b9"/>
            <w:sz w:val="24"/>
            <w:szCs w:val="24"/>
            <w:u w:val="single"/>
            <w:rtl w:val="0"/>
          </w:rPr>
          <w:t xml:space="preserve">Examples below</w:t>
        </w:r>
      </w:hyperlink>
      <w:r w:rsidDel="00000000" w:rsidR="00000000" w:rsidRPr="00000000">
        <w:rPr>
          <w:color w:val="233741"/>
          <w:sz w:val="24"/>
          <w:szCs w:val="24"/>
          <w:rtl w:val="0"/>
        </w:rPr>
        <w:t xml:space="preserve">.</w:t>
      </w:r>
    </w:p>
    <w:p w:rsidR="00000000" w:rsidDel="00000000" w:rsidP="00000000" w:rsidRDefault="00000000" w:rsidRPr="00000000" w14:paraId="00000012">
      <w:pPr>
        <w:numPr>
          <w:ilvl w:val="0"/>
          <w:numId w:val="8"/>
        </w:numPr>
        <w:pBdr>
          <w:top w:color="auto" w:space="0" w:sz="0" w:val="none"/>
          <w:bottom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New attribute: attached to overpass</w:t>
      </w:r>
    </w:p>
    <w:p w:rsidR="00000000" w:rsidDel="00000000" w:rsidP="00000000" w:rsidRDefault="00000000" w:rsidRPr="00000000" w14:paraId="00000013">
      <w:pPr>
        <w:numPr>
          <w:ilvl w:val="1"/>
          <w:numId w:val="8"/>
        </w:numPr>
        <w:pBdr>
          <w:top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If a sign is attached to an overpass, label the sign and give the attribute of attached to overpass.</w:t>
      </w:r>
    </w:p>
    <w:p w:rsidR="00000000" w:rsidDel="00000000" w:rsidP="00000000" w:rsidRDefault="00000000" w:rsidRPr="00000000" w14:paraId="00000014">
      <w:pPr>
        <w:numPr>
          <w:ilvl w:val="1"/>
          <w:numId w:val="8"/>
        </w:numPr>
        <w:pBdr>
          <w:top w:color="auto" w:space="0" w:sz="0" w:val="none"/>
          <w:bottom w:color="auto" w:space="0" w:sz="0" w:val="none"/>
          <w:between w:color="auto" w:space="0" w:sz="0" w:val="none"/>
        </w:pBdr>
        <w:spacing w:before="0" w:beforeAutospacing="0" w:line="360" w:lineRule="auto"/>
        <w:ind w:left="2040" w:hanging="360"/>
      </w:pPr>
      <w:r w:rsidDel="00000000" w:rsidR="00000000" w:rsidRPr="00000000">
        <w:rPr>
          <w:color w:val="233741"/>
          <w:sz w:val="24"/>
          <w:szCs w:val="24"/>
          <w:rtl w:val="0"/>
        </w:rPr>
        <w:t xml:space="preserve">This is done to bypass having to label the overpass and provide a relationship.</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cdgbhq3k3fs" w:id="5"/>
      <w:bookmarkEnd w:id="5"/>
      <w:r w:rsidDel="00000000" w:rsidR="00000000" w:rsidRPr="00000000">
        <w:rPr>
          <w:b w:val="1"/>
          <w:bCs w:val="1"/>
          <w:color w:val="233741"/>
          <w:rtl w:val="0"/>
        </w:rPr>
        <w:t xml:space="preserve">New Attributes</w:t>
      </w:r>
    </w:p>
    <w:p w:rsidR="00000000" w:rsidDel="00000000" w:rsidP="00000000" w:rsidRDefault="00000000" w:rsidRPr="00000000" w14:paraId="0000001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supporting structure attribute is required for all sign attributes.</w:t>
      </w:r>
    </w:p>
    <w:p w:rsidR="00000000" w:rsidDel="00000000" w:rsidP="00000000" w:rsidRDefault="00000000" w:rsidRPr="00000000" w14:paraId="00000017">
      <w:pPr>
        <w:numPr>
          <w:ilvl w:val="0"/>
          <w:numId w:val="1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sign </w:t>
      </w:r>
    </w:p>
    <w:p w:rsidR="00000000" w:rsidDel="00000000" w:rsidP="00000000" w:rsidRDefault="00000000" w:rsidRPr="00000000" w14:paraId="00000018">
      <w:pPr>
        <w:numPr>
          <w:ilvl w:val="2"/>
          <w:numId w:val="11"/>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supporting structure </w:t>
      </w:r>
    </w:p>
    <w:p w:rsidR="00000000" w:rsidDel="00000000" w:rsidP="00000000" w:rsidRDefault="00000000" w:rsidRPr="00000000" w14:paraId="00000019">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overpass - A bridge structure that spans and overhangs all or most lanes of a roadway, which carry vehicles or pedestrians across the road. Overpasses are typically made of concrete and may feature wood or steel elements. Signs are mounted directly onto the sides of an overpass, sometimes with small support structures for lighting. </w:t>
      </w:r>
    </w:p>
    <w:p w:rsidR="00000000" w:rsidDel="00000000" w:rsidP="00000000" w:rsidRDefault="00000000" w:rsidRPr="00000000" w14:paraId="0000001A">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gantry - A rigid structure with vertical supports on both sides of the roadway that spans above and overhangs all traffic lanes in at least one direction. Gantries support only Signs, other sign equipment (e.g. lights), cameras, or similar; and do not carry vehicular or pedestrian traffic across the road. Unlike overhead mast arms, gantries are always supported from both sides of the span.</w:t>
      </w:r>
    </w:p>
    <w:p w:rsidR="00000000" w:rsidDel="00000000" w:rsidP="00000000" w:rsidRDefault="00000000" w:rsidRPr="00000000" w14:paraId="0000001B">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overhead mast arm - A horizontal arm or beam which usually extends over only a few lanes of traffic. The overhead mast arm is supported by a vertical structure on only one side (or occasionally from a central median). Overhead mast arms are used to mount signs (and sometimes lights) above the roadway, but do not span the entire width from one side of the road to the other. They do not support any crossing traffic or pedestrians.</w:t>
      </w:r>
    </w:p>
    <w:p w:rsidR="00000000" w:rsidDel="00000000" w:rsidP="00000000" w:rsidRDefault="00000000" w:rsidRPr="00000000" w14:paraId="0000001C">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pole - A vertical, freestanding structure —usually made of wood, steel, or aluminum—primarily intended to support signs (and sometimes lights) at the roadside. Signs on poles generally do not overhang lanes of traffic and are often shorter than overhead mast arms. However, some Signs attached to large (often metal) poles may be tall in height, and may extend somewhat into the roadway, though not overhanging lanes.</w:t>
      </w:r>
    </w:p>
    <w:p w:rsidR="00000000" w:rsidDel="00000000" w:rsidP="00000000" w:rsidRDefault="00000000" w:rsidRPr="00000000" w14:paraId="0000001D">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cone - A moveable construction cone, typically made of high-visibility plastic or rubber, in an orange color, with a sign temporarily attached to it.</w:t>
      </w:r>
    </w:p>
    <w:p w:rsidR="00000000" w:rsidDel="00000000" w:rsidP="00000000" w:rsidRDefault="00000000" w:rsidRPr="00000000" w14:paraId="0000001E">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barrier - A rigid or semi-rigid device, such as a concrete or metal median/barrier, installed to prevent vehicles from leaving the roadway, crossing lanes, entering into construction zones. Some ‘barricade’ type Barriers may be painted with bright colors to warn motorists of upcoming lane disruptions. While most barriers run parallel to the roadway, some may enter into, or be perpendicular to, the roadway during construction scenarios. </w:t>
      </w:r>
    </w:p>
    <w:p w:rsidR="00000000" w:rsidDel="00000000" w:rsidP="00000000" w:rsidRDefault="00000000" w:rsidRPr="00000000" w14:paraId="0000001F">
      <w:pPr>
        <w:numPr>
          <w:ilvl w:val="3"/>
          <w:numId w:val="1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other - The supporting structure attribute of other is used when the following criteria is met:</w:t>
      </w:r>
    </w:p>
    <w:p w:rsidR="00000000" w:rsidDel="00000000" w:rsidP="00000000" w:rsidRDefault="00000000" w:rsidRPr="00000000" w14:paraId="00000020">
      <w:pPr>
        <w:numPr>
          <w:ilvl w:val="0"/>
          <w:numId w:val="2"/>
        </w:numPr>
        <w:pBdr>
          <w:top w:color="auto" w:space="0" w:sz="0" w:val="none"/>
          <w:bottom w:color="auto" w:space="0" w:sz="0" w:val="none"/>
          <w:between w:color="auto" w:space="0" w:sz="0" w:val="none"/>
        </w:pBdr>
        <w:spacing w:after="0" w:afterAutospacing="0" w:before="0" w:beforeAutospacing="0" w:line="360" w:lineRule="auto"/>
        <w:ind w:left="3120" w:hanging="360"/>
        <w:rPr>
          <w:color w:val="233741"/>
        </w:rPr>
      </w:pPr>
      <w:r w:rsidDel="00000000" w:rsidR="00000000" w:rsidRPr="00000000">
        <w:rPr>
          <w:color w:val="233741"/>
          <w:sz w:val="24"/>
          <w:szCs w:val="24"/>
          <w:rtl w:val="0"/>
        </w:rPr>
        <w:t xml:space="preserve">signs are attached to a heavy other object</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spacing w:after="0" w:afterAutospacing="0" w:before="0" w:beforeAutospacing="0" w:line="360" w:lineRule="auto"/>
        <w:ind w:left="3120" w:hanging="360"/>
        <w:rPr>
          <w:color w:val="233741"/>
        </w:rPr>
      </w:pPr>
      <w:r w:rsidDel="00000000" w:rsidR="00000000" w:rsidRPr="00000000">
        <w:rPr>
          <w:color w:val="233741"/>
          <w:sz w:val="24"/>
          <w:szCs w:val="24"/>
          <w:rtl w:val="0"/>
        </w:rPr>
        <w:t xml:space="preserve">signs are attached to a miscellaneous object which has not been excluded here</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spacing w:after="0" w:afterAutospacing="0" w:before="0" w:beforeAutospacing="0" w:line="360" w:lineRule="auto"/>
        <w:ind w:left="3120" w:hanging="360"/>
        <w:rPr>
          <w:color w:val="233741"/>
        </w:rPr>
      </w:pPr>
      <w:r w:rsidDel="00000000" w:rsidR="00000000" w:rsidRPr="00000000">
        <w:rPr>
          <w:color w:val="233741"/>
          <w:sz w:val="24"/>
          <w:szCs w:val="24"/>
          <w:rtl w:val="0"/>
        </w:rPr>
        <w:t xml:space="preserve">signs are occluded or unable to be determined</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before="0" w:beforeAutospacing="0" w:line="360" w:lineRule="auto"/>
        <w:ind w:left="3120" w:hanging="360"/>
        <w:rPr>
          <w:color w:val="233741"/>
        </w:rPr>
      </w:pPr>
      <w:r w:rsidDel="00000000" w:rsidR="00000000" w:rsidRPr="00000000">
        <w:rPr>
          <w:color w:val="233741"/>
          <w:sz w:val="24"/>
          <w:szCs w:val="24"/>
          <w:rtl w:val="0"/>
        </w:rPr>
        <w:t xml:space="preserve">signs on wires overhanging the roadway.</w:t>
      </w:r>
    </w:p>
    <w:p w:rsidR="00000000" w:rsidDel="00000000" w:rsidP="00000000" w:rsidRDefault="00000000" w:rsidRPr="00000000" w14:paraId="0000002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pole is selected as the supporting structure, the number of poles holding the sign is also required. Each pole is labeled as it's own static obstacle with a relationship associating it with a sign.</w:t>
      </w:r>
    </w:p>
    <w:p w:rsidR="00000000" w:rsidDel="00000000" w:rsidP="00000000" w:rsidRDefault="00000000" w:rsidRPr="00000000" w14:paraId="00000025">
      <w:pPr>
        <w:numPr>
          <w:ilvl w:val="0"/>
          <w:numId w:val="10"/>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sign </w:t>
      </w:r>
    </w:p>
    <w:p w:rsidR="00000000" w:rsidDel="00000000" w:rsidP="00000000" w:rsidRDefault="00000000" w:rsidRPr="00000000" w14:paraId="00000026">
      <w:pPr>
        <w:numPr>
          <w:ilvl w:val="2"/>
          <w:numId w:val="10"/>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number of poles </w:t>
      </w:r>
    </w:p>
    <w:p w:rsidR="00000000" w:rsidDel="00000000" w:rsidP="00000000" w:rsidRDefault="00000000" w:rsidRPr="00000000" w14:paraId="00000027">
      <w:pPr>
        <w:numPr>
          <w:ilvl w:val="3"/>
          <w:numId w:val="10"/>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1 </w:t>
      </w:r>
    </w:p>
    <w:p w:rsidR="00000000" w:rsidDel="00000000" w:rsidP="00000000" w:rsidRDefault="00000000" w:rsidRPr="00000000" w14:paraId="00000028">
      <w:pPr>
        <w:numPr>
          <w:ilvl w:val="3"/>
          <w:numId w:val="10"/>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2 </w:t>
      </w:r>
    </w:p>
    <w:p w:rsidR="00000000" w:rsidDel="00000000" w:rsidP="00000000" w:rsidRDefault="00000000" w:rsidRPr="00000000" w14:paraId="00000029">
      <w:pPr>
        <w:numPr>
          <w:ilvl w:val="3"/>
          <w:numId w:val="10"/>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3 </w:t>
      </w:r>
    </w:p>
    <w:p w:rsidR="00000000" w:rsidDel="00000000" w:rsidP="00000000" w:rsidRDefault="00000000" w:rsidRPr="00000000" w14:paraId="0000002A">
      <w:pPr>
        <w:numPr>
          <w:ilvl w:val="3"/>
          <w:numId w:val="10"/>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4 </w:t>
      </w:r>
    </w:p>
    <w:p w:rsidR="00000000" w:rsidDel="00000000" w:rsidP="00000000" w:rsidRDefault="00000000" w:rsidRPr="00000000" w14:paraId="0000002B">
      <w:pPr>
        <w:numPr>
          <w:ilvl w:val="3"/>
          <w:numId w:val="10"/>
        </w:numPr>
        <w:pBdr>
          <w:top w:color="auto" w:space="0" w:sz="0" w:val="none"/>
          <w:bottom w:color="auto" w:space="0" w:sz="0" w:val="none"/>
          <w:between w:color="auto" w:space="0" w:sz="0" w:val="none"/>
        </w:pBdr>
        <w:spacing w:before="0" w:beforeAutospacing="0" w:line="360" w:lineRule="auto"/>
        <w:ind w:left="4380" w:hanging="360"/>
      </w:pPr>
      <w:r w:rsidDel="00000000" w:rsidR="00000000" w:rsidRPr="00000000">
        <w:rPr>
          <w:color w:val="233741"/>
          <w:sz w:val="24"/>
          <w:szCs w:val="24"/>
          <w:rtl w:val="0"/>
        </w:rPr>
        <w:t xml:space="preserve">5 </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hv5w3ljrk9v1" w:id="6"/>
      <w:bookmarkEnd w:id="6"/>
      <w:r w:rsidDel="00000000" w:rsidR="00000000" w:rsidRPr="00000000">
        <w:rPr>
          <w:b w:val="1"/>
          <w:bCs w:val="1"/>
          <w:color w:val="233741"/>
          <w:sz w:val="36"/>
          <w:szCs w:val="36"/>
          <w:rtl w:val="0"/>
        </w:rPr>
        <w:t xml:space="preserve">Key Terms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aphbamjkuli" w:id="7"/>
      <w:bookmarkEnd w:id="7"/>
      <w:r w:rsidDel="00000000" w:rsidR="00000000" w:rsidRPr="00000000">
        <w:rPr>
          <w:b w:val="1"/>
          <w:bCs w:val="1"/>
          <w:color w:val="233741"/>
          <w:rtl w:val="0"/>
        </w:rPr>
        <w:t xml:space="preserve">Highway Signs</w:t>
      </w:r>
    </w:p>
    <w:p w:rsidR="00000000" w:rsidDel="00000000" w:rsidP="00000000" w:rsidRDefault="00000000" w:rsidRPr="00000000" w14:paraId="0000002E">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Highway sign is a new attribute encompassing some signs that were seen as out-of-scope in normal Cruise products. GM is in need of highway signs that are labeled as such and not as out-of-scope.</w:t>
      </w:r>
    </w:p>
    <w:p w:rsidR="00000000" w:rsidDel="00000000" w:rsidP="00000000" w:rsidRDefault="00000000" w:rsidRPr="00000000" w14:paraId="0000002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Highway signs are signs that occur on roadways with higher speeds and do not typically occur on regular surface streets.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81ultbvrvitx" w:id="8"/>
      <w:bookmarkEnd w:id="8"/>
      <w:r w:rsidDel="00000000" w:rsidR="00000000" w:rsidRPr="00000000">
        <w:rPr>
          <w:b w:val="1"/>
          <w:bCs w:val="1"/>
          <w:color w:val="233741"/>
          <w:rtl w:val="0"/>
        </w:rPr>
        <w:t xml:space="preserve">Misc Signs</w:t>
      </w:r>
    </w:p>
    <w:p w:rsidR="00000000" w:rsidDel="00000000" w:rsidP="00000000" w:rsidRDefault="00000000" w:rsidRPr="00000000" w14:paraId="00000031">
      <w:pPr>
        <w:pBdr>
          <w:top w:color="auto" w:space="0" w:sz="0" w:val="none"/>
          <w:left w:color="auto" w:space="0" w:sz="0" w:val="none"/>
        </w:pBdr>
        <w:spacing w:line="360" w:lineRule="auto"/>
        <w:rPr>
          <w:color w:val="233741"/>
          <w:sz w:val="24"/>
          <w:szCs w:val="24"/>
        </w:rPr>
      </w:pPr>
      <w:hyperlink r:id="rId8">
        <w:r w:rsidDel="00000000" w:rsidR="00000000" w:rsidRPr="00000000">
          <w:rPr>
            <w:color w:val="5f92b9"/>
            <w:sz w:val="24"/>
            <w:szCs w:val="24"/>
            <w:u w:val="single"/>
            <w:rtl w:val="0"/>
          </w:rPr>
          <w:t xml:space="preserve">Standard misc signs</w:t>
        </w:r>
      </w:hyperlink>
      <w:r w:rsidDel="00000000" w:rsidR="00000000" w:rsidRPr="00000000">
        <w:rPr>
          <w:color w:val="233741"/>
          <w:sz w:val="24"/>
          <w:szCs w:val="24"/>
          <w:rtl w:val="0"/>
        </w:rPr>
        <w:t xml:space="preserve"> will still be misc signs, but the category grows to include signs like the following.</w:t>
      </w:r>
    </w:p>
    <w:p w:rsidR="00000000" w:rsidDel="00000000" w:rsidP="00000000" w:rsidRDefault="00000000" w:rsidRPr="00000000" w14:paraId="0000003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a sign is also known to occur on surface streets they may be labeled as Sign Misc. See the lane merge example to the right.</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be6di65hghaj" w:id="9"/>
      <w:bookmarkEnd w:id="9"/>
      <w:r w:rsidDel="00000000" w:rsidR="00000000" w:rsidRPr="00000000">
        <w:rPr>
          <w:b w:val="1"/>
          <w:bCs w:val="1"/>
          <w:color w:val="233741"/>
          <w:rtl w:val="0"/>
        </w:rPr>
        <w:t xml:space="preserve">Speed Limit Signs</w:t>
      </w:r>
    </w:p>
    <w:p w:rsidR="00000000" w:rsidDel="00000000" w:rsidP="00000000" w:rsidRDefault="00000000" w:rsidRPr="00000000" w14:paraId="00000034">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At times, there will be exit advisory signs. These signs have multiple intentions. In the following cases, they are to be considered speed limit signs.</w:t>
      </w:r>
    </w:p>
    <w:p w:rsidR="00000000" w:rsidDel="00000000" w:rsidP="00000000" w:rsidRDefault="00000000" w:rsidRPr="00000000" w14:paraId="0000003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multiple speed limits are on one board, they must be labeled separately.</w:t>
      </w:r>
    </w:p>
    <w:p w:rsidR="00000000" w:rsidDel="00000000" w:rsidP="00000000" w:rsidRDefault="00000000" w:rsidRPr="00000000" w14:paraId="00000036">
      <w:pPr>
        <w:rPr/>
      </w:pPr>
      <w:r w:rsidDel="00000000" w:rsidR="00000000" w:rsidRPr="00000000">
        <w:rPr>
          <w:color w:val="233741"/>
          <w:sz w:val="24"/>
          <w:szCs w:val="24"/>
          <w:rtl w:val="0"/>
        </w:rPr>
        <w:t xml:space="preserve">The exception is when the sign is included as part of the highway sign. Here, they can be included in the label with the rest of the signage.</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16rv02a4je1" w:id="10"/>
      <w:bookmarkEnd w:id="10"/>
      <w:r w:rsidDel="00000000" w:rsidR="00000000" w:rsidRPr="00000000">
        <w:rPr>
          <w:b w:val="1"/>
          <w:bCs w:val="1"/>
          <w:color w:val="233741"/>
          <w:rtl w:val="0"/>
        </w:rPr>
        <w:t xml:space="preserve">Street Name Signs</w:t>
      </w:r>
    </w:p>
    <w:p w:rsidR="00000000" w:rsidDel="00000000" w:rsidP="00000000" w:rsidRDefault="00000000" w:rsidRPr="00000000" w14:paraId="0000003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All street name signs, when by themselves, are out of scope.</w:t>
      </w:r>
    </w:p>
    <w:p w:rsidR="00000000" w:rsidDel="00000000" w:rsidP="00000000" w:rsidRDefault="00000000" w:rsidRPr="00000000" w14:paraId="0000003A">
      <w:pPr>
        <w:rPr/>
      </w:pPr>
      <w:r w:rsidDel="00000000" w:rsidR="00000000" w:rsidRPr="00000000">
        <w:rPr>
          <w:color w:val="233741"/>
          <w:sz w:val="24"/>
          <w:szCs w:val="24"/>
          <w:rtl w:val="0"/>
        </w:rPr>
        <w:t xml:space="preserve">When street names are included on a highway sign, and they have an additional feature like directional arrows, they are a highway sign.</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tn88xblf6rfl" w:id="11"/>
      <w:bookmarkEnd w:id="11"/>
      <w:r w:rsidDel="00000000" w:rsidR="00000000" w:rsidRPr="00000000">
        <w:rPr>
          <w:b w:val="1"/>
          <w:bCs w:val="1"/>
          <w:color w:val="233741"/>
          <w:rtl w:val="0"/>
        </w:rPr>
        <w:t xml:space="preserve">Grade Separation</w:t>
      </w:r>
    </w:p>
    <w:p w:rsidR="00000000" w:rsidDel="00000000" w:rsidP="00000000" w:rsidRDefault="00000000" w:rsidRPr="00000000" w14:paraId="0000003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Grade separation can be defined as roadways, railways, or pedestrian paths at different elevations (grades) which eliminate conflict and improve traffic flow. Grade Separation is typically achieved through the use of overpasses, underpasses, or bridges, allowing different types of traffic to cross paths without directly intersecting at the same level.</w:t>
      </w:r>
    </w:p>
    <w:p w:rsidR="00000000" w:rsidDel="00000000" w:rsidP="00000000" w:rsidRDefault="00000000" w:rsidRPr="00000000" w14:paraId="0000003E">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Signs on these overpasses and underpasses are not labeled in this product.</w:t>
      </w:r>
    </w:p>
    <w:p w:rsidR="00000000" w:rsidDel="00000000" w:rsidP="00000000" w:rsidRDefault="00000000" w:rsidRPr="00000000" w14:paraId="0000003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In this definition, on-ramps and off-ramps – even at moderately different (usually sloping) elevations – shall be considered part of the AV’s roadway. Thus, signs related to on-ramps and off-ramps, if within the region of interest, shall be labeled until the off-ramp enters a new roadway.</w:t>
      </w:r>
    </w:p>
    <w:p w:rsidR="00000000" w:rsidDel="00000000" w:rsidP="00000000" w:rsidRDefault="00000000" w:rsidRPr="00000000" w14:paraId="0000004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Road definitions:</w:t>
      </w:r>
    </w:p>
    <w:p w:rsidR="00000000" w:rsidDel="00000000" w:rsidP="00000000" w:rsidRDefault="00000000" w:rsidRPr="00000000" w14:paraId="00000041">
      <w:pPr>
        <w:numPr>
          <w:ilvl w:val="0"/>
          <w:numId w:val="9"/>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AV Roadway: All lanes, in both the direction and opposite direction, of AV travel. This also includes off-ramps and on-ramps.</w:t>
      </w:r>
    </w:p>
    <w:p w:rsidR="00000000" w:rsidDel="00000000" w:rsidP="00000000" w:rsidRDefault="00000000" w:rsidRPr="00000000" w14:paraId="00000042">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Off-ramp: (also called an exit ramp): This is a short road or lane that allows vehicles to leave a highway or freeway. Signs like "Exit Ramp Ahead" indicate an upcoming off-ramp.</w:t>
      </w:r>
    </w:p>
    <w:p w:rsidR="00000000" w:rsidDel="00000000" w:rsidP="00000000" w:rsidRDefault="00000000" w:rsidRPr="00000000" w14:paraId="00000043">
      <w:pPr>
        <w:numPr>
          <w:ilvl w:val="0"/>
          <w:numId w:val="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On-ramp: (also called an entrance ramp): This is a short road or lane that allows vehicles to enter a highway or freeway. On-ramps often have longer merging lanes (and merge signage labeled as Sign Misc) to provide sufficient space for vehicles to adjust their speed before joining the main highway lanes.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xfpdb2zhi9dm" w:id="12"/>
      <w:bookmarkEnd w:id="12"/>
      <w:r w:rsidDel="00000000" w:rsidR="00000000" w:rsidRPr="00000000">
        <w:rPr>
          <w:b w:val="1"/>
          <w:bCs w:val="1"/>
          <w:color w:val="233741"/>
          <w:rtl w:val="0"/>
        </w:rPr>
        <w:t xml:space="preserve">Static Obstacles</w:t>
      </w:r>
    </w:p>
    <w:p w:rsidR="00000000" w:rsidDel="00000000" w:rsidP="00000000" w:rsidRDefault="00000000" w:rsidRPr="00000000" w14:paraId="0000004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all static obstacles that hold a sign.</w:t>
      </w:r>
    </w:p>
    <w:p w:rsidR="00000000" w:rsidDel="00000000" w:rsidP="00000000" w:rsidRDefault="00000000" w:rsidRPr="00000000" w14:paraId="0000004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sign is overhanging the road, label the object it is attached to in it's entirety (top and sides), but do not label the protruding support structure.</w:t>
      </w:r>
    </w:p>
    <w:p w:rsidR="00000000" w:rsidDel="00000000" w:rsidP="00000000" w:rsidRDefault="00000000" w:rsidRPr="00000000" w14:paraId="00000047">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Regular objects that signs are attached to do not need to be labeled in this product. These include: Overpasses, Bridges, Barriers, Posts, Cones, and 'Protruding Support Structures' (see below for definition).</w:t>
      </w:r>
    </w:p>
    <w:p w:rsidR="00000000" w:rsidDel="00000000" w:rsidP="00000000" w:rsidRDefault="00000000" w:rsidRPr="00000000" w14:paraId="0000004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Apply the necessary relationship between sign and structure.</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fiwkg6g6ouqj" w:id="13"/>
      <w:bookmarkEnd w:id="13"/>
      <w:r w:rsidDel="00000000" w:rsidR="00000000" w:rsidRPr="00000000">
        <w:rPr>
          <w:b w:val="1"/>
          <w:bCs w:val="1"/>
          <w:color w:val="233741"/>
          <w:rtl w:val="0"/>
        </w:rPr>
        <w:t xml:space="preserve">Protruding Support Structures</w:t>
      </w:r>
    </w:p>
    <w:p w:rsidR="00000000" w:rsidDel="00000000" w:rsidP="00000000" w:rsidRDefault="00000000" w:rsidRPr="00000000" w14:paraId="0000004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Signs are often attached to bridges and other support structures using a protruding support structure. </w:t>
      </w:r>
    </w:p>
    <w:p w:rsidR="00000000" w:rsidDel="00000000" w:rsidP="00000000" w:rsidRDefault="00000000" w:rsidRPr="00000000" w14:paraId="0000004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support structures are not labeled.</w:t>
      </w:r>
    </w:p>
    <w:p w:rsidR="00000000" w:rsidDel="00000000" w:rsidP="00000000" w:rsidRDefault="00000000" w:rsidRPr="00000000" w14:paraId="0000004C">
      <w:pPr>
        <w:pBdr>
          <w:top w:color="auto" w:space="0" w:sz="0" w:val="none"/>
          <w:left w:color="auto" w:space="0" w:sz="0" w:val="none"/>
        </w:pBdr>
        <w:spacing w:line="360" w:lineRule="auto"/>
        <w:jc w:val="center"/>
        <w:rPr>
          <w:color w:val="233741"/>
          <w:sz w:val="20"/>
          <w:szCs w:val="20"/>
        </w:rPr>
      </w:pPr>
      <w:r w:rsidDel="00000000" w:rsidR="00000000" w:rsidRPr="00000000">
        <w:rPr>
          <w:color w:val="233741"/>
          <w:sz w:val="20"/>
          <w:szCs w:val="20"/>
          <w:rtl w:val="0"/>
        </w:rPr>
        <w:t xml:space="preserve">Label signs only.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Do not label the overpass or the protruding support structure.</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sq76avla22x6" w:id="14"/>
      <w:bookmarkEnd w:id="14"/>
      <w:r w:rsidDel="00000000" w:rsidR="00000000" w:rsidRPr="00000000">
        <w:rPr>
          <w:b w:val="1"/>
          <w:bCs w:val="1"/>
          <w:color w:val="233741"/>
          <w:rtl w:val="0"/>
        </w:rPr>
        <w:t xml:space="preserve">Blur Gradient</w:t>
      </w:r>
    </w:p>
    <w:p w:rsidR="00000000" w:rsidDel="00000000" w:rsidP="00000000" w:rsidRDefault="00000000" w:rsidRPr="00000000" w14:paraId="0000004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Signs are very quick to become blurry, because of this, image boxes do not need to be added past 200m. </w:t>
      </w:r>
    </w:p>
    <w:p w:rsidR="00000000" w:rsidDel="00000000" w:rsidP="00000000" w:rsidRDefault="00000000" w:rsidRPr="00000000" w14:paraId="0000005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When the sign starts to become a single color blob, stop labeling the sign.</w:t>
      </w:r>
    </w:p>
    <w:p w:rsidR="00000000" w:rsidDel="00000000" w:rsidP="00000000" w:rsidRDefault="00000000" w:rsidRPr="00000000" w14:paraId="0000005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There is no exact answer on when to stop labeling, therefore we have created a gradient to help labelers make decisions.</w:t>
      </w:r>
    </w:p>
    <w:p w:rsidR="00000000" w:rsidDel="00000000" w:rsidP="00000000" w:rsidRDefault="00000000" w:rsidRPr="00000000" w14:paraId="0000005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a sign is deemed blurry by the first pass labeler, the QA should not add sign image boxes unless they can confidently read the text of the sign.</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gisu056ij6rm" w:id="15"/>
      <w:bookmarkEnd w:id="15"/>
      <w:r w:rsidDel="00000000" w:rsidR="00000000" w:rsidRPr="00000000">
        <w:rPr>
          <w:b w:val="1"/>
          <w:bCs w:val="1"/>
          <w:color w:val="233741"/>
          <w:rtl w:val="0"/>
        </w:rPr>
        <w:t xml:space="preserve">Overpass</w:t>
      </w:r>
    </w:p>
    <w:p w:rsidR="00000000" w:rsidDel="00000000" w:rsidP="00000000" w:rsidRDefault="00000000" w:rsidRPr="00000000" w14:paraId="0000005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An overpass is a bridge that crosses over another road. These can be for vehicles, trains, and even pedestrians. They may or may not include signs on them. If there is a sign is should be labeled with the attribute of attached to overpass.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o768pbxz2xa" w:id="16"/>
      <w:bookmarkEnd w:id="16"/>
      <w:r w:rsidDel="00000000" w:rsidR="00000000" w:rsidRPr="00000000">
        <w:rPr>
          <w:b w:val="1"/>
          <w:bCs w:val="1"/>
          <w:color w:val="233741"/>
          <w:rtl w:val="0"/>
        </w:rPr>
        <w:t xml:space="preserve">Uncertain Attribute</w:t>
      </w:r>
    </w:p>
    <w:p w:rsidR="00000000" w:rsidDel="00000000" w:rsidP="00000000" w:rsidRDefault="00000000" w:rsidRPr="00000000" w14:paraId="00000056">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For highway sign labeling use the uncertain attribute:</w:t>
      </w:r>
    </w:p>
    <w:p w:rsidR="00000000" w:rsidDel="00000000" w:rsidP="00000000" w:rsidRDefault="00000000" w:rsidRPr="00000000" w14:paraId="00000057">
      <w:pPr>
        <w:numPr>
          <w:ilvl w:val="0"/>
          <w:numId w:val="13"/>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if unsure a sign is a highway sign or a misc sign</w:t>
      </w:r>
    </w:p>
    <w:p w:rsidR="00000000" w:rsidDel="00000000" w:rsidP="00000000" w:rsidRDefault="00000000" w:rsidRPr="00000000" w14:paraId="00000058">
      <w:pPr>
        <w:numPr>
          <w:ilvl w:val="0"/>
          <w:numId w:val="13"/>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unsure what the boundary of the sign might be due to a small amount of lidar points</w:t>
      </w:r>
    </w:p>
    <w:p w:rsidR="00000000" w:rsidDel="00000000" w:rsidP="00000000" w:rsidRDefault="00000000" w:rsidRPr="00000000" w14:paraId="00000059">
      <w:pPr>
        <w:numPr>
          <w:ilvl w:val="0"/>
          <w:numId w:val="13"/>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the sign is unreadable because it is covered in graffiti.</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t2mfoopgrtjh" w:id="17"/>
      <w:bookmarkEnd w:id="17"/>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i3muusspv0mu" w:id="18"/>
      <w:bookmarkEnd w:id="18"/>
      <w:r w:rsidDel="00000000" w:rsidR="00000000" w:rsidRPr="00000000">
        <w:rPr>
          <w:b w:val="1"/>
          <w:bCs w:val="1"/>
          <w:color w:val="233741"/>
          <w:rtl w:val="0"/>
        </w:rPr>
        <w:t xml:space="preserve">2D Sign Dimensions</w:t>
      </w:r>
    </w:p>
    <w:p w:rsidR="00000000" w:rsidDel="00000000" w:rsidP="00000000" w:rsidRDefault="00000000" w:rsidRPr="00000000" w14:paraId="0000005C">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All signs will be labeled as they typically are in traffic sign labeling. One exception is how highway signs (and only highway signs) may be combined into one bounding box.</w:t>
      </w:r>
    </w:p>
    <w:p w:rsidR="00000000" w:rsidDel="00000000" w:rsidP="00000000" w:rsidRDefault="00000000" w:rsidRPr="00000000" w14:paraId="0000005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Often times highway signs are stacked with many other highway signs. In this case the signs might be able to be labeled as one.</w:t>
      </w:r>
    </w:p>
    <w:p w:rsidR="00000000" w:rsidDel="00000000" w:rsidP="00000000" w:rsidRDefault="00000000" w:rsidRPr="00000000" w14:paraId="0000005E">
      <w:pPr>
        <w:numPr>
          <w:ilvl w:val="0"/>
          <w:numId w:val="3"/>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If all signs are stacked and have the same dimension or width, the signs may be combined.</w:t>
      </w:r>
    </w:p>
    <w:p w:rsidR="00000000" w:rsidDel="00000000" w:rsidP="00000000" w:rsidRDefault="00000000" w:rsidRPr="00000000" w14:paraId="0000005F">
      <w:pPr>
        <w:numPr>
          <w:ilvl w:val="0"/>
          <w:numId w:val="3"/>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the signs have varying widths, they will be labeled separately.</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97kghrkw7ut" w:id="19"/>
      <w:bookmarkEnd w:id="19"/>
      <w:r w:rsidDel="00000000" w:rsidR="00000000" w:rsidRPr="00000000">
        <w:rPr>
          <w:b w:val="1"/>
          <w:bCs w:val="1"/>
          <w:color w:val="233741"/>
          <w:rtl w:val="0"/>
        </w:rPr>
        <w:t xml:space="preserve">3D Sign Dimensions and Position</w:t>
      </w:r>
    </w:p>
    <w:p w:rsidR="00000000" w:rsidDel="00000000" w:rsidP="00000000" w:rsidRDefault="00000000" w:rsidRPr="00000000" w14:paraId="00000061">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Rather than including the protruding entity (below, ‘Original’), Sign 3D Boxes should be tight to the Sign Plate (below, ‘Expected’). This is in order to yield Signs of accurate Dimension and Position, which is a key target outcome of this data initiative. </w:t>
      </w:r>
    </w:p>
    <w:p w:rsidR="00000000" w:rsidDel="00000000" w:rsidP="00000000" w:rsidRDefault="00000000" w:rsidRPr="00000000" w14:paraId="0000006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To yield Sign 3D Boxes with accurate Dimension and Position, labeling teams may follow this guidance regarding the priority key factors for a Sign 3D Box:</w:t>
      </w:r>
    </w:p>
    <w:p w:rsidR="00000000" w:rsidDel="00000000" w:rsidP="00000000" w:rsidRDefault="00000000" w:rsidRPr="00000000" w14:paraId="00000063">
      <w:pPr>
        <w:numPr>
          <w:ilvl w:val="0"/>
          <w:numId w:val="15"/>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Sign Position: </w:t>
      </w:r>
    </w:p>
    <w:p w:rsidR="00000000" w:rsidDel="00000000" w:rsidP="00000000" w:rsidRDefault="00000000" w:rsidRPr="00000000" w14:paraId="00000064">
      <w:pPr>
        <w:numPr>
          <w:ilvl w:val="1"/>
          <w:numId w:val="15"/>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Where a Sign is in 3D space? </w:t>
      </w:r>
    </w:p>
    <w:p w:rsidR="00000000" w:rsidDel="00000000" w:rsidP="00000000" w:rsidRDefault="00000000" w:rsidRPr="00000000" w14:paraId="00000065">
      <w:pPr>
        <w:numPr>
          <w:ilvl w:val="1"/>
          <w:numId w:val="15"/>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This position applies to the x, y, and z axis in 3D space, and is ultimately determined by the center of the 3D Box along all of its dimensions. Labelers can determine accurate position using Lidar points as a source of truth; the projection of the 3D Box into Image Space is slightly less reliable, but can be used as a fallback if Lidar points are sparse; Radar tends to have the most noise. </w:t>
      </w:r>
    </w:p>
    <w:p w:rsidR="00000000" w:rsidDel="00000000" w:rsidP="00000000" w:rsidRDefault="00000000" w:rsidRPr="00000000" w14:paraId="00000066">
      <w:pPr>
        <w:numPr>
          <w:ilvl w:val="0"/>
          <w:numId w:val="6"/>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Sign Dimensions:</w:t>
      </w:r>
    </w:p>
    <w:p w:rsidR="00000000" w:rsidDel="00000000" w:rsidP="00000000" w:rsidRDefault="00000000" w:rsidRPr="00000000" w14:paraId="00000067">
      <w:pPr>
        <w:numPr>
          <w:ilvl w:val="1"/>
          <w:numId w:val="6"/>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size of the Sign 3D Box. An accurate 3D Box is ‘tight’ to the Sign Plate – meaning that its Height, Width, and Length tightly bound the lidar points (or estimated boundary of points in cases of sparse returns). These dimensions have a certain priority for labeling quality:</w:t>
      </w:r>
    </w:p>
    <w:p w:rsidR="00000000" w:rsidDel="00000000" w:rsidP="00000000" w:rsidRDefault="00000000" w:rsidRPr="00000000" w14:paraId="00000068">
      <w:pPr>
        <w:numPr>
          <w:ilvl w:val="1"/>
          <w:numId w:val="6"/>
        </w:numPr>
        <w:pBdr>
          <w:top w:color="auto" w:space="0" w:sz="0" w:val="none"/>
          <w:left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Height and Width: are high priority quality key factors. </w:t>
      </w:r>
    </w:p>
    <w:p w:rsidR="00000000" w:rsidDel="00000000" w:rsidP="00000000" w:rsidRDefault="00000000" w:rsidRPr="00000000" w14:paraId="00000069">
      <w:pPr>
        <w:numPr>
          <w:ilvl w:val="1"/>
          <w:numId w:val="6"/>
        </w:numPr>
        <w:pBdr>
          <w:top w:color="auto" w:space="0" w:sz="0" w:val="none"/>
          <w:left w:color="auto" w:space="0" w:sz="0" w:val="none"/>
          <w:bottom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Length (Depth): the Length of a Sign 3D Box is of marginally lower priority. This is because </w:t>
      </w:r>
    </w:p>
    <w:p w:rsidR="00000000" w:rsidDel="00000000" w:rsidP="00000000" w:rsidRDefault="00000000" w:rsidRPr="00000000" w14:paraId="0000006A">
      <w:pPr>
        <w:numPr>
          <w:ilvl w:val="2"/>
          <w:numId w:val="6"/>
        </w:numPr>
        <w:pBdr>
          <w:top w:color="auto" w:space="0" w:sz="0" w:val="none"/>
          <w:left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(a) Sign Plates are extremely narrow, and </w:t>
      </w:r>
    </w:p>
    <w:p w:rsidR="00000000" w:rsidDel="00000000" w:rsidP="00000000" w:rsidRDefault="00000000" w:rsidRPr="00000000" w14:paraId="0000006B">
      <w:pPr>
        <w:numPr>
          <w:ilvl w:val="2"/>
          <w:numId w:val="6"/>
        </w:numPr>
        <w:pBdr>
          <w:top w:color="auto" w:space="0" w:sz="0" w:val="none"/>
          <w:left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(b) given that they are so narrow, Lidar Shift (movement of lidar points, even for non-moving objects) will more readily impact that dimension. </w:t>
      </w:r>
    </w:p>
    <w:p w:rsidR="00000000" w:rsidDel="00000000" w:rsidP="00000000" w:rsidRDefault="00000000" w:rsidRPr="00000000" w14:paraId="0000006C">
      <w:pPr>
        <w:numPr>
          <w:ilvl w:val="2"/>
          <w:numId w:val="6"/>
        </w:numPr>
        <w:pBdr>
          <w:top w:color="auto" w:space="0" w:sz="0" w:val="none"/>
          <w:left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To compensate for this, labelers may utilize – as needed – an approximate 0.3m buffer the Sign 3D Box so long as the center of the box is positioned on the Sign plate. Making a box too long in front or behind the Sign Plate may result in an inaccurate Sign Position.</w:t>
      </w:r>
    </w:p>
    <w:p w:rsidR="00000000" w:rsidDel="00000000" w:rsidP="00000000" w:rsidRDefault="00000000" w:rsidRPr="00000000" w14:paraId="0000006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 good rule of thumb when labeling a sign 3D Box Length is to ensure the center of the box is positioned on the sign plate. </w:t>
      </w:r>
    </w:p>
    <w:p w:rsidR="00000000" w:rsidDel="00000000" w:rsidP="00000000" w:rsidRDefault="00000000" w:rsidRPr="00000000" w14:paraId="0000006E">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fckr99bvt14a" w:id="20"/>
      <w:bookmarkEnd w:id="20"/>
      <w:r w:rsidDel="00000000" w:rsidR="00000000" w:rsidRPr="00000000">
        <w:rPr>
          <w:b w:val="1"/>
          <w:bCs w:val="1"/>
          <w:color w:val="233741"/>
          <w:rtl w:val="0"/>
        </w:rPr>
        <w:t xml:space="preserve">Multiple Bounding Box Examples</w:t>
      </w:r>
    </w:p>
    <w:p w:rsidR="00000000" w:rsidDel="00000000" w:rsidP="00000000" w:rsidRDefault="00000000" w:rsidRPr="00000000" w14:paraId="00000070">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Each sign plate should be labeled separately. If unable to identify separate signs, label the signs together.</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gouu9d3lbnuh" w:id="21"/>
      <w:bookmarkEnd w:id="21"/>
      <w:r w:rsidDel="00000000" w:rsidR="00000000" w:rsidRPr="00000000">
        <w:rPr>
          <w:b w:val="1"/>
          <w:bCs w:val="1"/>
          <w:color w:val="233741"/>
          <w:rtl w:val="0"/>
        </w:rPr>
        <w:t xml:space="preserve">Changing Digital Signs</w:t>
      </w:r>
    </w:p>
    <w:p w:rsidR="00000000" w:rsidDel="00000000" w:rsidP="00000000" w:rsidRDefault="00000000" w:rsidRPr="00000000" w14:paraId="00000072">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Digital signs can simply be labeled as a sign with the digital attribute. No other attributes are needed.</w:t>
      </w:r>
    </w:p>
    <w:p w:rsidR="00000000" w:rsidDel="00000000" w:rsidP="00000000" w:rsidRDefault="00000000" w:rsidRPr="00000000" w14:paraId="00000073">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5swh8zgjwrp2" w:id="22"/>
      <w:bookmarkEnd w:id="22"/>
      <w:r w:rsidDel="00000000" w:rsidR="00000000" w:rsidRPr="00000000">
        <w:rPr>
          <w:b w:val="1"/>
          <w:bCs w:val="1"/>
          <w:color w:val="233741"/>
          <w:sz w:val="36"/>
          <w:szCs w:val="36"/>
          <w:rtl w:val="0"/>
        </w:rPr>
        <w:t xml:space="preserve">Labeling Instructions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gxdh25hijwf" w:id="23"/>
      <w:bookmarkEnd w:id="23"/>
      <w:r w:rsidDel="00000000" w:rsidR="00000000" w:rsidRPr="00000000">
        <w:rPr>
          <w:b w:val="1"/>
          <w:bCs w:val="1"/>
          <w:color w:val="233741"/>
          <w:rtl w:val="0"/>
        </w:rPr>
        <w:t xml:space="preserve">Step 1</w:t>
      </w:r>
    </w:p>
    <w:p w:rsidR="00000000" w:rsidDel="00000000" w:rsidP="00000000" w:rsidRDefault="00000000" w:rsidRPr="00000000" w14:paraId="0000007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Set Lidar height to its max height of 15.</w:t>
      </w:r>
    </w:p>
    <w:p w:rsidR="00000000" w:rsidDel="00000000" w:rsidP="00000000" w:rsidRDefault="00000000" w:rsidRPr="00000000" w14:paraId="00000078">
      <w:pPr>
        <w:rPr>
          <w:color w:val="233741"/>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dbjnlree8md" w:id="24"/>
      <w:bookmarkEnd w:id="24"/>
      <w:r w:rsidDel="00000000" w:rsidR="00000000" w:rsidRPr="00000000">
        <w:rPr>
          <w:b w:val="1"/>
          <w:bCs w:val="1"/>
          <w:color w:val="233741"/>
          <w:rtl w:val="0"/>
        </w:rPr>
        <w:t xml:space="preserve">Step 2</w:t>
      </w:r>
    </w:p>
    <w:p w:rsidR="00000000" w:rsidDel="00000000" w:rsidP="00000000" w:rsidRDefault="00000000" w:rsidRPr="00000000" w14:paraId="0000007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Toggle ON the undriveable toggle.</w:t>
      </w:r>
    </w:p>
    <w:p w:rsidR="00000000" w:rsidDel="00000000" w:rsidP="00000000" w:rsidRDefault="00000000" w:rsidRPr="00000000" w14:paraId="0000007B">
      <w:pPr>
        <w:rPr>
          <w:color w:val="233741"/>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vzklex17utw" w:id="25"/>
      <w:bookmarkEnd w:id="25"/>
      <w:r w:rsidDel="00000000" w:rsidR="00000000" w:rsidRPr="00000000">
        <w:rPr>
          <w:b w:val="1"/>
          <w:bCs w:val="1"/>
          <w:color w:val="233741"/>
          <w:rtl w:val="0"/>
        </w:rPr>
        <w:t xml:space="preserve">Step 3</w:t>
      </w:r>
    </w:p>
    <w:p w:rsidR="00000000" w:rsidDel="00000000" w:rsidP="00000000" w:rsidRDefault="00000000" w:rsidRPr="00000000" w14:paraId="0000007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all highway signs that are viewed in the front 180º in lidar. </w:t>
      </w:r>
    </w:p>
    <w:p w:rsidR="00000000" w:rsidDel="00000000" w:rsidP="00000000" w:rsidRDefault="00000000" w:rsidRPr="00000000" w14:paraId="0000007E">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lidar points have already been filtered out to only show the front 180º.</w:t>
      </w:r>
    </w:p>
    <w:p w:rsidR="00000000" w:rsidDel="00000000" w:rsidP="00000000" w:rsidRDefault="00000000" w:rsidRPr="00000000" w14:paraId="0000007F">
      <w:pPr>
        <w:rPr>
          <w:color w:val="233741"/>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9vkgeeei29q" w:id="26"/>
      <w:bookmarkEnd w:id="26"/>
      <w:r w:rsidDel="00000000" w:rsidR="00000000" w:rsidRPr="00000000">
        <w:rPr>
          <w:b w:val="1"/>
          <w:bCs w:val="1"/>
          <w:color w:val="233741"/>
          <w:rtl w:val="0"/>
        </w:rPr>
        <w:t xml:space="preserve">Step 4</w:t>
      </w:r>
    </w:p>
    <w:p w:rsidR="00000000" w:rsidDel="00000000" w:rsidP="00000000" w:rsidRDefault="00000000" w:rsidRPr="00000000" w14:paraId="0000008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Draw the lidar bounding box and disable auto-grounding. Assign attributes to the lidar bounding box.</w:t>
      </w:r>
    </w:p>
    <w:p w:rsidR="00000000" w:rsidDel="00000000" w:rsidP="00000000" w:rsidRDefault="00000000" w:rsidRPr="00000000" w14:paraId="00000082">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Lidar boxes need to be placed on all signs appearing within 200m in the front 180º in lidar.</w:t>
      </w:r>
    </w:p>
    <w:p w:rsidR="00000000" w:rsidDel="00000000" w:rsidP="00000000" w:rsidRDefault="00000000" w:rsidRPr="00000000" w14:paraId="00000083">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Lidar bounding boxes can be left in place for the entire segment even after leaving the AV's field of view(FoV).</w:t>
      </w:r>
    </w:p>
    <w:p w:rsidR="00000000" w:rsidDel="00000000" w:rsidP="00000000" w:rsidRDefault="00000000" w:rsidRPr="00000000" w14:paraId="00000084">
      <w:pPr>
        <w:rPr>
          <w:color w:val="233741"/>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x0shxsanij6" w:id="27"/>
      <w:bookmarkEnd w:id="27"/>
      <w:r w:rsidDel="00000000" w:rsidR="00000000" w:rsidRPr="00000000">
        <w:rPr>
          <w:b w:val="1"/>
          <w:bCs w:val="1"/>
          <w:color w:val="233741"/>
          <w:rtl w:val="0"/>
        </w:rPr>
        <w:t xml:space="preserve">Step 5</w:t>
      </w:r>
    </w:p>
    <w:p w:rsidR="00000000" w:rsidDel="00000000" w:rsidP="00000000" w:rsidRDefault="00000000" w:rsidRPr="00000000" w14:paraId="0000008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Finish labeling all signs in lidar.</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jj6iy68mbz0y" w:id="28"/>
      <w:bookmarkEnd w:id="28"/>
      <w:r w:rsidDel="00000000" w:rsidR="00000000" w:rsidRPr="00000000">
        <w:rPr>
          <w:b w:val="1"/>
          <w:bCs w:val="1"/>
          <w:color w:val="233741"/>
          <w:rtl w:val="0"/>
        </w:rPr>
        <w:t xml:space="preserve">Step 6</w:t>
      </w:r>
    </w:p>
    <w:p w:rsidR="00000000" w:rsidDel="00000000" w:rsidP="00000000" w:rsidRDefault="00000000" w:rsidRPr="00000000" w14:paraId="0000008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all signs in the front 3 cameras for image.</w:t>
      </w:r>
    </w:p>
    <w:p w:rsidR="00000000" w:rsidDel="00000000" w:rsidP="00000000" w:rsidRDefault="00000000" w:rsidRPr="00000000" w14:paraId="00000089">
      <w:pPr>
        <w:numPr>
          <w:ilvl w:val="0"/>
          <w:numId w:val="4"/>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First, label signs that have lidar boxes.</w:t>
      </w:r>
    </w:p>
    <w:p w:rsidR="00000000" w:rsidDel="00000000" w:rsidP="00000000" w:rsidRDefault="00000000" w:rsidRPr="00000000" w14:paraId="0000008A">
      <w:pPr>
        <w:numPr>
          <w:ilvl w:val="0"/>
          <w:numId w:val="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Second, create labels for signs which do not have lidar boxes, but are clearly visible in the front 3 cameras.</w:t>
      </w:r>
    </w:p>
    <w:p w:rsidR="00000000" w:rsidDel="00000000" w:rsidP="00000000" w:rsidRDefault="00000000" w:rsidRPr="00000000" w14:paraId="0000008B">
      <w:pPr>
        <w:rPr>
          <w:color w:val="233741"/>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izcci7gvgax3" w:id="29"/>
      <w:bookmarkEnd w:id="29"/>
      <w:r w:rsidDel="00000000" w:rsidR="00000000" w:rsidRPr="00000000">
        <w:rPr>
          <w:b w:val="1"/>
          <w:bCs w:val="1"/>
          <w:color w:val="233741"/>
          <w:rtl w:val="0"/>
        </w:rPr>
        <w:t xml:space="preserve">Step 7</w:t>
      </w:r>
    </w:p>
    <w:p w:rsidR="00000000" w:rsidDel="00000000" w:rsidP="00000000" w:rsidRDefault="00000000" w:rsidRPr="00000000" w14:paraId="0000008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Save and submit task.</w:t>
      </w:r>
    </w:p>
    <w:p w:rsidR="00000000" w:rsidDel="00000000" w:rsidP="00000000" w:rsidRDefault="00000000" w:rsidRPr="00000000" w14:paraId="0000008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Covered Signs</w:t>
      </w:r>
    </w:p>
    <w:p w:rsidR="00000000" w:rsidDel="00000000" w:rsidP="00000000" w:rsidRDefault="00000000" w:rsidRPr="00000000" w14:paraId="0000009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When a sign is covered or partially covered:</w:t>
      </w:r>
    </w:p>
    <w:p w:rsidR="00000000" w:rsidDel="00000000" w:rsidP="00000000" w:rsidRDefault="00000000" w:rsidRPr="00000000" w14:paraId="00000092">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For highway sign labeling:</w:t>
      </w:r>
    </w:p>
    <w:p w:rsidR="00000000" w:rsidDel="00000000" w:rsidP="00000000" w:rsidRDefault="00000000" w:rsidRPr="00000000" w14:paraId="00000093">
      <w:pPr>
        <w:numPr>
          <w:ilvl w:val="0"/>
          <w:numId w:val="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label in 3D and Image</w:t>
      </w:r>
    </w:p>
    <w:p w:rsidR="00000000" w:rsidDel="00000000" w:rsidP="00000000" w:rsidRDefault="00000000" w:rsidRPr="00000000" w14:paraId="00000094">
      <w:pPr>
        <w:numPr>
          <w:ilvl w:val="0"/>
          <w:numId w:val="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the sign as a sign with no other attributes</w:t>
      </w:r>
    </w:p>
    <w:p w:rsidR="00000000" w:rsidDel="00000000" w:rsidP="00000000" w:rsidRDefault="00000000" w:rsidRPr="00000000" w14:paraId="00000095">
      <w:pPr>
        <w:numPr>
          <w:ilvl w:val="0"/>
          <w:numId w:val="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also apply the interesting tag </w:t>
      </w:r>
    </w:p>
    <w:p w:rsidR="00000000" w:rsidDel="00000000" w:rsidP="00000000" w:rsidRDefault="00000000" w:rsidRPr="00000000" w14:paraId="0000009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For mapless lidar labeling:</w:t>
      </w:r>
    </w:p>
    <w:p w:rsidR="00000000" w:rsidDel="00000000" w:rsidP="00000000" w:rsidRDefault="00000000" w:rsidRPr="00000000" w14:paraId="00000097">
      <w:pPr>
        <w:numPr>
          <w:ilvl w:val="0"/>
          <w:numId w:val="14"/>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label as above, unless in a NLZ, if in a NLZ, ignore the signs.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233741"/>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233741"/>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u/0/d/1Vz_H3D8djhfYzbN3WO_QnMAP0eS7XElM/revisionspreview?revision=946522&amp;pageId=1DYpqOL-hwwh8_FYvgB4WF4cDrN46ng8n" TargetMode="External"/><Relationship Id="rId7" Type="http://schemas.openxmlformats.org/officeDocument/2006/relationships/hyperlink" Target="https://sites.google.com/getcruise.com/msl-onboarding/product-instructions/highway-sign-labeling?authuser=0#h.jqj3iuc3qn0j" TargetMode="External"/><Relationship Id="rId8" Type="http://schemas.openxmlformats.org/officeDocument/2006/relationships/hyperlink" Target="https://sites.google.com/getcruise.com/msl-onboarding/unified-taxonomy/sign-taxonomy/sign-miscellaneous?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