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2ohmoyj1ra0m" w:id="0"/>
      <w:bookmarkEnd w:id="0"/>
      <w:r w:rsidDel="00000000" w:rsidR="00000000" w:rsidRPr="00000000">
        <w:rPr>
          <w:b w:val="1"/>
          <w:bCs w:val="1"/>
          <w:color w:val="233741"/>
          <w:sz w:val="68"/>
          <w:szCs w:val="68"/>
          <w:rtl w:val="0"/>
        </w:rPr>
        <w:t xml:space="preserve">MSL Labeling Standards</w:t>
      </w:r>
    </w:p>
    <w:p w:rsidR="00000000" w:rsidDel="00000000" w:rsidP="00000000" w:rsidRDefault="00000000" w:rsidRPr="00000000" w14:paraId="00000002">
      <w:pPr>
        <w:rPr/>
      </w:pPr>
      <w:r w:rsidDel="00000000" w:rsidR="00000000" w:rsidRPr="00000000">
        <w:rPr>
          <w:color w:val="233741"/>
          <w:sz w:val="24"/>
          <w:szCs w:val="24"/>
          <w:rtl w:val="0"/>
        </w:rPr>
        <w:t xml:space="preserve">Labeling standards are the rules applied across MSL products, queues, and modalities. They are put in place to help labelers with quick decision making and to ensure data consistency.</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color w:val="233741"/>
          <w:sz w:val="24"/>
          <w:szCs w:val="24"/>
          <w:rtl w:val="0"/>
        </w:rPr>
        <w:t xml:space="preserve">Follow all labeling standards unless explicitly noted otherwise in product or queue instructions.</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pBdr>
        <w:spacing w:after="0" w:before="0" w:line="360" w:lineRule="auto"/>
        <w:jc w:val="center"/>
        <w:rPr>
          <w:b w:val="1"/>
          <w:bCs w:val="1"/>
          <w:color w:val="233741"/>
          <w:sz w:val="36"/>
          <w:szCs w:val="36"/>
        </w:rPr>
      </w:pPr>
      <w:bookmarkStart w:colFirst="0" w:colLast="0" w:name="_k418zicnknyt" w:id="1"/>
      <w:bookmarkEnd w:id="1"/>
      <w:r w:rsidDel="00000000" w:rsidR="00000000" w:rsidRPr="00000000">
        <w:rPr>
          <w:b w:val="1"/>
          <w:bCs w:val="1"/>
          <w:color w:val="233741"/>
          <w:sz w:val="36"/>
          <w:szCs w:val="36"/>
          <w:rtl w:val="0"/>
        </w:rPr>
        <w:t xml:space="preserve">All Modalities Labeling Standards</w:t>
      </w:r>
    </w:p>
    <w:p w:rsidR="00000000" w:rsidDel="00000000" w:rsidP="00000000" w:rsidRDefault="00000000" w:rsidRPr="00000000" w14:paraId="0000000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following standards apply in every modality.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9c3vi1prvh4w" w:id="2"/>
      <w:bookmarkEnd w:id="2"/>
      <w:r w:rsidDel="00000000" w:rsidR="00000000" w:rsidRPr="00000000">
        <w:rPr>
          <w:b w:val="1"/>
          <w:bCs w:val="1"/>
          <w:color w:val="233741"/>
          <w:rtl w:val="0"/>
        </w:rPr>
        <w:t xml:space="preserve">Classification Rule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Identifiable objects should be classified based on the taxonomy given in product instructions. Labelers are unable to submit tasks with unclassified objects.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If you are not fully confident in the classification or the object is not entirely visible, add the attribute ‘uncertain’.</w:t>
      </w:r>
    </w:p>
    <w:p w:rsidR="00000000" w:rsidDel="00000000" w:rsidP="00000000" w:rsidRDefault="00000000" w:rsidRPr="00000000" w14:paraId="0000000A">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78l7xzj1ymvt" w:id="3"/>
      <w:bookmarkEnd w:id="3"/>
      <w:r w:rsidDel="00000000" w:rsidR="00000000" w:rsidRPr="00000000">
        <w:rPr>
          <w:b w:val="1"/>
          <w:bCs w:val="1"/>
          <w:color w:val="233741"/>
          <w:rtl w:val="0"/>
        </w:rPr>
        <w:t xml:space="preserve">Person Location Rule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Persons should be labeled when the AV is able to interact with them. This includes in drivable and in non-drivable areas.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Persons should not be labeled when they are inside of a vehicle or a building. If a person's extremities are sticking out of vehicles, they are not to be labeled as a person or other object.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If a person exits a vehicle, then it needs to be labeled.</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301px8tpk7y" w:id="4"/>
      <w:bookmarkEnd w:id="4"/>
      <w:r w:rsidDel="00000000" w:rsidR="00000000" w:rsidRPr="00000000">
        <w:rPr>
          <w:b w:val="1"/>
          <w:bCs w:val="1"/>
          <w:color w:val="233741"/>
          <w:rtl w:val="0"/>
        </w:rPr>
        <w:t xml:space="preserve">Person Labeling Rule</w:t>
      </w:r>
    </w:p>
    <w:p w:rsidR="00000000" w:rsidDel="00000000" w:rsidP="00000000" w:rsidRDefault="00000000" w:rsidRPr="00000000" w14:paraId="00000012">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All persons should be labeled with the following attributes:</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Vulnerable Road User (VRU) - small VRU, not a small VRU, unknown</w:t>
      </w:r>
    </w:p>
    <w:p w:rsidR="00000000" w:rsidDel="00000000" w:rsidP="00000000" w:rsidRDefault="00000000" w:rsidRPr="00000000" w14:paraId="00000014">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Person Posture - dismounting, falling, lying, other, unknown, normal </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Orientation  - the orientation of the box should face the direction the person is facing. If the person is laying down, the orientation points the direction the head is pointing, opposite the toes and not straight up.</w:t>
      </w:r>
    </w:p>
    <w:p w:rsidR="00000000" w:rsidDel="00000000" w:rsidP="00000000" w:rsidRDefault="00000000" w:rsidRPr="00000000" w14:paraId="00000016">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b1ifr5100uer" w:id="5"/>
      <w:bookmarkEnd w:id="5"/>
      <w:r w:rsidDel="00000000" w:rsidR="00000000" w:rsidRPr="00000000">
        <w:rPr>
          <w:b w:val="1"/>
          <w:bCs w:val="1"/>
          <w:color w:val="233741"/>
          <w:rtl w:val="0"/>
        </w:rPr>
        <w:t xml:space="preserve">True Size Estimation Rule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Bounding boxes should extend to the estimated full size of any identifiable object regardless of occlusion. </w:t>
      </w:r>
      <w:r w:rsidDel="00000000" w:rsidR="00000000" w:rsidRPr="00000000">
        <w:rPr>
          <w:color w:val="233741"/>
          <w:sz w:val="28"/>
          <w:szCs w:val="28"/>
          <w:rtl w:val="0"/>
        </w:rPr>
        <w:t xml:space="preserve"> </w:t>
      </w:r>
      <w:r w:rsidDel="00000000" w:rsidR="00000000" w:rsidRPr="00000000">
        <w:rPr>
          <w:color w:val="233741"/>
          <w:sz w:val="24"/>
          <w:szCs w:val="24"/>
          <w:rtl w:val="0"/>
        </w:rPr>
        <w:t xml:space="preserve">Label each object as if it were fully represented by the lidar points.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This rule does not apply to non-instanced objects.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rx5iokv4q7j3" w:id="6"/>
      <w:bookmarkEnd w:id="6"/>
      <w:r w:rsidDel="00000000" w:rsidR="00000000" w:rsidRPr="00000000">
        <w:rPr>
          <w:b w:val="1"/>
          <w:bCs w:val="1"/>
          <w:color w:val="233741"/>
          <w:rtl w:val="0"/>
        </w:rPr>
        <w:t xml:space="preserve">Occluded Object Rule</w:t>
      </w:r>
    </w:p>
    <w:p w:rsidR="00000000" w:rsidDel="00000000" w:rsidP="00000000" w:rsidRDefault="00000000" w:rsidRPr="00000000" w14:paraId="0000001A">
      <w:pPr>
        <w:pBdr>
          <w:left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Label an object if more than 10% of it is visible. Don’t place a bounding box if you can’t see the object. </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60o4smup83on" w:id="7"/>
      <w:bookmarkEnd w:id="7"/>
      <w:r w:rsidDel="00000000" w:rsidR="00000000" w:rsidRPr="00000000">
        <w:rPr>
          <w:b w:val="1"/>
          <w:bCs w:val="1"/>
          <w:color w:val="233741"/>
          <w:rtl w:val="0"/>
        </w:rPr>
        <w:t xml:space="preserve">Modality Lifetime Rule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The lifetime of an image and lidar box for the same object may be different. If the lidar box terminates due to lack of points but there is still clear visual representation the image box should persist. Similarly, if the image terminates because it becomes too blurry but there are more than 5 lidar points then the lidar box should persist.</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j1rgm7bm1rp0" w:id="8"/>
      <w:bookmarkEnd w:id="8"/>
      <w:r w:rsidDel="00000000" w:rsidR="00000000" w:rsidRPr="00000000">
        <w:rPr>
          <w:b w:val="1"/>
          <w:bCs w:val="1"/>
          <w:color w:val="233741"/>
          <w:rtl w:val="0"/>
        </w:rPr>
        <w:t xml:space="preserve">Object-Linking Rule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If an object exists in multiple modalities, all artifacts applied to the same real-world object should be linked.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This car is labeled with a lidar box, an image box, and a pixel mask.</w:t>
      </w:r>
    </w:p>
    <w:p w:rsidR="00000000" w:rsidDel="00000000" w:rsidP="00000000" w:rsidRDefault="00000000" w:rsidRPr="00000000" w14:paraId="00000020">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gxvryxgm6zao" w:id="9"/>
      <w:bookmarkEnd w:id="9"/>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twgc3i98igi0" w:id="10"/>
      <w:bookmarkEnd w:id="10"/>
      <w:r w:rsidDel="00000000" w:rsidR="00000000" w:rsidRPr="00000000">
        <w:rPr>
          <w:b w:val="1"/>
          <w:bCs w:val="1"/>
          <w:color w:val="233741"/>
          <w:rtl w:val="0"/>
        </w:rPr>
        <w:t xml:space="preserve">Overlapping Rule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It is acceptable for bounding boxes to overlap. This rule reflects how objects interact in the real world.</w:t>
      </w:r>
    </w:p>
    <w:p w:rsidR="00000000" w:rsidDel="00000000" w:rsidP="00000000" w:rsidRDefault="00000000" w:rsidRPr="00000000" w14:paraId="00000023">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wu2ifpmudr63" w:id="11"/>
      <w:bookmarkEnd w:id="11"/>
      <w:r w:rsidDel="00000000" w:rsidR="00000000" w:rsidRPr="00000000">
        <w:rPr>
          <w:b w:val="1"/>
          <w:bCs w:val="1"/>
          <w:color w:val="233741"/>
          <w:rtl w:val="0"/>
        </w:rPr>
        <w:t xml:space="preserve">Over-modeling Rule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200" w:line="435.456" w:lineRule="auto"/>
        <w:rPr>
          <w:color w:val="233741"/>
          <w:sz w:val="24"/>
          <w:szCs w:val="24"/>
        </w:rPr>
      </w:pPr>
      <w:r w:rsidDel="00000000" w:rsidR="00000000" w:rsidRPr="00000000">
        <w:rPr>
          <w:color w:val="233741"/>
          <w:sz w:val="24"/>
          <w:szCs w:val="24"/>
          <w:rtl w:val="0"/>
        </w:rPr>
        <w:t xml:space="preserve">Do not divide an object or create additional boxes if not specifically required.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300" w:line="518.4000000000001" w:lineRule="auto"/>
        <w:rPr>
          <w:color w:val="233741"/>
          <w:sz w:val="24"/>
          <w:szCs w:val="24"/>
        </w:rPr>
      </w:pPr>
      <w:r w:rsidDel="00000000" w:rsidR="00000000" w:rsidRPr="00000000">
        <w:rPr>
          <w:color w:val="233741"/>
          <w:sz w:val="24"/>
          <w:szCs w:val="24"/>
          <w:rtl w:val="0"/>
        </w:rPr>
        <w:t xml:space="preserve">Many real world objects may be composed of multiple pieces. Examples of these objects include:</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100" w:line="331.2" w:lineRule="auto"/>
        <w:ind w:left="1320" w:hanging="360"/>
        <w:rPr>
          <w:color w:val="233741"/>
        </w:rPr>
      </w:pPr>
      <w:r w:rsidDel="00000000" w:rsidR="00000000" w:rsidRPr="00000000">
        <w:rPr>
          <w:color w:val="233741"/>
          <w:sz w:val="24"/>
          <w:szCs w:val="24"/>
          <w:rtl w:val="0"/>
        </w:rPr>
        <w:t xml:space="preserve">vegetation does not need to be divided into multiple pieces.  Label each section of vegetation together as opposed to labeling each individual leaf or lidar point. </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trash or debris do not have to be individually labeled.  </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signs are required to be segmented </w:t>
      </w:r>
      <w:hyperlink r:id="rId6">
        <w:r w:rsidDel="00000000" w:rsidR="00000000" w:rsidRPr="00000000">
          <w:rPr>
            <w:color w:val="5f92b9"/>
            <w:sz w:val="24"/>
            <w:szCs w:val="24"/>
            <w:u w:val="single"/>
            <w:rtl w:val="0"/>
          </w:rPr>
          <w:t xml:space="preserve">Sign Labeling Standards Update (Q1 2023)</w:t>
        </w:r>
      </w:hyperlink>
      <w:r w:rsidDel="00000000" w:rsidR="00000000" w:rsidRPr="00000000">
        <w:rPr>
          <w:color w:val="233741"/>
          <w:sz w:val="24"/>
          <w:szCs w:val="24"/>
          <w:rtl w:val="0"/>
        </w:rPr>
        <w:t xml:space="preserve"> </w:t>
      </w:r>
    </w:p>
    <w:p w:rsidR="00000000" w:rsidDel="00000000" w:rsidP="00000000" w:rsidRDefault="00000000" w:rsidRPr="00000000" w14:paraId="00000029">
      <w:pPr>
        <w:pStyle w:val="Heading3"/>
        <w:keepNext w:val="0"/>
        <w:keepLines w:val="0"/>
        <w:pBdr>
          <w:top w:color="auto" w:space="0" w:sz="0" w:val="none"/>
          <w:left w:color="auto" w:space="0" w:sz="0" w:val="none"/>
        </w:pBdr>
        <w:spacing w:after="0" w:before="0" w:line="345.6" w:lineRule="auto"/>
        <w:rPr>
          <w:b w:val="1"/>
          <w:bCs w:val="1"/>
          <w:color w:val="233741"/>
        </w:rPr>
      </w:pPr>
      <w:bookmarkStart w:colFirst="0" w:colLast="0" w:name="_hsr98g57yxxh" w:id="12"/>
      <w:bookmarkEnd w:id="12"/>
      <w:r w:rsidDel="00000000" w:rsidR="00000000" w:rsidRPr="00000000">
        <w:rPr>
          <w:b w:val="1"/>
          <w:bCs w:val="1"/>
          <w:color w:val="233741"/>
          <w:rtl w:val="0"/>
        </w:rPr>
        <w:t xml:space="preserve">Task Skip Rule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440" w:line="345.6" w:lineRule="auto"/>
        <w:ind w:right="460"/>
        <w:rPr>
          <w:color w:val="233741"/>
          <w:sz w:val="24"/>
          <w:szCs w:val="24"/>
        </w:rPr>
      </w:pPr>
      <w:r w:rsidDel="00000000" w:rsidR="00000000" w:rsidRPr="00000000">
        <w:rPr>
          <w:color w:val="233741"/>
          <w:sz w:val="24"/>
          <w:szCs w:val="24"/>
          <w:rtl w:val="0"/>
        </w:rPr>
        <w:t xml:space="preserve">You should skip a task when: </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100" w:line="331.2" w:lineRule="auto"/>
        <w:ind w:left="1620" w:hanging="360"/>
        <w:rPr>
          <w:color w:val="233741"/>
        </w:rPr>
      </w:pPr>
      <w:r w:rsidDel="00000000" w:rsidR="00000000" w:rsidRPr="00000000">
        <w:rPr>
          <w:color w:val="233741"/>
          <w:sz w:val="24"/>
          <w:szCs w:val="24"/>
          <w:rtl w:val="0"/>
        </w:rPr>
        <w:t xml:space="preserve">the tool or segment is broken</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620" w:hanging="360"/>
        <w:rPr>
          <w:color w:val="233741"/>
        </w:rPr>
      </w:pPr>
      <w:r w:rsidDel="00000000" w:rsidR="00000000" w:rsidRPr="00000000">
        <w:rPr>
          <w:color w:val="233741"/>
          <w:sz w:val="24"/>
          <w:szCs w:val="24"/>
          <w:rtl w:val="0"/>
        </w:rPr>
        <w:t xml:space="preserve">your trainer is awaiting clarification from the Cruise team on a question and has instructed you to skip the task</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620" w:hanging="360"/>
        <w:rPr>
          <w:color w:val="233741"/>
        </w:rPr>
      </w:pPr>
      <w:r w:rsidDel="00000000" w:rsidR="00000000" w:rsidRPr="00000000">
        <w:rPr>
          <w:color w:val="233741"/>
          <w:sz w:val="24"/>
          <w:szCs w:val="24"/>
          <w:rtl w:val="0"/>
        </w:rPr>
        <w:t xml:space="preserve">when an object that must appear in a task is not in a task [ie. 'label only animals in a task' in a task without any animals in it]</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before="0" w:beforeAutospacing="0" w:line="331.2" w:lineRule="auto"/>
        <w:ind w:left="1620" w:hanging="360"/>
        <w:rPr>
          <w:color w:val="233741"/>
        </w:rPr>
      </w:pPr>
      <w:r w:rsidDel="00000000" w:rsidR="00000000" w:rsidRPr="00000000">
        <w:rPr>
          <w:color w:val="233741"/>
          <w:sz w:val="24"/>
          <w:szCs w:val="24"/>
          <w:rtl w:val="0"/>
        </w:rPr>
        <w:t xml:space="preserve">when the AV is in a parking garage or parking lot unless otherwise stated</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kq9dl5qqgrrj" w:id="13"/>
      <w:bookmarkEnd w:id="13"/>
      <w:r w:rsidDel="00000000" w:rsidR="00000000" w:rsidRPr="00000000">
        <w:rPr>
          <w:b w:val="1"/>
          <w:bCs w:val="1"/>
          <w:color w:val="233741"/>
          <w:rtl w:val="0"/>
        </w:rPr>
        <w:t xml:space="preserve">TVAs and Object Termination Rule</w:t>
      </w:r>
    </w:p>
    <w:p w:rsidR="00000000" w:rsidDel="00000000" w:rsidP="00000000" w:rsidRDefault="00000000" w:rsidRPr="00000000" w14:paraId="0000003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Once an object fully terminates and it no longer needs to be labeled with bounding boxes, and/or segmentation polygons, then one of the following TVA values should be used in the following order:</w:t>
      </w:r>
    </w:p>
    <w:p w:rsidR="00000000" w:rsidDel="00000000" w:rsidP="00000000" w:rsidRDefault="00000000" w:rsidRPr="00000000" w14:paraId="00000031">
      <w:pPr>
        <w:numPr>
          <w:ilvl w:val="0"/>
          <w:numId w:val="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use the 'unknown' value, if present, then</w:t>
      </w:r>
    </w:p>
    <w:p w:rsidR="00000000" w:rsidDel="00000000" w:rsidP="00000000" w:rsidRDefault="00000000" w:rsidRPr="00000000" w14:paraId="00000032">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use the 'no selection' value, meaning the attribute is left unselected, if present, then</w:t>
      </w:r>
    </w:p>
    <w:p w:rsidR="00000000" w:rsidDel="00000000" w:rsidP="00000000" w:rsidRDefault="00000000" w:rsidRPr="00000000" w14:paraId="00000033">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use the default value if no other option is available.</w:t>
      </w:r>
    </w:p>
    <w:p w:rsidR="00000000" w:rsidDel="00000000" w:rsidP="00000000" w:rsidRDefault="00000000" w:rsidRPr="00000000" w14:paraId="0000003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Note: this instruction only pertains to objects which terminate fully. </w:t>
      </w:r>
    </w:p>
    <w:p w:rsidR="00000000" w:rsidDel="00000000" w:rsidP="00000000" w:rsidRDefault="00000000" w:rsidRPr="00000000" w14:paraId="0000003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an object is not visible on a given frame then refer to the specific </w:t>
      </w:r>
      <w:hyperlink r:id="rId7">
        <w:r w:rsidDel="00000000" w:rsidR="00000000" w:rsidRPr="00000000">
          <w:rPr>
            <w:color w:val="5f92b9"/>
            <w:sz w:val="24"/>
            <w:szCs w:val="24"/>
            <w:u w:val="single"/>
            <w:rtl w:val="0"/>
          </w:rPr>
          <w:t xml:space="preserve">product labeling instructions</w:t>
        </w:r>
      </w:hyperlink>
      <w:r w:rsidDel="00000000" w:rsidR="00000000" w:rsidRPr="00000000">
        <w:rPr>
          <w:color w:val="233741"/>
          <w:sz w:val="24"/>
          <w:szCs w:val="24"/>
          <w:rtl w:val="0"/>
        </w:rPr>
        <w:t xml:space="preserve">.</w:t>
      </w:r>
    </w:p>
    <w:p w:rsidR="00000000" w:rsidDel="00000000" w:rsidP="00000000" w:rsidRDefault="00000000" w:rsidRPr="00000000" w14:paraId="00000036">
      <w:pPr>
        <w:pStyle w:val="Heading2"/>
        <w:keepNext w:val="0"/>
        <w:keepLines w:val="0"/>
        <w:pBdr>
          <w:top w:color="auto" w:space="0" w:sz="0" w:val="none"/>
          <w:left w:color="auto" w:space="0" w:sz="0" w:val="none"/>
        </w:pBdr>
        <w:spacing w:after="0" w:before="0" w:line="360" w:lineRule="auto"/>
        <w:jc w:val="center"/>
        <w:rPr>
          <w:b w:val="1"/>
          <w:bCs w:val="1"/>
          <w:color w:val="233741"/>
          <w:sz w:val="36"/>
          <w:szCs w:val="36"/>
        </w:rPr>
      </w:pPr>
      <w:bookmarkStart w:colFirst="0" w:colLast="0" w:name="_omxg0yilqipe" w:id="14"/>
      <w:bookmarkEnd w:id="14"/>
      <w:r w:rsidDel="00000000" w:rsidR="00000000" w:rsidRPr="00000000">
        <w:rPr>
          <w:b w:val="1"/>
          <w:bCs w:val="1"/>
          <w:color w:val="233741"/>
          <w:sz w:val="36"/>
          <w:szCs w:val="36"/>
          <w:rtl w:val="0"/>
        </w:rPr>
        <w:t xml:space="preserve">Lidar Labeling Standards</w:t>
      </w:r>
    </w:p>
    <w:p w:rsidR="00000000" w:rsidDel="00000000" w:rsidP="00000000" w:rsidRDefault="00000000" w:rsidRPr="00000000" w14:paraId="0000003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following standards apply when labeling in Lidar.</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nkcx2r2e24h8" w:id="15"/>
      <w:bookmarkEnd w:id="15"/>
      <w:r w:rsidDel="00000000" w:rsidR="00000000" w:rsidRPr="00000000">
        <w:rPr>
          <w:b w:val="1"/>
          <w:bCs w:val="1"/>
          <w:color w:val="233741"/>
          <w:rtl w:val="0"/>
        </w:rPr>
        <w:t xml:space="preserve">True Size Rule</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before="100" w:line="331.2" w:lineRule="auto"/>
        <w:ind w:left="1020" w:hanging="360"/>
        <w:rPr>
          <w:color w:val="233741"/>
        </w:rPr>
      </w:pPr>
      <w:r w:rsidDel="00000000" w:rsidR="00000000" w:rsidRPr="00000000">
        <w:rPr>
          <w:color w:val="233741"/>
          <w:sz w:val="24"/>
          <w:szCs w:val="24"/>
          <w:rtl w:val="0"/>
        </w:rPr>
        <w:t xml:space="preserve">Objects should be labeled in a way that captures their true height, length, and width.</w:t>
        <w:br w:type="textWrapping"/>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before="0" w:beforeAutospacing="0" w:line="331.2" w:lineRule="auto"/>
        <w:ind w:left="1020" w:hanging="360"/>
        <w:rPr>
          <w:color w:val="233741"/>
        </w:rPr>
      </w:pPr>
      <w:r w:rsidDel="00000000" w:rsidR="00000000" w:rsidRPr="00000000">
        <w:rPr>
          <w:color w:val="233741"/>
          <w:sz w:val="24"/>
          <w:szCs w:val="24"/>
          <w:rtl w:val="0"/>
        </w:rPr>
        <w:t xml:space="preserve">Lidar Boxes do not change in height, length, and width dimensions over time, so an object must be given a bounding box according to the biggest (highest, longest, widest) size the object has in that segment.</w:t>
        <w:br w:type="textWrapping"/>
        <w:br w:type="textWrapping"/>
        <w:t xml:space="preserve">The lidar box's position might change but its size will not.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31.2" w:lineRule="auto"/>
        <w:ind w:left="300" w:firstLine="0"/>
        <w:rPr>
          <w:color w:val="233741"/>
          <w:sz w:val="24"/>
          <w:szCs w:val="24"/>
        </w:rPr>
      </w:pPr>
      <w:r w:rsidDel="00000000" w:rsidR="00000000" w:rsidRPr="00000000">
        <w:rPr>
          <w:color w:val="233741"/>
          <w:sz w:val="24"/>
          <w:szCs w:val="24"/>
          <w:rtl w:val="0"/>
        </w:rPr>
        <w:br w:type="textWrapping"/>
        <w:t xml:space="preserve">For Pedestrians, this means that a box may often be larger on any one frame than dictated by the Tolerance Margin Rule if they are waving or extending their arms in one frame.</w:t>
        <w:br w:type="textWrapping"/>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before="100" w:line="331.2" w:lineRule="auto"/>
        <w:ind w:left="1020" w:hanging="360"/>
        <w:rPr>
          <w:color w:val="233741"/>
        </w:rPr>
      </w:pPr>
      <w:r w:rsidDel="00000000" w:rsidR="00000000" w:rsidRPr="00000000">
        <w:rPr>
          <w:color w:val="233741"/>
          <w:sz w:val="24"/>
          <w:szCs w:val="24"/>
          <w:rtl w:val="0"/>
        </w:rPr>
        <w:t xml:space="preserve">Do not extend a box beyond the true size of an object in order to label single stray points as shown in the image on the right</w:t>
      </w:r>
    </w:p>
    <w:p w:rsidR="00000000" w:rsidDel="00000000" w:rsidP="00000000" w:rsidRDefault="00000000" w:rsidRPr="00000000" w14:paraId="0000003D">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o2o58vgtj4f3" w:id="16"/>
      <w:bookmarkEnd w:id="16"/>
      <w:r w:rsidDel="00000000" w:rsidR="00000000" w:rsidRPr="00000000">
        <w:rPr>
          <w:b w:val="1"/>
          <w:bCs w:val="1"/>
          <w:color w:val="233741"/>
          <w:rtl w:val="0"/>
        </w:rPr>
        <w:t xml:space="preserve">Tolerance Margin Rule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The object's lidar box can be up to 10 centimeters larger than the true size of the object. The 10cms are represented by a gray shading on the inside of the label box. The box orientation can be no more than 15° from the actual orientation of the object.</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45.6" w:lineRule="auto"/>
        <w:rPr>
          <w:b w:val="1"/>
          <w:bCs w:val="1"/>
          <w:color w:val="233741"/>
          <w:sz w:val="24"/>
          <w:szCs w:val="24"/>
        </w:rPr>
      </w:pPr>
      <w:bookmarkStart w:colFirst="0" w:colLast="0" w:name="_i7q4x0yitmas" w:id="17"/>
      <w:bookmarkEnd w:id="17"/>
      <w:r w:rsidDel="00000000" w:rsidR="00000000" w:rsidRPr="00000000">
        <w:rPr>
          <w:b w:val="1"/>
          <w:bCs w:val="1"/>
          <w:color w:val="233741"/>
          <w:rtl w:val="0"/>
        </w:rPr>
        <w:t xml:space="preserve">5 Point Rule</w:t>
      </w:r>
      <w:r w:rsidDel="00000000" w:rsidR="00000000" w:rsidRPr="00000000">
        <w:rPr>
          <w:b w:val="1"/>
          <w:bCs w:val="1"/>
          <w:color w:val="233741"/>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before="240" w:line="345.6" w:lineRule="auto"/>
        <w:rPr>
          <w:color w:val="233741"/>
          <w:sz w:val="24"/>
          <w:szCs w:val="24"/>
        </w:rPr>
      </w:pPr>
      <w:r w:rsidDel="00000000" w:rsidR="00000000" w:rsidRPr="00000000">
        <w:rPr>
          <w:color w:val="233741"/>
          <w:sz w:val="24"/>
          <w:szCs w:val="24"/>
          <w:rtl w:val="0"/>
        </w:rPr>
        <w:t xml:space="preserve">Any object with 5 or less lidar point returns  does not need to be labeled.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before="240" w:line="345.6" w:lineRule="auto"/>
        <w:rPr>
          <w:color w:val="233741"/>
          <w:sz w:val="24"/>
          <w:szCs w:val="24"/>
        </w:rPr>
      </w:pPr>
      <w:r w:rsidDel="00000000" w:rsidR="00000000" w:rsidRPr="00000000">
        <w:rPr>
          <w:color w:val="233741"/>
          <w:sz w:val="24"/>
          <w:szCs w:val="24"/>
          <w:rtl w:val="0"/>
        </w:rPr>
        <w:t xml:space="preserve">If the lidar point return of an object increases to more than 5 points, label the object starting with that frame. Continue to label until the object </w:t>
      </w:r>
      <w:r w:rsidDel="00000000" w:rsidR="00000000" w:rsidRPr="00000000">
        <w:rPr>
          <w:i w:val="1"/>
          <w:iCs w:val="1"/>
          <w:color w:val="233741"/>
          <w:sz w:val="24"/>
          <w:szCs w:val="24"/>
          <w:rtl w:val="0"/>
        </w:rPr>
        <w:t xml:space="preserve">permanently</w:t>
      </w:r>
      <w:r w:rsidDel="00000000" w:rsidR="00000000" w:rsidRPr="00000000">
        <w:rPr>
          <w:color w:val="233741"/>
          <w:sz w:val="24"/>
          <w:szCs w:val="24"/>
          <w:rtl w:val="0"/>
        </w:rPr>
        <w:t xml:space="preserve"> decreases to less than 5 points or disappears.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240" w:line="345.6" w:lineRule="auto"/>
        <w:rPr>
          <w:color w:val="233741"/>
          <w:sz w:val="24"/>
          <w:szCs w:val="24"/>
        </w:rPr>
      </w:pPr>
      <w:r w:rsidDel="00000000" w:rsidR="00000000" w:rsidRPr="00000000">
        <w:rPr>
          <w:color w:val="233741"/>
          <w:sz w:val="24"/>
          <w:szCs w:val="24"/>
          <w:rtl w:val="0"/>
        </w:rPr>
        <w:t xml:space="preserve">If the object </w:t>
      </w:r>
      <w:r w:rsidDel="00000000" w:rsidR="00000000" w:rsidRPr="00000000">
        <w:rPr>
          <w:i w:val="1"/>
          <w:iCs w:val="1"/>
          <w:color w:val="233741"/>
          <w:sz w:val="24"/>
          <w:szCs w:val="24"/>
          <w:rtl w:val="0"/>
        </w:rPr>
        <w:t xml:space="preserve">temporarily</w:t>
      </w:r>
      <w:r w:rsidDel="00000000" w:rsidR="00000000" w:rsidRPr="00000000">
        <w:rPr>
          <w:color w:val="233741"/>
          <w:sz w:val="24"/>
          <w:szCs w:val="24"/>
          <w:rtl w:val="0"/>
        </w:rPr>
        <w:t xml:space="preserve"> falls below 5 points due to occlusion and then reappears it should still be labeled.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240" w:line="345.6" w:lineRule="auto"/>
        <w:rPr>
          <w:color w:val="233741"/>
          <w:sz w:val="24"/>
          <w:szCs w:val="24"/>
        </w:rPr>
      </w:pPr>
      <w:r w:rsidDel="00000000" w:rsidR="00000000" w:rsidRPr="00000000">
        <w:rPr>
          <w:color w:val="233741"/>
          <w:sz w:val="24"/>
          <w:szCs w:val="24"/>
          <w:rtl w:val="0"/>
        </w:rPr>
        <w:t xml:space="preserve">If an object never has more than 5 points it does not need to be labeled.</w:t>
      </w:r>
    </w:p>
    <w:p w:rsidR="00000000" w:rsidDel="00000000" w:rsidP="00000000" w:rsidRDefault="00000000" w:rsidRPr="00000000" w14:paraId="00000044">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bga03feo8ibb" w:id="18"/>
      <w:bookmarkEnd w:id="18"/>
      <w:r w:rsidDel="00000000" w:rsidR="00000000" w:rsidRPr="00000000">
        <w:rPr>
          <w:b w:val="1"/>
          <w:bCs w:val="1"/>
          <w:color w:val="233741"/>
          <w:rtl w:val="0"/>
        </w:rPr>
        <w:t xml:space="preserve">Height Rule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All objects of interest under 4 meters tall should be labeled. Any lidar points above 4m are automatically filtered out of every task using the lidar height slider and do not need to be labeled by default.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Turn on ground lidar to view objects under 14cm. For example, a construction cone should be labeled with the ground lidar toggle turned on so as to capture that object's true dimensions.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Products like FSS, NCO Unified, and UNF.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For these products, the labeling of low-lying objects (like small animals, firehoses, and medium/large debris) is quite important. Ensure labelers turn ON the ground lidar toggle when working on these products, as that will allow more visibility of low-lying objects in 3D.</w:t>
      </w:r>
    </w:p>
    <w:p w:rsidR="00000000" w:rsidDel="00000000" w:rsidP="00000000" w:rsidRDefault="00000000" w:rsidRPr="00000000" w14:paraId="0000004B">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523ser9bziz8" w:id="19"/>
      <w:bookmarkEnd w:id="19"/>
      <w:r w:rsidDel="00000000" w:rsidR="00000000" w:rsidRPr="00000000">
        <w:rPr>
          <w:b w:val="1"/>
          <w:bCs w:val="1"/>
          <w:color w:val="233741"/>
          <w:rtl w:val="0"/>
        </w:rPr>
        <w:t xml:space="preserve">True Movement Rule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Label objects in a way that mimics their real world movement.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Lidar points may shift slightly in a way that does not reflect the actual movement of the car, for example, lidar points moving sideways within a lane.</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45.6" w:lineRule="auto"/>
        <w:rPr>
          <w:b w:val="1"/>
          <w:bCs w:val="1"/>
          <w:color w:val="233741"/>
        </w:rPr>
      </w:pPr>
      <w:bookmarkStart w:colFirst="0" w:colLast="0" w:name="_cyvfjjj7xuw" w:id="20"/>
      <w:bookmarkEnd w:id="20"/>
      <w:r w:rsidDel="00000000" w:rsidR="00000000" w:rsidRPr="00000000">
        <w:rPr>
          <w:b w:val="1"/>
          <w:bCs w:val="1"/>
          <w:color w:val="233741"/>
          <w:rtl w:val="0"/>
        </w:rPr>
        <w:t xml:space="preserve">Non-Moving Object Persistence Rule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If an object never moves, the lidar box does not need to be removed due to occlusion or lost visibility.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This rule should never be applied to objects that have the capacity to move, for example Pedestrians, Personal Vehicles with Riders, or Vehicles in active lanes. All of these objects have the capacity to move at any moment, therefore their boxes cannot be left in a given position unless we have visual confirmation of that that they did not move. </w:t>
      </w:r>
    </w:p>
    <w:p w:rsidR="00000000" w:rsidDel="00000000" w:rsidP="00000000" w:rsidRDefault="00000000" w:rsidRPr="00000000" w14:paraId="00000051">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7pjtts6zzt9j" w:id="21"/>
      <w:bookmarkEnd w:id="21"/>
      <w:r w:rsidDel="00000000" w:rsidR="00000000" w:rsidRPr="00000000">
        <w:rPr>
          <w:b w:val="1"/>
          <w:bCs w:val="1"/>
          <w:color w:val="233741"/>
          <w:rtl w:val="0"/>
        </w:rPr>
        <w:t xml:space="preserve">Object Grounding Rule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If a real world object is touching the ground, the lidar box needs to be grounded as well.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All lidar boxes are automatically grounded using the Auto-grounding toggle.</w:t>
      </w:r>
    </w:p>
    <w:p w:rsidR="00000000" w:rsidDel="00000000" w:rsidP="00000000" w:rsidRDefault="00000000" w:rsidRPr="00000000" w14:paraId="00000054">
      <w:pPr>
        <w:pStyle w:val="Heading3"/>
        <w:keepNext w:val="0"/>
        <w:keepLines w:val="0"/>
        <w:pBdr>
          <w:top w:color="auto" w:space="0" w:sz="0" w:val="none"/>
          <w:left w:color="auto" w:space="0" w:sz="0" w:val="none"/>
        </w:pBdr>
        <w:spacing w:after="0" w:before="0" w:line="518.4000000000001" w:lineRule="auto"/>
        <w:rPr>
          <w:b w:val="1"/>
          <w:bCs w:val="1"/>
          <w:color w:val="233741"/>
        </w:rPr>
      </w:pPr>
      <w:bookmarkStart w:colFirst="0" w:colLast="0" w:name="_4r39y658el4u" w:id="22"/>
      <w:bookmarkEnd w:id="22"/>
      <w:r w:rsidDel="00000000" w:rsidR="00000000" w:rsidRPr="00000000">
        <w:rPr>
          <w:b w:val="1"/>
          <w:bCs w:val="1"/>
          <w:color w:val="233741"/>
          <w:rtl w:val="0"/>
        </w:rPr>
        <w:t xml:space="preserve">Noise Labeling Rule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Noise points should not be labeled. </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5e7u90ptrob8" w:id="23"/>
      <w:bookmarkEnd w:id="23"/>
      <w:r w:rsidDel="00000000" w:rsidR="00000000" w:rsidRPr="00000000">
        <w:rPr>
          <w:b w:val="1"/>
          <w:bCs w:val="1"/>
          <w:color w:val="233741"/>
          <w:rtl w:val="0"/>
        </w:rPr>
        <w:t xml:space="preserve">Double Bumper Rule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Double bumpers commonly occur on vehicles behind the AV due to lidar calibration. Double bumpers should be included in the vehicle’s lidar bounding box.</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z47f85a69rv7" w:id="24"/>
      <w:bookmarkEnd w:id="24"/>
      <w:r w:rsidDel="00000000" w:rsidR="00000000" w:rsidRPr="00000000">
        <w:rPr>
          <w:b w:val="1"/>
          <w:bCs w:val="1"/>
          <w:color w:val="233741"/>
          <w:rtl w:val="0"/>
        </w:rPr>
        <w:t xml:space="preserve">Daisy-centric Labeling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Always label an object's true size and position. Daisy sensors are the most reliable near field sensor on the A100 vehicle.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Consider Daisy points as the true size indicator when there are more Daisy point returns than lidar returns in the near field.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However, consider lidar points as the true size indicator when there are more lidar points than Daisy points in the near field.</w:t>
      </w:r>
    </w:p>
    <w:p w:rsidR="00000000" w:rsidDel="00000000" w:rsidP="00000000" w:rsidRDefault="00000000" w:rsidRPr="00000000" w14:paraId="0000005C">
      <w:pPr>
        <w:pStyle w:val="Heading2"/>
        <w:keepNext w:val="0"/>
        <w:keepLines w:val="0"/>
        <w:pBdr>
          <w:top w:color="auto" w:space="0" w:sz="0" w:val="none"/>
          <w:left w:color="auto" w:space="0" w:sz="0" w:val="none"/>
        </w:pBdr>
        <w:spacing w:after="0" w:before="0" w:line="360" w:lineRule="auto"/>
        <w:jc w:val="center"/>
        <w:rPr>
          <w:b w:val="1"/>
          <w:bCs w:val="1"/>
          <w:color w:val="233741"/>
          <w:sz w:val="36"/>
          <w:szCs w:val="36"/>
        </w:rPr>
      </w:pPr>
      <w:bookmarkStart w:colFirst="0" w:colLast="0" w:name="_36ybqj4pr1t" w:id="25"/>
      <w:bookmarkEnd w:id="25"/>
      <w:r w:rsidDel="00000000" w:rsidR="00000000" w:rsidRPr="00000000">
        <w:rPr>
          <w:b w:val="1"/>
          <w:bCs w:val="1"/>
          <w:color w:val="233741"/>
          <w:sz w:val="36"/>
          <w:szCs w:val="36"/>
          <w:rtl w:val="0"/>
        </w:rPr>
        <w:t xml:space="preserve">Image Labeling Standards</w:t>
      </w:r>
    </w:p>
    <w:p w:rsidR="00000000" w:rsidDel="00000000" w:rsidP="00000000" w:rsidRDefault="00000000" w:rsidRPr="00000000" w14:paraId="0000005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following standards apply when labeling in Image.</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518.4000000000001" w:lineRule="auto"/>
        <w:rPr>
          <w:b w:val="1"/>
          <w:bCs w:val="1"/>
          <w:color w:val="233741"/>
        </w:rPr>
      </w:pPr>
      <w:bookmarkStart w:colFirst="0" w:colLast="0" w:name="_ljctif94iuxx" w:id="26"/>
      <w:bookmarkEnd w:id="26"/>
      <w:r w:rsidDel="00000000" w:rsidR="00000000" w:rsidRPr="00000000">
        <w:rPr>
          <w:b w:val="1"/>
          <w:bCs w:val="1"/>
          <w:color w:val="233741"/>
          <w:rtl w:val="0"/>
        </w:rPr>
        <w:t xml:space="preserve">Visibility Rule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Label all objects that can clearly be seen in the camera. Do not label objects which are extremely blurry or which distance makes the object indiscernible. </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518.4000000000001" w:lineRule="auto"/>
        <w:rPr>
          <w:b w:val="1"/>
          <w:bCs w:val="1"/>
          <w:color w:val="233741"/>
        </w:rPr>
      </w:pPr>
      <w:bookmarkStart w:colFirst="0" w:colLast="0" w:name="_pl0q9iip3t1m" w:id="27"/>
      <w:bookmarkEnd w:id="27"/>
      <w:r w:rsidDel="00000000" w:rsidR="00000000" w:rsidRPr="00000000">
        <w:rPr>
          <w:b w:val="1"/>
          <w:bCs w:val="1"/>
          <w:color w:val="233741"/>
          <w:rtl w:val="0"/>
        </w:rPr>
        <w:t xml:space="preserve">Occluded Object Rule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before="240" w:line="518.4000000000001" w:lineRule="auto"/>
        <w:rPr>
          <w:color w:val="233741"/>
          <w:sz w:val="24"/>
          <w:szCs w:val="24"/>
        </w:rPr>
      </w:pPr>
      <w:r w:rsidDel="00000000" w:rsidR="00000000" w:rsidRPr="00000000">
        <w:rPr>
          <w:color w:val="233741"/>
          <w:sz w:val="24"/>
          <w:szCs w:val="24"/>
          <w:rtl w:val="0"/>
        </w:rPr>
        <w:t xml:space="preserve">Label an object if more than 10% of it is visible. Don’t place a bounding box if you can’t see the object.</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labeling-standards?authuser=2" TargetMode="External"/><Relationship Id="rId7" Type="http://schemas.openxmlformats.org/officeDocument/2006/relationships/hyperlink" Target="https://sites.google.com/getcruise.com/msl-onboarding/msl-product-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