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f2rd82m1nmus" w:id="0"/>
      <w:bookmarkEnd w:id="0"/>
      <w:r w:rsidDel="00000000" w:rsidR="00000000" w:rsidRPr="00000000">
        <w:rPr>
          <w:b w:val="1"/>
          <w:bCs w:val="1"/>
          <w:color w:val="233741"/>
          <w:sz w:val="68"/>
          <w:szCs w:val="68"/>
          <w:rtl w:val="0"/>
        </w:rPr>
        <w:t xml:space="preserve">Out of Scope Signs</w:t>
      </w:r>
    </w:p>
    <w:p w:rsidR="00000000" w:rsidDel="00000000" w:rsidP="00000000" w:rsidRDefault="00000000" w:rsidRPr="00000000" w14:paraId="00000002">
      <w:pPr>
        <w:pBdr>
          <w:top w:color="auto" w:space="0" w:sz="0" w:val="none"/>
          <w:left w:color="auto" w:space="0" w:sz="0" w:val="none"/>
        </w:pBdr>
        <w:spacing w:line="360" w:lineRule="auto"/>
        <w:ind w:left="0" w:firstLine="0"/>
        <w:rPr>
          <w:color w:val="233741"/>
          <w:sz w:val="24"/>
          <w:szCs w:val="24"/>
        </w:rPr>
      </w:pPr>
      <w:r w:rsidDel="00000000" w:rsidR="00000000" w:rsidRPr="00000000">
        <w:rPr>
          <w:color w:val="233741"/>
          <w:sz w:val="24"/>
          <w:szCs w:val="24"/>
          <w:rtl w:val="0"/>
        </w:rPr>
        <w:t xml:space="preserve">Out of scope signs are signs that Cruise is not concerned with at this time and are considered unnecessary to label. Out of scope signs are not treated as signs, but as static obstacles.</w:t>
      </w:r>
    </w:p>
    <w:p w:rsidR="00000000" w:rsidDel="00000000" w:rsidP="00000000" w:rsidRDefault="00000000" w:rsidRPr="00000000" w14:paraId="00000003">
      <w:pPr>
        <w:pBdr>
          <w:left w:color="auto" w:space="0" w:sz="0" w:val="none"/>
        </w:pBdr>
        <w:spacing w:before="240" w:line="360" w:lineRule="auto"/>
        <w:ind w:left="0" w:firstLine="0"/>
        <w:rPr>
          <w:color w:val="233741"/>
          <w:sz w:val="24"/>
          <w:szCs w:val="24"/>
        </w:rPr>
      </w:pPr>
      <w:r w:rsidDel="00000000" w:rsidR="00000000" w:rsidRPr="00000000">
        <w:rPr>
          <w:color w:val="233741"/>
          <w:sz w:val="24"/>
          <w:szCs w:val="24"/>
          <w:rtl w:val="0"/>
        </w:rPr>
        <w:t xml:space="preserve">These include billboards, banners, no parking, highway number, street name, and inactive signs.</w:t>
      </w:r>
    </w:p>
    <w:p w:rsidR="00000000" w:rsidDel="00000000" w:rsidP="00000000" w:rsidRDefault="00000000" w:rsidRPr="00000000" w14:paraId="00000004">
      <w:pPr>
        <w:pBdr>
          <w:left w:color="auto" w:space="0" w:sz="0" w:val="none"/>
        </w:pBdr>
        <w:spacing w:before="240" w:line="360" w:lineRule="auto"/>
        <w:ind w:left="0" w:firstLine="0"/>
        <w:rPr>
          <w:color w:val="233741"/>
          <w:sz w:val="24"/>
          <w:szCs w:val="24"/>
        </w:rPr>
      </w:pPr>
      <w:r w:rsidDel="00000000" w:rsidR="00000000" w:rsidRPr="00000000">
        <w:rPr>
          <w:color w:val="233741"/>
          <w:sz w:val="24"/>
          <w:szCs w:val="24"/>
          <w:rtl w:val="0"/>
        </w:rPr>
        <w:t xml:space="preserve">Signs that direct pedestrians, bicycles, buses or trains are out of scope as they are not directing the AV.</w:t>
      </w:r>
    </w:p>
    <w:p w:rsidR="00000000" w:rsidDel="00000000" w:rsidP="00000000" w:rsidRDefault="00000000" w:rsidRPr="00000000" w14:paraId="00000005">
      <w:pPr>
        <w:pBdr>
          <w:left w:color="auto" w:space="0" w:sz="0" w:val="none"/>
          <w:bottom w:color="auto" w:space="0" w:sz="0" w:val="none"/>
        </w:pBdr>
        <w:spacing w:before="240" w:line="360" w:lineRule="auto"/>
        <w:ind w:left="0" w:firstLine="0"/>
        <w:rPr>
          <w:color w:val="233741"/>
          <w:sz w:val="24"/>
          <w:szCs w:val="24"/>
        </w:rPr>
      </w:pPr>
      <w:r w:rsidDel="00000000" w:rsidR="00000000" w:rsidRPr="00000000">
        <w:rPr>
          <w:color w:val="233741"/>
          <w:sz w:val="24"/>
          <w:szCs w:val="24"/>
          <w:rtl w:val="0"/>
        </w:rPr>
        <w:t xml:space="preserve">Here are some examples of out of scope signs.</w:t>
      </w:r>
    </w:p>
    <w:p w:rsidR="00000000" w:rsidDel="00000000" w:rsidP="00000000" w:rsidRDefault="00000000" w:rsidRPr="00000000" w14:paraId="00000006">
      <w:pPr>
        <w:ind w:left="0" w:firstLine="0"/>
        <w:rPr>
          <w:color w:val="5f92b9"/>
          <w:sz w:val="24"/>
          <w:szCs w:val="24"/>
          <w:u w:val="single"/>
        </w:rPr>
      </w:pPr>
      <w:hyperlink r:id="rId6">
        <w:r w:rsidDel="00000000" w:rsidR="00000000" w:rsidRPr="00000000">
          <w:rPr>
            <w:color w:val="5f92b9"/>
            <w:sz w:val="24"/>
            <w:szCs w:val="24"/>
            <w:u w:val="single"/>
            <w:rtl w:val="0"/>
          </w:rPr>
          <w:t xml:space="preserve">Highway &amp; Freeway Signs</w:t>
        </w:r>
      </w:hyperlink>
      <w:r w:rsidDel="00000000" w:rsidR="00000000" w:rsidRPr="00000000">
        <w:rPr>
          <w:rtl w:val="0"/>
        </w:rPr>
      </w:r>
    </w:p>
    <w:p w:rsidR="00000000" w:rsidDel="00000000" w:rsidP="00000000" w:rsidRDefault="00000000" w:rsidRPr="00000000" w14:paraId="00000007">
      <w:pPr>
        <w:spacing w:before="240" w:lineRule="auto"/>
        <w:ind w:left="0" w:firstLine="0"/>
        <w:rPr>
          <w:color w:val="5f92b9"/>
          <w:sz w:val="24"/>
          <w:szCs w:val="24"/>
          <w:u w:val="single"/>
        </w:rPr>
      </w:pPr>
      <w:hyperlink r:id="rId7">
        <w:r w:rsidDel="00000000" w:rsidR="00000000" w:rsidRPr="00000000">
          <w:rPr>
            <w:color w:val="5f92b9"/>
            <w:sz w:val="24"/>
            <w:szCs w:val="24"/>
            <w:u w:val="single"/>
            <w:rtl w:val="0"/>
          </w:rPr>
          <w:t xml:space="preserve">No Parking Signs</w:t>
        </w:r>
      </w:hyperlink>
      <w:r w:rsidDel="00000000" w:rsidR="00000000" w:rsidRPr="00000000">
        <w:rPr>
          <w:rtl w:val="0"/>
        </w:rPr>
      </w:r>
    </w:p>
    <w:p w:rsidR="00000000" w:rsidDel="00000000" w:rsidP="00000000" w:rsidRDefault="00000000" w:rsidRPr="00000000" w14:paraId="00000008">
      <w:pPr>
        <w:spacing w:before="240" w:lineRule="auto"/>
        <w:ind w:left="0" w:firstLine="0"/>
        <w:rPr>
          <w:color w:val="5f92b9"/>
          <w:sz w:val="24"/>
          <w:szCs w:val="24"/>
          <w:u w:val="single"/>
        </w:rPr>
      </w:pPr>
      <w:hyperlink r:id="rId8">
        <w:r w:rsidDel="00000000" w:rsidR="00000000" w:rsidRPr="00000000">
          <w:rPr>
            <w:color w:val="5f92b9"/>
            <w:sz w:val="24"/>
            <w:szCs w:val="24"/>
            <w:u w:val="single"/>
            <w:rtl w:val="0"/>
          </w:rPr>
          <w:t xml:space="preserve">Street Name Signs</w:t>
        </w:r>
      </w:hyperlink>
      <w:r w:rsidDel="00000000" w:rsidR="00000000" w:rsidRPr="00000000">
        <w:rPr>
          <w:rtl w:val="0"/>
        </w:rPr>
      </w:r>
    </w:p>
    <w:p w:rsidR="00000000" w:rsidDel="00000000" w:rsidP="00000000" w:rsidRDefault="00000000" w:rsidRPr="00000000" w14:paraId="00000009">
      <w:pPr>
        <w:spacing w:before="240" w:lineRule="auto"/>
        <w:ind w:left="0" w:firstLine="0"/>
        <w:rPr>
          <w:color w:val="5f92b9"/>
          <w:sz w:val="24"/>
          <w:szCs w:val="24"/>
          <w:u w:val="single"/>
        </w:rPr>
      </w:pPr>
      <w:hyperlink r:id="rId9">
        <w:r w:rsidDel="00000000" w:rsidR="00000000" w:rsidRPr="00000000">
          <w:rPr>
            <w:color w:val="5f92b9"/>
            <w:sz w:val="24"/>
            <w:szCs w:val="24"/>
            <w:u w:val="single"/>
            <w:rtl w:val="0"/>
          </w:rPr>
          <w:t xml:space="preserve">Signs for Bicyclists</w:t>
        </w:r>
      </w:hyperlink>
      <w:r w:rsidDel="00000000" w:rsidR="00000000" w:rsidRPr="00000000">
        <w:rPr>
          <w:rtl w:val="0"/>
        </w:rPr>
      </w:r>
    </w:p>
    <w:p w:rsidR="00000000" w:rsidDel="00000000" w:rsidP="00000000" w:rsidRDefault="00000000" w:rsidRPr="00000000" w14:paraId="0000000A">
      <w:pPr>
        <w:spacing w:before="240" w:lineRule="auto"/>
        <w:ind w:left="0" w:firstLine="0"/>
        <w:rPr>
          <w:color w:val="5f92b9"/>
          <w:sz w:val="24"/>
          <w:szCs w:val="24"/>
          <w:u w:val="single"/>
        </w:rPr>
      </w:pPr>
      <w:hyperlink r:id="rId10">
        <w:r w:rsidDel="00000000" w:rsidR="00000000" w:rsidRPr="00000000">
          <w:rPr>
            <w:color w:val="5f92b9"/>
            <w:sz w:val="24"/>
            <w:szCs w:val="24"/>
            <w:u w:val="single"/>
            <w:rtl w:val="0"/>
          </w:rPr>
          <w:t xml:space="preserve">Signs for Buses or Trains</w:t>
        </w:r>
      </w:hyperlink>
      <w:r w:rsidDel="00000000" w:rsidR="00000000" w:rsidRPr="00000000">
        <w:rPr>
          <w:rtl w:val="0"/>
        </w:rPr>
      </w:r>
    </w:p>
    <w:p w:rsidR="00000000" w:rsidDel="00000000" w:rsidP="00000000" w:rsidRDefault="00000000" w:rsidRPr="00000000" w14:paraId="0000000B">
      <w:pPr>
        <w:spacing w:before="240" w:lineRule="auto"/>
        <w:ind w:left="0" w:firstLine="0"/>
        <w:rPr>
          <w:color w:val="5f92b9"/>
          <w:sz w:val="24"/>
          <w:szCs w:val="24"/>
          <w:u w:val="single"/>
        </w:rPr>
      </w:pPr>
      <w:hyperlink r:id="rId11">
        <w:r w:rsidDel="00000000" w:rsidR="00000000" w:rsidRPr="00000000">
          <w:rPr>
            <w:color w:val="5f92b9"/>
            <w:sz w:val="24"/>
            <w:szCs w:val="24"/>
            <w:u w:val="single"/>
            <w:rtl w:val="0"/>
          </w:rPr>
          <w:t xml:space="preserve">Inactive Signs</w:t>
        </w:r>
      </w:hyperlink>
      <w:r w:rsidDel="00000000" w:rsidR="00000000" w:rsidRPr="00000000">
        <w:rPr>
          <w:rtl w:val="0"/>
        </w:rPr>
      </w:r>
    </w:p>
    <w:p w:rsidR="00000000" w:rsidDel="00000000" w:rsidP="00000000" w:rsidRDefault="00000000" w:rsidRPr="00000000" w14:paraId="0000000C">
      <w:pPr>
        <w:spacing w:before="240" w:lineRule="auto"/>
        <w:ind w:left="0" w:firstLine="0"/>
        <w:rPr>
          <w:color w:val="5f92b9"/>
          <w:sz w:val="24"/>
          <w:szCs w:val="24"/>
          <w:u w:val="single"/>
        </w:rPr>
      </w:pPr>
      <w:hyperlink r:id="rId12">
        <w:r w:rsidDel="00000000" w:rsidR="00000000" w:rsidRPr="00000000">
          <w:rPr>
            <w:color w:val="5f92b9"/>
            <w:sz w:val="24"/>
            <w:szCs w:val="24"/>
            <w:u w:val="single"/>
            <w:rtl w:val="0"/>
          </w:rPr>
          <w:t xml:space="preserve">Other Out of Scope Signs</w:t>
        </w:r>
      </w:hyperlink>
      <w:r w:rsidDel="00000000" w:rsidR="00000000" w:rsidRPr="00000000">
        <w:rPr>
          <w:rtl w:val="0"/>
        </w:rPr>
      </w:r>
    </w:p>
    <w:p w:rsidR="00000000" w:rsidDel="00000000" w:rsidP="00000000" w:rsidRDefault="00000000" w:rsidRPr="00000000" w14:paraId="0000000D">
      <w:pPr>
        <w:spacing w:before="240" w:lineRule="auto"/>
        <w:ind w:left="0" w:firstLine="0"/>
        <w:rPr>
          <w:color w:val="5f92b9"/>
          <w:sz w:val="24"/>
          <w:szCs w:val="24"/>
          <w:u w:val="single"/>
        </w:rPr>
      </w:pPr>
      <w:hyperlink r:id="rId13">
        <w:r w:rsidDel="00000000" w:rsidR="00000000" w:rsidRPr="00000000">
          <w:rPr>
            <w:color w:val="5f92b9"/>
            <w:sz w:val="24"/>
            <w:szCs w:val="24"/>
            <w:u w:val="single"/>
            <w:rtl w:val="0"/>
          </w:rPr>
          <w:t xml:space="preserve">Billboards and Banners</w:t>
        </w:r>
      </w:hyperlink>
      <w:r w:rsidDel="00000000" w:rsidR="00000000" w:rsidRPr="00000000">
        <w:rPr>
          <w:rtl w:val="0"/>
        </w:rPr>
      </w:r>
    </w:p>
    <w:p w:rsidR="00000000" w:rsidDel="00000000" w:rsidP="00000000" w:rsidRDefault="00000000" w:rsidRPr="00000000" w14:paraId="0000000E">
      <w:pPr>
        <w:spacing w:before="240" w:lineRule="auto"/>
        <w:ind w:left="0" w:firstLine="0"/>
        <w:rPr>
          <w:color w:val="5f92b9"/>
          <w:sz w:val="24"/>
          <w:szCs w:val="24"/>
          <w:u w:val="single"/>
        </w:rPr>
      </w:pP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pBdr>
        <w:spacing w:after="0" w:before="0" w:line="360" w:lineRule="auto"/>
        <w:ind w:left="0" w:firstLine="0"/>
        <w:rPr>
          <w:b w:val="1"/>
          <w:bCs w:val="1"/>
          <w:color w:val="233741"/>
        </w:rPr>
      </w:pPr>
      <w:bookmarkStart w:colFirst="0" w:colLast="0" w:name="_ooywpc6cdfn3" w:id="1"/>
      <w:bookmarkEnd w:id="1"/>
      <w:r w:rsidDel="00000000" w:rsidR="00000000" w:rsidRPr="00000000">
        <w:rPr>
          <w:b w:val="1"/>
          <w:bCs w:val="1"/>
          <w:color w:val="233741"/>
          <w:rtl w:val="0"/>
        </w:rPr>
        <w:t xml:space="preserve">Highway &amp; Freeway Signs</w:t>
      </w:r>
    </w:p>
    <w:p w:rsidR="00000000" w:rsidDel="00000000" w:rsidP="00000000" w:rsidRDefault="00000000" w:rsidRPr="00000000" w14:paraId="00000010">
      <w:pPr>
        <w:pBdr>
          <w:left w:color="auto" w:space="0" w:sz="0" w:val="none"/>
          <w:bottom w:color="auto" w:space="0" w:sz="0" w:val="none"/>
        </w:pBdr>
        <w:spacing w:before="240" w:line="360" w:lineRule="auto"/>
        <w:ind w:left="0" w:firstLine="0"/>
        <w:rPr>
          <w:color w:val="233741"/>
          <w:sz w:val="24"/>
          <w:szCs w:val="24"/>
        </w:rPr>
      </w:pPr>
      <w:r w:rsidDel="00000000" w:rsidR="00000000" w:rsidRPr="00000000">
        <w:rPr>
          <w:color w:val="233741"/>
          <w:sz w:val="24"/>
          <w:szCs w:val="24"/>
          <w:rtl w:val="0"/>
        </w:rPr>
        <w:t xml:space="preserve">Exit signs for highways are out of scope. Exit signs for parking lots are miscellaneous sign</w:t>
      </w:r>
    </w:p>
    <w:p w:rsidR="00000000" w:rsidDel="00000000" w:rsidP="00000000" w:rsidRDefault="00000000" w:rsidRPr="00000000" w14:paraId="00000011">
      <w:pPr>
        <w:ind w:left="0" w:firstLine="0"/>
        <w:rPr>
          <w:color w:val="233741"/>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ind w:left="0" w:firstLine="0"/>
        <w:rPr>
          <w:b w:val="1"/>
          <w:bCs w:val="1"/>
          <w:color w:val="233741"/>
          <w:sz w:val="28"/>
          <w:szCs w:val="28"/>
        </w:rPr>
      </w:pPr>
      <w:bookmarkStart w:colFirst="0" w:colLast="0" w:name="_1x5lvd3owpk2" w:id="2"/>
      <w:bookmarkEnd w:id="2"/>
      <w:r w:rsidDel="00000000" w:rsidR="00000000" w:rsidRPr="00000000">
        <w:rPr>
          <w:b w:val="1"/>
          <w:bCs w:val="1"/>
          <w:color w:val="233741"/>
          <w:rtl w:val="0"/>
        </w:rPr>
        <w:t xml:space="preserve">No Parking Signs</w: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ind w:left="0" w:firstLine="0"/>
        <w:rPr>
          <w:b w:val="1"/>
          <w:bCs w:val="1"/>
          <w:color w:val="233741"/>
          <w:sz w:val="28"/>
          <w:szCs w:val="28"/>
        </w:rPr>
      </w:pPr>
      <w:bookmarkStart w:colFirst="0" w:colLast="0" w:name="_2qcp9yjvsira" w:id="3"/>
      <w:bookmarkEnd w:id="3"/>
      <w:r w:rsidDel="00000000" w:rsidR="00000000" w:rsidRPr="00000000">
        <w:rPr>
          <w:b w:val="1"/>
          <w:bCs w:val="1"/>
          <w:color w:val="233741"/>
          <w:rtl w:val="0"/>
        </w:rPr>
        <w:t xml:space="preserve">Street Name Signs</w:t>
      </w: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ind w:left="0" w:firstLine="0"/>
        <w:rPr>
          <w:b w:val="1"/>
          <w:bCs w:val="1"/>
          <w:color w:val="233741"/>
        </w:rPr>
      </w:pPr>
      <w:bookmarkStart w:colFirst="0" w:colLast="0" w:name="_mxlzv7oj481f" w:id="4"/>
      <w:bookmarkEnd w:id="4"/>
      <w:r w:rsidDel="00000000" w:rsidR="00000000" w:rsidRPr="00000000">
        <w:rPr>
          <w:b w:val="1"/>
          <w:bCs w:val="1"/>
          <w:color w:val="233741"/>
          <w:rtl w:val="0"/>
        </w:rPr>
        <w:t xml:space="preserve">Signs for Bicyclists</w:t>
      </w:r>
    </w:p>
    <w:p w:rsidR="00000000" w:rsidDel="00000000" w:rsidP="00000000" w:rsidRDefault="00000000" w:rsidRPr="00000000" w14:paraId="00000015">
      <w:pPr>
        <w:pBdr>
          <w:top w:color="auto" w:space="0" w:sz="0" w:val="none"/>
          <w:left w:color="auto" w:space="0" w:sz="0" w:val="none"/>
          <w:bottom w:color="auto" w:space="0" w:sz="0" w:val="none"/>
          <w:between w:color="auto" w:space="0" w:sz="0" w:val="none"/>
        </w:pBdr>
        <w:spacing w:line="360" w:lineRule="auto"/>
        <w:ind w:left="0" w:firstLine="0"/>
        <w:rPr>
          <w:color w:val="233741"/>
          <w:sz w:val="24"/>
          <w:szCs w:val="24"/>
        </w:rPr>
      </w:pPr>
      <w:r w:rsidDel="00000000" w:rsidR="00000000" w:rsidRPr="00000000">
        <w:rPr>
          <w:color w:val="233741"/>
          <w:sz w:val="24"/>
          <w:szCs w:val="24"/>
          <w:rtl w:val="0"/>
        </w:rPr>
        <w:t xml:space="preserve">Signs that are meant for bicyclists are to be considered out of scope. However, if it looks like a regular sign, the sign should be labeled as a miscellaneous sign</w:t>
      </w:r>
    </w:p>
    <w:p w:rsidR="00000000" w:rsidDel="00000000" w:rsidP="00000000" w:rsidRDefault="00000000" w:rsidRPr="00000000" w14:paraId="00000016">
      <w:pPr>
        <w:ind w:left="3760" w:firstLine="0"/>
        <w:rPr>
          <w:color w:val="233741"/>
          <w:sz w:val="24"/>
          <w:szCs w:val="24"/>
        </w:rPr>
      </w:pPr>
      <w:r w:rsidDel="00000000" w:rsidR="00000000" w:rsidRPr="00000000">
        <w:rPr>
          <w:rtl w:val="0"/>
        </w:rPr>
      </w:r>
    </w:p>
    <w:p w:rsidR="00000000" w:rsidDel="00000000" w:rsidP="00000000" w:rsidRDefault="00000000" w:rsidRPr="00000000" w14:paraId="00000017">
      <w:pPr>
        <w:ind w:left="0" w:firstLine="0"/>
        <w:rPr>
          <w:color w:val="233741"/>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ind w:left="0" w:firstLine="0"/>
        <w:rPr>
          <w:b w:val="1"/>
          <w:bCs w:val="1"/>
          <w:color w:val="233741"/>
        </w:rPr>
      </w:pPr>
      <w:bookmarkStart w:colFirst="0" w:colLast="0" w:name="_3bpgerpbi8et" w:id="5"/>
      <w:bookmarkEnd w:id="5"/>
      <w:r w:rsidDel="00000000" w:rsidR="00000000" w:rsidRPr="00000000">
        <w:rPr>
          <w:b w:val="1"/>
          <w:bCs w:val="1"/>
          <w:color w:val="233741"/>
          <w:rtl w:val="0"/>
        </w:rPr>
        <w:t xml:space="preserve">Signs for Buses or Trains</w:t>
      </w:r>
    </w:p>
    <w:p w:rsidR="00000000" w:rsidDel="00000000" w:rsidP="00000000" w:rsidRDefault="00000000" w:rsidRPr="00000000" w14:paraId="00000019">
      <w:pPr>
        <w:pBdr>
          <w:top w:color="auto" w:space="0" w:sz="0" w:val="none"/>
          <w:left w:color="auto" w:space="0" w:sz="0" w:val="none"/>
          <w:bottom w:color="auto" w:space="0" w:sz="0" w:val="none"/>
          <w:between w:color="auto" w:space="0" w:sz="0" w:val="none"/>
        </w:pBdr>
        <w:spacing w:line="360" w:lineRule="auto"/>
        <w:ind w:left="0" w:firstLine="0"/>
        <w:rPr>
          <w:color w:val="233741"/>
          <w:sz w:val="24"/>
          <w:szCs w:val="24"/>
        </w:rPr>
      </w:pPr>
      <w:r w:rsidDel="00000000" w:rsidR="00000000" w:rsidRPr="00000000">
        <w:rPr>
          <w:color w:val="233741"/>
          <w:sz w:val="24"/>
          <w:szCs w:val="24"/>
          <w:rtl w:val="0"/>
        </w:rPr>
        <w:t xml:space="preserve">Signs that are specifically for bus or train drivers are to labeled as out of scope.</w:t>
      </w:r>
    </w:p>
    <w:p w:rsidR="00000000" w:rsidDel="00000000" w:rsidP="00000000" w:rsidRDefault="00000000" w:rsidRPr="00000000" w14:paraId="0000001A">
      <w:pPr>
        <w:ind w:left="0" w:firstLine="0"/>
        <w:rPr>
          <w:color w:val="233741"/>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ind w:left="0" w:firstLine="0"/>
        <w:rPr>
          <w:b w:val="1"/>
          <w:bCs w:val="1"/>
          <w:color w:val="233741"/>
          <w:sz w:val="28"/>
          <w:szCs w:val="28"/>
        </w:rPr>
      </w:pPr>
      <w:bookmarkStart w:colFirst="0" w:colLast="0" w:name="_cf0tpcmr3vgi" w:id="6"/>
      <w:bookmarkEnd w:id="6"/>
      <w:r w:rsidDel="00000000" w:rsidR="00000000" w:rsidRPr="00000000">
        <w:rPr>
          <w:b w:val="1"/>
          <w:bCs w:val="1"/>
          <w:color w:val="233741"/>
          <w:rtl w:val="0"/>
        </w:rPr>
        <w:t xml:space="preserve">Inactive Signs</w: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ind w:left="0" w:firstLine="0"/>
        <w:rPr>
          <w:b w:val="1"/>
          <w:bCs w:val="1"/>
          <w:color w:val="233741"/>
          <w:sz w:val="28"/>
          <w:szCs w:val="28"/>
        </w:rPr>
      </w:pPr>
      <w:bookmarkStart w:colFirst="0" w:colLast="0" w:name="_scf88zvbo2po" w:id="7"/>
      <w:bookmarkEnd w:id="7"/>
      <w:r w:rsidDel="00000000" w:rsidR="00000000" w:rsidRPr="00000000">
        <w:rPr>
          <w:b w:val="1"/>
          <w:bCs w:val="1"/>
          <w:color w:val="233741"/>
          <w:rtl w:val="0"/>
        </w:rPr>
        <w:t xml:space="preserve">Other Out of Scope Signs</w: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between w:color="auto" w:space="0" w:sz="0" w:val="none"/>
        </w:pBdr>
        <w:spacing w:line="360" w:lineRule="auto"/>
        <w:ind w:left="0" w:firstLine="0"/>
        <w:jc w:val="left"/>
        <w:rPr>
          <w:color w:val="233741"/>
          <w:sz w:val="20"/>
          <w:szCs w:val="20"/>
        </w:rPr>
      </w:pPr>
      <w:r w:rsidDel="00000000" w:rsidR="00000000" w:rsidRPr="00000000">
        <w:rPr>
          <w:color w:val="233741"/>
          <w:sz w:val="20"/>
          <w:szCs w:val="20"/>
          <w:rtl w:val="0"/>
        </w:rPr>
        <w:t xml:space="preserve">Digital Speed Limit Signs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ind w:left="0" w:firstLine="0"/>
        <w:rPr>
          <w:b w:val="1"/>
          <w:bCs w:val="1"/>
          <w:color w:val="233741"/>
        </w:rPr>
      </w:pPr>
      <w:bookmarkStart w:colFirst="0" w:colLast="0" w:name="_vd98gcjv5hxl" w:id="8"/>
      <w:bookmarkEnd w:id="8"/>
      <w:r w:rsidDel="00000000" w:rsidR="00000000" w:rsidRPr="00000000">
        <w:rPr>
          <w:b w:val="1"/>
          <w:bCs w:val="1"/>
          <w:color w:val="233741"/>
          <w:rtl w:val="0"/>
        </w:rPr>
        <w:t xml:space="preserve">Billboards and Banners</w:t>
      </w:r>
    </w:p>
    <w:p w:rsidR="00000000" w:rsidDel="00000000" w:rsidP="00000000" w:rsidRDefault="00000000" w:rsidRPr="00000000" w14:paraId="0000001F">
      <w:pPr>
        <w:pBdr>
          <w:top w:color="auto" w:space="0" w:sz="0" w:val="none"/>
          <w:left w:color="auto" w:space="0" w:sz="0" w:val="none"/>
          <w:bottom w:color="auto" w:space="0" w:sz="0" w:val="none"/>
          <w:between w:color="auto" w:space="0" w:sz="0" w:val="none"/>
        </w:pBdr>
        <w:spacing w:line="360" w:lineRule="auto"/>
        <w:ind w:left="0" w:firstLine="0"/>
        <w:jc w:val="left"/>
        <w:rPr>
          <w:color w:val="233741"/>
          <w:sz w:val="20"/>
          <w:szCs w:val="20"/>
        </w:rPr>
      </w:pPr>
      <w:r w:rsidDel="00000000" w:rsidR="00000000" w:rsidRPr="00000000">
        <w:rPr>
          <w:color w:val="233741"/>
          <w:sz w:val="20"/>
          <w:szCs w:val="20"/>
          <w:rtl w:val="0"/>
        </w:rPr>
        <w:t xml:space="preserve">Billboards</w:t>
      </w:r>
    </w:p>
    <w:p w:rsidR="00000000" w:rsidDel="00000000" w:rsidP="00000000" w:rsidRDefault="00000000" w:rsidRPr="00000000" w14:paraId="00000020">
      <w:pPr>
        <w:pBdr>
          <w:top w:color="auto" w:space="0" w:sz="0" w:val="none"/>
          <w:left w:color="auto" w:space="0" w:sz="0" w:val="none"/>
          <w:bottom w:color="auto" w:space="0" w:sz="0" w:val="none"/>
          <w:between w:color="auto" w:space="0" w:sz="0" w:val="none"/>
        </w:pBdr>
        <w:spacing w:line="360" w:lineRule="auto"/>
        <w:ind w:left="0" w:firstLine="0"/>
        <w:jc w:val="left"/>
        <w:rPr>
          <w:color w:val="233741"/>
          <w:sz w:val="20"/>
          <w:szCs w:val="20"/>
        </w:rPr>
      </w:pPr>
      <w:r w:rsidDel="00000000" w:rsidR="00000000" w:rsidRPr="00000000">
        <w:rPr>
          <w:color w:val="233741"/>
          <w:sz w:val="20"/>
          <w:szCs w:val="20"/>
          <w:rtl w:val="0"/>
        </w:rPr>
        <w:t xml:space="preserve">Banners</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ites.google.com/getcruise.com/msl-onboarding/unified-taxonomy/sign-taxonomy/out-of-scope-signs?authuser=2#h.p1twnz73i7ge" TargetMode="External"/><Relationship Id="rId10" Type="http://schemas.openxmlformats.org/officeDocument/2006/relationships/hyperlink" Target="https://sites.google.com/getcruise.com/msl-onboarding/unified-taxonomy/sign-taxonomy/out-of-scope-signs?authuser=2#h.p0585kj9qx3y" TargetMode="External"/><Relationship Id="rId13" Type="http://schemas.openxmlformats.org/officeDocument/2006/relationships/hyperlink" Target="https://sites.google.com/getcruise.com/msl-onboarding/unified-taxonomy/sign-taxonomy/out-of-scope-signs?authuser=2#h.2cyqkagi24qx" TargetMode="External"/><Relationship Id="rId12" Type="http://schemas.openxmlformats.org/officeDocument/2006/relationships/hyperlink" Target="https://sites.google.com/getcruise.com/msl-onboarding/unified-taxonomy/sign-taxonomy/out-of-scope-signs?authuser=2#h.rmsfah8l4tj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getcruise.com/msl-onboarding/unified-taxonomy/sign-taxonomy/out-of-scope-signs?authuser=2#h.uktmnetgqw0b" TargetMode="External"/><Relationship Id="rId5" Type="http://schemas.openxmlformats.org/officeDocument/2006/relationships/styles" Target="styles.xml"/><Relationship Id="rId6" Type="http://schemas.openxmlformats.org/officeDocument/2006/relationships/hyperlink" Target="https://sites.google.com/getcruise.com/msl-onboarding/unified-taxonomy/sign-taxonomy/out-of-scope-signs?authuser=2#h.61qluhn8n77k" TargetMode="External"/><Relationship Id="rId7" Type="http://schemas.openxmlformats.org/officeDocument/2006/relationships/hyperlink" Target="https://sites.google.com/getcruise.com/msl-onboarding/unified-taxonomy/sign-taxonomy/out-of-scope-signs?authuser=2#h.joqaxfv332zn" TargetMode="External"/><Relationship Id="rId8" Type="http://schemas.openxmlformats.org/officeDocument/2006/relationships/hyperlink" Target="https://sites.google.com/getcruise.com/msl-onboarding/unified-taxonomy/sign-taxonomy/out-of-scope-signs?authuser=2#h.c8rt0rrhe81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