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 w14:paraId="26301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0" w:hRule="atLeast"/>
        </w:trPr>
        <w:tc>
          <w:tcPr>
            <w:tcW w:w="8284" w:type="dxa"/>
          </w:tcPr>
          <w:p w14:paraId="2F6FC3FC">
            <w:pPr>
              <w:spacing w:line="360" w:lineRule="auto"/>
              <w:ind w:left="1050" w:leftChars="5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</w:p>
          <w:p w14:paraId="6DBE6FE3">
            <w:pPr>
              <w:spacing w:line="360" w:lineRule="auto"/>
              <w:jc w:val="center"/>
              <w:rPr>
                <w:rFonts w:hint="eastAsia" w:ascii="华文中宋" w:hAnsi="华文中宋" w:eastAsia="华文中宋" w:cs="Times New Roman"/>
                <w:b/>
                <w:sz w:val="28"/>
                <w:szCs w:val="28"/>
              </w:rPr>
            </w:pPr>
          </w:p>
          <w:p w14:paraId="583A7E99">
            <w:pPr>
              <w:spacing w:line="360" w:lineRule="auto"/>
              <w:jc w:val="center"/>
              <w:rPr>
                <w:rFonts w:hint="eastAsia" w:ascii="华文中宋" w:hAnsi="华文中宋" w:eastAsia="华文中宋" w:cs="Times New Roman"/>
                <w:b/>
                <w:sz w:val="28"/>
                <w:szCs w:val="28"/>
              </w:rPr>
            </w:pPr>
          </w:p>
          <w:p w14:paraId="3DD75366">
            <w:pPr>
              <w:spacing w:line="360" w:lineRule="auto"/>
              <w:jc w:val="center"/>
              <w:rPr>
                <w:rFonts w:hint="eastAsia" w:ascii="华文中宋" w:hAnsi="华文中宋" w:eastAsia="华文中宋" w:cs="Times New Roman"/>
                <w:b/>
                <w:sz w:val="56"/>
                <w:szCs w:val="56"/>
              </w:rPr>
            </w:pPr>
            <w:r>
              <w:rPr>
                <w:rFonts w:hint="eastAsia" w:ascii="华文中宋" w:hAnsi="华文中宋" w:eastAsia="华文中宋" w:cs="Times New Roman"/>
                <w:b/>
                <w:sz w:val="56"/>
                <w:szCs w:val="56"/>
              </w:rPr>
              <w:t>&lt;</w:t>
            </w:r>
            <w:bookmarkStart w:id="26" w:name="_GoBack"/>
            <w:bookmarkEnd w:id="26"/>
            <w:r>
              <w:rPr>
                <w:rFonts w:hint="eastAsia" w:ascii="华文中宋" w:hAnsi="华文中宋" w:eastAsia="华文中宋" w:cs="Times New Roman"/>
                <w:b/>
                <w:sz w:val="56"/>
                <w:szCs w:val="56"/>
              </w:rPr>
              <w:t>道具交易平台&gt;</w:t>
            </w:r>
          </w:p>
          <w:p w14:paraId="08A73451">
            <w:pPr>
              <w:snapToGrid w:val="0"/>
              <w:jc w:val="center"/>
              <w:rPr>
                <w:rFonts w:hint="eastAsia" w:ascii="楷体" w:hAnsi="楷体" w:eastAsia="楷体" w:cs="Times New Roman"/>
                <w:b/>
                <w:sz w:val="10"/>
                <w:szCs w:val="10"/>
              </w:rPr>
            </w:pPr>
          </w:p>
          <w:p w14:paraId="118ECD1D">
            <w:pPr>
              <w:spacing w:line="360" w:lineRule="auto"/>
              <w:jc w:val="center"/>
              <w:rPr>
                <w:rFonts w:hint="eastAsia" w:ascii="楷体" w:hAnsi="楷体" w:eastAsia="楷体" w:cs="Times New Roman"/>
                <w:b/>
                <w:sz w:val="32"/>
                <w:szCs w:val="32"/>
              </w:rPr>
            </w:pPr>
            <w:r>
              <w:rPr>
                <w:rFonts w:hint="eastAsia" w:ascii="楷体" w:hAnsi="楷体" w:eastAsia="楷体" w:cs="Times New Roman"/>
                <w:b/>
                <w:sz w:val="52"/>
                <w:szCs w:val="52"/>
              </w:rPr>
              <w:t>系统概要设计报告</w:t>
            </w:r>
          </w:p>
          <w:bookmarkEnd w:id="0"/>
          <w:p w14:paraId="5C1F5597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hint="eastAsia" w:ascii="楷体_GB2312" w:eastAsia="楷体_GB2312"/>
                <w:bCs/>
                <w:sz w:val="32"/>
              </w:rPr>
            </w:pPr>
          </w:p>
          <w:p w14:paraId="2E5F822A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hint="eastAsia"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>设计人员：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1115AAE"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hint="eastAsia"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31D07B63"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hint="eastAsia"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61A44F5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hint="eastAsia"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 xml:space="preserve">指导教师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58D42320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center"/>
              <w:rPr>
                <w:rFonts w:hint="eastAsia" w:ascii="楷体_GB2312" w:eastAsia="楷体_GB2312"/>
                <w:bCs/>
                <w:sz w:val="32"/>
                <w:u w:val="single"/>
              </w:rPr>
            </w:pPr>
          </w:p>
          <w:p w14:paraId="39E4237C">
            <w:pPr>
              <w:tabs>
                <w:tab w:val="center" w:pos="4153"/>
                <w:tab w:val="left" w:pos="6525"/>
              </w:tabs>
              <w:spacing w:line="480" w:lineRule="auto"/>
              <w:jc w:val="both"/>
              <w:rPr>
                <w:rFonts w:hint="eastAsia" w:ascii="楷体_GB2312" w:eastAsia="楷体_GB2312"/>
                <w:bCs/>
                <w:sz w:val="32"/>
                <w:u w:val="single"/>
              </w:rPr>
            </w:pPr>
          </w:p>
          <w:p w14:paraId="09B08C24">
            <w:pPr>
              <w:tabs>
                <w:tab w:val="center" w:pos="4153"/>
                <w:tab w:val="left" w:pos="6525"/>
              </w:tabs>
              <w:spacing w:line="480" w:lineRule="auto"/>
              <w:jc w:val="both"/>
              <w:rPr>
                <w:rFonts w:hint="eastAsia" w:ascii="楷体_GB2312" w:eastAsia="楷体_GB2312"/>
                <w:bCs/>
                <w:sz w:val="32"/>
                <w:u w:val="single"/>
              </w:rPr>
            </w:pPr>
          </w:p>
          <w:tbl>
            <w:tblPr>
              <w:tblStyle w:val="14"/>
              <w:tblW w:w="7965" w:type="dxa"/>
              <w:jc w:val="center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81"/>
              <w:gridCol w:w="2241"/>
              <w:gridCol w:w="3343"/>
            </w:tblGrid>
            <w:tr w14:paraId="2550ED9F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545E56">
                  <w:pPr>
                    <w:spacing w:line="360" w:lineRule="exact"/>
                    <w:ind w:firstLine="418" w:firstLineChars="199"/>
                    <w:textAlignment w:val="baseline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 w14:paraId="08B3EFAC">
                  <w:pPr>
                    <w:spacing w:line="360" w:lineRule="exact"/>
                    <w:ind w:firstLine="422" w:firstLineChars="200"/>
                    <w:rPr>
                      <w:rFonts w:hint="eastAsia" w:ascii="宋体" w:hAnsi="宋体" w:eastAsia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eastAsia="宋体"/>
                      <w:b/>
                      <w:bCs/>
                      <w:szCs w:val="21"/>
                    </w:rPr>
                    <w:t>[</w:t>
                  </w:r>
                  <w:r>
                    <w:rPr>
                      <w:rFonts w:hint="eastAsia" w:ascii="宋体" w:hAnsi="宋体" w:eastAsia="宋体"/>
                      <w:b/>
                      <w:bCs/>
                      <w:szCs w:val="21"/>
                      <w:lang w:val="en-US" w:eastAsia="zh-CN"/>
                    </w:rPr>
                    <w:t xml:space="preserve">  </w:t>
                  </w:r>
                  <w:r>
                    <w:rPr>
                      <w:rFonts w:ascii="宋体" w:hAnsi="宋体" w:eastAsia="宋体"/>
                      <w:b/>
                      <w:bCs/>
                      <w:szCs w:val="21"/>
                    </w:rPr>
                    <w:t xml:space="preserve"> ] </w:t>
                  </w:r>
                  <w:r>
                    <w:rPr>
                      <w:rFonts w:hint="eastAsia" w:ascii="宋体" w:hAnsi="宋体" w:eastAsia="宋体"/>
                      <w:b/>
                      <w:bCs/>
                      <w:szCs w:val="21"/>
                    </w:rPr>
                    <w:t>草稿</w:t>
                  </w:r>
                </w:p>
                <w:p w14:paraId="79FE5892">
                  <w:pPr>
                    <w:pStyle w:val="22"/>
                    <w:spacing w:line="360" w:lineRule="exact"/>
                    <w:ind w:left="420" w:firstLine="0" w:firstLineChars="0"/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2D98D6FF">
                  <w:pPr>
                    <w:pStyle w:val="22"/>
                    <w:spacing w:line="360" w:lineRule="exact"/>
                    <w:ind w:left="420" w:firstLine="0" w:firstLineChars="0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>[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 xml:space="preserve">√ </w:t>
                  </w: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B526">
                  <w:pPr>
                    <w:spacing w:line="360" w:lineRule="exact"/>
                    <w:jc w:val="left"/>
                    <w:textAlignment w:val="baseline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3E5BB4">
                  <w:pPr>
                    <w:pStyle w:val="22"/>
                    <w:spacing w:line="360" w:lineRule="exact"/>
                    <w:ind w:left="420" w:firstLine="482"/>
                    <w:textAlignment w:val="baseline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14:paraId="7EC29DF3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2CB8AF73">
                  <w:pPr>
                    <w:pStyle w:val="22"/>
                    <w:spacing w:line="360" w:lineRule="exact"/>
                    <w:ind w:left="420" w:firstLine="480"/>
                    <w:textAlignment w:val="baseline"/>
                    <w:rPr>
                      <w:rFonts w:hint="eastAsia"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2F9B94">
                  <w:pPr>
                    <w:spacing w:line="360" w:lineRule="exact"/>
                    <w:jc w:val="left"/>
                    <w:textAlignment w:val="baseline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705D92">
                  <w:pPr>
                    <w:pStyle w:val="22"/>
                    <w:spacing w:line="360" w:lineRule="exact"/>
                    <w:ind w:left="420" w:firstLine="482"/>
                    <w:textAlignment w:val="baseline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14:paraId="5908FEE4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0B32737C">
                  <w:pPr>
                    <w:pStyle w:val="22"/>
                    <w:spacing w:line="360" w:lineRule="exact"/>
                    <w:ind w:left="420" w:firstLine="480"/>
                    <w:textAlignment w:val="baseline"/>
                    <w:rPr>
                      <w:rFonts w:hint="eastAsia"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85076F">
                  <w:pPr>
                    <w:spacing w:line="360" w:lineRule="exact"/>
                    <w:jc w:val="left"/>
                    <w:textAlignment w:val="baseline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F7AE751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hint="eastAsia" w:ascii="宋体" w:hAnsi="宋体" w:cs="Times New Roman"/>
                      <w:szCs w:val="20"/>
                    </w:rPr>
                  </w:pPr>
                </w:p>
              </w:tc>
            </w:tr>
            <w:tr w14:paraId="4597ABDA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49276365">
                  <w:pPr>
                    <w:pStyle w:val="22"/>
                    <w:spacing w:line="360" w:lineRule="exact"/>
                    <w:ind w:left="420" w:firstLine="480"/>
                    <w:textAlignment w:val="baseline"/>
                    <w:rPr>
                      <w:rFonts w:hint="eastAsia"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1CE91F">
                  <w:pPr>
                    <w:spacing w:line="360" w:lineRule="exact"/>
                    <w:jc w:val="left"/>
                    <w:textAlignment w:val="baseline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27EC0D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hint="eastAsia" w:ascii="宋体" w:hAnsi="宋体" w:cs="Times New Roman"/>
                      <w:szCs w:val="20"/>
                    </w:rPr>
                  </w:pPr>
                </w:p>
              </w:tc>
            </w:tr>
            <w:tr w14:paraId="7B819B89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66A8B138">
                  <w:pPr>
                    <w:pStyle w:val="22"/>
                    <w:spacing w:line="360" w:lineRule="exact"/>
                    <w:ind w:left="420" w:firstLine="480"/>
                    <w:textAlignment w:val="baseline"/>
                    <w:rPr>
                      <w:rFonts w:hint="eastAsia"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A3A82D">
                  <w:pPr>
                    <w:spacing w:line="360" w:lineRule="exact"/>
                    <w:jc w:val="left"/>
                    <w:textAlignment w:val="baseline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77C9B2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hint="eastAsia" w:ascii="宋体" w:hAnsi="宋体"/>
                    </w:rPr>
                  </w:pPr>
                </w:p>
              </w:tc>
            </w:tr>
            <w:tr w14:paraId="674C22FA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3638C9DC">
                  <w:pPr>
                    <w:pStyle w:val="22"/>
                    <w:spacing w:line="360" w:lineRule="exact"/>
                    <w:ind w:left="420" w:firstLine="480"/>
                    <w:textAlignment w:val="baseline"/>
                    <w:rPr>
                      <w:rFonts w:hint="eastAsia"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A4D6C3">
                  <w:pPr>
                    <w:spacing w:line="360" w:lineRule="exact"/>
                    <w:jc w:val="left"/>
                    <w:textAlignment w:val="baseline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CFC883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hint="eastAsia" w:ascii="宋体" w:hAnsi="宋体"/>
                    </w:rPr>
                  </w:pPr>
                </w:p>
              </w:tc>
            </w:tr>
          </w:tbl>
          <w:p w14:paraId="6EE6C568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14:paraId="64BC5128">
      <w:pPr>
        <w:rPr>
          <w:rFonts w:hint="eastAsia"/>
        </w:rPr>
      </w:pPr>
      <w:bookmarkStart w:id="1" w:name="_Toc129356573"/>
    </w:p>
    <w:bookmarkEnd w:id="1"/>
    <w:p w14:paraId="5001AD43">
      <w:pPr>
        <w:pStyle w:val="13"/>
        <w:spacing w:before="240" w:after="240"/>
      </w:pPr>
      <w:bookmarkStart w:id="2" w:name="_Toc9832"/>
      <w:bookmarkStart w:id="3" w:name="_Toc14036"/>
      <w:r>
        <w:rPr>
          <w:rFonts w:hint="eastAsia"/>
        </w:rPr>
        <w:t>编写说明</w:t>
      </w:r>
      <w:bookmarkEnd w:id="2"/>
      <w:bookmarkEnd w:id="3"/>
    </w:p>
    <w:p w14:paraId="6B60D142">
      <w:pPr>
        <w:pStyle w:val="26"/>
        <w:spacing w:before="120"/>
        <w:ind w:left="723" w:hanging="723"/>
      </w:pPr>
      <w:r>
        <w:rPr>
          <w:rFonts w:hint="eastAsia"/>
        </w:rPr>
        <w:t>标题：系统概要设计报告书</w:t>
      </w:r>
    </w:p>
    <w:p w14:paraId="7C48BCB8">
      <w:pPr>
        <w:pStyle w:val="26"/>
        <w:spacing w:before="120"/>
        <w:ind w:left="723" w:hanging="723"/>
      </w:pPr>
      <w:r>
        <w:rPr>
          <w:rFonts w:hint="eastAsia"/>
        </w:rPr>
        <w:t>类别：文档</w:t>
      </w:r>
    </w:p>
    <w:p w14:paraId="0D7CE6D8">
      <w:pPr>
        <w:pStyle w:val="26"/>
        <w:spacing w:before="120"/>
        <w:ind w:left="723" w:hanging="723"/>
      </w:pPr>
      <w:r>
        <w:rPr>
          <w:rFonts w:hint="eastAsia"/>
        </w:rPr>
        <w:t>存放位置：项目文档\02、项目需求\蟹螃游戏道具交易平台-软件需求规格说明书-V1.0.2.doc</w:t>
      </w:r>
    </w:p>
    <w:p w14:paraId="0BB093A9">
      <w:pPr>
        <w:pStyle w:val="26"/>
        <w:spacing w:before="120"/>
        <w:ind w:left="723" w:hanging="723"/>
      </w:pPr>
      <w:r>
        <w:rPr>
          <w:rFonts w:hint="eastAsia"/>
        </w:rPr>
        <w:t>编辑软件：WPS OFFICE</w:t>
      </w:r>
    </w:p>
    <w:p w14:paraId="101D6DCC">
      <w:pPr>
        <w:pStyle w:val="26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24"/>
        <w:tblW w:w="0" w:type="auto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0"/>
        <w:gridCol w:w="2313"/>
        <w:gridCol w:w="1275"/>
        <w:gridCol w:w="3768"/>
      </w:tblGrid>
      <w:tr w14:paraId="69762D8C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5409F5D0">
            <w:pPr>
              <w:pStyle w:val="2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版本</w:t>
            </w:r>
          </w:p>
        </w:tc>
        <w:tc>
          <w:tcPr>
            <w:tcW w:w="23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1D280A13">
            <w:pPr>
              <w:pStyle w:val="2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作者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241748C1">
            <w:pPr>
              <w:pStyle w:val="2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日期</w:t>
            </w:r>
          </w:p>
        </w:tc>
        <w:tc>
          <w:tcPr>
            <w:tcW w:w="3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2C4EE364">
            <w:pPr>
              <w:pStyle w:val="2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备注</w:t>
            </w:r>
          </w:p>
        </w:tc>
      </w:tr>
      <w:tr w14:paraId="547B1930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auto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5BE32DE">
            <w:pPr>
              <w:pStyle w:val="25"/>
              <w:jc w:val="both"/>
            </w:pPr>
            <w:r>
              <w:rPr>
                <w:rFonts w:hint="eastAsia"/>
              </w:rPr>
              <w:t>V1.0.1</w:t>
            </w:r>
          </w:p>
        </w:tc>
        <w:tc>
          <w:tcPr>
            <w:tcW w:w="23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CB254C7">
            <w:pPr>
              <w:pStyle w:val="25"/>
              <w:jc w:val="center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06B1FF4">
            <w:pPr>
              <w:pStyle w:val="25"/>
              <w:jc w:val="center"/>
            </w:pPr>
            <w:r>
              <w:rPr>
                <w:rFonts w:hint="eastAsia"/>
              </w:rPr>
              <w:t>2025/3/21</w:t>
            </w:r>
          </w:p>
        </w:tc>
        <w:tc>
          <w:tcPr>
            <w:tcW w:w="3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8B575F6">
            <w:pPr>
              <w:pStyle w:val="2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14:paraId="5C26B1D8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auto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1821BF9">
            <w:pPr>
              <w:pStyle w:val="25"/>
              <w:jc w:val="both"/>
            </w:pPr>
            <w:r>
              <w:rPr>
                <w:rFonts w:hint="eastAsia"/>
              </w:rPr>
              <w:t>V1.0.2</w:t>
            </w:r>
          </w:p>
        </w:tc>
        <w:tc>
          <w:tcPr>
            <w:tcW w:w="23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777CCDD">
            <w:pPr>
              <w:pStyle w:val="25"/>
              <w:jc w:val="both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9FB16F8">
            <w:pPr>
              <w:pStyle w:val="25"/>
              <w:jc w:val="center"/>
            </w:pPr>
            <w:r>
              <w:rPr>
                <w:rFonts w:hint="eastAsia"/>
              </w:rPr>
              <w:t>2025/4/27</w:t>
            </w:r>
          </w:p>
        </w:tc>
        <w:tc>
          <w:tcPr>
            <w:tcW w:w="3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0AD1C63">
            <w:pPr>
              <w:pStyle w:val="2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14:paraId="0B125F1D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auto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38187EE">
            <w:pPr>
              <w:pStyle w:val="25"/>
              <w:jc w:val="both"/>
            </w:pPr>
          </w:p>
        </w:tc>
        <w:tc>
          <w:tcPr>
            <w:tcW w:w="23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B4894D9">
            <w:pPr>
              <w:pStyle w:val="25"/>
              <w:jc w:val="both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A830514">
            <w:pPr>
              <w:pStyle w:val="25"/>
              <w:jc w:val="both"/>
            </w:pPr>
          </w:p>
        </w:tc>
        <w:tc>
          <w:tcPr>
            <w:tcW w:w="3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F66853E">
            <w:pPr>
              <w:pStyle w:val="25"/>
              <w:jc w:val="both"/>
            </w:pPr>
          </w:p>
        </w:tc>
      </w:tr>
      <w:tr w14:paraId="0F3548E5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auto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AD788DE">
            <w:pPr>
              <w:pStyle w:val="25"/>
              <w:jc w:val="both"/>
            </w:pPr>
          </w:p>
        </w:tc>
        <w:tc>
          <w:tcPr>
            <w:tcW w:w="23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9AA825E">
            <w:pPr>
              <w:pStyle w:val="25"/>
              <w:jc w:val="both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D582232">
            <w:pPr>
              <w:pStyle w:val="25"/>
              <w:jc w:val="both"/>
            </w:pPr>
          </w:p>
        </w:tc>
        <w:tc>
          <w:tcPr>
            <w:tcW w:w="3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924AE07">
            <w:pPr>
              <w:pStyle w:val="25"/>
              <w:jc w:val="both"/>
            </w:pPr>
          </w:p>
        </w:tc>
      </w:tr>
      <w:tr w14:paraId="22E62966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A3A2088">
            <w:pPr>
              <w:pStyle w:val="25"/>
              <w:jc w:val="both"/>
            </w:pPr>
          </w:p>
        </w:tc>
        <w:tc>
          <w:tcPr>
            <w:tcW w:w="23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2FEC2BE">
            <w:pPr>
              <w:pStyle w:val="25"/>
              <w:jc w:val="both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281DBD9">
            <w:pPr>
              <w:pStyle w:val="25"/>
              <w:jc w:val="both"/>
            </w:pPr>
          </w:p>
        </w:tc>
        <w:tc>
          <w:tcPr>
            <w:tcW w:w="3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ADBF22B">
            <w:pPr>
              <w:pStyle w:val="25"/>
              <w:jc w:val="both"/>
            </w:pPr>
          </w:p>
        </w:tc>
      </w:tr>
    </w:tbl>
    <w:p w14:paraId="72CEF65C">
      <w:pPr>
        <w:rPr>
          <w:rFonts w:hint="eastAsia"/>
        </w:rPr>
      </w:pPr>
    </w:p>
    <w:p w14:paraId="08CE0C21">
      <w:pPr>
        <w:tabs>
          <w:tab w:val="left" w:pos="1891"/>
        </w:tabs>
        <w:rPr>
          <w:rFonts w:hint="eastAsia"/>
        </w:rPr>
      </w:pPr>
    </w:p>
    <w:p w14:paraId="63B40642">
      <w:pPr>
        <w:pStyle w:val="26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24"/>
        <w:tblW w:w="8312" w:type="dxa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1065"/>
        <w:gridCol w:w="1131"/>
        <w:gridCol w:w="1236"/>
        <w:gridCol w:w="4880"/>
      </w:tblGrid>
      <w:tr w14:paraId="2B876E30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C60FBA1">
            <w:pPr>
              <w:pStyle w:val="2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学号</w:t>
            </w: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7FA2074E">
            <w:pPr>
              <w:pStyle w:val="2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姓名</w:t>
            </w:r>
          </w:p>
        </w:tc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5FF47E8">
            <w:pPr>
              <w:pStyle w:val="2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工作量</w:t>
            </w:r>
          </w:p>
        </w:tc>
        <w:tc>
          <w:tcPr>
            <w:tcW w:w="4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2D763978">
            <w:pPr>
              <w:pStyle w:val="2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完成工作内容</w:t>
            </w:r>
          </w:p>
        </w:tc>
      </w:tr>
      <w:tr w14:paraId="5B5A1A09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auto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59AE6C1">
            <w:pPr>
              <w:pStyle w:val="25"/>
              <w:jc w:val="center"/>
            </w:pP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2934040">
            <w:pPr>
              <w:pStyle w:val="25"/>
              <w:jc w:val="center"/>
            </w:pPr>
          </w:p>
        </w:tc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6148B54">
            <w:pPr>
              <w:pStyle w:val="25"/>
              <w:jc w:val="center"/>
            </w:pPr>
          </w:p>
        </w:tc>
        <w:tc>
          <w:tcPr>
            <w:tcW w:w="4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D31D235">
            <w:pPr>
              <w:pStyle w:val="25"/>
              <w:jc w:val="center"/>
            </w:pPr>
            <w:r>
              <w:rPr>
                <w:rFonts w:hint="eastAsia"/>
              </w:rPr>
              <w:t>系统体系结构设计</w:t>
            </w:r>
          </w:p>
        </w:tc>
      </w:tr>
      <w:tr w14:paraId="2FEC5C0D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auto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AA5C2DB">
            <w:pPr>
              <w:pStyle w:val="25"/>
              <w:jc w:val="center"/>
            </w:pP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4312181">
            <w:pPr>
              <w:pStyle w:val="25"/>
              <w:jc w:val="center"/>
            </w:pPr>
          </w:p>
        </w:tc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BDF1273">
            <w:pPr>
              <w:pStyle w:val="25"/>
              <w:jc w:val="center"/>
            </w:pPr>
          </w:p>
        </w:tc>
        <w:tc>
          <w:tcPr>
            <w:tcW w:w="4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7D3B5A6">
            <w:pPr>
              <w:pStyle w:val="25"/>
              <w:jc w:val="center"/>
            </w:pPr>
            <w:r>
              <w:rPr>
                <w:rFonts w:hint="eastAsia"/>
              </w:rPr>
              <w:t>接口设计</w:t>
            </w:r>
          </w:p>
        </w:tc>
      </w:tr>
      <w:tr w14:paraId="2018AC17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99421C9">
            <w:pPr>
              <w:pStyle w:val="25"/>
              <w:jc w:val="center"/>
            </w:pP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2E0E54C">
            <w:pPr>
              <w:pStyle w:val="25"/>
              <w:jc w:val="center"/>
            </w:pPr>
          </w:p>
        </w:tc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8C9872C">
            <w:pPr>
              <w:pStyle w:val="25"/>
              <w:jc w:val="center"/>
            </w:pPr>
          </w:p>
        </w:tc>
        <w:tc>
          <w:tcPr>
            <w:tcW w:w="4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65398C6">
            <w:pPr>
              <w:pStyle w:val="25"/>
              <w:jc w:val="center"/>
            </w:pPr>
            <w:r>
              <w:rPr>
                <w:rFonts w:hint="eastAsia"/>
              </w:rPr>
              <w:t>数据库设计及系统出错处理</w:t>
            </w:r>
          </w:p>
        </w:tc>
      </w:tr>
    </w:tbl>
    <w:p w14:paraId="6D8E9EC2"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2005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theme="minorBidi"/>
          <w:kern w:val="2"/>
          <w:sz w:val="21"/>
          <w:szCs w:val="28"/>
          <w:lang w:val="en-US" w:eastAsia="zh-CN" w:bidi="ar-SA"/>
        </w:rPr>
      </w:sdtEndPr>
      <w:sdtContent>
        <w:p w14:paraId="49557D8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33F95CE">
          <w:pPr>
            <w:pStyle w:val="9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 w:val="21"/>
              <w:szCs w:val="28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_Toc14036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编写说明</w:t>
          </w:r>
          <w:r>
            <w:tab/>
          </w:r>
          <w:r>
            <w:fldChar w:fldCharType="begin"/>
          </w:r>
          <w:r>
            <w:instrText xml:space="preserve"> PAGEREF _Toc14036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7B4BA02E">
          <w:pPr>
            <w:pStyle w:val="9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_Toc17754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</w:rPr>
            <w:t>2</w:t>
          </w:r>
          <w:r>
            <w:rPr>
              <w:szCs w:val="28"/>
            </w:rPr>
            <w:t>.2</w:t>
          </w:r>
          <w:r>
            <w:rPr>
              <w:rFonts w:hint="eastAsia"/>
              <w:szCs w:val="28"/>
            </w:rPr>
            <w:t>系统概要设计报告</w:t>
          </w:r>
          <w:r>
            <w:tab/>
          </w:r>
          <w:r>
            <w:fldChar w:fldCharType="begin"/>
          </w:r>
          <w:r>
            <w:instrText xml:space="preserve"> PAGEREF _Toc17754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7AF7757B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_Toc14896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</w:rPr>
            <w:t>1、引言</w:t>
          </w:r>
          <w:r>
            <w:tab/>
          </w:r>
          <w:r>
            <w:fldChar w:fldCharType="begin"/>
          </w:r>
          <w:r>
            <w:instrText xml:space="preserve"> PAGEREF _Toc14896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2619C64A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_Toc16806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_Toc16806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29F98425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_Toc25549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_Toc25549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017C55F2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_Toc21615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1.3相关术语</w:t>
          </w:r>
          <w:r>
            <w:tab/>
          </w:r>
          <w:r>
            <w:fldChar w:fldCharType="begin"/>
          </w:r>
          <w:r>
            <w:instrText xml:space="preserve"> PAGEREF _Toc21615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547AA5BD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_Toc15158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1.4参考文献</w:t>
          </w:r>
          <w:r>
            <w:tab/>
          </w:r>
          <w:r>
            <w:fldChar w:fldCharType="begin"/>
          </w:r>
          <w:r>
            <w:instrText xml:space="preserve"> PAGEREF _Toc15158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7CE8C571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_Toc25359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</w:rPr>
            <w:t>2、系统体系结构设计</w:t>
          </w:r>
          <w:r>
            <w:tab/>
          </w:r>
          <w:r>
            <w:fldChar w:fldCharType="begin"/>
          </w:r>
          <w:r>
            <w:instrText xml:space="preserve"> PAGEREF _Toc25359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13186CD3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_Toc1134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2.1 系统特点分析</w:t>
          </w:r>
          <w:r>
            <w:tab/>
          </w:r>
          <w:r>
            <w:fldChar w:fldCharType="begin"/>
          </w:r>
          <w:r>
            <w:instrText xml:space="preserve"> PAGEREF _Toc1134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7691F97D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_Toc3394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2.2 系统体系结构设计</w:t>
          </w:r>
          <w:r>
            <w:tab/>
          </w:r>
          <w:r>
            <w:fldChar w:fldCharType="begin"/>
          </w:r>
          <w:r>
            <w:instrText xml:space="preserve"> PAGEREF _Toc3394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40863C9D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_Toc17634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3、接口设计</w:t>
          </w:r>
          <w:r>
            <w:tab/>
          </w:r>
          <w:r>
            <w:fldChar w:fldCharType="begin"/>
          </w:r>
          <w:r>
            <w:instrText xml:space="preserve"> PAGEREF _Toc17634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38D0F589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_Toc7391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3.1 外部接口</w:t>
          </w:r>
          <w:r>
            <w:tab/>
          </w:r>
          <w:r>
            <w:fldChar w:fldCharType="begin"/>
          </w:r>
          <w:r>
            <w:instrText xml:space="preserve"> PAGEREF _Toc7391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181FBE42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_Toc30911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3.2 内部接口</w:t>
          </w:r>
          <w:r>
            <w:tab/>
          </w:r>
          <w:r>
            <w:fldChar w:fldCharType="begin"/>
          </w:r>
          <w:r>
            <w:instrText xml:space="preserve"> PAGEREF _Toc30911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256BD0A8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_Toc22600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</w:rPr>
            <w:t>4、系统数据库设计</w:t>
          </w:r>
          <w:r>
            <w:tab/>
          </w:r>
          <w:r>
            <w:fldChar w:fldCharType="begin"/>
          </w:r>
          <w:r>
            <w:instrText xml:space="preserve"> PAGEREF _Toc22600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73A83EB5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_Toc17445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4.1 概念数据库设计</w:t>
          </w:r>
          <w:r>
            <w:tab/>
          </w:r>
          <w:r>
            <w:fldChar w:fldCharType="begin"/>
          </w:r>
          <w:r>
            <w:instrText xml:space="preserve"> PAGEREF _Toc17445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4BBD605D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_Toc30040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4.2 逻辑数据库设计</w:t>
          </w:r>
          <w:r>
            <w:tab/>
          </w:r>
          <w:r>
            <w:fldChar w:fldCharType="begin"/>
          </w:r>
          <w:r>
            <w:instrText xml:space="preserve"> PAGEREF _Toc30040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34FEC7A3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_Toc1745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</w:rPr>
            <w:t>5、系统出错处理设计</w:t>
          </w:r>
          <w:r>
            <w:tab/>
          </w:r>
          <w:r>
            <w:fldChar w:fldCharType="begin"/>
          </w:r>
          <w:r>
            <w:instrText xml:space="preserve"> PAGEREF _Toc1745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3C479F68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_Toc6368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/>
              <w:szCs w:val="24"/>
            </w:rPr>
            <w:t>5.1 出错信息</w:t>
          </w:r>
          <w:r>
            <w:tab/>
          </w:r>
          <w:r>
            <w:fldChar w:fldCharType="begin"/>
          </w:r>
          <w:r>
            <w:instrText xml:space="preserve"> PAGEREF _Toc6368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25F7AAA8">
          <w:pPr>
            <w:pStyle w:val="6"/>
            <w:tabs>
              <w:tab w:val="right" w:leader="dot" w:pos="8312"/>
            </w:tabs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instrText xml:space="preserve"> HYPERLINK \l _Toc11824 </w:instrText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</w:rPr>
            <w:t>5.2 补救措施</w:t>
          </w:r>
          <w:r>
            <w:tab/>
          </w:r>
          <w:r>
            <w:fldChar w:fldCharType="begin"/>
          </w:r>
          <w:r>
            <w:instrText xml:space="preserve"> PAGEREF _Toc11824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  <w:p w14:paraId="3E5AEB95">
          <w:pPr>
            <w:widowControl/>
            <w:jc w:val="center"/>
            <w:outlineLvl w:val="0"/>
            <w:rPr>
              <w:rFonts w:hint="eastAsia" w:ascii="黑体" w:hAnsi="黑体" w:eastAsia="黑体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hint="eastAsia" w:ascii="黑体" w:hAnsi="黑体" w:eastAsia="黑体" w:cstheme="minorBidi"/>
              <w:kern w:val="2"/>
              <w:szCs w:val="28"/>
              <w:lang w:val="en-US" w:eastAsia="zh-CN" w:bidi="ar-SA"/>
            </w:rPr>
            <w:fldChar w:fldCharType="end"/>
          </w:r>
        </w:p>
      </w:sdtContent>
    </w:sdt>
    <w:p w14:paraId="006AF6DC">
      <w:pPr>
        <w:widowControl/>
        <w:jc w:val="center"/>
        <w:outlineLvl w:val="0"/>
        <w:rPr>
          <w:rFonts w:hint="eastAsia" w:ascii="黑体" w:hAnsi="黑体" w:eastAsia="黑体" w:cstheme="minorBidi"/>
          <w:kern w:val="2"/>
          <w:sz w:val="21"/>
          <w:szCs w:val="28"/>
          <w:lang w:val="en-US" w:eastAsia="zh-CN" w:bidi="ar-SA"/>
        </w:rPr>
      </w:pPr>
    </w:p>
    <w:p w14:paraId="136D5F5B">
      <w:pPr>
        <w:widowControl/>
        <w:jc w:val="center"/>
        <w:rPr>
          <w:rFonts w:hint="eastAsia" w:ascii="黑体" w:hAnsi="黑体" w:eastAsia="黑体"/>
          <w:sz w:val="28"/>
          <w:szCs w:val="28"/>
        </w:rPr>
      </w:pPr>
    </w:p>
    <w:p w14:paraId="65EFE8AB">
      <w:pPr>
        <w:widowControl/>
        <w:jc w:val="center"/>
        <w:rPr>
          <w:rFonts w:hint="eastAsia" w:ascii="黑体" w:hAnsi="黑体" w:eastAsia="黑体"/>
          <w:sz w:val="28"/>
          <w:szCs w:val="28"/>
        </w:rPr>
      </w:pPr>
    </w:p>
    <w:p w14:paraId="3FBDD451">
      <w:pPr>
        <w:widowControl/>
        <w:jc w:val="center"/>
        <w:rPr>
          <w:rFonts w:hint="eastAsia" w:ascii="黑体" w:hAnsi="黑体" w:eastAsia="黑体"/>
          <w:sz w:val="28"/>
          <w:szCs w:val="28"/>
        </w:rPr>
      </w:pPr>
    </w:p>
    <w:p w14:paraId="70870C5A">
      <w:pPr>
        <w:widowControl/>
        <w:jc w:val="center"/>
        <w:rPr>
          <w:rFonts w:hint="eastAsia" w:ascii="黑体" w:hAnsi="黑体" w:eastAsia="黑体"/>
          <w:sz w:val="28"/>
          <w:szCs w:val="28"/>
        </w:rPr>
      </w:pPr>
    </w:p>
    <w:p w14:paraId="07F1CC3D">
      <w:pPr>
        <w:widowControl/>
        <w:jc w:val="center"/>
        <w:rPr>
          <w:rFonts w:hint="eastAsia" w:ascii="黑体" w:hAnsi="黑体" w:eastAsia="黑体"/>
          <w:sz w:val="28"/>
          <w:szCs w:val="28"/>
        </w:rPr>
      </w:pPr>
    </w:p>
    <w:p w14:paraId="6234F73B">
      <w:pPr>
        <w:widowControl/>
        <w:jc w:val="center"/>
        <w:rPr>
          <w:rFonts w:hint="eastAsia" w:ascii="黑体" w:hAnsi="黑体" w:eastAsia="黑体"/>
          <w:sz w:val="28"/>
          <w:szCs w:val="28"/>
        </w:rPr>
      </w:pPr>
    </w:p>
    <w:p w14:paraId="24FD7FAE">
      <w:pPr>
        <w:widowControl/>
        <w:jc w:val="center"/>
        <w:rPr>
          <w:rFonts w:hint="eastAsia" w:ascii="黑体" w:hAnsi="黑体" w:eastAsia="黑体"/>
          <w:sz w:val="28"/>
          <w:szCs w:val="28"/>
        </w:rPr>
      </w:pPr>
    </w:p>
    <w:p w14:paraId="2C18099C">
      <w:pPr>
        <w:widowControl/>
        <w:rPr>
          <w:rFonts w:hint="eastAsia" w:ascii="黑体" w:hAnsi="黑体" w:eastAsia="黑体"/>
          <w:sz w:val="28"/>
          <w:szCs w:val="28"/>
        </w:rPr>
      </w:pPr>
    </w:p>
    <w:p w14:paraId="31355F85">
      <w:pPr>
        <w:widowControl/>
        <w:rPr>
          <w:rFonts w:hint="eastAsia" w:ascii="黑体" w:hAnsi="黑体" w:eastAsia="黑体"/>
          <w:sz w:val="28"/>
          <w:szCs w:val="28"/>
        </w:rPr>
      </w:pPr>
    </w:p>
    <w:p w14:paraId="679E2D7B">
      <w:pPr>
        <w:widowControl/>
        <w:rPr>
          <w:rFonts w:hint="eastAsia" w:ascii="黑体" w:hAnsi="黑体" w:eastAsia="黑体"/>
          <w:sz w:val="28"/>
          <w:szCs w:val="28"/>
        </w:rPr>
        <w:sectPr>
          <w:footerReference r:id="rId3" w:type="default"/>
          <w:pgSz w:w="11906" w:h="16838"/>
          <w:pgMar w:top="1440" w:right="1797" w:bottom="1440" w:left="1797" w:header="851" w:footer="851" w:gutter="0"/>
          <w:pgNumType w:start="1"/>
          <w:cols w:space="425" w:num="1"/>
          <w:docGrid w:linePitch="326" w:charSpace="0"/>
        </w:sectPr>
      </w:pPr>
    </w:p>
    <w:p w14:paraId="3A43C26B">
      <w:pPr>
        <w:spacing w:line="360" w:lineRule="auto"/>
        <w:outlineLvl w:val="0"/>
        <w:rPr>
          <w:rFonts w:hint="eastAsia"/>
          <w:b/>
          <w:sz w:val="28"/>
          <w:szCs w:val="28"/>
        </w:rPr>
      </w:pPr>
      <w:bookmarkStart w:id="4" w:name="_Toc17754"/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bookmarkStart w:id="5" w:name="OLE_LINK1"/>
      <w:r>
        <w:rPr>
          <w:rFonts w:hint="eastAsia"/>
          <w:b/>
          <w:sz w:val="28"/>
          <w:szCs w:val="28"/>
        </w:rPr>
        <w:t>系统概要设计报告</w:t>
      </w:r>
      <w:bookmarkEnd w:id="4"/>
      <w:bookmarkEnd w:id="5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0"/>
      </w:tblGrid>
      <w:tr w14:paraId="20C2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5000" w:type="pct"/>
          </w:tcPr>
          <w:p w14:paraId="54864A94">
            <w:pPr>
              <w:snapToGrid w:val="0"/>
              <w:spacing w:before="156" w:beforeLines="50" w:line="300" w:lineRule="auto"/>
              <w:ind w:firstLine="480" w:firstLineChars="200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bookmarkStart w:id="6" w:name="_Toc14896"/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  <w:bookmarkEnd w:id="6"/>
          </w:p>
          <w:p w14:paraId="3632FABE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7" w:name="_Toc16806"/>
            <w:r>
              <w:rPr>
                <w:rFonts w:hint="eastAsia"/>
                <w:sz w:val="24"/>
                <w:szCs w:val="24"/>
              </w:rPr>
              <w:t>1.1 编写目的</w:t>
            </w:r>
            <w:bookmarkEnd w:id="7"/>
          </w:p>
          <w:p w14:paraId="60FF9C3B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报告旨在将《蟹螃游戏道具交易平台软件需求规格说明书》中定义的功能与非功能需求转化为可落地的技术框架，明确系统分层架构（前端、业务逻辑、数据服务层）、核心模块划分（用户管理、交易引擎、风控审核等）、关键技术选型及非功能性保障方案，为后续详细设计、开发及测试提供统一技术标准，确保系统实现与需求目标的高度一致性。</w:t>
            </w:r>
          </w:p>
          <w:p w14:paraId="49196A16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1C710C0B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8" w:name="_Toc25549"/>
            <w:r>
              <w:rPr>
                <w:rFonts w:hint="eastAsia"/>
                <w:sz w:val="24"/>
                <w:szCs w:val="24"/>
              </w:rPr>
              <w:t>1.2 项目背景</w:t>
            </w:r>
            <w:bookmarkEnd w:id="8"/>
          </w:p>
          <w:p w14:paraId="12DE3224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着中国游戏产业规模突破3000亿元，虚拟道具交易需求激增，但现有平台面临欺诈率高（32%）、跨游戏检索效率低（平均15秒/次）、合规风险突出等痛点。蟹螃平台通过区块链技术实现道具交易全链路追溯，集成智能风控引擎（欺诈拦截率98.7%）保障资金安全，并设计跨游戏统一检索、价格波动预警等模块，构建安全合规、响应高效（&lt;500ms）的虚拟资产交易基础设施，预计首年服务500万用户并占据15%市场份额，推动行业规范化发展。</w:t>
            </w:r>
          </w:p>
          <w:p w14:paraId="713650A3">
            <w:pPr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  <w:p w14:paraId="323967F6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9" w:name="_Toc21615"/>
            <w:r>
              <w:rPr>
                <w:rFonts w:hint="eastAsia"/>
                <w:sz w:val="24"/>
                <w:szCs w:val="24"/>
              </w:rPr>
              <w:t>1.3相关术语</w:t>
            </w:r>
            <w:bookmarkEnd w:id="9"/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23"/>
              <w:gridCol w:w="7225"/>
            </w:tblGrid>
            <w:tr w14:paraId="01AD9D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5F561E3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解耦</w:t>
                  </w:r>
                </w:p>
              </w:tc>
              <w:tc>
                <w:tcPr>
                  <w:tcW w:w="7225" w:type="dxa"/>
                </w:tcPr>
                <w:p w14:paraId="05D2C3C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通过技术手段降低系统各模块之间的依赖关系，让每个模块可以独立开发、修改或扩展</w:t>
                  </w:r>
                </w:p>
              </w:tc>
            </w:tr>
            <w:tr w14:paraId="1912C91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7C77B3E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部署</w:t>
                  </w:r>
                </w:p>
              </w:tc>
              <w:tc>
                <w:tcPr>
                  <w:tcW w:w="7225" w:type="dxa"/>
                </w:tcPr>
                <w:p w14:paraId="173CF86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将应用程序部署到目标计算机环境中的过程</w:t>
                  </w:r>
                </w:p>
              </w:tc>
            </w:tr>
            <w:tr w14:paraId="4C14EA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00B9FF6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Web系统</w:t>
                  </w:r>
                </w:p>
              </w:tc>
              <w:tc>
                <w:tcPr>
                  <w:tcW w:w="7225" w:type="dxa"/>
                </w:tcPr>
                <w:p w14:paraId="7A87F02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一种基于Web基数的应用程序，通过浏览器访问和使用</w:t>
                  </w:r>
                </w:p>
              </w:tc>
            </w:tr>
            <w:tr w14:paraId="61A230E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5985548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事务交互</w:t>
                  </w:r>
                </w:p>
              </w:tc>
              <w:tc>
                <w:tcPr>
                  <w:tcW w:w="7225" w:type="dxa"/>
                </w:tcPr>
                <w:p w14:paraId="6B095F8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一种处理数据的方式，将相关操作作为单个逻辑单元执行</w:t>
                  </w:r>
                </w:p>
              </w:tc>
            </w:tr>
            <w:tr w14:paraId="46F8B6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263BFC8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数据库</w:t>
                  </w:r>
                </w:p>
              </w:tc>
              <w:tc>
                <w:tcPr>
                  <w:tcW w:w="7225" w:type="dxa"/>
                </w:tcPr>
                <w:p w14:paraId="6654316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用于存储和组织数据的电子化系统</w:t>
                  </w:r>
                </w:p>
              </w:tc>
            </w:tr>
            <w:tr w14:paraId="7F8C6BF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4E769F6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E-R图</w:t>
                  </w:r>
                </w:p>
              </w:tc>
              <w:tc>
                <w:tcPr>
                  <w:tcW w:w="7225" w:type="dxa"/>
                </w:tcPr>
                <w:p w14:paraId="37CE472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实体关系图，用于表示应用程序实体和它们之间关系的图形表示</w:t>
                  </w:r>
                </w:p>
              </w:tc>
            </w:tr>
            <w:tr w14:paraId="4992FE7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491804C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SQL Server</w:t>
                  </w:r>
                </w:p>
              </w:tc>
              <w:tc>
                <w:tcPr>
                  <w:tcW w:w="7225" w:type="dxa"/>
                </w:tcPr>
                <w:p w14:paraId="397B485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一种关系型数据库管理系统​，用于数据存储、处理、事务管理和安全性</w:t>
                  </w:r>
                </w:p>
              </w:tc>
            </w:tr>
            <w:tr w14:paraId="336151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27399C7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区块链技术</w:t>
                  </w:r>
                </w:p>
              </w:tc>
              <w:tc>
                <w:tcPr>
                  <w:tcW w:w="7225" w:type="dxa"/>
                </w:tcPr>
                <w:p w14:paraId="6834244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分布式账本技术，实现交易记录的不可篡改和全程追溯</w:t>
                  </w:r>
                </w:p>
              </w:tc>
            </w:tr>
            <w:tr w14:paraId="71AFEB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3789F9E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bookmarkStart w:id="10" w:name="OLE_LINK4"/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智能风控引擎</w:t>
                  </w:r>
                  <w:bookmarkEnd w:id="10"/>
                </w:p>
              </w:tc>
              <w:tc>
                <w:tcPr>
                  <w:tcW w:w="7225" w:type="dxa"/>
                </w:tcPr>
                <w:p w14:paraId="43460EB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基于规则引擎和机器学习模型，实时检测并拦截欺诈交易（文档中拦截率98.7%）</w:t>
                  </w:r>
                </w:p>
              </w:tc>
            </w:tr>
            <w:tr w14:paraId="23964C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04F0701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MVC设计模式</w:t>
                  </w:r>
                </w:p>
              </w:tc>
              <w:tc>
                <w:tcPr>
                  <w:tcW w:w="7225" w:type="dxa"/>
                </w:tcPr>
                <w:p w14:paraId="1707DC2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模型-视图-控制器架构模式，实现业务逻辑、数据展示和用户输入的分离</w:t>
                  </w:r>
                </w:p>
              </w:tc>
            </w:tr>
            <w:tr w14:paraId="54406B1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5813766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高可用集群</w:t>
                  </w:r>
                </w:p>
              </w:tc>
              <w:tc>
                <w:tcPr>
                  <w:tcW w:w="7225" w:type="dxa"/>
                </w:tcPr>
                <w:p w14:paraId="7DB2ED2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通过冗余部署确保系统在节点故障时持续提供服务</w:t>
                  </w:r>
                </w:p>
              </w:tc>
            </w:tr>
            <w:tr w14:paraId="756628F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  <w:vAlign w:val="center"/>
                </w:tcPr>
                <w:p w14:paraId="4659830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阿里云OSS</w:t>
                  </w:r>
                </w:p>
              </w:tc>
              <w:tc>
                <w:tcPr>
                  <w:tcW w:w="7225" w:type="dxa"/>
                  <w:vAlign w:val="center"/>
                </w:tcPr>
                <w:p w14:paraId="7303D74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阿里云对象存储服务，用于存储图片、文档等非结构化数据</w:t>
                  </w:r>
                </w:p>
              </w:tc>
            </w:tr>
            <w:tr w14:paraId="6A1142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  <w:vAlign w:val="center"/>
                </w:tcPr>
                <w:p w14:paraId="6B3F514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gRPC协议</w:t>
                  </w:r>
                </w:p>
              </w:tc>
              <w:tc>
                <w:tcPr>
                  <w:tcW w:w="7225" w:type="dxa"/>
                  <w:vAlign w:val="center"/>
                </w:tcPr>
                <w:p w14:paraId="771E8CE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高性能远程过程调用协议，采用HTTP/2和Protobuf实现高效通信</w:t>
                  </w:r>
                </w:p>
              </w:tc>
            </w:tr>
            <w:tr w14:paraId="44D8FE4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  <w:vAlign w:val="center"/>
                </w:tcPr>
                <w:p w14:paraId="33302F3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Redis哨兵集群</w:t>
                  </w:r>
                </w:p>
              </w:tc>
              <w:tc>
                <w:tcPr>
                  <w:tcW w:w="7225" w:type="dxa"/>
                  <w:vAlign w:val="center"/>
                </w:tcPr>
                <w:p w14:paraId="5A8F41B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基于Redis的内存数据库集群，通过哨兵机制实现自动故障转移</w:t>
                  </w:r>
                </w:p>
              </w:tc>
            </w:tr>
            <w:tr w14:paraId="77E8853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  <w:vAlign w:val="center"/>
                </w:tcPr>
                <w:p w14:paraId="53A063E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MinIO</w:t>
                  </w:r>
                </w:p>
              </w:tc>
              <w:tc>
                <w:tcPr>
                  <w:tcW w:w="7225" w:type="dxa"/>
                  <w:vAlign w:val="center"/>
                </w:tcPr>
                <w:p w14:paraId="4B257AE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开源分布式对象存储系统，支持海量文件存储和多副本冗余</w:t>
                  </w:r>
                </w:p>
              </w:tc>
            </w:tr>
            <w:tr w14:paraId="247EF2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  <w:vAlign w:val="center"/>
                </w:tcPr>
                <w:p w14:paraId="2E4ABF7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跨游戏检索</w:t>
                  </w:r>
                </w:p>
              </w:tc>
              <w:tc>
                <w:tcPr>
                  <w:tcW w:w="7225" w:type="dxa"/>
                  <w:vAlign w:val="center"/>
                </w:tcPr>
                <w:p w14:paraId="04A0B65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支持用户通过统一搜索接口查询多款游戏的虚拟道具</w:t>
                  </w:r>
                </w:p>
              </w:tc>
            </w:tr>
            <w:tr w14:paraId="0ABC66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3" w:type="dxa"/>
                </w:tcPr>
                <w:p w14:paraId="3532B75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8"/>
                      <w:szCs w:val="18"/>
                      <w:lang w:val="en-US" w:eastAsia="zh-CN" w:bidi="ar"/>
                    </w:rPr>
                    <w:t>身份验证</w:t>
                  </w:r>
                </w:p>
              </w:tc>
              <w:tc>
                <w:tcPr>
                  <w:tcW w:w="7225" w:type="dxa"/>
                </w:tcPr>
                <w:p w14:paraId="75B0626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8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通过手机验证码、生物识别等技术确认用户身份</w:t>
                  </w:r>
                </w:p>
              </w:tc>
            </w:tr>
          </w:tbl>
          <w:p w14:paraId="78AACAA9">
            <w:pPr>
              <w:snapToGrid w:val="0"/>
              <w:spacing w:line="300" w:lineRule="auto"/>
              <w:ind w:firstLine="1200" w:firstLineChars="500"/>
              <w:rPr>
                <w:rFonts w:hint="eastAsia"/>
                <w:sz w:val="24"/>
                <w:szCs w:val="24"/>
              </w:rPr>
            </w:pPr>
          </w:p>
          <w:p w14:paraId="4B2D9E72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11" w:name="_Toc15158"/>
            <w:r>
              <w:rPr>
                <w:rFonts w:hint="eastAsia"/>
                <w:sz w:val="24"/>
                <w:szCs w:val="24"/>
              </w:rPr>
              <w:t>1.4参考文献</w:t>
            </w:r>
            <w:bookmarkEnd w:id="11"/>
          </w:p>
          <w:p w14:paraId="3024485E">
            <w:pPr>
              <w:snapToGrid w:val="0"/>
              <w:spacing w:line="300" w:lineRule="auto"/>
              <w:ind w:firstLine="600" w:firstLineChars="3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]</w:t>
            </w:r>
            <w:r>
              <w:rPr>
                <w:rFonts w:hint="eastAsia"/>
                <w:sz w:val="20"/>
                <w:szCs w:val="20"/>
              </w:rPr>
              <w:t>Gamma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/>
                <w:sz w:val="20"/>
                <w:szCs w:val="20"/>
              </w:rPr>
              <w:t xml:space="preserve"> 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/>
                <w:sz w:val="20"/>
                <w:szCs w:val="20"/>
              </w:rPr>
              <w:t>Helm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/>
                <w:sz w:val="20"/>
                <w:szCs w:val="20"/>
              </w:rPr>
              <w:t>Johnson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/>
                <w:sz w:val="20"/>
                <w:szCs w:val="20"/>
              </w:rPr>
              <w:t>R&amp;Vlissides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/>
                <w:sz w:val="20"/>
                <w:szCs w:val="20"/>
              </w:rPr>
              <w:t>J. (1994). Design Patterns: Elements of Reusable Object-Oriented Software. Addison-Wesley.</w:t>
            </w:r>
          </w:p>
          <w:p w14:paraId="7AF90687">
            <w:pPr>
              <w:snapToGrid w:val="0"/>
              <w:spacing w:line="300" w:lineRule="auto"/>
              <w:ind w:firstLine="600" w:firstLineChars="30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]</w:t>
            </w:r>
            <w:r>
              <w:rPr>
                <w:rFonts w:hint="eastAsia"/>
                <w:sz w:val="20"/>
                <w:szCs w:val="20"/>
              </w:rPr>
              <w:t>.Alibaba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Cloud.(2023).对象存储OSS开发指南[EB/OL].https://help.aliyun.com/product/31815.html</w:t>
            </w:r>
          </w:p>
          <w:p w14:paraId="3E7C54B7">
            <w:pPr>
              <w:snapToGrid w:val="0"/>
              <w:spacing w:line="300" w:lineRule="auto"/>
              <w:ind w:firstLine="600" w:firstLineChars="3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]</w:t>
            </w:r>
            <w:r>
              <w:rPr>
                <w:rFonts w:hint="eastAsia"/>
                <w:sz w:val="20"/>
                <w:szCs w:val="20"/>
              </w:rPr>
              <w:t>.NIST.(2020).FIPS180-4SecureHashStandard[EB/OL].https://csrc.nist.gov/publications/detail/fips/180/4/final（SHA-256加密标准）</w:t>
            </w:r>
          </w:p>
          <w:p w14:paraId="42CACB12">
            <w:pPr>
              <w:snapToGrid w:val="0"/>
              <w:spacing w:line="300" w:lineRule="auto"/>
              <w:ind w:firstLine="600" w:firstLineChars="30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]</w:t>
            </w:r>
            <w:r>
              <w:rPr>
                <w:rFonts w:hint="eastAsia"/>
                <w:sz w:val="20"/>
                <w:szCs w:val="20"/>
              </w:rPr>
              <w:t>. popywei. 聊天系统的设计与实现概要设计报告[EB/OL]. CSDN博客. (日期不详)[2024-07-18]. https://blog.csdn.net/xxx/article/details/xxx.</w:t>
            </w:r>
          </w:p>
          <w:p w14:paraId="21F0F874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347845F8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05210E0B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60247264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71456195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0DBD899E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3B5528DF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4D0DCEE0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77E880F5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1C4884DD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3EA6124B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0CAE13F1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0B5EE637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25C63561">
            <w:pPr>
              <w:snapToGrid w:val="0"/>
              <w:spacing w:line="300" w:lineRule="auto"/>
              <w:ind w:firstLine="480" w:firstLineChars="200"/>
              <w:outlineLvl w:val="1"/>
              <w:rPr>
                <w:rFonts w:hint="eastAsia"/>
                <w:sz w:val="24"/>
                <w:szCs w:val="24"/>
              </w:rPr>
            </w:pPr>
            <w:bookmarkStart w:id="12" w:name="_Toc25359"/>
            <w:r>
              <w:rPr>
                <w:rFonts w:hint="eastAsia"/>
                <w:b/>
                <w:bCs/>
                <w:sz w:val="24"/>
                <w:szCs w:val="24"/>
              </w:rPr>
              <w:t>2、系统体系结构设计</w:t>
            </w:r>
            <w:bookmarkEnd w:id="12"/>
          </w:p>
          <w:p w14:paraId="3FFA8116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13" w:name="_Toc1134"/>
            <w:r>
              <w:rPr>
                <w:rFonts w:hint="eastAsia"/>
                <w:sz w:val="24"/>
                <w:szCs w:val="24"/>
              </w:rPr>
              <w:t>2.1 系统特点分析</w:t>
            </w:r>
            <w:bookmarkEnd w:id="13"/>
          </w:p>
          <w:p w14:paraId="08370156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本系统为典型的基于事务交互的交易系统，由用户交互、业务管理和数据库存储组成。系统术语一个典型的数据库数据分析的Web系统。具有以下特点：</w:t>
            </w:r>
          </w:p>
          <w:p w14:paraId="413AF9A3">
            <w:pPr>
              <w:pStyle w:val="22"/>
              <w:numPr>
                <w:ilvl w:val="0"/>
                <w:numId w:val="2"/>
              </w:numPr>
              <w:snapToGrid w:val="0"/>
              <w:spacing w:line="300" w:lineRule="auto"/>
              <w:ind w:firstLineChars="0"/>
              <w:rPr>
                <w:rFonts w:hint="eastAsia" w:asciiTheme="minorHAnsi" w:hAnsiTheme="minorHAnsi" w:eastAsiaTheme="minorEastAsia" w:cstheme="minorBidi"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</w:rPr>
              <w:t>提高用户体验：通过合理设计模块分类，使得用户从进入系统到目标界面所需步骤≤5次，提高用户使用系统的体验。</w:t>
            </w:r>
          </w:p>
          <w:p w14:paraId="0E87C14D">
            <w:pPr>
              <w:pStyle w:val="22"/>
              <w:numPr>
                <w:ilvl w:val="0"/>
                <w:numId w:val="2"/>
              </w:numPr>
              <w:snapToGrid w:val="0"/>
              <w:spacing w:line="300" w:lineRule="auto"/>
              <w:ind w:firstLineChars="0"/>
              <w:rPr>
                <w:rFonts w:hint="eastAsia" w:asciiTheme="minorHAnsi" w:hAnsiTheme="minorHAnsi" w:eastAsiaTheme="minorEastAsia" w:cstheme="minorBidi"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</w:rPr>
              <w:t>实现业务解耦：降低系统各模块间的依赖关系，让每个模块可以独立开发、修改或扩展，实现业务解耦。</w:t>
            </w:r>
          </w:p>
          <w:p w14:paraId="090F6DB5">
            <w:pPr>
              <w:pStyle w:val="22"/>
              <w:numPr>
                <w:ilvl w:val="0"/>
                <w:numId w:val="2"/>
              </w:numPr>
              <w:snapToGrid w:val="0"/>
              <w:spacing w:line="300" w:lineRule="auto"/>
              <w:ind w:firstLineChars="0"/>
              <w:rPr>
                <w:rFonts w:hint="eastAsia" w:asciiTheme="minorHAnsi" w:hAnsiTheme="minorHAnsi" w:eastAsiaTheme="minorEastAsia" w:cstheme="minorBidi"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</w:rPr>
              <w:t>提高安全性：系统实现身份验证，保护用户的个人信息安全。并且对使用系统的用户请求实现区分，确保处理多个请求时不会混淆用户身份，提高系统运行时的安全性。</w:t>
            </w:r>
          </w:p>
          <w:p w14:paraId="2FF07E37">
            <w:pPr>
              <w:pStyle w:val="22"/>
              <w:numPr>
                <w:ilvl w:val="0"/>
                <w:numId w:val="2"/>
              </w:numPr>
              <w:snapToGrid w:val="0"/>
              <w:spacing w:line="300" w:lineRule="auto"/>
              <w:ind w:firstLineChars="0"/>
              <w:rPr>
                <w:rFonts w:hint="eastAsia" w:asciiTheme="minorHAnsi" w:hAnsiTheme="minorHAnsi" w:eastAsiaTheme="minorEastAsia" w:cstheme="minorBidi"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</w:rPr>
              <w:t>提高数据支持性：使用阿里云OSS对象存储管理数据，存入数据库后可以对数据进行统计。</w:t>
            </w:r>
          </w:p>
          <w:p w14:paraId="3826C611">
            <w:pPr>
              <w:snapToGrid w:val="0"/>
              <w:spacing w:line="300" w:lineRule="auto"/>
              <w:rPr>
                <w:rFonts w:hint="eastAsia"/>
                <w:szCs w:val="24"/>
              </w:rPr>
            </w:pPr>
          </w:p>
          <w:p w14:paraId="42895BF5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14" w:name="_Toc3394"/>
            <w:r>
              <w:rPr>
                <w:rFonts w:hint="eastAsia"/>
                <w:sz w:val="24"/>
                <w:szCs w:val="24"/>
              </w:rPr>
              <w:t>2.2 系统体系结构设计</w:t>
            </w:r>
            <w:bookmarkEnd w:id="14"/>
          </w:p>
          <w:p w14:paraId="2A99A16B">
            <w:pPr>
              <w:snapToGrid w:val="0"/>
              <w:spacing w:line="300" w:lineRule="auto"/>
              <w:ind w:firstLine="960" w:firstLineChars="400"/>
              <w:outlineLvl w:val="3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2.2.1系统体系结构模式</w:t>
            </w:r>
          </w:p>
          <w:p w14:paraId="62D2506C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系统采用MVC设计模式与多层次分布式架构构建，由前端交互层、部署于Web服务器的业务逻辑层以及独立运行的数据库服务层三大部分组成。前端作为视图层与后端通信，专注于用户交互行为捕捉与数据可视化呈现；后端作为控制器与模型层，负责处理核心业务逻辑、数据校验转换及API接口调度；数据库层采用关系型数据库管理系统，以高可用集群模式部署在专用数据库服务器，承担结构化数据的持久化存储、索引优化及事务管理。各层级通过标准化协议进行跨服务器协同工作，既实现了功能解耦与独立扩展，又保障了系统整体的高并发处理能力与数据一致性。</w:t>
            </w:r>
          </w:p>
          <w:p w14:paraId="3964352C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5458AF13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694160CA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0C2B0D03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6A9EE795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6D272182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113D6507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7B596720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2FD62F90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46EB6162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4F03BDAC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</w:p>
          <w:p w14:paraId="5D905DDA">
            <w:pPr>
              <w:snapToGrid w:val="0"/>
              <w:spacing w:line="300" w:lineRule="auto"/>
              <w:ind w:firstLine="960" w:firstLineChars="400"/>
              <w:outlineLvl w:val="3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>2</w:t>
            </w:r>
            <w:bookmarkStart w:id="15" w:name="OLE_LINK2"/>
            <w:r>
              <w:rPr>
                <w:rFonts w:hint="eastAsia"/>
                <w:sz w:val="24"/>
                <w:szCs w:val="24"/>
              </w:rPr>
              <w:t>系统体系结构设计</w:t>
            </w:r>
          </w:p>
          <w:p w14:paraId="066D6365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（1）逻辑视图设计</w:t>
            </w:r>
          </w:p>
          <w:p w14:paraId="2D8ABC16">
            <w:pPr>
              <w:snapToGrid w:val="0"/>
              <w:spacing w:line="300" w:lineRule="auto"/>
              <w:ind w:firstLine="960" w:firstLineChars="40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3514725" cy="5448300"/>
                  <wp:effectExtent l="0" t="0" r="9525" b="0"/>
                  <wp:docPr id="9356117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61179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E59C8">
            <w:pPr>
              <w:snapToGrid w:val="0"/>
              <w:spacing w:line="300" w:lineRule="auto"/>
              <w:ind w:firstLine="960" w:firstLineChars="400"/>
              <w:jc w:val="center"/>
              <w:rPr>
                <w:rFonts w:hint="eastAsia"/>
                <w:sz w:val="24"/>
                <w:szCs w:val="24"/>
              </w:rPr>
            </w:pPr>
            <w:bookmarkStart w:id="16" w:name="OLE_LINK3"/>
            <w:r>
              <w:rPr>
                <w:rFonts w:hint="eastAsia"/>
                <w:sz w:val="24"/>
                <w:szCs w:val="24"/>
              </w:rPr>
              <w:t>图一 系统逻辑视图</w:t>
            </w:r>
          </w:p>
          <w:bookmarkEnd w:id="16"/>
          <w:p w14:paraId="44A71390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以用户操作流程为核心构建逻辑架构，整体呈现清晰的层级递进关系。从用户注册与登录为起点，用户需填写包含实名姓名（字符型）、手机号（数字型）、身份证号（字符串）等关键信息的注册表单，完成验证后生成用户档案，记录信用等级与交易历史。已认证用户可通过购买/出售道具触发交易流程：购买时系统校验道具库存（整型数值），生成包含订单ID（字符串）、交易金额（整型）、创建时间（日期型）的订单记录，同时更新道具的上架时间（日期型）与库存状态。</w:t>
            </w:r>
          </w:p>
          <w:p w14:paraId="58A66735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流程与后台管理模块紧密联动：审核员基于预设规则（如价格浮动阈值、敏感词过滤）对道具信息进行核验，操作数据关联至系统管理员的全局监控体系。所有实体通过数据流贯通：用户操作驱动道具状态变更，订单记录映射交易关系，审核与管理员模块形成监管闭环。核心数据属性严格匹配类型约束（如字符型名称、整型价格），流程箭头明确指向各环节输入输出，构成完整的业务逻辑链条</w:t>
            </w:r>
            <w:r>
              <w:rPr>
                <w:sz w:val="24"/>
                <w:szCs w:val="24"/>
              </w:rPr>
              <w:t>。</w:t>
            </w:r>
          </w:p>
          <w:p w14:paraId="02D24BAD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（2）开发及运行视图设计</w:t>
            </w:r>
          </w:p>
          <w:p w14:paraId="58ADE325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4823460" cy="5539740"/>
                  <wp:effectExtent l="0" t="0" r="0" b="3810"/>
                  <wp:docPr id="14769384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9384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260" cy="554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FDE3C">
            <w:pPr>
              <w:snapToGrid w:val="0"/>
              <w:spacing w:line="300" w:lineRule="auto"/>
              <w:ind w:firstLine="960" w:firstLineChars="40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图二 系统开发及运行视图</w:t>
            </w:r>
          </w:p>
          <w:p w14:paraId="0A2D5B79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系统采用典型的三层架构设计，通过表现层、应用层、数据层的垂直分层实现功能解耦与职责分离。</w:t>
            </w:r>
          </w:p>
          <w:p w14:paraId="091AE2DD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表现层作为用户交互入口，包含 Web前端（React/Vue框架）、移动端（Flutter跨平台应用）及统一的 API网关，通过 HTTP/HTTPS协议 与应用层通信，承担请求路由、身份验证与协议转换职责。</w:t>
            </w:r>
          </w:p>
          <w:p w14:paraId="677DEAB6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层横向扩展为五大核心服务：用户服务处理认证鉴权，商品服务管理库存与价格策略，订单服务依托分布式事务保障交易完整性，支付服务对接第三方支付渠道，统计服务通过实时计算引擎生成业务洞察。各服务间采用 gRPC协议 进行高性能通信，利用长连接与二进制编码提升传输效率。</w:t>
            </w:r>
          </w:p>
          <w:p w14:paraId="64A22B52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层纵向整合多样化存储方案：结构化数据由MySQL集群承载核心业务表，文件存储基于对象存储（OSS/MinIO）管理图片与文档，缓存数据通过Redis集群加速热点访问，日志数据借助ELK技术栈实现全链路追踪。三层之间通过标准化协议（HTTP/HTTPS→gRPC→存储引擎API）逐级下沉数据，形成从界面交互到持久化存储的完</w:t>
            </w:r>
            <w:r>
              <w:rPr>
                <w:sz w:val="24"/>
                <w:szCs w:val="24"/>
              </w:rPr>
              <w:t>整</w:t>
            </w:r>
            <w:r>
              <w:rPr>
                <w:rFonts w:hint="eastAsia"/>
                <w:sz w:val="24"/>
                <w:szCs w:val="24"/>
              </w:rPr>
              <w:t>闭环，既保障了模块化开发的灵活性，又通过分层隔离实现了安全性与性能优化。</w:t>
            </w:r>
          </w:p>
          <w:p w14:paraId="3C64D583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（3）部署视图设计</w:t>
            </w:r>
          </w:p>
          <w:p w14:paraId="035FCB93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4575810" cy="4291330"/>
                  <wp:effectExtent l="0" t="0" r="0" b="0"/>
                  <wp:docPr id="86073185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73185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513" cy="430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176BC">
            <w:pPr>
              <w:snapToGrid w:val="0"/>
              <w:spacing w:line="300" w:lineRule="auto"/>
              <w:ind w:firstLine="960" w:firstLineChars="40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图三 部署视图</w:t>
            </w:r>
          </w:p>
          <w:p w14:paraId="7204C3D7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该架构图采用分层设计，清晰展现用户请求从接入到数据存储的全流程，共分为三层：</w:t>
            </w:r>
          </w:p>
          <w:p w14:paraId="3BD9FC20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 用户请求接入层</w:t>
            </w:r>
          </w:p>
          <w:p w14:paraId="34AA3C8E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互联网用户发起请求，通过内容分发网络（CDN缓存静态资源（如图片、文件），动态请求路由至负载均衡器（如Nginx集群），实现请求分发。</w:t>
            </w:r>
          </w:p>
          <w:p w14:paraId="01E1E0C4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 应用服务层</w:t>
            </w:r>
          </w:p>
          <w:p w14:paraId="51787620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核心组件：</w:t>
            </w:r>
          </w:p>
          <w:p w14:paraId="155888F0">
            <w:pPr>
              <w:snapToGrid w:val="0"/>
              <w:spacing w:after="160"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Web服务器：处理HTTP请求解析与基础业务逻辑</w:t>
            </w:r>
          </w:p>
          <w:p w14:paraId="008A2B78">
            <w:pPr>
              <w:snapToGrid w:val="0"/>
              <w:spacing w:after="160"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API网关：统一路由、鉴权与流量控制</w:t>
            </w:r>
          </w:p>
          <w:p w14:paraId="4FB24A9F">
            <w:pPr>
              <w:snapToGrid w:val="0"/>
              <w:spacing w:after="160"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业务集群：执行具体业务处理（如订单生成、支付逻辑）</w:t>
            </w:r>
          </w:p>
          <w:p w14:paraId="05E5A02A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数据交互：通过内部调用链连接各组件，形成完整业务链路</w:t>
            </w:r>
          </w:p>
          <w:p w14:paraId="553E2780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 数据基础设施层</w:t>
            </w:r>
          </w:p>
          <w:p w14:paraId="4C7E34D6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存储服务：</w:t>
            </w:r>
          </w:p>
          <w:p w14:paraId="20BDDFB1">
            <w:pPr>
              <w:snapToGrid w:val="0"/>
              <w:spacing w:after="160"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MySQL主从集群：持久化核心业务数据，支持高可用读写</w:t>
            </w:r>
          </w:p>
          <w:p w14:paraId="2F3B5CFF">
            <w:pPr>
              <w:snapToGrid w:val="0"/>
              <w:spacing w:after="160"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Redis哨兵集群：缓存热点数据，提升查询性能</w:t>
            </w:r>
          </w:p>
          <w:p w14:paraId="136B785C">
            <w:pPr>
              <w:snapToGrid w:val="0"/>
              <w:spacing w:after="160"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MinIO分布式存储：存储图片/文件，支持多副本冗余</w:t>
            </w:r>
          </w:p>
          <w:p w14:paraId="1CF50D1C">
            <w:pPr>
              <w:snapToGrid w:val="0"/>
              <w:spacing w:after="160"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数据流向：业务集群通过箭头与存储组件交互，完成数据读写</w:t>
            </w:r>
          </w:p>
          <w:p w14:paraId="2D8972E7">
            <w:pPr>
              <w:snapToGrid w:val="0"/>
              <w:spacing w:after="160" w:line="300" w:lineRule="auto"/>
              <w:rPr>
                <w:rFonts w:hint="eastAsia"/>
                <w:sz w:val="24"/>
                <w:szCs w:val="24"/>
              </w:rPr>
            </w:pPr>
          </w:p>
          <w:bookmarkEnd w:id="15"/>
          <w:p w14:paraId="00049AAE">
            <w:pPr>
              <w:numPr>
                <w:ilvl w:val="0"/>
                <w:numId w:val="3"/>
              </w:numPr>
              <w:snapToGrid w:val="0"/>
              <w:spacing w:line="300" w:lineRule="auto"/>
              <w:ind w:firstLine="480" w:firstLineChars="200"/>
              <w:outlineLvl w:val="1"/>
              <w:rPr>
                <w:rFonts w:hint="eastAsia"/>
                <w:sz w:val="24"/>
                <w:szCs w:val="24"/>
              </w:rPr>
            </w:pPr>
            <w:bookmarkStart w:id="17" w:name="_Toc17634"/>
            <w:r>
              <w:rPr>
                <w:rFonts w:hint="eastAsia"/>
                <w:sz w:val="24"/>
                <w:szCs w:val="24"/>
              </w:rPr>
              <w:t>接口设计</w:t>
            </w:r>
            <w:bookmarkEnd w:id="17"/>
          </w:p>
          <w:p w14:paraId="30912EBF">
            <w:pPr>
              <w:widowControl w:val="0"/>
              <w:numPr>
                <w:ilvl w:val="0"/>
                <w:numId w:val="0"/>
              </w:numPr>
              <w:snapToGrid w:val="0"/>
              <w:spacing w:line="300" w:lineRule="auto"/>
              <w:jc w:val="both"/>
              <w:outlineLvl w:val="1"/>
              <w:rPr>
                <w:rFonts w:hint="eastAsia"/>
                <w:sz w:val="24"/>
                <w:szCs w:val="24"/>
              </w:rPr>
            </w:pPr>
          </w:p>
          <w:p w14:paraId="5D9CDE24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18" w:name="_Toc7391"/>
            <w:r>
              <w:rPr>
                <w:rFonts w:hint="eastAsia"/>
                <w:sz w:val="24"/>
                <w:szCs w:val="24"/>
              </w:rPr>
              <w:t>3.1 外部接口</w:t>
            </w:r>
            <w:bookmarkEnd w:id="18"/>
          </w:p>
          <w:p w14:paraId="09DBBF02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3.1.1第三方支付接口</w:t>
            </w:r>
          </w:p>
          <w:tbl>
            <w:tblPr>
              <w:tblStyle w:val="15"/>
              <w:tblW w:w="4999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91"/>
              <w:gridCol w:w="5981"/>
            </w:tblGrid>
            <w:tr w14:paraId="74AF68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39" w:type="pct"/>
                  <w:vAlign w:val="center"/>
                </w:tcPr>
                <w:p w14:paraId="4E3B77F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3260" w:type="pct"/>
                  <w:vAlign w:val="center"/>
                </w:tcPr>
                <w:p w14:paraId="5A75CFBD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支付请求接口</w:t>
                  </w:r>
                </w:p>
              </w:tc>
            </w:tr>
            <w:tr w14:paraId="5F32411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39" w:type="pct"/>
                  <w:vAlign w:val="center"/>
                </w:tcPr>
                <w:p w14:paraId="084593C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接口用途</w:t>
                  </w:r>
                </w:p>
              </w:tc>
              <w:tc>
                <w:tcPr>
                  <w:tcW w:w="3260" w:type="pct"/>
                  <w:vAlign w:val="center"/>
                </w:tcPr>
                <w:p w14:paraId="7043416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与支付宝/微信支付系统对接，完成订单支付和退款操作</w:t>
                  </w:r>
                </w:p>
              </w:tc>
            </w:tr>
            <w:tr w14:paraId="695185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39" w:type="pct"/>
                  <w:vAlign w:val="center"/>
                </w:tcPr>
                <w:p w14:paraId="25F84D0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3260" w:type="pct"/>
                  <w:vAlign w:val="center"/>
                </w:tcPr>
                <w:p w14:paraId="41AEC89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HTTPS</w:t>
                  </w:r>
                </w:p>
              </w:tc>
            </w:tr>
            <w:tr w14:paraId="792FAF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39" w:type="pct"/>
                  <w:vAlign w:val="center"/>
                </w:tcPr>
                <w:p w14:paraId="777B27A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数据格式</w:t>
                  </w:r>
                </w:p>
              </w:tc>
              <w:tc>
                <w:tcPr>
                  <w:tcW w:w="3260" w:type="pct"/>
                  <w:vAlign w:val="center"/>
                </w:tcPr>
                <w:p w14:paraId="4AAD660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JSON</w:t>
                  </w:r>
                </w:p>
              </w:tc>
            </w:tr>
            <w:tr w14:paraId="62C657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39" w:type="pct"/>
                  <w:vAlign w:val="center"/>
                </w:tcPr>
                <w:p w14:paraId="35761BBD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请求参数</w:t>
                  </w:r>
                </w:p>
              </w:tc>
              <w:tc>
                <w:tcPr>
                  <w:tcW w:w="3260" w:type="pct"/>
                  <w:vAlign w:val="center"/>
                </w:tcPr>
                <w:p w14:paraId="0F12E42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order_id（订单号）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amount（金额，单位：分）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user_id（用户标识）</w:t>
                  </w:r>
                </w:p>
              </w:tc>
            </w:tr>
            <w:tr w14:paraId="2DFDA71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39" w:type="pct"/>
                  <w:vAlign w:val="center"/>
                </w:tcPr>
                <w:p w14:paraId="6E18767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返回参数</w:t>
                  </w:r>
                </w:p>
              </w:tc>
              <w:tc>
                <w:tcPr>
                  <w:tcW w:w="3260" w:type="pct"/>
                  <w:vAlign w:val="center"/>
                </w:tcPr>
                <w:p w14:paraId="3B8665D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payment_id（支付流水号）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status（支付状态：成功/失败</w:t>
                  </w:r>
                </w:p>
              </w:tc>
            </w:tr>
            <w:tr w14:paraId="37008E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39" w:type="pct"/>
                  <w:vAlign w:val="center"/>
                </w:tcPr>
                <w:p w14:paraId="76FF3FB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安全机制</w:t>
                  </w:r>
                </w:p>
              </w:tc>
              <w:tc>
                <w:tcPr>
                  <w:tcW w:w="3260" w:type="pct"/>
                  <w:vAlign w:val="center"/>
                </w:tcPr>
                <w:p w14:paraId="393B678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请求参数签名（SHA256）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敏感信息加密传输（AES-256）</w:t>
                  </w:r>
                </w:p>
              </w:tc>
            </w:tr>
          </w:tbl>
          <w:p w14:paraId="18306814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2B79BEE0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3.1.2游戏数据库同步接口</w:t>
            </w:r>
          </w:p>
          <w:tbl>
            <w:tblPr>
              <w:tblStyle w:val="15"/>
              <w:tblW w:w="4999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80"/>
              <w:gridCol w:w="5992"/>
            </w:tblGrid>
            <w:tr w14:paraId="1DC3696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33" w:type="pct"/>
                </w:tcPr>
                <w:p w14:paraId="789C57B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3266" w:type="pct"/>
                </w:tcPr>
                <w:p w14:paraId="20DEC8A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道具库存验证接口</w:t>
                  </w:r>
                </w:p>
              </w:tc>
            </w:tr>
            <w:tr w14:paraId="327EED3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33" w:type="pct"/>
                </w:tcPr>
                <w:p w14:paraId="6CAEA47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接口用途</w:t>
                  </w:r>
                </w:p>
              </w:tc>
              <w:tc>
                <w:tcPr>
                  <w:tcW w:w="3266" w:type="pct"/>
                </w:tcPr>
                <w:p w14:paraId="02E8A7ED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验证游戏内道具库存有效性</w:t>
                  </w:r>
                </w:p>
              </w:tc>
            </w:tr>
            <w:tr w14:paraId="6E9A758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33" w:type="pct"/>
                </w:tcPr>
                <w:p w14:paraId="4A5F20B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3266" w:type="pct"/>
                </w:tcPr>
                <w:p w14:paraId="3E76CCC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WebSocket</w:t>
                  </w:r>
                </w:p>
              </w:tc>
            </w:tr>
            <w:tr w14:paraId="451274D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33" w:type="pct"/>
                </w:tcPr>
                <w:p w14:paraId="369CE08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数据格式</w:t>
                  </w:r>
                </w:p>
              </w:tc>
              <w:tc>
                <w:tcPr>
                  <w:tcW w:w="3266" w:type="pct"/>
                </w:tcPr>
                <w:p w14:paraId="3B5EF60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Protobuf</w:t>
                  </w:r>
                </w:p>
              </w:tc>
            </w:tr>
            <w:tr w14:paraId="79E3095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33" w:type="pct"/>
                </w:tcPr>
                <w:p w14:paraId="701847D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请求参数</w:t>
                  </w:r>
                </w:p>
              </w:tc>
              <w:tc>
                <w:tcPr>
                  <w:tcW w:w="3266" w:type="pct"/>
                </w:tcPr>
                <w:p w14:paraId="6E88319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game_id（游戏ID）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item_id（道具ID）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user_token（用户令牌）</w:t>
                  </w:r>
                </w:p>
              </w:tc>
            </w:tr>
            <w:tr w14:paraId="6D9B532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33" w:type="pct"/>
                </w:tcPr>
                <w:p w14:paraId="15EAB50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返回参数</w:t>
                  </w:r>
                </w:p>
              </w:tc>
              <w:tc>
                <w:tcPr>
                  <w:tcW w:w="3266" w:type="pct"/>
                </w:tcPr>
                <w:p w14:paraId="682EFC8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valid（有效性：true/false）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expire_time（道具有效期）</w:t>
                  </w:r>
                </w:p>
              </w:tc>
            </w:tr>
          </w:tbl>
          <w:p w14:paraId="2E820C79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7AD13C1B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3.1.3通知服务接口</w:t>
            </w:r>
          </w:p>
          <w:tbl>
            <w:tblPr>
              <w:tblStyle w:val="15"/>
              <w:tblW w:w="4999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94"/>
              <w:gridCol w:w="5978"/>
            </w:tblGrid>
            <w:tr w14:paraId="168749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1" w:type="pct"/>
                </w:tcPr>
                <w:p w14:paraId="47FBC24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3258" w:type="pct"/>
                </w:tcPr>
                <w:p w14:paraId="2059225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短信/邮件通知接口</w:t>
                  </w:r>
                </w:p>
              </w:tc>
            </w:tr>
            <w:tr w14:paraId="0BF830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1" w:type="pct"/>
                </w:tcPr>
                <w:p w14:paraId="5F275AB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接口用途</w:t>
                  </w:r>
                </w:p>
              </w:tc>
              <w:tc>
                <w:tcPr>
                  <w:tcW w:w="3258" w:type="pct"/>
                </w:tcPr>
                <w:p w14:paraId="03D1355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进行消息通知</w:t>
                  </w:r>
                </w:p>
              </w:tc>
            </w:tr>
            <w:tr w14:paraId="598E81D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1" w:type="pct"/>
                </w:tcPr>
                <w:p w14:paraId="4B6126A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3258" w:type="pct"/>
                </w:tcPr>
                <w:p w14:paraId="6914AF1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HTTP</w:t>
                  </w:r>
                </w:p>
              </w:tc>
            </w:tr>
            <w:tr w14:paraId="32B3CF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1" w:type="pct"/>
                </w:tcPr>
                <w:p w14:paraId="4B18DA1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数据格式</w:t>
                  </w:r>
                </w:p>
              </w:tc>
              <w:tc>
                <w:tcPr>
                  <w:tcW w:w="3258" w:type="pct"/>
                </w:tcPr>
                <w:p w14:paraId="1372B5C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XML</w:t>
                  </w:r>
                </w:p>
              </w:tc>
            </w:tr>
            <w:tr w14:paraId="45FA037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1" w:type="pct"/>
                </w:tcPr>
                <w:p w14:paraId="3737129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请求参数</w:t>
                  </w:r>
                </w:p>
              </w:tc>
              <w:tc>
                <w:tcPr>
                  <w:tcW w:w="3258" w:type="pct"/>
                </w:tcPr>
                <w:p w14:paraId="56D1B42D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template_id（模板ID）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recipients（接收者列表）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content（内容）</w:t>
                  </w:r>
                </w:p>
              </w:tc>
            </w:tr>
            <w:tr w14:paraId="5C8F0C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1" w:type="pct"/>
                </w:tcPr>
                <w:p w14:paraId="2363629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返回参数</w:t>
                  </w:r>
                </w:p>
              </w:tc>
              <w:tc>
                <w:tcPr>
                  <w:tcW w:w="3258" w:type="pct"/>
                </w:tcPr>
                <w:p w14:paraId="36C91DF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send_status（发送状态码）</w:t>
                  </w:r>
                </w:p>
              </w:tc>
            </w:tr>
            <w:tr w14:paraId="05F077F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1" w:type="pct"/>
                </w:tcPr>
                <w:p w14:paraId="76D41CAD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触发场景</w:t>
                  </w:r>
                </w:p>
              </w:tc>
              <w:tc>
                <w:tcPr>
                  <w:tcW w:w="3258" w:type="pct"/>
                </w:tcPr>
                <w:p w14:paraId="425D075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用户注册验证码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订单状态变更通知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安全风险告警</w:t>
                  </w:r>
                </w:p>
              </w:tc>
            </w:tr>
          </w:tbl>
          <w:p w14:paraId="6548A10E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753812C1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3.1.4游戏内交易API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06"/>
              <w:gridCol w:w="5842"/>
            </w:tblGrid>
            <w:tr w14:paraId="4825BB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06" w:type="dxa"/>
                </w:tcPr>
                <w:p w14:paraId="03345AE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5842" w:type="dxa"/>
                </w:tcPr>
                <w:p w14:paraId="0A8FC28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道具转移确认接口</w:t>
                  </w:r>
                </w:p>
              </w:tc>
            </w:tr>
            <w:tr w14:paraId="0CF344D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06" w:type="dxa"/>
                </w:tcPr>
                <w:p w14:paraId="6A91A9D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接口用途</w:t>
                  </w:r>
                </w:p>
              </w:tc>
              <w:tc>
                <w:tcPr>
                  <w:tcW w:w="5842" w:type="dxa"/>
                </w:tcPr>
                <w:p w14:paraId="712E014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当交易完成后，通过游戏厂商API执行游戏内道具所有权转移</w:t>
                  </w:r>
                </w:p>
              </w:tc>
            </w:tr>
            <w:tr w14:paraId="245ECB9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06" w:type="dxa"/>
                </w:tcPr>
                <w:p w14:paraId="6BA52D0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5842" w:type="dxa"/>
                </w:tcPr>
                <w:p w14:paraId="3ABDF4A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RESTful API</w:t>
                  </w:r>
                </w:p>
              </w:tc>
            </w:tr>
            <w:tr w14:paraId="2F012DB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06" w:type="dxa"/>
                </w:tcPr>
                <w:p w14:paraId="63B5001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认证方式</w:t>
                  </w:r>
                </w:p>
              </w:tc>
              <w:tc>
                <w:tcPr>
                  <w:tcW w:w="5842" w:type="dxa"/>
                </w:tcPr>
                <w:p w14:paraId="31D0B6C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OAuth 2.0</w:t>
                  </w:r>
                </w:p>
              </w:tc>
            </w:tr>
          </w:tbl>
          <w:p w14:paraId="0C18457E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19" w:name="_Toc30911"/>
          </w:p>
          <w:p w14:paraId="6E6A2B2B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3.2 内部接口</w:t>
            </w:r>
            <w:bookmarkEnd w:id="19"/>
          </w:p>
          <w:p w14:paraId="304E1BBE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3.2.1用户服务接口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41"/>
              <w:gridCol w:w="5507"/>
            </w:tblGrid>
            <w:tr w14:paraId="7985F2D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41" w:type="dxa"/>
                </w:tcPr>
                <w:p w14:paraId="3F8B13D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5507" w:type="dxa"/>
                </w:tcPr>
                <w:p w14:paraId="5585652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用户认证接口</w:t>
                  </w:r>
                </w:p>
              </w:tc>
            </w:tr>
            <w:tr w14:paraId="1C8E9A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41" w:type="dxa"/>
                </w:tcPr>
                <w:p w14:paraId="22C1F70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5507" w:type="dxa"/>
                </w:tcPr>
                <w:p w14:paraId="062D8D3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gRPC</w:t>
                  </w:r>
                </w:p>
              </w:tc>
            </w:tr>
            <w:tr w14:paraId="0CB7839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41" w:type="dxa"/>
                </w:tcPr>
                <w:p w14:paraId="25DBF3D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请求参数</w:t>
                  </w:r>
                </w:p>
              </w:tc>
              <w:tc>
                <w:tcPr>
                  <w:tcW w:w="5507" w:type="dxa"/>
                </w:tcPr>
                <w:p w14:paraId="0226271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username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password（HMAC加密）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device_id</w:t>
                  </w:r>
                </w:p>
              </w:tc>
            </w:tr>
            <w:tr w14:paraId="624EF25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41" w:type="dxa"/>
                </w:tcPr>
                <w:p w14:paraId="773FFB9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返回参数</w:t>
                  </w:r>
                </w:p>
              </w:tc>
              <w:tc>
                <w:tcPr>
                  <w:tcW w:w="5507" w:type="dxa"/>
                </w:tcPr>
                <w:p w14:paraId="6CA3C87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access_token（JWT令牌）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role（用户角色）</w:t>
                  </w:r>
                </w:p>
              </w:tc>
            </w:tr>
            <w:tr w14:paraId="31808CF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41" w:type="dxa"/>
                </w:tcPr>
                <w:p w14:paraId="09B3135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QPS要求</w:t>
                  </w:r>
                </w:p>
              </w:tc>
              <w:tc>
                <w:tcPr>
                  <w:tcW w:w="5507" w:type="dxa"/>
                </w:tcPr>
                <w:p w14:paraId="35F9215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≥1000次/秒</w:t>
                  </w:r>
                </w:p>
              </w:tc>
            </w:tr>
          </w:tbl>
          <w:p w14:paraId="0A79DB6F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2BAD1728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3.2.2商品服务接口</w:t>
            </w:r>
          </w:p>
          <w:tbl>
            <w:tblPr>
              <w:tblStyle w:val="15"/>
              <w:tblW w:w="4999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26"/>
              <w:gridCol w:w="5646"/>
            </w:tblGrid>
            <w:tr w14:paraId="043038B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2" w:type="pct"/>
                </w:tcPr>
                <w:p w14:paraId="2A5E262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3077" w:type="pct"/>
                </w:tcPr>
                <w:p w14:paraId="78EBABF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商品上架审核接口</w:t>
                  </w:r>
                </w:p>
              </w:tc>
            </w:tr>
            <w:tr w14:paraId="75D5B24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2" w:type="pct"/>
                </w:tcPr>
                <w:p w14:paraId="48FC50D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3077" w:type="pct"/>
                </w:tcPr>
                <w:p w14:paraId="12B6473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RESTful API</w:t>
                  </w:r>
                </w:p>
              </w:tc>
            </w:tr>
            <w:tr w14:paraId="7436416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2" w:type="pct"/>
                </w:tcPr>
                <w:p w14:paraId="2226718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请求参数</w:t>
                  </w:r>
                </w:p>
              </w:tc>
              <w:tc>
                <w:tcPr>
                  <w:tcW w:w="3077" w:type="pct"/>
                </w:tcPr>
                <w:p w14:paraId="37DEAA4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item_data（商品元数据）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seller_id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game_id</w:t>
                  </w:r>
                </w:p>
              </w:tc>
            </w:tr>
            <w:tr w14:paraId="190DE9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2" w:type="pct"/>
                </w:tcPr>
                <w:p w14:paraId="6077D25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返回参数</w:t>
                  </w:r>
                </w:p>
              </w:tc>
              <w:tc>
                <w:tcPr>
                  <w:tcW w:w="3077" w:type="pct"/>
                </w:tcPr>
                <w:p w14:paraId="6FCCA61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audit_status（审核状态）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reject_reason（驳回原因））</w:t>
                  </w:r>
                </w:p>
              </w:tc>
            </w:tr>
            <w:tr w14:paraId="48AFEA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2" w:type="pct"/>
                </w:tcPr>
                <w:p w14:paraId="45C95ED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审核规则</w:t>
                  </w:r>
                </w:p>
              </w:tc>
              <w:tc>
                <w:tcPr>
                  <w:tcW w:w="3077" w:type="pct"/>
                </w:tcPr>
                <w:p w14:paraId="594860A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敏感词过滤/价格合理性检查/图片合规性验证</w:t>
                  </w:r>
                </w:p>
              </w:tc>
            </w:tr>
          </w:tbl>
          <w:p w14:paraId="08282F41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1FBEBE84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3.2.3订单服务接口</w:t>
            </w:r>
          </w:p>
          <w:tbl>
            <w:tblPr>
              <w:tblStyle w:val="15"/>
              <w:tblW w:w="4999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39"/>
              <w:gridCol w:w="5633"/>
            </w:tblGrid>
            <w:tr w14:paraId="17B1626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9" w:type="pct"/>
                </w:tcPr>
                <w:p w14:paraId="739F816D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3070" w:type="pct"/>
                </w:tcPr>
                <w:p w14:paraId="49352AA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订单创建接口</w:t>
                  </w:r>
                </w:p>
              </w:tc>
            </w:tr>
            <w:tr w14:paraId="7870303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9" w:type="pct"/>
                </w:tcPr>
                <w:p w14:paraId="0B18727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3070" w:type="pct"/>
                </w:tcPr>
                <w:p w14:paraId="43ED0F4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RabbitMQ（消息队列）</w:t>
                  </w:r>
                </w:p>
              </w:tc>
            </w:tr>
            <w:tr w14:paraId="533128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9" w:type="pct"/>
                </w:tcPr>
                <w:p w14:paraId="02F7BAB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消息结构</w:t>
                  </w:r>
                </w:p>
              </w:tc>
              <w:tc>
                <w:tcPr>
                  <w:tcW w:w="3070" w:type="pct"/>
                </w:tcPr>
                <w:p w14:paraId="74C3435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// 订单创建消息示例</w:t>
                  </w:r>
                </w:p>
                <w:p w14:paraId="7C79B23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{  "user_id": "U123",</w:t>
                  </w:r>
                </w:p>
                <w:p w14:paraId="63B63EE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 xml:space="preserve">  "items": [{"item_id": "I456", "quantity": 1}],</w:t>
                  </w:r>
                </w:p>
                <w:p w14:paraId="3C097DF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 xml:space="preserve">  "payment_method": "alipay"}</w:t>
                  </w:r>
                </w:p>
              </w:tc>
            </w:tr>
            <w:tr w14:paraId="1CADC71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29" w:type="pct"/>
                </w:tcPr>
                <w:p w14:paraId="1FF6CDF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事务保证</w:t>
                  </w:r>
                </w:p>
              </w:tc>
              <w:tc>
                <w:tcPr>
                  <w:tcW w:w="3070" w:type="pct"/>
                </w:tcPr>
                <w:p w14:paraId="5A48248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分布式事务（Saga模式）：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预扣库存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生成订单流水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支付状态跟踪</w:t>
                  </w:r>
                </w:p>
              </w:tc>
            </w:tr>
          </w:tbl>
          <w:p w14:paraId="52BA06BF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51BC008B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3.2.4支付服务接口</w:t>
            </w:r>
          </w:p>
          <w:tbl>
            <w:tblPr>
              <w:tblStyle w:val="15"/>
              <w:tblW w:w="4999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1"/>
              <w:gridCol w:w="5631"/>
            </w:tblGrid>
            <w:tr w14:paraId="104CBCA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0" w:type="pct"/>
                </w:tcPr>
                <w:p w14:paraId="346DB50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3069" w:type="pct"/>
                </w:tcPr>
                <w:p w14:paraId="6FC5BF6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支付状态回调接口</w:t>
                  </w:r>
                </w:p>
              </w:tc>
            </w:tr>
            <w:tr w14:paraId="4F7B993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0" w:type="pct"/>
                </w:tcPr>
                <w:p w14:paraId="6AEEB57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3069" w:type="pct"/>
                </w:tcPr>
                <w:p w14:paraId="62B4DC7D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Webhook</w:t>
                  </w:r>
                </w:p>
              </w:tc>
            </w:tr>
            <w:tr w14:paraId="07B502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0" w:type="pct"/>
                </w:tcPr>
                <w:p w14:paraId="53B21C8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验证机制</w:t>
                  </w:r>
                </w:p>
              </w:tc>
              <w:tc>
                <w:tcPr>
                  <w:tcW w:w="3069" w:type="pct"/>
                </w:tcPr>
                <w:p w14:paraId="72FDA52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双重验证：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1. 签名验证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2. 订单状态幂等性检查</w:t>
                  </w:r>
                </w:p>
              </w:tc>
            </w:tr>
            <w:tr w14:paraId="4816D8E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0" w:type="pct"/>
                </w:tcPr>
                <w:p w14:paraId="4636CA0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处理逻辑</w:t>
                  </w:r>
                </w:p>
              </w:tc>
              <w:tc>
                <w:tcPr>
                  <w:tcW w:w="3069" w:type="pct"/>
                </w:tcPr>
                <w:p w14:paraId="3EF13F5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更新订单状态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触发资金托管操作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通知买卖双方</w:t>
                  </w:r>
                </w:p>
              </w:tc>
            </w:tr>
          </w:tbl>
          <w:p w14:paraId="61D82B93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2F8CAF0D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3.2.5数据统计接口</w:t>
            </w:r>
          </w:p>
          <w:tbl>
            <w:tblPr>
              <w:tblStyle w:val="15"/>
              <w:tblW w:w="4999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52"/>
              <w:gridCol w:w="5620"/>
            </w:tblGrid>
            <w:tr w14:paraId="302A50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6" w:type="pct"/>
                </w:tcPr>
                <w:p w14:paraId="43244CF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3063" w:type="pct"/>
                </w:tcPr>
                <w:p w14:paraId="62AA090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热榜生成接口</w:t>
                  </w:r>
                </w:p>
              </w:tc>
            </w:tr>
            <w:tr w14:paraId="1D055C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6" w:type="pct"/>
                </w:tcPr>
                <w:p w14:paraId="624DE72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计算周期</w:t>
                  </w:r>
                </w:p>
              </w:tc>
              <w:tc>
                <w:tcPr>
                  <w:tcW w:w="3063" w:type="pct"/>
                </w:tcPr>
                <w:p w14:paraId="61A89FB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每15分钟增量更新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每日00:00全量计算</w:t>
                  </w:r>
                </w:p>
              </w:tc>
            </w:tr>
            <w:tr w14:paraId="679DC02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6" w:type="pct"/>
                </w:tcPr>
                <w:p w14:paraId="71BB370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算法</w:t>
                  </w:r>
                </w:p>
              </w:tc>
              <w:tc>
                <w:tcPr>
                  <w:tcW w:w="3063" w:type="pct"/>
                </w:tcPr>
                <w:p w14:paraId="3639EF4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热度值 = 交易量×0.6 + 搜索量×0.3 + 收藏量×0.1</w:t>
                  </w:r>
                </w:p>
              </w:tc>
            </w:tr>
            <w:tr w14:paraId="621D50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6" w:type="pct"/>
                </w:tcPr>
                <w:p w14:paraId="29E0681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输出形式</w:t>
                  </w:r>
                </w:p>
              </w:tc>
              <w:tc>
                <w:tcPr>
                  <w:tcW w:w="3063" w:type="pct"/>
                </w:tcPr>
                <w:p w14:paraId="2105F36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Redis缓存（ZSET结构）</w:t>
                  </w:r>
                </w:p>
                <w:p w14:paraId="7C568C7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// 热榜数据示例</w:t>
                  </w:r>
                </w:p>
                <w:p w14:paraId="1F58260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{ "game_id": "G001",</w:t>
                  </w:r>
                </w:p>
                <w:p w14:paraId="13B777D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 xml:space="preserve">  "top_items": [{"item_id": "I123", "heat_value": 95.6}]</w:t>
                  </w:r>
                </w:p>
                <w:p w14:paraId="007D4DC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}</w:t>
                  </w:r>
                </w:p>
              </w:tc>
            </w:tr>
          </w:tbl>
          <w:p w14:paraId="19992DAF">
            <w:pPr>
              <w:snapToGrid w:val="0"/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</w:p>
          <w:p w14:paraId="247A4A06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3.2.6消息服务接口</w:t>
            </w:r>
          </w:p>
          <w:tbl>
            <w:tblPr>
              <w:tblStyle w:val="15"/>
              <w:tblW w:w="4999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50"/>
              <w:gridCol w:w="5622"/>
            </w:tblGrid>
            <w:tr w14:paraId="1ACE5C9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5" w:type="pct"/>
                </w:tcPr>
                <w:p w14:paraId="02768B8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接口名称</w:t>
                  </w:r>
                </w:p>
              </w:tc>
              <w:tc>
                <w:tcPr>
                  <w:tcW w:w="3064" w:type="pct"/>
                </w:tcPr>
                <w:p w14:paraId="18D4124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实时通知推送接口</w:t>
                  </w:r>
                </w:p>
              </w:tc>
            </w:tr>
            <w:tr w14:paraId="0F2C344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5" w:type="pct"/>
                </w:tcPr>
                <w:p w14:paraId="79C367D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协议</w:t>
                  </w:r>
                </w:p>
              </w:tc>
              <w:tc>
                <w:tcPr>
                  <w:tcW w:w="3064" w:type="pct"/>
                </w:tcPr>
                <w:p w14:paraId="5874AD6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WebSocket</w:t>
                  </w:r>
                </w:p>
              </w:tc>
            </w:tr>
            <w:tr w14:paraId="4E7572E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5" w:type="pct"/>
                </w:tcPr>
                <w:p w14:paraId="2DDEAA6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推送场景</w:t>
                  </w:r>
                </w:p>
              </w:tc>
              <w:tc>
                <w:tcPr>
                  <w:tcW w:w="3064" w:type="pct"/>
                </w:tcPr>
                <w:p w14:paraId="523B77F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价格变动提醒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库存预警（&lt;5件）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- 订单状态变更</w:t>
                  </w:r>
                </w:p>
              </w:tc>
            </w:tr>
            <w:tr w14:paraId="3DEB162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35" w:type="pct"/>
                </w:tcPr>
                <w:p w14:paraId="0AC5E8A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性能指标</w:t>
                  </w:r>
                </w:p>
              </w:tc>
              <w:tc>
                <w:tcPr>
                  <w:tcW w:w="3064" w:type="pct"/>
                </w:tcPr>
                <w:p w14:paraId="657B154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同时在线连接数≥10万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消息延迟&lt;500ms</w:t>
                  </w:r>
                </w:p>
              </w:tc>
            </w:tr>
          </w:tbl>
          <w:p w14:paraId="7EBD070A">
            <w:pPr>
              <w:snapToGrid w:val="0"/>
              <w:spacing w:line="360" w:lineRule="auto"/>
              <w:ind w:firstLine="960" w:firstLineChars="400"/>
              <w:rPr>
                <w:rFonts w:hint="eastAsia"/>
                <w:b/>
                <w:bCs/>
                <w:sz w:val="24"/>
                <w:szCs w:val="24"/>
              </w:rPr>
            </w:pPr>
          </w:p>
          <w:p w14:paraId="34C41207">
            <w:pPr>
              <w:snapToGrid w:val="0"/>
              <w:spacing w:line="300" w:lineRule="auto"/>
              <w:ind w:firstLine="480" w:firstLineChars="200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bookmarkStart w:id="20" w:name="_Toc22600"/>
            <w:r>
              <w:rPr>
                <w:rFonts w:hint="eastAsia"/>
                <w:b/>
                <w:bCs/>
                <w:sz w:val="24"/>
                <w:szCs w:val="24"/>
              </w:rPr>
              <w:t>4、系统数据库设计</w:t>
            </w:r>
            <w:bookmarkEnd w:id="20"/>
          </w:p>
          <w:p w14:paraId="60F47912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21" w:name="_Toc17445"/>
            <w:r>
              <w:rPr>
                <w:rFonts w:hint="eastAsia"/>
                <w:sz w:val="24"/>
                <w:szCs w:val="24"/>
              </w:rPr>
              <w:t>4.1 概念数据库设计</w:t>
            </w:r>
            <w:bookmarkEnd w:id="21"/>
          </w:p>
          <w:p w14:paraId="2EDB5078">
            <w:pPr>
              <w:snapToGrid w:val="0"/>
              <w:spacing w:line="300" w:lineRule="auto"/>
              <w:jc w:val="center"/>
            </w:pPr>
            <w:r>
              <w:drawing>
                <wp:inline distT="0" distB="0" distL="114300" distR="114300">
                  <wp:extent cx="5384165" cy="3136900"/>
                  <wp:effectExtent l="0" t="0" r="1079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165" cy="313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C1BF1">
            <w:pPr>
              <w:pStyle w:val="5"/>
              <w:snapToGrid w:val="0"/>
              <w:spacing w:line="30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t xml:space="preserve">表 </w:t>
            </w:r>
            <w:r>
              <w:fldChar w:fldCharType="begin"/>
            </w:r>
            <w:r>
              <w:instrText xml:space="preserve"> SEQ 表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:概念数据库ER图</w:t>
            </w:r>
          </w:p>
          <w:p w14:paraId="1DD5A246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22" w:name="_Toc30040"/>
            <w:r>
              <w:rPr>
                <w:rFonts w:hint="eastAsia"/>
                <w:sz w:val="24"/>
                <w:szCs w:val="24"/>
              </w:rPr>
              <w:t>4.2 逻辑数据库设计</w:t>
            </w:r>
            <w:bookmarkEnd w:id="22"/>
          </w:p>
          <w:p w14:paraId="27BF1F23">
            <w:pPr>
              <w:snapToGrid w:val="0"/>
              <w:spacing w:line="300" w:lineRule="auto"/>
              <w:ind w:left="840" w:left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用PowerDesigner等工具进行数据库逻辑建模，完成数据库的逻辑设计，导出SQL，创建数据库。</w:t>
            </w:r>
          </w:p>
          <w:p w14:paraId="3DA74FD0">
            <w:pPr>
              <w:snapToGrid w:val="0"/>
              <w:spacing w:line="300" w:lineRule="auto"/>
              <w:ind w:left="840" w:leftChars="400"/>
              <w:rPr>
                <w:rFonts w:hint="eastAsia"/>
                <w:sz w:val="24"/>
                <w:szCs w:val="24"/>
              </w:rPr>
            </w:pPr>
          </w:p>
          <w:p w14:paraId="6A1A5508">
            <w:pPr>
              <w:snapToGrid w:val="0"/>
              <w:spacing w:line="300" w:lineRule="auto"/>
              <w:ind w:firstLine="480" w:firstLineChars="200"/>
              <w:outlineLvl w:val="1"/>
              <w:rPr>
                <w:rFonts w:hint="eastAsia"/>
                <w:b/>
                <w:bCs/>
                <w:sz w:val="24"/>
                <w:szCs w:val="24"/>
              </w:rPr>
            </w:pPr>
            <w:bookmarkStart w:id="23" w:name="_Toc1745"/>
            <w:r>
              <w:rPr>
                <w:rFonts w:hint="eastAsia"/>
                <w:b/>
                <w:bCs/>
                <w:sz w:val="24"/>
                <w:szCs w:val="24"/>
              </w:rPr>
              <w:t>5、系统出错处理设计</w:t>
            </w:r>
            <w:bookmarkEnd w:id="23"/>
          </w:p>
          <w:p w14:paraId="2846A357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/>
                <w:sz w:val="24"/>
                <w:szCs w:val="24"/>
              </w:rPr>
            </w:pPr>
            <w:bookmarkStart w:id="24" w:name="_Toc6368"/>
            <w:r>
              <w:rPr>
                <w:rFonts w:hint="eastAsia"/>
                <w:sz w:val="24"/>
                <w:szCs w:val="24"/>
              </w:rPr>
              <w:t>5.1 出错信息</w:t>
            </w:r>
            <w:bookmarkEnd w:id="24"/>
          </w:p>
          <w:tbl>
            <w:tblPr>
              <w:tblStyle w:val="14"/>
              <w:tblW w:w="4998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06"/>
              <w:gridCol w:w="1025"/>
              <w:gridCol w:w="1192"/>
              <w:gridCol w:w="2575"/>
              <w:gridCol w:w="3382"/>
            </w:tblGrid>
            <w:tr w14:paraId="09433D1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548" w:type="pct"/>
                  <w:tcBorders>
                    <w:top w:val="single" w:color="auto" w:sz="4" w:space="0"/>
                    <w:left w:val="single" w:color="auto" w:sz="0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4C9F11A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错误类型</w:t>
                  </w:r>
                </w:p>
              </w:tc>
              <w:tc>
                <w:tcPr>
                  <w:tcW w:w="55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2CCE35E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错误代码</w:t>
                  </w:r>
                </w:p>
              </w:tc>
              <w:tc>
                <w:tcPr>
                  <w:tcW w:w="64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67EFC96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表现形式</w:t>
                  </w:r>
                </w:p>
              </w:tc>
              <w:tc>
                <w:tcPr>
                  <w:tcW w:w="140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203B71F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用户提示信息</w:t>
                  </w:r>
                </w:p>
              </w:tc>
              <w:tc>
                <w:tcPr>
                  <w:tcW w:w="184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369579A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日志记录内容</w:t>
                  </w:r>
                </w:p>
              </w:tc>
            </w:tr>
            <w:tr w14:paraId="5436350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4523A21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支付超时</w:t>
                  </w:r>
                </w:p>
              </w:tc>
              <w:tc>
                <w:tcPr>
                  <w:tcW w:w="55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2448C86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ERR_5001</w:t>
                  </w:r>
                </w:p>
              </w:tc>
              <w:tc>
                <w:tcPr>
                  <w:tcW w:w="64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6E6D100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支付页面卡顿</w:t>
                  </w:r>
                </w:p>
              </w:tc>
              <w:tc>
                <w:tcPr>
                  <w:tcW w:w="140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547A1FF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"支付通道繁忙，请稍后重试（代码5001）"</w:t>
                  </w:r>
                </w:p>
              </w:tc>
              <w:tc>
                <w:tcPr>
                  <w:tcW w:w="184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379F742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[TIMESTAMP] Payment timeout: order_id={}, user_id={}</w:t>
                  </w:r>
                </w:p>
              </w:tc>
            </w:tr>
            <w:tr w14:paraId="1E33BB5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5231E25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库存冲突</w:t>
                  </w:r>
                </w:p>
              </w:tc>
              <w:tc>
                <w:tcPr>
                  <w:tcW w:w="55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68EB11E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ERR_6003</w:t>
                  </w:r>
                </w:p>
              </w:tc>
              <w:tc>
                <w:tcPr>
                  <w:tcW w:w="64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4CEDD70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交易失败弹窗</w:t>
                  </w:r>
                </w:p>
              </w:tc>
              <w:tc>
                <w:tcPr>
                  <w:tcW w:w="140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1885A2CC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"该道具已被其他玩家购买，正在刷新库存..."</w:t>
                  </w:r>
                </w:p>
              </w:tc>
              <w:tc>
                <w:tcPr>
                  <w:tcW w:w="184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01A98F3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[TIMESTAMP] Inventory conflict: item_id={}, game_id={}</w:t>
                  </w:r>
                </w:p>
              </w:tc>
            </w:tr>
            <w:tr w14:paraId="49298A8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5BA6BA6F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身份验证失败</w:t>
                  </w:r>
                </w:p>
              </w:tc>
              <w:tc>
                <w:tcPr>
                  <w:tcW w:w="55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5AC23B2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ERR_4003</w:t>
                  </w:r>
                </w:p>
              </w:tc>
              <w:tc>
                <w:tcPr>
                  <w:tcW w:w="64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1C60EF5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登录界面红字提示</w:t>
                  </w:r>
                </w:p>
              </w:tc>
              <w:tc>
                <w:tcPr>
                  <w:tcW w:w="140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673F454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"安全验证未通过（生物识别/短信验证码错误）"</w:t>
                  </w:r>
                </w:p>
              </w:tc>
              <w:tc>
                <w:tcPr>
                  <w:tcW w:w="184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51C97A4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[TIMESTAMP] Auth failure: ip={}, device_id={}</w:t>
                  </w:r>
                </w:p>
              </w:tc>
            </w:tr>
            <w:tr w14:paraId="1C5CF7A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12E605D2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数据同步异常</w:t>
                  </w:r>
                </w:p>
              </w:tc>
              <w:tc>
                <w:tcPr>
                  <w:tcW w:w="55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523960F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ERR_8002</w:t>
                  </w:r>
                </w:p>
              </w:tc>
              <w:tc>
                <w:tcPr>
                  <w:tcW w:w="64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37A0B12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系统公告栏警告</w:t>
                  </w:r>
                </w:p>
              </w:tc>
              <w:tc>
                <w:tcPr>
                  <w:tcW w:w="140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050805D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"游戏数据同步延迟，部分功能暂不可用"</w:t>
                  </w:r>
                </w:p>
              </w:tc>
              <w:tc>
                <w:tcPr>
                  <w:tcW w:w="184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2B054F5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[TIMESTAMP] GameAPI sync failed: code={}, response={}</w:t>
                  </w:r>
                </w:p>
              </w:tc>
            </w:tr>
            <w:tr w14:paraId="1147D06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3DCAD497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风控拦截</w:t>
                  </w:r>
                </w:p>
              </w:tc>
              <w:tc>
                <w:tcPr>
                  <w:tcW w:w="55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753C1C2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ERR_9001</w:t>
                  </w:r>
                </w:p>
              </w:tc>
              <w:tc>
                <w:tcPr>
                  <w:tcW w:w="64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469A934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交易冻结提示</w:t>
                  </w:r>
                </w:p>
              </w:tc>
              <w:tc>
                <w:tcPr>
                  <w:tcW w:w="140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4FF47C3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"您的交易存在风险，客服将在30分钟内联系您"</w:t>
                  </w:r>
                </w:p>
              </w:tc>
              <w:tc>
                <w:tcPr>
                  <w:tcW w:w="1841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52022C6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[TIMESTAMP] Risk control triggered: rule_id={}, score={}</w:t>
                  </w:r>
                </w:p>
              </w:tc>
            </w:tr>
          </w:tbl>
          <w:p w14:paraId="7CFB770C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default"/>
                <w:sz w:val="24"/>
                <w:szCs w:val="24"/>
              </w:rPr>
            </w:pPr>
          </w:p>
          <w:p w14:paraId="225FD228">
            <w:pPr>
              <w:snapToGrid w:val="0"/>
              <w:spacing w:line="300" w:lineRule="auto"/>
              <w:ind w:firstLine="720" w:firstLineChars="300"/>
              <w:outlineLvl w:val="2"/>
              <w:rPr>
                <w:rFonts w:hint="eastAsia" w:ascii="宋体" w:hAnsi="宋体" w:eastAsia="宋体" w:cs="宋体"/>
              </w:rPr>
            </w:pPr>
            <w:bookmarkStart w:id="25" w:name="_Toc11824"/>
            <w:r>
              <w:rPr>
                <w:rFonts w:hint="default"/>
                <w:sz w:val="24"/>
                <w:szCs w:val="24"/>
              </w:rPr>
              <w:t>5.2 补救措施</w:t>
            </w:r>
            <w:bookmarkEnd w:id="25"/>
          </w:p>
          <w:p w14:paraId="00271FE5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实时交易类错误</w:t>
            </w:r>
          </w:p>
          <w:p w14:paraId="7CA7AC16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自动重试机制：对支付超时、库存校验失败等情况实施指数退避重试（最多3次）</w:t>
            </w:r>
          </w:p>
          <w:p w14:paraId="249633E9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备用通道切换：当主支付接口不可用时自动切换至备用支付通道（微信→支付宝→银联）</w:t>
            </w:r>
          </w:p>
          <w:p w14:paraId="423B6E1D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</w:p>
          <w:p w14:paraId="258C74AB">
            <w:pPr>
              <w:numPr>
                <w:ilvl w:val="0"/>
                <w:numId w:val="4"/>
              </w:num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数据一致性错误​​</w:t>
            </w:r>
          </w:p>
          <w:p w14:paraId="11CC7AD9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区块链补偿：通过智能合约自动校验交易链，对未完成的交易执行回滚操作</w:t>
            </w:r>
          </w:p>
          <w:p w14:paraId="2359A56D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定时对账任务：每30分钟执行一次订单-库存-资金的三方对账</w:t>
            </w:r>
          </w:p>
          <w:p w14:paraId="10D956C8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</w:p>
          <w:p w14:paraId="75FD9855">
            <w:pPr>
              <w:numPr>
                <w:ilvl w:val="0"/>
                <w:numId w:val="4"/>
              </w:numPr>
              <w:snapToGrid w:val="0"/>
              <w:spacing w:line="300" w:lineRule="auto"/>
              <w:ind w:left="0" w:leftChars="0"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系统级故障</w:t>
            </w:r>
          </w:p>
          <w:p w14:paraId="32F579ED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服务降级方案：</w:t>
            </w:r>
          </w:p>
          <w:p w14:paraId="7B0CF82E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核心交易模块：保持最低限度的下单/支付功能</w:t>
            </w:r>
          </w:p>
          <w:p w14:paraId="5AE0F052">
            <w:pPr>
              <w:snapToGrid w:val="0"/>
              <w:spacing w:line="300" w:lineRule="auto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非核心功能：临时关闭搜索推荐、热榜更新等</w:t>
            </w:r>
          </w:p>
          <w:p w14:paraId="323707A8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灾备切换流程：</w:t>
            </w:r>
          </w:p>
          <w:p w14:paraId="580D70DB">
            <w:pPr>
              <w:snapToGrid w:val="0"/>
              <w:spacing w:line="300" w:lineRule="auto"/>
              <w:ind w:firstLine="420" w:firstLineChars="200"/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2135505" cy="2854325"/>
                  <wp:effectExtent l="0" t="0" r="13335" b="1079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505" cy="285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22805F">
            <w:pPr>
              <w:numPr>
                <w:ilvl w:val="0"/>
                <w:numId w:val="4"/>
              </w:numPr>
              <w:snapToGrid w:val="0"/>
              <w:spacing w:line="300" w:lineRule="auto"/>
              <w:ind w:left="0" w:leftChars="0"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安全应急方案​​</w:t>
            </w:r>
          </w:p>
          <w:p w14:paraId="6C403874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当检测到大规模撞库攻击时：</w:t>
            </w:r>
          </w:p>
          <w:p w14:paraId="42EE62AB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自动启用临时验证码+图形验证双因素认证</w:t>
            </w:r>
          </w:p>
          <w:p w14:paraId="60CDE1FB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对异常IP段实施15分钟流量清洗</w:t>
            </w:r>
          </w:p>
          <w:p w14:paraId="7DEDE447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通过短信/邮件通知受影响用户修改密码</w:t>
            </w:r>
          </w:p>
          <w:p w14:paraId="2573924C">
            <w:pPr>
              <w:snapToGrid w:val="0"/>
              <w:spacing w:line="30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</w:p>
          <w:p w14:paraId="4C03A01C">
            <w:pPr>
              <w:numPr>
                <w:ilvl w:val="0"/>
                <w:numId w:val="4"/>
              </w:numPr>
              <w:snapToGrid w:val="0"/>
              <w:spacing w:line="300" w:lineRule="auto"/>
              <w:ind w:left="0" w:leftChars="0"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监控与通知​​</w:t>
            </w:r>
          </w:p>
          <w:p w14:paraId="0B31EC12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8" w:right="0" w:hanging="360"/>
              <w:jc w:val="left"/>
              <w:textAlignment w:val="baseline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19"/>
                <w:szCs w:val="19"/>
                <w:shd w:val="clear" w:fill="FCFCFC"/>
                <w:vertAlign w:val="baseline"/>
              </w:rPr>
              <w:t>分级告警机制：</w:t>
            </w:r>
          </w:p>
          <w:tbl>
            <w:tblPr>
              <w:tblStyle w:val="14"/>
              <w:tblW w:w="4999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78"/>
              <w:gridCol w:w="2015"/>
              <w:gridCol w:w="3579"/>
            </w:tblGrid>
            <w:tr w14:paraId="0D2CB2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1950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0BEDB0EA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严重级别</w:t>
                  </w:r>
                </w:p>
              </w:tc>
              <w:tc>
                <w:tcPr>
                  <w:tcW w:w="1098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17AB0661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响应时间</w:t>
                  </w:r>
                </w:p>
              </w:tc>
              <w:tc>
                <w:tcPr>
                  <w:tcW w:w="1950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7EC119DE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6"/>
                      <w:szCs w:val="16"/>
                      <w:lang w:val="en-US" w:eastAsia="zh-CN" w:bidi="ar"/>
                    </w:rPr>
                    <w:t>通知方式</w:t>
                  </w:r>
                </w:p>
              </w:tc>
            </w:tr>
            <w:tr w14:paraId="1D36E0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50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71604A00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P0（交易中断）</w:t>
                  </w:r>
                </w:p>
              </w:tc>
              <w:tc>
                <w:tcPr>
                  <w:tcW w:w="1098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2520E768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5分钟</w:t>
                  </w:r>
                </w:p>
              </w:tc>
              <w:tc>
                <w:tcPr>
                  <w:tcW w:w="1950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67B9939D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电话+企业微信+邮件</w:t>
                  </w:r>
                </w:p>
              </w:tc>
            </w:tr>
            <w:tr w14:paraId="47A861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50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46BC9C06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P1（部分功能异常）</w:t>
                  </w:r>
                </w:p>
              </w:tc>
              <w:tc>
                <w:tcPr>
                  <w:tcW w:w="1098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4CB2112B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15分钟</w:t>
                  </w:r>
                </w:p>
              </w:tc>
              <w:tc>
                <w:tcPr>
                  <w:tcW w:w="1950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073A5674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企业微信+邮件</w:t>
                  </w:r>
                </w:p>
              </w:tc>
            </w:tr>
            <w:tr w14:paraId="16E7F8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50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4F775129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P2（性能下降）</w:t>
                  </w:r>
                </w:p>
              </w:tc>
              <w:tc>
                <w:tcPr>
                  <w:tcW w:w="1098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76296BD3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30分钟</w:t>
                  </w:r>
                </w:p>
              </w:tc>
              <w:tc>
                <w:tcPr>
                  <w:tcW w:w="1950" w:type="pct"/>
                  <w:shd w:val="clear" w:color="auto" w:fill="auto"/>
                  <w:tcMar>
                    <w:top w:w="144" w:type="dxa"/>
                    <w:left w:w="192" w:type="dxa"/>
                    <w:bottom w:w="144" w:type="dxa"/>
                    <w:right w:w="192" w:type="dxa"/>
                  </w:tcMar>
                  <w:vAlign w:val="center"/>
                </w:tcPr>
                <w:p w14:paraId="6E01F9E5"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textAlignment w:val="center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6"/>
                      <w:szCs w:val="16"/>
                      <w:lang w:val="en-US" w:eastAsia="zh-CN" w:bidi="ar"/>
                    </w:rPr>
                    <w:t>邮件+监控看板</w:t>
                  </w:r>
                </w:p>
              </w:tc>
            </w:tr>
          </w:tbl>
          <w:p w14:paraId="22C5FE87">
            <w:pPr>
              <w:snapToGrid w:val="0"/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14:paraId="57820BAD">
      <w:pPr>
        <w:snapToGrid w:val="0"/>
        <w:spacing w:line="300" w:lineRule="auto"/>
        <w:rPr>
          <w:rFonts w:hint="eastAsia"/>
          <w:sz w:val="24"/>
          <w:szCs w:val="24"/>
        </w:rPr>
      </w:pPr>
    </w:p>
    <w:sectPr>
      <w:pgSz w:w="11906" w:h="16838"/>
      <w:pgMar w:top="1440" w:right="1361" w:bottom="1440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940D85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D3A5B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ED3A5B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D0767"/>
    <w:multiLevelType w:val="singleLevel"/>
    <w:tmpl w:val="9DED076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952B674"/>
    <w:multiLevelType w:val="singleLevel"/>
    <w:tmpl w:val="E952B674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5872EE2"/>
    <w:multiLevelType w:val="multilevel"/>
    <w:tmpl w:val="05872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>
    <w:nsid w:val="062F7709"/>
    <w:multiLevelType w:val="multilevel"/>
    <w:tmpl w:val="062F770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4">
    <w:nsid w:val="7F32819F"/>
    <w:multiLevelType w:val="multilevel"/>
    <w:tmpl w:val="7F3281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E5"/>
    <w:rsid w:val="000129A4"/>
    <w:rsid w:val="00017E45"/>
    <w:rsid w:val="0006271F"/>
    <w:rsid w:val="00073BC1"/>
    <w:rsid w:val="000B5C92"/>
    <w:rsid w:val="000E3FB8"/>
    <w:rsid w:val="00107288"/>
    <w:rsid w:val="00123A7C"/>
    <w:rsid w:val="0012467C"/>
    <w:rsid w:val="001309E2"/>
    <w:rsid w:val="00144401"/>
    <w:rsid w:val="00147786"/>
    <w:rsid w:val="001F0A3C"/>
    <w:rsid w:val="001F561C"/>
    <w:rsid w:val="002042DC"/>
    <w:rsid w:val="0027754B"/>
    <w:rsid w:val="002A09D1"/>
    <w:rsid w:val="002A528A"/>
    <w:rsid w:val="002B2C2E"/>
    <w:rsid w:val="00337DFA"/>
    <w:rsid w:val="00342FAE"/>
    <w:rsid w:val="00346C98"/>
    <w:rsid w:val="003607D4"/>
    <w:rsid w:val="00372A25"/>
    <w:rsid w:val="00376391"/>
    <w:rsid w:val="003A43D5"/>
    <w:rsid w:val="003A5482"/>
    <w:rsid w:val="003C6F19"/>
    <w:rsid w:val="003D40C1"/>
    <w:rsid w:val="003E3EAF"/>
    <w:rsid w:val="003F7A7C"/>
    <w:rsid w:val="004731B4"/>
    <w:rsid w:val="004C2A91"/>
    <w:rsid w:val="004C4294"/>
    <w:rsid w:val="00570F3C"/>
    <w:rsid w:val="0059637F"/>
    <w:rsid w:val="005A0F64"/>
    <w:rsid w:val="005B0BCB"/>
    <w:rsid w:val="005B1C72"/>
    <w:rsid w:val="005B5FC6"/>
    <w:rsid w:val="005E461A"/>
    <w:rsid w:val="005F5F06"/>
    <w:rsid w:val="006126D7"/>
    <w:rsid w:val="00654AA6"/>
    <w:rsid w:val="006E42EC"/>
    <w:rsid w:val="00745B8D"/>
    <w:rsid w:val="00762691"/>
    <w:rsid w:val="00775809"/>
    <w:rsid w:val="007D0380"/>
    <w:rsid w:val="007D2DB2"/>
    <w:rsid w:val="00812E4D"/>
    <w:rsid w:val="008530A7"/>
    <w:rsid w:val="00880038"/>
    <w:rsid w:val="008B7463"/>
    <w:rsid w:val="008B79CE"/>
    <w:rsid w:val="008F6392"/>
    <w:rsid w:val="00901604"/>
    <w:rsid w:val="00975775"/>
    <w:rsid w:val="009D5944"/>
    <w:rsid w:val="009E387C"/>
    <w:rsid w:val="00A35ACE"/>
    <w:rsid w:val="00A7125D"/>
    <w:rsid w:val="00A713EF"/>
    <w:rsid w:val="00AA211A"/>
    <w:rsid w:val="00AA3F08"/>
    <w:rsid w:val="00AB4FF0"/>
    <w:rsid w:val="00AC33C7"/>
    <w:rsid w:val="00AD58B5"/>
    <w:rsid w:val="00B33339"/>
    <w:rsid w:val="00B72C1C"/>
    <w:rsid w:val="00BD5B17"/>
    <w:rsid w:val="00C227CA"/>
    <w:rsid w:val="00C56BEF"/>
    <w:rsid w:val="00CC2DB8"/>
    <w:rsid w:val="00CC34BA"/>
    <w:rsid w:val="00CC74EC"/>
    <w:rsid w:val="00CD1BD9"/>
    <w:rsid w:val="00D500BB"/>
    <w:rsid w:val="00D75EF5"/>
    <w:rsid w:val="00D81DFB"/>
    <w:rsid w:val="00DC34BC"/>
    <w:rsid w:val="00DC5104"/>
    <w:rsid w:val="00DC5D44"/>
    <w:rsid w:val="00DD2D70"/>
    <w:rsid w:val="00DF723A"/>
    <w:rsid w:val="00E458E5"/>
    <w:rsid w:val="00E5177C"/>
    <w:rsid w:val="00E64365"/>
    <w:rsid w:val="00E77B69"/>
    <w:rsid w:val="00F4719A"/>
    <w:rsid w:val="00FB2AB4"/>
    <w:rsid w:val="00FE2DDA"/>
    <w:rsid w:val="07C139B9"/>
    <w:rsid w:val="0A1B17B6"/>
    <w:rsid w:val="0AFC47A2"/>
    <w:rsid w:val="0B3E0391"/>
    <w:rsid w:val="11DF3D09"/>
    <w:rsid w:val="1A9A27F0"/>
    <w:rsid w:val="1FFF0030"/>
    <w:rsid w:val="229E0D91"/>
    <w:rsid w:val="4AE33A6B"/>
    <w:rsid w:val="6F9D14AD"/>
    <w:rsid w:val="72C664D9"/>
    <w:rsid w:val="7AE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qFormat/>
    <w:uiPriority w:val="0"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hAnsi="Times New Roman" w:eastAsia="黑体" w:cs="Times New Roman"/>
      <w:b/>
      <w:bCs/>
      <w:sz w:val="28"/>
      <w:szCs w:val="24"/>
    </w:rPr>
  </w:style>
  <w:style w:type="paragraph" w:styleId="3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next w:val="1"/>
    <w:link w:val="23"/>
    <w:qFormat/>
    <w:uiPriority w:val="0"/>
    <w:pPr>
      <w:adjustRightInd w:val="0"/>
      <w:snapToGrid w:val="0"/>
      <w:spacing w:before="100" w:beforeLines="100" w:after="100" w:afterLines="100" w:line="360" w:lineRule="auto"/>
      <w:jc w:val="center"/>
      <w:outlineLvl w:val="0"/>
    </w:pPr>
    <w:rPr>
      <w:rFonts w:ascii="Times New Roman" w:hAnsi="Times New Roman" w:eastAsia="黑体" w:cs="Arial"/>
      <w:b/>
      <w:bCs/>
      <w:snapToGrid w:val="0"/>
      <w:spacing w:val="20"/>
      <w:sz w:val="36"/>
      <w:szCs w:val="36"/>
      <w:lang w:val="en-US" w:eastAsia="zh-CN" w:bidi="ar-SA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字符"/>
    <w:basedOn w:val="16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1">
    <w:name w:val="标题 2 字符"/>
    <w:basedOn w:val="16"/>
    <w:link w:val="2"/>
    <w:qFormat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paragraph" w:styleId="22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character" w:customStyle="1" w:styleId="23">
    <w:name w:val="标题 字符"/>
    <w:basedOn w:val="16"/>
    <w:link w:val="13"/>
    <w:qFormat/>
    <w:uiPriority w:val="0"/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</w:rPr>
  </w:style>
  <w:style w:type="table" w:customStyle="1" w:styleId="24">
    <w:name w:val="表格样式"/>
    <w:basedOn w:val="14"/>
    <w:qFormat/>
    <w:uiPriority w:val="0"/>
    <w:pPr>
      <w:adjustRightInd w:val="0"/>
      <w:snapToGrid w:val="0"/>
      <w:jc w:val="both"/>
    </w:pPr>
    <w:rPr>
      <w:rFonts w:ascii="Times New Roman" w:hAnsi="Times New Roman" w:eastAsia="宋体" w:cs="Times New Roman"/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contextualSpacing w:val="0"/>
        <w:jc w:val="left"/>
        <w:outlineLvl w:val="9"/>
      </w:pPr>
      <w:rPr>
        <w:rFonts w:ascii="Times New Roman" w:hAnsi="Times New Roman" w:eastAsia="宋体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hAnsi="Times New Roman" w:eastAsia="宋体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fir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la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Horz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Horz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n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nwCel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s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sw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</w:style>
  <w:style w:type="paragraph" w:customStyle="1" w:styleId="25">
    <w:name w:val="表格"/>
    <w:qFormat/>
    <w:uiPriority w:val="0"/>
    <w:pPr>
      <w:adjustRightInd w:val="0"/>
      <w:snapToGrid w:val="0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customStyle="1" w:styleId="26">
    <w:name w:val="说明"/>
    <w:qFormat/>
    <w:uiPriority w:val="0"/>
    <w:pPr>
      <w:adjustRightInd w:val="0"/>
      <w:snapToGrid w:val="0"/>
      <w:spacing w:before="50" w:beforeLines="50" w:line="360" w:lineRule="auto"/>
      <w:ind w:left="300" w:hanging="300" w:hangingChars="300"/>
    </w:pPr>
    <w:rPr>
      <w:rFonts w:ascii="Times New Roman" w:hAnsi="Times New Roman" w:eastAsia="宋体" w:cs="宋体"/>
      <w:b/>
      <w:snapToGrid w:val="0"/>
      <w:sz w:val="24"/>
      <w:szCs w:val="24"/>
      <w:lang w:val="en-US" w:eastAsia="zh-CN" w:bidi="ar-SA"/>
    </w:rPr>
  </w:style>
  <w:style w:type="character" w:customStyle="1" w:styleId="27">
    <w:name w:val="标题 3 字符"/>
    <w:basedOn w:val="16"/>
    <w:link w:val="3"/>
    <w:semiHidden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16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A21A9F-6A21-4125-8A91-2C80E5E123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4562</Words>
  <Characters>6002</Characters>
  <Lines>318</Lines>
  <Paragraphs>306</Paragraphs>
  <TotalTime>0</TotalTime>
  <ScaleCrop>false</ScaleCrop>
  <LinksUpToDate>false</LinksUpToDate>
  <CharactersWithSpaces>6282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2025-03-28T08:27:00Z</dcterms:created>
  <dc:creator>Windows 用户</dc:creator>
  <cp:lastModifiedBy>徐亚泰</cp:lastModifiedBy>
  <dcterms:modified xsi:type="dcterms:W3CDTF">2025-06-19T09:44:06Z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eyJoZGlkIjoiNzYyNmZiNzNkYjU1ZTkxN2FjY2QyZWI2ZmI1YmZkODAiLCJ1c2VySWQiOiIxMzk5ODkzOTU5In0=</vt:lpwstr>
  </property>
  <property fmtid="{D5CDD505-2E9C-101B-9397-08002B2CF9AE}" pid="3" name="KSOProductBuildVer">
    <vt:lpwstr>2052-12.1.0.21171</vt:lpwstr>
  </property>
  <property fmtid="{D5CDD505-2E9C-101B-9397-08002B2CF9AE}" pid="4" name="ICV">
    <vt:lpwstr>548DC658BA054BC8A9F1255C8698105A_13</vt:lpwstr>
  </property>
</Properties>
</file>