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903" w:rsidRPr="00877215" w:rsidRDefault="001B6903" w:rsidP="008B5167">
      <w:pPr>
        <w:pStyle w:val="Heading1"/>
        <w:keepNext w:val="0"/>
        <w:keepLines w:val="0"/>
        <w:widowControl w:val="0"/>
        <w:rPr>
          <w:rFonts w:ascii="Bookman Old Style" w:hAnsi="Bookman Old Style"/>
        </w:rPr>
      </w:pPr>
      <w:r w:rsidRPr="00877215">
        <w:rPr>
          <w:rFonts w:ascii="Bookman Old Style" w:hAnsi="Bookman Old Style"/>
        </w:rPr>
        <w:t>Лекція №</w:t>
      </w:r>
      <w:r w:rsidRPr="00877215">
        <w:rPr>
          <w:rFonts w:ascii="Bookman Old Style" w:hAnsi="Bookman Old Style"/>
          <w:lang w:val="ru-RU"/>
        </w:rPr>
        <w:t>10</w:t>
      </w:r>
      <w:r w:rsidRPr="00877215">
        <w:rPr>
          <w:rFonts w:ascii="Bookman Old Style" w:hAnsi="Bookman Old Style"/>
        </w:rPr>
        <w:t>. Фазові рівноваги та фазові перетворення</w:t>
      </w:r>
    </w:p>
    <w:p w:rsidR="00BF35FE" w:rsidRPr="00877215" w:rsidRDefault="001B6903" w:rsidP="008B5167">
      <w:pPr>
        <w:widowControl w:val="0"/>
        <w:jc w:val="both"/>
        <w:rPr>
          <w:rFonts w:ascii="Bookman Old Style" w:hAnsi="Bookman Old Style"/>
        </w:rPr>
      </w:pPr>
      <w:r w:rsidRPr="00877215">
        <w:rPr>
          <w:rFonts w:ascii="Bookman Old Style" w:hAnsi="Bookman Old Style"/>
          <w:b/>
          <w:sz w:val="28"/>
          <w:szCs w:val="28"/>
        </w:rPr>
        <w:t>106</w:t>
      </w:r>
      <w:r w:rsidRPr="00877215">
        <w:rPr>
          <w:rFonts w:ascii="Bookman Old Style" w:hAnsi="Bookman Old Style"/>
        </w:rPr>
        <w:t>.</w:t>
      </w:r>
      <w:r w:rsidRPr="00877215">
        <w:rPr>
          <w:rFonts w:ascii="Bookman Old Style" w:hAnsi="Bookman Old Style"/>
        </w:rPr>
        <w:tab/>
        <w:t xml:space="preserve">Фазою зазвичай ми називаємо </w:t>
      </w:r>
      <w:r w:rsidR="00BF35FE" w:rsidRPr="00877215">
        <w:rPr>
          <w:rFonts w:ascii="Bookman Old Style" w:hAnsi="Bookman Old Style"/>
        </w:rPr>
        <w:t>різні</w:t>
      </w:r>
      <w:r w:rsidRPr="00877215">
        <w:rPr>
          <w:rFonts w:ascii="Bookman Old Style" w:hAnsi="Bookman Old Style"/>
        </w:rPr>
        <w:t xml:space="preserve"> стаді</w:t>
      </w:r>
      <w:r w:rsidR="00BF35FE" w:rsidRPr="00877215">
        <w:rPr>
          <w:rFonts w:ascii="Bookman Old Style" w:hAnsi="Bookman Old Style"/>
        </w:rPr>
        <w:t>ї</w:t>
      </w:r>
      <w:r w:rsidRPr="00877215">
        <w:rPr>
          <w:rFonts w:ascii="Bookman Old Style" w:hAnsi="Bookman Old Style"/>
        </w:rPr>
        <w:t xml:space="preserve"> одного і того ж явища. Наприклад, фаза Місяця </w:t>
      </w:r>
      <w:r w:rsidR="00BF35FE" w:rsidRPr="00877215">
        <w:rPr>
          <w:rFonts w:ascii="Bookman Old Style" w:hAnsi="Bookman Old Style"/>
        </w:rPr>
        <w:t>або</w:t>
      </w:r>
      <w:r w:rsidRPr="00877215">
        <w:rPr>
          <w:rFonts w:ascii="Bookman Old Style" w:hAnsi="Bookman Old Style"/>
        </w:rPr>
        <w:t xml:space="preserve"> фаза коливання. У термодинаміці ж термін «</w:t>
      </w:r>
      <w:r w:rsidRPr="00877215">
        <w:rPr>
          <w:rFonts w:ascii="Bookman Old Style" w:hAnsi="Bookman Old Style"/>
          <w:i/>
        </w:rPr>
        <w:t>фаза</w:t>
      </w:r>
      <w:r w:rsidRPr="00877215">
        <w:rPr>
          <w:rFonts w:ascii="Bookman Old Style" w:hAnsi="Bookman Old Style"/>
        </w:rPr>
        <w:t xml:space="preserve">» вживається як для </w:t>
      </w:r>
      <w:r w:rsidR="00BF35FE" w:rsidRPr="00877215">
        <w:rPr>
          <w:rFonts w:ascii="Bookman Old Style" w:hAnsi="Bookman Old Style"/>
        </w:rPr>
        <w:t>того, щоб вирізняти</w:t>
      </w:r>
      <w:r w:rsidRPr="00877215">
        <w:rPr>
          <w:rFonts w:ascii="Bookman Old Style" w:hAnsi="Bookman Old Style"/>
        </w:rPr>
        <w:t xml:space="preserve"> різн</w:t>
      </w:r>
      <w:r w:rsidR="00BF35FE" w:rsidRPr="00877215">
        <w:rPr>
          <w:rFonts w:ascii="Bookman Old Style" w:hAnsi="Bookman Old Style"/>
        </w:rPr>
        <w:t>і</w:t>
      </w:r>
      <w:r w:rsidRPr="00877215">
        <w:rPr>
          <w:rFonts w:ascii="Bookman Old Style" w:hAnsi="Bookman Old Style"/>
        </w:rPr>
        <w:t xml:space="preserve"> стан</w:t>
      </w:r>
      <w:r w:rsidR="00BF35FE" w:rsidRPr="00877215">
        <w:rPr>
          <w:rFonts w:ascii="Bookman Old Style" w:hAnsi="Bookman Old Style"/>
        </w:rPr>
        <w:t>и</w:t>
      </w:r>
      <w:r w:rsidRPr="00877215">
        <w:rPr>
          <w:rFonts w:ascii="Bookman Old Style" w:hAnsi="Bookman Old Style"/>
        </w:rPr>
        <w:t xml:space="preserve"> однієї і тієї ж речовини, так і для </w:t>
      </w:r>
      <w:r w:rsidR="00BF35FE" w:rsidRPr="00877215">
        <w:rPr>
          <w:rFonts w:ascii="Bookman Old Style" w:hAnsi="Bookman Old Style"/>
        </w:rPr>
        <w:t>виокремлення</w:t>
      </w:r>
      <w:r w:rsidRPr="00877215">
        <w:rPr>
          <w:rFonts w:ascii="Bookman Old Style" w:hAnsi="Bookman Old Style"/>
        </w:rPr>
        <w:t xml:space="preserve"> хімічних сполук,</w:t>
      </w:r>
      <w:r w:rsidR="00BF35FE" w:rsidRPr="00877215">
        <w:rPr>
          <w:rFonts w:ascii="Bookman Old Style" w:hAnsi="Bookman Old Style"/>
        </w:rPr>
        <w:t xml:space="preserve"> що знаходяться в рівновазі одна</w:t>
      </w:r>
      <w:r w:rsidRPr="00877215">
        <w:rPr>
          <w:rFonts w:ascii="Bookman Old Style" w:hAnsi="Bookman Old Style"/>
        </w:rPr>
        <w:t xml:space="preserve"> </w:t>
      </w:r>
      <w:r w:rsidR="00BF35FE" w:rsidRPr="00877215">
        <w:rPr>
          <w:rFonts w:ascii="Bookman Old Style" w:hAnsi="Bookman Old Style"/>
        </w:rPr>
        <w:t>і</w:t>
      </w:r>
      <w:r w:rsidRPr="00877215">
        <w:rPr>
          <w:rFonts w:ascii="Bookman Old Style" w:hAnsi="Bookman Old Style"/>
        </w:rPr>
        <w:t>з одн</w:t>
      </w:r>
      <w:r w:rsidR="00BF35FE" w:rsidRPr="00877215">
        <w:rPr>
          <w:rFonts w:ascii="Bookman Old Style" w:hAnsi="Bookman Old Style"/>
        </w:rPr>
        <w:t>ою</w:t>
      </w:r>
      <w:r w:rsidRPr="00877215">
        <w:rPr>
          <w:rFonts w:ascii="Bookman Old Style" w:hAnsi="Bookman Old Style"/>
        </w:rPr>
        <w:t xml:space="preserve"> і утворених з одних і тих же компонентів. Як приклад вживання терміну «фаза» в першому сенсі можна привести систему вода-лід, або лід, що існує при великих тисках в декількох мод</w:t>
      </w:r>
      <w:r w:rsidR="00463469" w:rsidRPr="00877215">
        <w:rPr>
          <w:rFonts w:ascii="Bookman Old Style" w:hAnsi="Bookman Old Style"/>
        </w:rPr>
        <w:t>и</w:t>
      </w:r>
      <w:r w:rsidRPr="00877215">
        <w:rPr>
          <w:rFonts w:ascii="Bookman Old Style" w:hAnsi="Bookman Old Style"/>
        </w:rPr>
        <w:t>фікаціях  лідІ</w:t>
      </w:r>
      <w:r w:rsidR="00F7667A" w:rsidRPr="00877215">
        <w:rPr>
          <w:rFonts w:ascii="Bookman Old Style" w:hAnsi="Bookman Old Style"/>
          <w:lang w:val="en-US"/>
        </w:rPr>
        <w:t>h</w:t>
      </w:r>
      <w:r w:rsidRPr="00877215">
        <w:rPr>
          <w:rFonts w:ascii="Bookman Old Style" w:hAnsi="Bookman Old Style"/>
        </w:rPr>
        <w:t xml:space="preserve">-лідІІ-лідІІІ. </w:t>
      </w:r>
      <w:r w:rsidR="00482401" w:rsidRPr="00877215">
        <w:rPr>
          <w:rFonts w:ascii="Bookman Old Style" w:hAnsi="Bookman Old Style"/>
        </w:rPr>
        <w:t>Другий приклад, принципово від</w:t>
      </w:r>
      <w:r w:rsidR="0008040F" w:rsidRPr="00877215">
        <w:rPr>
          <w:rFonts w:ascii="Bookman Old Style" w:hAnsi="Bookman Old Style"/>
        </w:rPr>
        <w:t>мінний</w:t>
      </w:r>
      <w:r w:rsidR="00482401" w:rsidRPr="00877215">
        <w:rPr>
          <w:rFonts w:ascii="Bookman Old Style" w:hAnsi="Bookman Old Style"/>
        </w:rPr>
        <w:t xml:space="preserve"> від наведеного, це парамагнітна </w:t>
      </w:r>
      <w:r w:rsidR="00BF35FE" w:rsidRPr="00877215">
        <w:rPr>
          <w:rFonts w:ascii="Bookman Old Style" w:hAnsi="Bookman Old Style"/>
        </w:rPr>
        <w:t>та</w:t>
      </w:r>
      <w:r w:rsidR="0008040F" w:rsidRPr="00877215">
        <w:rPr>
          <w:rFonts w:ascii="Bookman Old Style" w:hAnsi="Bookman Old Style"/>
        </w:rPr>
        <w:t xml:space="preserve"> </w:t>
      </w:r>
      <w:r w:rsidR="00482401" w:rsidRPr="00877215">
        <w:rPr>
          <w:rFonts w:ascii="Bookman Old Style" w:hAnsi="Bookman Old Style"/>
        </w:rPr>
        <w:t xml:space="preserve">феромагнітна </w:t>
      </w:r>
      <w:r w:rsidR="0008040F" w:rsidRPr="00877215">
        <w:rPr>
          <w:rFonts w:ascii="Bookman Old Style" w:hAnsi="Bookman Old Style"/>
        </w:rPr>
        <w:t>фаза заліза,</w:t>
      </w:r>
      <w:r w:rsidR="00482401" w:rsidRPr="00877215">
        <w:rPr>
          <w:rFonts w:ascii="Bookman Old Style" w:hAnsi="Bookman Old Style"/>
        </w:rPr>
        <w:t xml:space="preserve"> </w:t>
      </w:r>
      <w:r w:rsidR="0008040F" w:rsidRPr="00877215">
        <w:rPr>
          <w:rFonts w:ascii="Bookman Old Style" w:hAnsi="Bookman Old Style"/>
        </w:rPr>
        <w:t>які в</w:t>
      </w:r>
      <w:r w:rsidR="00482401" w:rsidRPr="00877215">
        <w:rPr>
          <w:rFonts w:ascii="Bookman Old Style" w:hAnsi="Bookman Old Style"/>
        </w:rPr>
        <w:t xml:space="preserve"> принципі не </w:t>
      </w:r>
      <w:r w:rsidR="00BF35FE" w:rsidRPr="00877215">
        <w:rPr>
          <w:rFonts w:ascii="Bookman Old Style" w:hAnsi="Bookman Old Style"/>
        </w:rPr>
        <w:t>можуть спів</w:t>
      </w:r>
      <w:r w:rsidR="0008040F" w:rsidRPr="00877215">
        <w:rPr>
          <w:rFonts w:ascii="Bookman Old Style" w:hAnsi="Bookman Old Style"/>
        </w:rPr>
        <w:t>існу</w:t>
      </w:r>
      <w:r w:rsidR="00BF35FE" w:rsidRPr="00877215">
        <w:rPr>
          <w:rFonts w:ascii="Bookman Old Style" w:hAnsi="Bookman Old Style"/>
        </w:rPr>
        <w:t>вати</w:t>
      </w:r>
      <w:r w:rsidR="00482401" w:rsidRPr="00877215">
        <w:rPr>
          <w:rFonts w:ascii="Bookman Old Style" w:hAnsi="Bookman Old Style"/>
        </w:rPr>
        <w:t>.</w:t>
      </w:r>
      <w:r w:rsidR="0008040F" w:rsidRPr="00877215">
        <w:rPr>
          <w:rFonts w:ascii="Bookman Old Style" w:hAnsi="Bookman Old Style"/>
        </w:rPr>
        <w:t xml:space="preserve"> В цьому сенсі</w:t>
      </w:r>
      <w:r w:rsidR="00482401" w:rsidRPr="00877215">
        <w:rPr>
          <w:rFonts w:ascii="Bookman Old Style" w:hAnsi="Bookman Old Style"/>
        </w:rPr>
        <w:t xml:space="preserve"> поняття фази, </w:t>
      </w:r>
      <w:r w:rsidR="0008040F" w:rsidRPr="00877215">
        <w:rPr>
          <w:rFonts w:ascii="Bookman Old Style" w:hAnsi="Bookman Old Style"/>
        </w:rPr>
        <w:t>прийняте</w:t>
      </w:r>
      <w:r w:rsidR="00482401" w:rsidRPr="00877215">
        <w:rPr>
          <w:rFonts w:ascii="Bookman Old Style" w:hAnsi="Bookman Old Style"/>
        </w:rPr>
        <w:t xml:space="preserve"> в хімії</w:t>
      </w:r>
      <w:r w:rsidR="00482401" w:rsidRPr="00877215">
        <w:rPr>
          <w:rFonts w:ascii="Bookman Old Style" w:hAnsi="Bookman Old Style"/>
          <w:i/>
        </w:rPr>
        <w:t xml:space="preserve">, </w:t>
      </w:r>
      <w:r w:rsidR="0008040F" w:rsidRPr="00877215">
        <w:rPr>
          <w:rFonts w:ascii="Bookman Old Style" w:hAnsi="Bookman Old Style"/>
          <w:i/>
        </w:rPr>
        <w:t xml:space="preserve">як </w:t>
      </w:r>
      <w:r w:rsidR="00482401" w:rsidRPr="00877215">
        <w:rPr>
          <w:rFonts w:ascii="Bookman Old Style" w:hAnsi="Bookman Old Style"/>
          <w:i/>
        </w:rPr>
        <w:t>гомогенн</w:t>
      </w:r>
      <w:r w:rsidR="0008040F" w:rsidRPr="00877215">
        <w:rPr>
          <w:rFonts w:ascii="Bookman Old Style" w:hAnsi="Bookman Old Style"/>
          <w:i/>
        </w:rPr>
        <w:t>ої частини</w:t>
      </w:r>
      <w:r w:rsidR="00482401" w:rsidRPr="00877215">
        <w:rPr>
          <w:rFonts w:ascii="Bookman Old Style" w:hAnsi="Bookman Old Style"/>
          <w:i/>
        </w:rPr>
        <w:t xml:space="preserve"> гетерогенної </w:t>
      </w:r>
      <w:r w:rsidR="0008040F" w:rsidRPr="00877215">
        <w:rPr>
          <w:rFonts w:ascii="Bookman Old Style" w:hAnsi="Bookman Old Style"/>
          <w:i/>
        </w:rPr>
        <w:t>системи</w:t>
      </w:r>
      <w:r w:rsidR="00482401" w:rsidRPr="00877215">
        <w:rPr>
          <w:rFonts w:ascii="Bookman Old Style" w:hAnsi="Bookman Old Style"/>
          <w:i/>
        </w:rPr>
        <w:t xml:space="preserve"> обмежено</w:t>
      </w:r>
      <w:r w:rsidR="0008040F" w:rsidRPr="00877215">
        <w:rPr>
          <w:rFonts w:ascii="Bookman Old Style" w:hAnsi="Bookman Old Style"/>
          <w:i/>
        </w:rPr>
        <w:t>ї</w:t>
      </w:r>
      <w:r w:rsidR="00482401" w:rsidRPr="00877215">
        <w:rPr>
          <w:rFonts w:ascii="Bookman Old Style" w:hAnsi="Bookman Old Style"/>
          <w:i/>
        </w:rPr>
        <w:t xml:space="preserve"> поверхнею розділу</w:t>
      </w:r>
      <w:r w:rsidR="00482401" w:rsidRPr="00877215">
        <w:rPr>
          <w:rFonts w:ascii="Bookman Old Style" w:hAnsi="Bookman Old Style"/>
        </w:rPr>
        <w:t xml:space="preserve">, абсолютно не </w:t>
      </w:r>
      <w:r w:rsidR="00BF35FE" w:rsidRPr="00877215">
        <w:rPr>
          <w:rFonts w:ascii="Bookman Old Style" w:hAnsi="Bookman Old Style"/>
        </w:rPr>
        <w:t>відбиває</w:t>
      </w:r>
      <w:r w:rsidR="00482401" w:rsidRPr="00877215">
        <w:rPr>
          <w:rFonts w:ascii="Bookman Old Style" w:hAnsi="Bookman Old Style"/>
        </w:rPr>
        <w:t xml:space="preserve"> сут</w:t>
      </w:r>
      <w:r w:rsidR="0008040F" w:rsidRPr="00877215">
        <w:rPr>
          <w:rFonts w:ascii="Bookman Old Style" w:hAnsi="Bookman Old Style"/>
        </w:rPr>
        <w:t>і</w:t>
      </w:r>
      <w:r w:rsidR="00482401" w:rsidRPr="00877215">
        <w:rPr>
          <w:rFonts w:ascii="Bookman Old Style" w:hAnsi="Bookman Old Style"/>
        </w:rPr>
        <w:t xml:space="preserve"> </w:t>
      </w:r>
      <w:r w:rsidR="0008040F" w:rsidRPr="00877215">
        <w:rPr>
          <w:rFonts w:ascii="Bookman Old Style" w:hAnsi="Bookman Old Style"/>
        </w:rPr>
        <w:t>явища</w:t>
      </w:r>
      <w:r w:rsidR="00482401" w:rsidRPr="00877215">
        <w:rPr>
          <w:rFonts w:ascii="Bookman Old Style" w:hAnsi="Bookman Old Style"/>
        </w:rPr>
        <w:t xml:space="preserve"> п</w:t>
      </w:r>
      <w:r w:rsidR="0008040F" w:rsidRPr="00877215">
        <w:rPr>
          <w:rFonts w:ascii="Bookman Old Style" w:hAnsi="Bookman Old Style"/>
        </w:rPr>
        <w:t>еретворення парамагнетика в фер</w:t>
      </w:r>
      <w:r w:rsidR="00BF35FE" w:rsidRPr="00877215">
        <w:rPr>
          <w:rFonts w:ascii="Bookman Old Style" w:hAnsi="Bookman Old Style"/>
        </w:rPr>
        <w:t>омагнетик, проте залишається цілком прийнятним, якщо вживати його в загальноприйнятому контексті.</w:t>
      </w:r>
    </w:p>
    <w:p w:rsidR="006D7141" w:rsidRPr="00877215" w:rsidRDefault="0008040F" w:rsidP="008B5167">
      <w:pPr>
        <w:widowControl w:val="0"/>
        <w:ind w:firstLine="708"/>
        <w:jc w:val="both"/>
        <w:rPr>
          <w:rFonts w:ascii="Bookman Old Style" w:hAnsi="Bookman Old Style"/>
        </w:rPr>
      </w:pPr>
      <w:r w:rsidRPr="00877215">
        <w:rPr>
          <w:rFonts w:ascii="Bookman Old Style" w:hAnsi="Bookman Old Style"/>
        </w:rPr>
        <w:t>У</w:t>
      </w:r>
      <w:r w:rsidR="00482401" w:rsidRPr="00877215">
        <w:rPr>
          <w:rFonts w:ascii="Bookman Old Style" w:hAnsi="Bookman Old Style"/>
        </w:rPr>
        <w:t>мови</w:t>
      </w:r>
      <w:r w:rsidRPr="00877215">
        <w:rPr>
          <w:rFonts w:ascii="Bookman Old Style" w:hAnsi="Bookman Old Style"/>
        </w:rPr>
        <w:t>,</w:t>
      </w:r>
      <w:r w:rsidR="00482401" w:rsidRPr="00877215">
        <w:rPr>
          <w:rFonts w:ascii="Bookman Old Style" w:hAnsi="Bookman Old Style"/>
        </w:rPr>
        <w:t xml:space="preserve"> </w:t>
      </w:r>
      <w:r w:rsidR="00442A23" w:rsidRPr="00877215">
        <w:rPr>
          <w:rFonts w:ascii="Bookman Old Style" w:hAnsi="Bookman Old Style"/>
        </w:rPr>
        <w:t>за</w:t>
      </w:r>
      <w:r w:rsidR="00482401" w:rsidRPr="00877215">
        <w:rPr>
          <w:rFonts w:ascii="Bookman Old Style" w:hAnsi="Bookman Old Style"/>
        </w:rPr>
        <w:t xml:space="preserve"> яких існу</w:t>
      </w:r>
      <w:r w:rsidRPr="00877215">
        <w:rPr>
          <w:rFonts w:ascii="Bookman Old Style" w:hAnsi="Bookman Old Style"/>
        </w:rPr>
        <w:t>ють</w:t>
      </w:r>
      <w:r w:rsidR="00482401" w:rsidRPr="00877215">
        <w:rPr>
          <w:rFonts w:ascii="Bookman Old Style" w:hAnsi="Bookman Old Style"/>
        </w:rPr>
        <w:t xml:space="preserve"> фаз</w:t>
      </w:r>
      <w:r w:rsidRPr="00877215">
        <w:rPr>
          <w:rFonts w:ascii="Bookman Old Style" w:hAnsi="Bookman Old Style"/>
        </w:rPr>
        <w:t>и</w:t>
      </w:r>
      <w:r w:rsidR="00482401" w:rsidRPr="00877215">
        <w:rPr>
          <w:rFonts w:ascii="Bookman Old Style" w:hAnsi="Bookman Old Style"/>
        </w:rPr>
        <w:t xml:space="preserve"> </w:t>
      </w:r>
      <w:r w:rsidRPr="00877215">
        <w:rPr>
          <w:rFonts w:ascii="Bookman Old Style" w:hAnsi="Bookman Old Style"/>
        </w:rPr>
        <w:t>(температура</w:t>
      </w:r>
      <w:r w:rsidR="00482401" w:rsidRPr="00877215">
        <w:rPr>
          <w:rFonts w:ascii="Bookman Old Style" w:hAnsi="Bookman Old Style"/>
        </w:rPr>
        <w:t>, тиск, концентраці</w:t>
      </w:r>
      <w:r w:rsidRPr="00877215">
        <w:rPr>
          <w:rFonts w:ascii="Bookman Old Style" w:hAnsi="Bookman Old Style"/>
        </w:rPr>
        <w:t>я, можливо інші</w:t>
      </w:r>
      <w:r w:rsidR="00482401" w:rsidRPr="00877215">
        <w:rPr>
          <w:rFonts w:ascii="Bookman Old Style" w:hAnsi="Bookman Old Style"/>
        </w:rPr>
        <w:t xml:space="preserve"> параметри</w:t>
      </w:r>
      <w:r w:rsidRPr="00877215">
        <w:rPr>
          <w:rFonts w:ascii="Bookman Old Style" w:hAnsi="Bookman Old Style"/>
        </w:rPr>
        <w:t>, що</w:t>
      </w:r>
      <w:r w:rsidR="00482401" w:rsidRPr="00877215">
        <w:rPr>
          <w:rFonts w:ascii="Bookman Old Style" w:hAnsi="Bookman Old Style"/>
        </w:rPr>
        <w:t xml:space="preserve"> характеризують термодинамічну систему</w:t>
      </w:r>
      <w:r w:rsidRPr="00877215">
        <w:rPr>
          <w:rFonts w:ascii="Bookman Old Style" w:hAnsi="Bookman Old Style"/>
        </w:rPr>
        <w:t>)</w:t>
      </w:r>
      <w:r w:rsidR="00482401" w:rsidRPr="00877215">
        <w:rPr>
          <w:rFonts w:ascii="Bookman Old Style" w:hAnsi="Bookman Old Style"/>
        </w:rPr>
        <w:t xml:space="preserve"> </w:t>
      </w:r>
      <w:r w:rsidRPr="00877215">
        <w:rPr>
          <w:rFonts w:ascii="Bookman Old Style" w:hAnsi="Bookman Old Style"/>
        </w:rPr>
        <w:t xml:space="preserve">зручно </w:t>
      </w:r>
      <w:r w:rsidR="00F90B32" w:rsidRPr="00877215">
        <w:rPr>
          <w:rFonts w:ascii="Bookman Old Style" w:hAnsi="Bookman Old Style"/>
        </w:rPr>
        <w:t>пода</w:t>
      </w:r>
      <w:r w:rsidR="00442A23" w:rsidRPr="00877215">
        <w:rPr>
          <w:rFonts w:ascii="Bookman Old Style" w:hAnsi="Bookman Old Style"/>
        </w:rPr>
        <w:t>ва</w:t>
      </w:r>
      <w:r w:rsidR="00482401" w:rsidRPr="00877215">
        <w:rPr>
          <w:rFonts w:ascii="Bookman Old Style" w:hAnsi="Bookman Old Style"/>
        </w:rPr>
        <w:t xml:space="preserve">ти у вигляді фазових діаграм. </w:t>
      </w:r>
      <w:r w:rsidRPr="00877215">
        <w:rPr>
          <w:rFonts w:ascii="Bookman Old Style" w:hAnsi="Bookman Old Style"/>
        </w:rPr>
        <w:t>Т</w:t>
      </w:r>
      <w:r w:rsidR="00482401" w:rsidRPr="00877215">
        <w:rPr>
          <w:rFonts w:ascii="Bookman Old Style" w:hAnsi="Bookman Old Style"/>
        </w:rPr>
        <w:t>ак, для згаданого випадку фазово</w:t>
      </w:r>
      <w:r w:rsidRPr="00877215">
        <w:rPr>
          <w:rFonts w:ascii="Bookman Old Style" w:hAnsi="Bookman Old Style"/>
        </w:rPr>
        <w:t>ї рівноваги вод</w:t>
      </w:r>
      <w:r w:rsidR="00482401" w:rsidRPr="00877215">
        <w:rPr>
          <w:rFonts w:ascii="Bookman Old Style" w:hAnsi="Bookman Old Style"/>
        </w:rPr>
        <w:t xml:space="preserve">и, діаграми для </w:t>
      </w:r>
      <w:r w:rsidRPr="00877215">
        <w:rPr>
          <w:rFonts w:ascii="Bookman Old Style" w:hAnsi="Bookman Old Style"/>
        </w:rPr>
        <w:t>низької та</w:t>
      </w:r>
      <w:r w:rsidR="00482401" w:rsidRPr="00877215">
        <w:rPr>
          <w:rFonts w:ascii="Bookman Old Style" w:hAnsi="Bookman Old Style"/>
        </w:rPr>
        <w:t xml:space="preserve"> високої області тисків дозволяють </w:t>
      </w:r>
      <w:r w:rsidRPr="00877215">
        <w:rPr>
          <w:rFonts w:ascii="Bookman Old Style" w:hAnsi="Bookman Old Style"/>
        </w:rPr>
        <w:t xml:space="preserve">знайти </w:t>
      </w:r>
      <w:r w:rsidR="00482401" w:rsidRPr="00877215">
        <w:rPr>
          <w:rFonts w:ascii="Bookman Old Style" w:hAnsi="Bookman Old Style"/>
        </w:rPr>
        <w:t>інтервали тиск</w:t>
      </w:r>
      <w:r w:rsidRPr="00877215">
        <w:rPr>
          <w:rFonts w:ascii="Bookman Old Style" w:hAnsi="Bookman Old Style"/>
        </w:rPr>
        <w:t>ів і температур,</w:t>
      </w:r>
      <w:r w:rsidR="00482401" w:rsidRPr="00877215">
        <w:rPr>
          <w:rFonts w:ascii="Bookman Old Style" w:hAnsi="Bookman Old Style"/>
        </w:rPr>
        <w:t xml:space="preserve"> де </w:t>
      </w:r>
      <w:r w:rsidRPr="00877215">
        <w:rPr>
          <w:rFonts w:ascii="Bookman Old Style" w:hAnsi="Bookman Old Style"/>
        </w:rPr>
        <w:t>існує та чи інша</w:t>
      </w:r>
      <w:r w:rsidR="00482401" w:rsidRPr="00877215">
        <w:rPr>
          <w:rFonts w:ascii="Bookman Old Style" w:hAnsi="Bookman Old Style"/>
        </w:rPr>
        <w:t xml:space="preserve"> фаза, або таких існує </w:t>
      </w:r>
      <w:r w:rsidR="00463469" w:rsidRPr="00877215">
        <w:rPr>
          <w:rFonts w:ascii="Bookman Old Style" w:hAnsi="Bookman Old Style"/>
        </w:rPr>
        <w:t>декілька</w:t>
      </w:r>
      <w:r w:rsidR="001A1209">
        <w:rPr>
          <w:rFonts w:ascii="Bookman Old Style" w:hAnsi="Bookman Old Style"/>
        </w:rPr>
        <w:t xml:space="preserve"> (</w:t>
      </w:r>
      <w:r w:rsidR="001A1209">
        <w:rPr>
          <w:rFonts w:ascii="Bookman Old Style" w:hAnsi="Bookman Old Style"/>
        </w:rPr>
        <w:fldChar w:fldCharType="begin"/>
      </w:r>
      <w:r w:rsidR="001A1209">
        <w:rPr>
          <w:rFonts w:ascii="Bookman Old Style" w:hAnsi="Bookman Old Style"/>
        </w:rPr>
        <w:instrText xml:space="preserve"> REF _Ref38633378 \h </w:instrText>
      </w:r>
      <w:r w:rsidR="001A1209">
        <w:rPr>
          <w:rFonts w:ascii="Bookman Old Style" w:hAnsi="Bookman Old Style"/>
        </w:rPr>
      </w:r>
      <w:r w:rsidR="001A1209">
        <w:rPr>
          <w:rFonts w:ascii="Bookman Old Style" w:hAnsi="Bookman Old Style"/>
        </w:rPr>
        <w:fldChar w:fldCharType="separate"/>
      </w:r>
      <w:r w:rsidR="00E23CBA" w:rsidRPr="001A1209">
        <w:t xml:space="preserve">Рисунок </w:t>
      </w:r>
      <w:r w:rsidR="00E23CBA">
        <w:rPr>
          <w:noProof/>
        </w:rPr>
        <w:t>1</w:t>
      </w:r>
      <w:r w:rsidR="001A1209">
        <w:rPr>
          <w:rFonts w:ascii="Bookman Old Style" w:hAnsi="Bookman Old Style"/>
        </w:rPr>
        <w:fldChar w:fldCharType="end"/>
      </w:r>
      <w:r w:rsidR="001A1209">
        <w:rPr>
          <w:rFonts w:ascii="Bookman Old Style" w:hAnsi="Bookman Old Style"/>
        </w:rPr>
        <w:t>)</w:t>
      </w:r>
      <w:r w:rsidR="00482401" w:rsidRPr="00877215">
        <w:rPr>
          <w:rFonts w:ascii="Bookman Old Style" w:hAnsi="Bookman Old Style"/>
        </w:rPr>
        <w:t xml:space="preserve">. </w:t>
      </w:r>
      <w:r w:rsidR="00463469" w:rsidRPr="00877215">
        <w:rPr>
          <w:rFonts w:ascii="Bookman Old Style" w:hAnsi="Bookman Old Style"/>
        </w:rPr>
        <w:t>Інший</w:t>
      </w:r>
      <w:r w:rsidR="00482401" w:rsidRPr="00877215">
        <w:rPr>
          <w:rFonts w:ascii="Bookman Old Style" w:hAnsi="Bookman Old Style"/>
        </w:rPr>
        <w:t xml:space="preserve"> приклад, це діаграма фазов</w:t>
      </w:r>
      <w:r w:rsidR="00442A23" w:rsidRPr="00877215">
        <w:rPr>
          <w:rFonts w:ascii="Bookman Old Style" w:hAnsi="Bookman Old Style"/>
        </w:rPr>
        <w:t>ої</w:t>
      </w:r>
      <w:r w:rsidR="00482401" w:rsidRPr="00877215">
        <w:rPr>
          <w:rFonts w:ascii="Bookman Old Style" w:hAnsi="Bookman Old Style"/>
        </w:rPr>
        <w:t xml:space="preserve"> </w:t>
      </w:r>
      <w:r w:rsidR="001A1209" w:rsidRPr="001A1209">
        <w:rPr>
          <w:rFonts w:ascii="Bookman Old Style" w:hAnsi="Bookman Old Style"/>
          <w:noProof/>
          <w:lang w:val="en-US" w:eastAsia="en-US"/>
        </w:rPr>
        <mc:AlternateContent>
          <mc:Choice Requires="wps">
            <w:drawing>
              <wp:inline distT="0" distB="0" distL="0" distR="0" wp14:anchorId="13FB8CD4" wp14:editId="345666A0">
                <wp:extent cx="5940425" cy="2933700"/>
                <wp:effectExtent l="0" t="0" r="0" b="0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293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A1209" w:rsidRDefault="001A1209" w:rsidP="001A1209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01EA5F0E" wp14:editId="174D5DF3">
                                  <wp:extent cx="2613660" cy="2114550"/>
                                  <wp:effectExtent l="0" t="0" r="0" b="0"/>
                                  <wp:docPr id="23" name="Picture 23" descr="https://dr282zn36sxxg.cloudfront.net/datastreams/f-d%3Adbde73bdf933cce5242c120fbac46c1aa745c7328b08958ff613c377%2BIMAGE%2BIMAGE.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https://dr282zn36sxxg.cloudfront.net/datastreams/f-d%3Adbde73bdf933cce5242c120fbac46c1aa745c7328b08958ff613c377%2BIMAGE%2BIMAGE.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23186" cy="21222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0E1A0029" wp14:editId="1684D6F3">
                                  <wp:extent cx="3054695" cy="2109470"/>
                                  <wp:effectExtent l="0" t="0" r="0" b="5080"/>
                                  <wp:docPr id="24" name="Picture 24" descr="http://www1.lsbu.ac.uk/water/images/water_phase_diagram_3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://www1.lsbu.ac.uk/water/images/water_phase_diagram_3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73036" cy="21221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86273" w:rsidRPr="00486273" w:rsidRDefault="00486273" w:rsidP="00486273">
                            <w:pPr>
                              <w:ind w:left="1416" w:firstLine="708"/>
                            </w:pPr>
                            <w:r w:rsidRPr="00486273">
                              <w:rPr>
                                <w:i/>
                              </w:rPr>
                              <w:t>а</w:t>
                            </w:r>
                            <w:r>
                              <w:t>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486273">
                              <w:rPr>
                                <w:i/>
                                <w:lang w:val="en-US"/>
                              </w:rPr>
                              <w:t>b</w:t>
                            </w:r>
                            <w:r>
                              <w:t>)</w:t>
                            </w:r>
                          </w:p>
                          <w:p w:rsidR="001A1209" w:rsidRPr="00486273" w:rsidRDefault="001A1209" w:rsidP="001A1209">
                            <w:pPr>
                              <w:pStyle w:val="Caption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bookmarkStart w:id="0" w:name="_Ref38633378"/>
                            <w:r w:rsidRPr="001A1209">
                              <w:rPr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1A1209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A1209">
                              <w:rPr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1A1209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23CBA">
                              <w:rPr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1A1209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bookmarkEnd w:id="0"/>
                            <w:r w:rsidRPr="001A1209">
                              <w:rPr>
                                <w:sz w:val="24"/>
                                <w:szCs w:val="24"/>
                              </w:rPr>
                              <w:t xml:space="preserve"> Фазова діаграма води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для різних діапазонів тисків та температур</w:t>
                            </w:r>
                            <w:r w:rsidR="00486273">
                              <w:rPr>
                                <w:sz w:val="24"/>
                                <w:szCs w:val="24"/>
                              </w:rPr>
                              <w:t xml:space="preserve">: а)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</m:oMath>
                            <w:r w:rsidR="00486273">
                              <w:rPr>
                                <w:sz w:val="24"/>
                                <w:szCs w:val="24"/>
                              </w:rPr>
                              <w:t xml:space="preserve"> діаграма з потрійною точкою; </w:t>
                            </w:r>
                            <w:r w:rsidR="00486273" w:rsidRPr="00486273"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  <w:r w:rsidR="00486273">
                              <w:rPr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="00486273">
                              <w:rPr>
                                <w:sz w:val="24"/>
                                <w:szCs w:val="24"/>
                              </w:rPr>
                              <w:softHyphen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–</m:t>
                              </m:r>
                            </m:oMath>
                            <w:r w:rsidR="0048627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1307E">
                              <w:rPr>
                                <w:sz w:val="24"/>
                                <w:szCs w:val="24"/>
                              </w:rPr>
                              <w:t>область високих тисків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3FB8CD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width:467.75pt;height:23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" filled="f" stroked="f" strokeweight=".5pt">
                <v:textbox>
                  <w:txbxContent>
                    <w:p w:rsidR="001A1209" w:rsidRDefault="001A1209" w:rsidP="001A1209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01EA5F0E" wp14:editId="174D5DF3">
                            <wp:extent cx="2613660" cy="2114550"/>
                            <wp:effectExtent l="0" t="0" r="0" b="0"/>
                            <wp:docPr id="23" name="Picture 23" descr="https://dr282zn36sxxg.cloudfront.net/datastreams/f-d%3Adbde73bdf933cce5242c120fbac46c1aa745c7328b08958ff613c377%2BIMAGE%2BIMAGE.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https://dr282zn36sxxg.cloudfront.net/datastreams/f-d%3Adbde73bdf933cce5242c120fbac46c1aa745c7328b08958ff613c377%2BIMAGE%2BIMAGE.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23186" cy="21222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0E1A0029" wp14:editId="1684D6F3">
                            <wp:extent cx="3054695" cy="2109470"/>
                            <wp:effectExtent l="0" t="0" r="0" b="5080"/>
                            <wp:docPr id="24" name="Picture 24" descr="http://www1.lsbu.ac.uk/water/images/water_phase_diagram_3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://www1.lsbu.ac.uk/water/images/water_phase_diagram_3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73036" cy="21221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86273" w:rsidRPr="00486273" w:rsidRDefault="00486273" w:rsidP="00486273">
                      <w:pPr>
                        <w:ind w:left="1416" w:firstLine="708"/>
                      </w:pPr>
                      <w:r w:rsidRPr="00486273">
                        <w:rPr>
                          <w:i/>
                        </w:rPr>
                        <w:t>а</w:t>
                      </w:r>
                      <w:r>
                        <w:t>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486273">
                        <w:rPr>
                          <w:i/>
                          <w:lang w:val="en-US"/>
                        </w:rPr>
                        <w:t>b</w:t>
                      </w:r>
                      <w:r>
                        <w:t>)</w:t>
                      </w:r>
                    </w:p>
                    <w:p w:rsidR="001A1209" w:rsidRPr="00486273" w:rsidRDefault="001A1209" w:rsidP="001A1209">
                      <w:pPr>
                        <w:pStyle w:val="Caption"/>
                        <w:rPr>
                          <w:b/>
                          <w:sz w:val="24"/>
                          <w:szCs w:val="24"/>
                        </w:rPr>
                      </w:pPr>
                      <w:bookmarkStart w:id="1" w:name="_Ref38633378"/>
                      <w:r w:rsidRPr="001A1209">
                        <w:rPr>
                          <w:sz w:val="24"/>
                          <w:szCs w:val="24"/>
                        </w:rPr>
                        <w:t xml:space="preserve">Рисунок </w:t>
                      </w:r>
                      <w:r w:rsidRPr="001A1209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1A1209">
                        <w:rPr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1A1209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E23CBA">
                        <w:rPr>
                          <w:noProof/>
                          <w:sz w:val="24"/>
                          <w:szCs w:val="24"/>
                        </w:rPr>
                        <w:t>1</w:t>
                      </w:r>
                      <w:r w:rsidRPr="001A1209">
                        <w:rPr>
                          <w:sz w:val="24"/>
                          <w:szCs w:val="24"/>
                        </w:rPr>
                        <w:fldChar w:fldCharType="end"/>
                      </w:r>
                      <w:bookmarkEnd w:id="1"/>
                      <w:r w:rsidRPr="001A1209">
                        <w:rPr>
                          <w:sz w:val="24"/>
                          <w:szCs w:val="24"/>
                        </w:rPr>
                        <w:t xml:space="preserve"> Фазова діаграма води </w:t>
                      </w:r>
                      <w:r>
                        <w:rPr>
                          <w:sz w:val="24"/>
                          <w:szCs w:val="24"/>
                        </w:rPr>
                        <w:t>для різних діапазонів тисків та температур</w:t>
                      </w:r>
                      <w:r w:rsidR="00486273">
                        <w:rPr>
                          <w:sz w:val="24"/>
                          <w:szCs w:val="24"/>
                        </w:rPr>
                        <w:t xml:space="preserve">: а)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</m:oMath>
                      <w:r w:rsidR="00486273">
                        <w:rPr>
                          <w:sz w:val="24"/>
                          <w:szCs w:val="24"/>
                        </w:rPr>
                        <w:t xml:space="preserve"> діаграма з потрійною точкою; </w:t>
                      </w:r>
                      <w:r w:rsidR="00486273" w:rsidRPr="00486273">
                        <w:rPr>
                          <w:sz w:val="24"/>
                          <w:szCs w:val="24"/>
                        </w:rPr>
                        <w:t>b</w:t>
                      </w:r>
                      <w:r w:rsidR="00486273">
                        <w:rPr>
                          <w:sz w:val="24"/>
                          <w:szCs w:val="24"/>
                        </w:rPr>
                        <w:t xml:space="preserve">) </w:t>
                      </w:r>
                      <w:r w:rsidR="00486273">
                        <w:rPr>
                          <w:sz w:val="24"/>
                          <w:szCs w:val="24"/>
                        </w:rPr>
                        <w:softHyphen/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–</m:t>
                        </m:r>
                      </m:oMath>
                      <w:r w:rsidR="00486273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A1307E">
                        <w:rPr>
                          <w:sz w:val="24"/>
                          <w:szCs w:val="24"/>
                        </w:rPr>
                        <w:t>область високих тисків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442A23" w:rsidRPr="00877215">
        <w:rPr>
          <w:rFonts w:ascii="Bookman Old Style" w:hAnsi="Bookman Old Style"/>
        </w:rPr>
        <w:t>рівноваги</w:t>
      </w:r>
      <w:r w:rsidR="00482401" w:rsidRPr="00877215">
        <w:rPr>
          <w:rFonts w:ascii="Bookman Old Style" w:hAnsi="Bookman Old Style"/>
        </w:rPr>
        <w:t xml:space="preserve"> в системі </w:t>
      </w:r>
      <w:r w:rsidR="00463469" w:rsidRPr="00877215">
        <w:rPr>
          <w:rFonts w:ascii="Bookman Old Style" w:hAnsi="Bookman Old Style"/>
          <w:lang w:val="en-US"/>
        </w:rPr>
        <w:t>Cu</w:t>
      </w:r>
      <w:r w:rsidR="00463469" w:rsidRPr="00877215">
        <w:rPr>
          <w:rFonts w:ascii="Bookman Old Style" w:hAnsi="Bookman Old Style"/>
        </w:rPr>
        <w:t>-</w:t>
      </w:r>
      <w:r w:rsidR="00463469" w:rsidRPr="00877215">
        <w:rPr>
          <w:rFonts w:ascii="Bookman Old Style" w:hAnsi="Bookman Old Style"/>
          <w:lang w:val="en-US"/>
        </w:rPr>
        <w:t>Ni</w:t>
      </w:r>
      <w:r w:rsidR="001A1209">
        <w:rPr>
          <w:rFonts w:ascii="Bookman Old Style" w:hAnsi="Bookman Old Style"/>
        </w:rPr>
        <w:t xml:space="preserve"> (</w:t>
      </w:r>
      <w:r w:rsidR="001A1209">
        <w:rPr>
          <w:rFonts w:ascii="Bookman Old Style" w:hAnsi="Bookman Old Style"/>
        </w:rPr>
        <w:fldChar w:fldCharType="begin"/>
      </w:r>
      <w:r w:rsidR="001A1209">
        <w:rPr>
          <w:rFonts w:ascii="Bookman Old Style" w:hAnsi="Bookman Old Style"/>
        </w:rPr>
        <w:instrText xml:space="preserve"> REF _Ref38633514 \h </w:instrText>
      </w:r>
      <w:r w:rsidR="001A1209">
        <w:rPr>
          <w:rFonts w:ascii="Bookman Old Style" w:hAnsi="Bookman Old Style"/>
        </w:rPr>
      </w:r>
      <w:r w:rsidR="001A1209">
        <w:rPr>
          <w:rFonts w:ascii="Bookman Old Style" w:hAnsi="Bookman Old Style"/>
        </w:rPr>
        <w:fldChar w:fldCharType="separate"/>
      </w:r>
      <w:r w:rsidR="00E23CBA" w:rsidRPr="001A1209">
        <w:t xml:space="preserve">Рисунок </w:t>
      </w:r>
      <w:r w:rsidR="00E23CBA">
        <w:rPr>
          <w:noProof/>
        </w:rPr>
        <w:t>2</w:t>
      </w:r>
      <w:r w:rsidR="001A1209">
        <w:rPr>
          <w:rFonts w:ascii="Bookman Old Style" w:hAnsi="Bookman Old Style"/>
        </w:rPr>
        <w:fldChar w:fldCharType="end"/>
      </w:r>
      <w:r w:rsidR="001A1209">
        <w:rPr>
          <w:rFonts w:ascii="Bookman Old Style" w:hAnsi="Bookman Old Style"/>
        </w:rPr>
        <w:t>)</w:t>
      </w:r>
      <w:r w:rsidR="00482401" w:rsidRPr="00877215">
        <w:rPr>
          <w:rFonts w:ascii="Bookman Old Style" w:hAnsi="Bookman Old Style"/>
        </w:rPr>
        <w:t xml:space="preserve">. </w:t>
      </w:r>
      <w:r w:rsidR="00463469" w:rsidRPr="00877215">
        <w:rPr>
          <w:rFonts w:ascii="Bookman Old Style" w:hAnsi="Bookman Old Style"/>
        </w:rPr>
        <w:t>Т</w:t>
      </w:r>
      <w:r w:rsidR="00482401" w:rsidRPr="00877215">
        <w:rPr>
          <w:rFonts w:ascii="Bookman Old Style" w:hAnsi="Bookman Old Style"/>
        </w:rPr>
        <w:t xml:space="preserve">ут по діаграмі можна </w:t>
      </w:r>
      <w:r w:rsidR="00463469" w:rsidRPr="00877215">
        <w:rPr>
          <w:rFonts w:ascii="Bookman Old Style" w:hAnsi="Bookman Old Style"/>
        </w:rPr>
        <w:t>встановити, я</w:t>
      </w:r>
      <w:r w:rsidR="00482401" w:rsidRPr="00877215">
        <w:rPr>
          <w:rFonts w:ascii="Bookman Old Style" w:hAnsi="Bookman Old Style"/>
        </w:rPr>
        <w:t xml:space="preserve">ка </w:t>
      </w:r>
      <w:r w:rsidR="00442A23" w:rsidRPr="00877215">
        <w:rPr>
          <w:rFonts w:ascii="Bookman Old Style" w:hAnsi="Bookman Old Style"/>
        </w:rPr>
        <w:t>і</w:t>
      </w:r>
      <w:r w:rsidR="00482401" w:rsidRPr="00877215">
        <w:rPr>
          <w:rFonts w:ascii="Bookman Old Style" w:hAnsi="Bookman Old Style"/>
        </w:rPr>
        <w:t xml:space="preserve">з фаз або </w:t>
      </w:r>
      <w:r w:rsidR="00463469" w:rsidRPr="00877215">
        <w:rPr>
          <w:rFonts w:ascii="Bookman Old Style" w:hAnsi="Bookman Old Style"/>
        </w:rPr>
        <w:t>суміш фаз</w:t>
      </w:r>
      <w:r w:rsidR="00482401" w:rsidRPr="00877215">
        <w:rPr>
          <w:rFonts w:ascii="Bookman Old Style" w:hAnsi="Bookman Old Style"/>
        </w:rPr>
        <w:t xml:space="preserve"> виявляється термодинамічно стійк</w:t>
      </w:r>
      <w:r w:rsidR="00463469" w:rsidRPr="00877215">
        <w:rPr>
          <w:rFonts w:ascii="Bookman Old Style" w:hAnsi="Bookman Old Style"/>
        </w:rPr>
        <w:t>ою</w:t>
      </w:r>
      <w:r w:rsidR="00482401" w:rsidRPr="00877215">
        <w:rPr>
          <w:rFonts w:ascii="Bookman Old Style" w:hAnsi="Bookman Old Style"/>
        </w:rPr>
        <w:t xml:space="preserve"> при </w:t>
      </w:r>
      <w:r w:rsidR="00442A23" w:rsidRPr="00877215">
        <w:rPr>
          <w:rFonts w:ascii="Bookman Old Style" w:hAnsi="Bookman Old Style"/>
        </w:rPr>
        <w:t>за</w:t>
      </w:r>
      <w:r w:rsidR="00482401" w:rsidRPr="00877215">
        <w:rPr>
          <w:rFonts w:ascii="Bookman Old Style" w:hAnsi="Bookman Old Style"/>
        </w:rPr>
        <w:t>дан</w:t>
      </w:r>
      <w:r w:rsidR="00463469" w:rsidRPr="00877215">
        <w:rPr>
          <w:rFonts w:ascii="Bookman Old Style" w:hAnsi="Bookman Old Style"/>
        </w:rPr>
        <w:t>ому</w:t>
      </w:r>
      <w:r w:rsidR="00482401" w:rsidRPr="00877215">
        <w:rPr>
          <w:rFonts w:ascii="Bookman Old Style" w:hAnsi="Bookman Old Style"/>
        </w:rPr>
        <w:t xml:space="preserve"> співвідношенн</w:t>
      </w:r>
      <w:r w:rsidR="00463469" w:rsidRPr="00877215">
        <w:rPr>
          <w:rFonts w:ascii="Bookman Old Style" w:hAnsi="Bookman Old Style"/>
        </w:rPr>
        <w:t>і</w:t>
      </w:r>
      <w:r w:rsidR="00482401" w:rsidRPr="00877215">
        <w:rPr>
          <w:rFonts w:ascii="Bookman Old Style" w:hAnsi="Bookman Old Style"/>
        </w:rPr>
        <w:t xml:space="preserve"> між </w:t>
      </w:r>
      <w:r w:rsidR="00463469" w:rsidRPr="00877215">
        <w:rPr>
          <w:rFonts w:ascii="Bookman Old Style" w:hAnsi="Bookman Old Style"/>
          <w:lang w:val="en-US"/>
        </w:rPr>
        <w:t>Ni</w:t>
      </w:r>
      <w:r w:rsidR="00482401" w:rsidRPr="00877215">
        <w:rPr>
          <w:rFonts w:ascii="Bookman Old Style" w:hAnsi="Bookman Old Style"/>
        </w:rPr>
        <w:t xml:space="preserve"> і </w:t>
      </w:r>
      <w:r w:rsidR="00463469" w:rsidRPr="00877215">
        <w:rPr>
          <w:rFonts w:ascii="Bookman Old Style" w:hAnsi="Bookman Old Style"/>
          <w:lang w:val="en-US"/>
        </w:rPr>
        <w:t>Cu</w:t>
      </w:r>
      <w:r w:rsidR="00482401" w:rsidRPr="00877215">
        <w:rPr>
          <w:rFonts w:ascii="Bookman Old Style" w:hAnsi="Bookman Old Style"/>
        </w:rPr>
        <w:t xml:space="preserve"> </w:t>
      </w:r>
      <w:r w:rsidR="00463469" w:rsidRPr="00877215">
        <w:rPr>
          <w:rFonts w:ascii="Bookman Old Style" w:hAnsi="Bookman Old Style"/>
        </w:rPr>
        <w:t>при</w:t>
      </w:r>
      <w:r w:rsidR="00482401" w:rsidRPr="00877215">
        <w:rPr>
          <w:rFonts w:ascii="Bookman Old Style" w:hAnsi="Bookman Old Style"/>
        </w:rPr>
        <w:t xml:space="preserve"> дан</w:t>
      </w:r>
      <w:r w:rsidR="00463469" w:rsidRPr="00877215">
        <w:rPr>
          <w:rFonts w:ascii="Bookman Old Style" w:hAnsi="Bookman Old Style"/>
        </w:rPr>
        <w:t>ій</w:t>
      </w:r>
      <w:r w:rsidR="00482401" w:rsidRPr="00877215">
        <w:rPr>
          <w:rFonts w:ascii="Bookman Old Style" w:hAnsi="Bookman Old Style"/>
        </w:rPr>
        <w:t xml:space="preserve"> температурі. </w:t>
      </w:r>
      <w:r w:rsidR="00463469" w:rsidRPr="00877215">
        <w:rPr>
          <w:rFonts w:ascii="Bookman Old Style" w:hAnsi="Bookman Old Style"/>
        </w:rPr>
        <w:t>Т</w:t>
      </w:r>
      <w:r w:rsidR="00482401" w:rsidRPr="00877215">
        <w:rPr>
          <w:rFonts w:ascii="Bookman Old Style" w:hAnsi="Bookman Old Style"/>
        </w:rPr>
        <w:t xml:space="preserve">ак, при температурі </w:t>
      </w:r>
      <w:r w:rsidR="00463469" w:rsidRPr="00877215">
        <w:rPr>
          <w:rFonts w:ascii="Bookman Old Style" w:hAnsi="Bookman Old Style"/>
        </w:rPr>
        <w:t>Т</w:t>
      </w:r>
      <w:r w:rsidR="00482401" w:rsidRPr="00877215">
        <w:rPr>
          <w:rFonts w:ascii="Bookman Old Style" w:hAnsi="Bookman Old Style"/>
          <w:vertAlign w:val="subscript"/>
        </w:rPr>
        <w:t>0</w:t>
      </w:r>
      <w:r w:rsidR="00463469" w:rsidRPr="00877215">
        <w:rPr>
          <w:rFonts w:ascii="Bookman Old Style" w:hAnsi="Bookman Old Style"/>
        </w:rPr>
        <w:t xml:space="preserve">, при концентрації Ni в </w:t>
      </w:r>
      <w:r w:rsidR="00463469" w:rsidRPr="00877215">
        <w:rPr>
          <w:rFonts w:ascii="Bookman Old Style" w:hAnsi="Bookman Old Style"/>
          <w:lang w:val="en-US"/>
        </w:rPr>
        <w:t>Cu</w:t>
      </w:r>
      <w:r w:rsidR="00482401" w:rsidRPr="00877215">
        <w:rPr>
          <w:rFonts w:ascii="Bookman Old Style" w:hAnsi="Bookman Old Style"/>
        </w:rPr>
        <w:t xml:space="preserve"> </w:t>
      </w:r>
      <w:r w:rsidR="00463469" w:rsidRPr="00877215">
        <w:rPr>
          <w:rFonts w:ascii="Bookman Old Style" w:hAnsi="Bookman Old Style"/>
        </w:rPr>
        <w:t>менше</w:t>
      </w:r>
      <w:r w:rsidR="00442A23" w:rsidRPr="00877215">
        <w:rPr>
          <w:rFonts w:ascii="Bookman Old Style" w:hAnsi="Bookman Old Style"/>
        </w:rPr>
        <w:t xml:space="preserve"> </w:t>
      </w:r>
      <w:r w:rsidR="00442A23" w:rsidRPr="00877215">
        <w:rPr>
          <w:rFonts w:ascii="Bookman Old Style" w:hAnsi="Bookman Old Style"/>
          <w:i/>
        </w:rPr>
        <w:t>С</w:t>
      </w:r>
      <w:r w:rsidR="00442A23" w:rsidRPr="00877215">
        <w:rPr>
          <w:rFonts w:ascii="Bookman Old Style" w:hAnsi="Bookman Old Style"/>
          <w:vertAlign w:val="superscript"/>
        </w:rPr>
        <w:t>Р</w:t>
      </w:r>
      <w:r w:rsidR="00442A23" w:rsidRPr="00877215">
        <w:rPr>
          <w:rFonts w:ascii="Bookman Old Style" w:hAnsi="Bookman Old Style"/>
          <w:vertAlign w:val="subscript"/>
        </w:rPr>
        <w:t>А</w:t>
      </w:r>
      <w:r w:rsidR="00463469" w:rsidRPr="00877215">
        <w:rPr>
          <w:rFonts w:ascii="Bookman Old Style" w:hAnsi="Bookman Old Style"/>
        </w:rPr>
        <w:t xml:space="preserve"> </w:t>
      </w:r>
      <w:r w:rsidR="00482401" w:rsidRPr="00877215">
        <w:rPr>
          <w:rFonts w:ascii="Bookman Old Style" w:hAnsi="Bookman Old Style"/>
        </w:rPr>
        <w:t>рівнова</w:t>
      </w:r>
      <w:r w:rsidR="00463469" w:rsidRPr="00877215">
        <w:rPr>
          <w:rFonts w:ascii="Bookman Old Style" w:hAnsi="Bookman Old Style"/>
        </w:rPr>
        <w:t>жна</w:t>
      </w:r>
      <w:r w:rsidR="00482401" w:rsidRPr="00877215">
        <w:rPr>
          <w:rFonts w:ascii="Bookman Old Style" w:hAnsi="Bookman Old Style"/>
        </w:rPr>
        <w:t xml:space="preserve"> </w:t>
      </w:r>
      <w:r w:rsidR="00463469" w:rsidRPr="00877215">
        <w:rPr>
          <w:rFonts w:ascii="Bookman Old Style" w:hAnsi="Bookman Old Style"/>
        </w:rPr>
        <w:t xml:space="preserve">рідка фаза, </w:t>
      </w:r>
      <w:r w:rsidR="00482401" w:rsidRPr="00877215">
        <w:rPr>
          <w:rFonts w:ascii="Bookman Old Style" w:hAnsi="Bookman Old Style"/>
        </w:rPr>
        <w:t>б</w:t>
      </w:r>
      <w:r w:rsidR="00463469" w:rsidRPr="00877215">
        <w:rPr>
          <w:rFonts w:ascii="Bookman Old Style" w:hAnsi="Bookman Old Style"/>
        </w:rPr>
        <w:t>ільше</w:t>
      </w:r>
      <w:r w:rsidR="00442A23" w:rsidRPr="00877215">
        <w:rPr>
          <w:rFonts w:ascii="Bookman Old Style" w:hAnsi="Bookman Old Style"/>
        </w:rPr>
        <w:t xml:space="preserve"> </w:t>
      </w:r>
      <w:r w:rsidR="00442A23" w:rsidRPr="00877215">
        <w:rPr>
          <w:rFonts w:ascii="Bookman Old Style" w:hAnsi="Bookman Old Style"/>
          <w:i/>
        </w:rPr>
        <w:t>С</w:t>
      </w:r>
      <w:r w:rsidR="00442A23" w:rsidRPr="00877215">
        <w:rPr>
          <w:rFonts w:ascii="Bookman Old Style" w:hAnsi="Bookman Old Style"/>
          <w:vertAlign w:val="superscript"/>
        </w:rPr>
        <w:t>Т</w:t>
      </w:r>
      <w:r w:rsidR="00442A23" w:rsidRPr="00877215">
        <w:rPr>
          <w:rFonts w:ascii="Bookman Old Style" w:hAnsi="Bookman Old Style"/>
          <w:vertAlign w:val="subscript"/>
        </w:rPr>
        <w:t xml:space="preserve">В </w:t>
      </w:r>
      <w:r w:rsidR="00463469" w:rsidRPr="00877215">
        <w:rPr>
          <w:rFonts w:ascii="Bookman Old Style" w:hAnsi="Bookman Old Style"/>
        </w:rPr>
        <w:t>– тверда</w:t>
      </w:r>
      <w:r w:rsidR="00482401" w:rsidRPr="00877215">
        <w:rPr>
          <w:rFonts w:ascii="Bookman Old Style" w:hAnsi="Bookman Old Style"/>
        </w:rPr>
        <w:t xml:space="preserve">. </w:t>
      </w:r>
      <w:r w:rsidR="00463469" w:rsidRPr="00877215">
        <w:rPr>
          <w:rFonts w:ascii="Bookman Old Style" w:hAnsi="Bookman Old Style"/>
        </w:rPr>
        <w:t>П</w:t>
      </w:r>
      <w:r w:rsidR="00482401" w:rsidRPr="00877215">
        <w:rPr>
          <w:rFonts w:ascii="Bookman Old Style" w:hAnsi="Bookman Old Style"/>
        </w:rPr>
        <w:t>ри концентраціях проміжних як, наприклад</w:t>
      </w:r>
      <w:r w:rsidR="00463469" w:rsidRPr="00877215">
        <w:rPr>
          <w:rFonts w:ascii="Bookman Old Style" w:hAnsi="Bookman Old Style"/>
        </w:rPr>
        <w:t>, в точці</w:t>
      </w:r>
      <w:r w:rsidR="00482401" w:rsidRPr="00877215">
        <w:rPr>
          <w:rFonts w:ascii="Bookman Old Style" w:hAnsi="Bookman Old Style"/>
        </w:rPr>
        <w:t xml:space="preserve"> </w:t>
      </w:r>
      <w:r w:rsidR="00442A23" w:rsidRPr="00877215">
        <w:rPr>
          <w:rFonts w:ascii="Bookman Old Style" w:hAnsi="Bookman Old Style"/>
          <w:lang w:val="en-US"/>
        </w:rPr>
        <w:t>P</w:t>
      </w:r>
      <w:r w:rsidR="00482401" w:rsidRPr="00877215">
        <w:rPr>
          <w:rFonts w:ascii="Bookman Old Style" w:hAnsi="Bookman Old Style"/>
        </w:rPr>
        <w:t>, рівноважна суміш рідкої фази з концентрацією</w:t>
      </w:r>
      <w:r w:rsidR="00442A23" w:rsidRPr="00877215">
        <w:rPr>
          <w:rFonts w:ascii="Bookman Old Style" w:hAnsi="Bookman Old Style"/>
          <w:i/>
        </w:rPr>
        <w:t xml:space="preserve"> С</w:t>
      </w:r>
      <w:r w:rsidR="00442A23" w:rsidRPr="00877215">
        <w:rPr>
          <w:rFonts w:ascii="Bookman Old Style" w:hAnsi="Bookman Old Style"/>
          <w:vertAlign w:val="superscript"/>
        </w:rPr>
        <w:t>Р</w:t>
      </w:r>
      <w:r w:rsidR="00442A23" w:rsidRPr="00877215">
        <w:rPr>
          <w:rFonts w:ascii="Bookman Old Style" w:hAnsi="Bookman Old Style"/>
          <w:vertAlign w:val="subscript"/>
        </w:rPr>
        <w:t>А</w:t>
      </w:r>
      <w:r w:rsidR="00442A23" w:rsidRPr="00877215">
        <w:rPr>
          <w:rFonts w:ascii="Bookman Old Style" w:hAnsi="Bookman Old Style"/>
        </w:rPr>
        <w:t xml:space="preserve"> і </w:t>
      </w:r>
      <w:r w:rsidR="00482401" w:rsidRPr="00877215">
        <w:rPr>
          <w:rFonts w:ascii="Bookman Old Style" w:hAnsi="Bookman Old Style"/>
        </w:rPr>
        <w:t>твердої</w:t>
      </w:r>
      <w:r w:rsidR="00442A23" w:rsidRPr="00877215">
        <w:rPr>
          <w:rFonts w:ascii="Bookman Old Style" w:hAnsi="Bookman Old Style"/>
          <w:i/>
        </w:rPr>
        <w:t xml:space="preserve"> С</w:t>
      </w:r>
      <w:r w:rsidR="00442A23" w:rsidRPr="00877215">
        <w:rPr>
          <w:rFonts w:ascii="Bookman Old Style" w:hAnsi="Bookman Old Style"/>
          <w:vertAlign w:val="superscript"/>
        </w:rPr>
        <w:t>Т</w:t>
      </w:r>
      <w:r w:rsidR="00442A23" w:rsidRPr="00877215">
        <w:rPr>
          <w:rFonts w:ascii="Bookman Old Style" w:hAnsi="Bookman Old Style"/>
          <w:vertAlign w:val="subscript"/>
        </w:rPr>
        <w:t>В</w:t>
      </w:r>
      <w:r w:rsidR="00482401" w:rsidRPr="00877215">
        <w:rPr>
          <w:rFonts w:ascii="Bookman Old Style" w:hAnsi="Bookman Old Style"/>
        </w:rPr>
        <w:t>.</w:t>
      </w:r>
      <w:r w:rsidR="00152E3B" w:rsidRPr="00877215">
        <w:rPr>
          <w:rFonts w:ascii="Bookman Old Style" w:hAnsi="Bookman Old Style"/>
        </w:rPr>
        <w:t xml:space="preserve"> При цьому, розмірковуючи так, як і </w:t>
      </w:r>
      <w:r w:rsidR="003B4DB4" w:rsidRPr="00877215">
        <w:rPr>
          <w:rFonts w:ascii="Bookman Old Style" w:hAnsi="Bookman Old Style"/>
        </w:rPr>
        <w:t>при виведенні правила важеля,</w:t>
      </w:r>
      <w:r w:rsidR="00152E3B" w:rsidRPr="00877215">
        <w:rPr>
          <w:rFonts w:ascii="Bookman Old Style" w:hAnsi="Bookman Old Style"/>
        </w:rPr>
        <w:t xml:space="preserve"> можна показати, </w:t>
      </w:r>
      <w:r w:rsidR="003B4DB4" w:rsidRPr="00877215">
        <w:rPr>
          <w:rFonts w:ascii="Bookman Old Style" w:hAnsi="Bookman Old Style"/>
        </w:rPr>
        <w:t>що частки</w:t>
      </w:r>
      <w:r w:rsidR="00152E3B" w:rsidRPr="00877215">
        <w:rPr>
          <w:rFonts w:ascii="Bookman Old Style" w:hAnsi="Bookman Old Style"/>
        </w:rPr>
        <w:t xml:space="preserve"> рідкої і твердої фази</w:t>
      </w:r>
      <w:r w:rsidR="003B4DB4" w:rsidRPr="00877215">
        <w:rPr>
          <w:rFonts w:ascii="Bookman Old Style" w:hAnsi="Bookman Old Style"/>
        </w:rPr>
        <w:t xml:space="preserve"> відносяться як довжини відрізків</w:t>
      </w:r>
      <w:r w:rsidR="00442A23" w:rsidRPr="00877215">
        <w:rPr>
          <w:rFonts w:ascii="Bookman Old Style" w:hAnsi="Bookman Old Style"/>
        </w:rPr>
        <w:t xml:space="preserve"> РВ/РА</w:t>
      </w:r>
      <w:r w:rsidR="003B4DB4" w:rsidRPr="00877215">
        <w:rPr>
          <w:rFonts w:ascii="Bookman Old Style" w:hAnsi="Bookman Old Style"/>
        </w:rPr>
        <w:t>. На цій же</w:t>
      </w:r>
      <w:r w:rsidR="00152E3B" w:rsidRPr="00877215">
        <w:rPr>
          <w:rFonts w:ascii="Bookman Old Style" w:hAnsi="Bookman Old Style"/>
        </w:rPr>
        <w:t xml:space="preserve"> діаграмі штрих</w:t>
      </w:r>
      <w:r w:rsidR="003B4DB4" w:rsidRPr="00877215">
        <w:rPr>
          <w:rFonts w:ascii="Bookman Old Style" w:hAnsi="Bookman Old Style"/>
        </w:rPr>
        <w:t>-</w:t>
      </w:r>
      <w:r w:rsidR="00152E3B" w:rsidRPr="00877215">
        <w:rPr>
          <w:rFonts w:ascii="Bookman Old Style" w:hAnsi="Bookman Old Style"/>
        </w:rPr>
        <w:t>пунктирно</w:t>
      </w:r>
      <w:r w:rsidR="003B4DB4" w:rsidRPr="00877215">
        <w:rPr>
          <w:rFonts w:ascii="Bookman Old Style" w:hAnsi="Bookman Old Style"/>
        </w:rPr>
        <w:t>ю</w:t>
      </w:r>
      <w:r w:rsidR="00152E3B" w:rsidRPr="00877215">
        <w:rPr>
          <w:rFonts w:ascii="Bookman Old Style" w:hAnsi="Bookman Old Style"/>
        </w:rPr>
        <w:t xml:space="preserve"> ліні</w:t>
      </w:r>
      <w:r w:rsidR="003B4DB4" w:rsidRPr="00877215">
        <w:rPr>
          <w:rFonts w:ascii="Bookman Old Style" w:hAnsi="Bookman Old Style"/>
        </w:rPr>
        <w:t>єю</w:t>
      </w:r>
      <w:r w:rsidR="00152E3B" w:rsidRPr="00877215">
        <w:rPr>
          <w:rFonts w:ascii="Bookman Old Style" w:hAnsi="Bookman Old Style"/>
        </w:rPr>
        <w:t xml:space="preserve"> вказана крива, що </w:t>
      </w:r>
      <w:r w:rsidR="003B4DB4" w:rsidRPr="00877215">
        <w:rPr>
          <w:rFonts w:ascii="Bookman Old Style" w:hAnsi="Bookman Old Style"/>
        </w:rPr>
        <w:t>розмежовує</w:t>
      </w:r>
      <w:r w:rsidR="00152E3B" w:rsidRPr="00877215">
        <w:rPr>
          <w:rFonts w:ascii="Bookman Old Style" w:hAnsi="Bookman Old Style"/>
        </w:rPr>
        <w:t xml:space="preserve"> область феромагнітн</w:t>
      </w:r>
      <w:r w:rsidR="003B4DB4" w:rsidRPr="00877215">
        <w:rPr>
          <w:rFonts w:ascii="Bookman Old Style" w:hAnsi="Bookman Old Style"/>
        </w:rPr>
        <w:t>ої</w:t>
      </w:r>
      <w:r w:rsidR="00152E3B" w:rsidRPr="00877215">
        <w:rPr>
          <w:rFonts w:ascii="Bookman Old Style" w:hAnsi="Bookman Old Style"/>
        </w:rPr>
        <w:t xml:space="preserve"> і парамагнітн</w:t>
      </w:r>
      <w:r w:rsidR="003B4DB4" w:rsidRPr="00877215">
        <w:rPr>
          <w:rFonts w:ascii="Bookman Old Style" w:hAnsi="Bookman Old Style"/>
        </w:rPr>
        <w:t>ої</w:t>
      </w:r>
      <w:r w:rsidR="00152E3B" w:rsidRPr="00877215">
        <w:rPr>
          <w:rFonts w:ascii="Bookman Old Style" w:hAnsi="Bookman Old Style"/>
        </w:rPr>
        <w:t xml:space="preserve"> фази. </w:t>
      </w:r>
      <w:r w:rsidR="00646015" w:rsidRPr="00877215">
        <w:rPr>
          <w:rFonts w:ascii="Bookman Old Style" w:hAnsi="Bookman Old Style"/>
        </w:rPr>
        <w:t>П</w:t>
      </w:r>
      <w:r w:rsidR="00152E3B" w:rsidRPr="00877215">
        <w:rPr>
          <w:rFonts w:ascii="Bookman Old Style" w:hAnsi="Bookman Old Style"/>
        </w:rPr>
        <w:t xml:space="preserve">ри цьому в точці </w:t>
      </w:r>
      <w:r w:rsidR="00646015" w:rsidRPr="00877215">
        <w:rPr>
          <w:rFonts w:ascii="Bookman Old Style" w:hAnsi="Bookman Old Style"/>
        </w:rPr>
        <w:t>Р</w:t>
      </w:r>
      <w:r w:rsidR="00CC5530" w:rsidRPr="00877215">
        <w:rPr>
          <w:rFonts w:ascii="Bookman Old Style" w:hAnsi="Bookman Old Style" w:cs="Arial"/>
        </w:rPr>
        <w:t>’</w:t>
      </w:r>
      <w:r w:rsidR="00152E3B" w:rsidRPr="00877215">
        <w:rPr>
          <w:rFonts w:ascii="Bookman Old Style" w:hAnsi="Bookman Old Style"/>
        </w:rPr>
        <w:t xml:space="preserve"> р</w:t>
      </w:r>
      <w:r w:rsidR="00CC5530" w:rsidRPr="00877215">
        <w:rPr>
          <w:rFonts w:ascii="Bookman Old Style" w:hAnsi="Bookman Old Style"/>
        </w:rPr>
        <w:t>івноважна</w:t>
      </w:r>
      <w:r w:rsidR="00152E3B" w:rsidRPr="00877215">
        <w:rPr>
          <w:rFonts w:ascii="Bookman Old Style" w:hAnsi="Bookman Old Style"/>
        </w:rPr>
        <w:t xml:space="preserve"> </w:t>
      </w:r>
      <w:r w:rsidR="00CC5530" w:rsidRPr="00877215">
        <w:rPr>
          <w:rFonts w:ascii="Bookman Old Style" w:hAnsi="Bookman Old Style"/>
        </w:rPr>
        <w:t>не суміш</w:t>
      </w:r>
      <w:r w:rsidR="00152E3B" w:rsidRPr="00877215">
        <w:rPr>
          <w:rFonts w:ascii="Bookman Old Style" w:hAnsi="Bookman Old Style"/>
        </w:rPr>
        <w:t xml:space="preserve"> фаз, а саме феромагнітна фаза, що обумовлено характером фазового переходу парамагн</w:t>
      </w:r>
      <w:r w:rsidR="00CC5530" w:rsidRPr="00877215">
        <w:rPr>
          <w:rFonts w:ascii="Bookman Old Style" w:hAnsi="Bookman Old Style"/>
        </w:rPr>
        <w:t>етик-феромагне</w:t>
      </w:r>
      <w:r w:rsidR="00152E3B" w:rsidRPr="00877215">
        <w:rPr>
          <w:rFonts w:ascii="Bookman Old Style" w:hAnsi="Bookman Old Style"/>
        </w:rPr>
        <w:t xml:space="preserve">тик. </w:t>
      </w:r>
      <w:r w:rsidR="006D7141" w:rsidRPr="00877215">
        <w:rPr>
          <w:rFonts w:ascii="Bookman Old Style" w:hAnsi="Bookman Old Style"/>
        </w:rPr>
        <w:t>Н</w:t>
      </w:r>
      <w:r w:rsidR="00152E3B" w:rsidRPr="00877215">
        <w:rPr>
          <w:rFonts w:ascii="Bookman Old Style" w:hAnsi="Bookman Old Style"/>
        </w:rPr>
        <w:t xml:space="preserve">арешті </w:t>
      </w:r>
      <w:r w:rsidR="00A1307E" w:rsidRPr="008B5167">
        <w:rPr>
          <w:rFonts w:ascii="Bookman Old Style" w:hAnsi="Bookman Old Style"/>
          <w:noProof/>
          <w:lang w:val="en-US" w:eastAsia="en-US"/>
        </w:rPr>
        <w:lastRenderedPageBreak/>
        <mc:AlternateContent>
          <mc:Choice Requires="wps">
            <w:drawing>
              <wp:inline distT="0" distB="0" distL="0" distR="0" wp14:anchorId="6DBC369B" wp14:editId="6887C314">
                <wp:extent cx="5940425" cy="3863340"/>
                <wp:effectExtent l="0" t="0" r="0" b="3810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3863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1307E" w:rsidRDefault="00A1307E" w:rsidP="00A1307E">
                            <w:pPr>
                              <w:pStyle w:val="Caption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70DC00FF" wp14:editId="431F265B">
                                  <wp:extent cx="3101340" cy="3398520"/>
                                  <wp:effectExtent l="0" t="0" r="0" b="0"/>
                                  <wp:docPr id="42" name="Picture 42" descr="http://www.copper.org/applications/cuni/images/d01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http://www.copper.org/applications/cuni/images/d01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01340" cy="3398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1307E" w:rsidRPr="001A1209" w:rsidRDefault="00A1307E" w:rsidP="00A1307E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bookmarkStart w:id="2" w:name="_Ref38633514"/>
                            <w:r w:rsidRPr="001A1209">
                              <w:rPr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1A1209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A1209">
                              <w:rPr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1A1209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23CBA">
                              <w:rPr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Pr="001A1209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bookmarkEnd w:id="2"/>
                            <w:r w:rsidRPr="001A1209">
                              <w:rPr>
                                <w:sz w:val="24"/>
                                <w:szCs w:val="24"/>
                              </w:rPr>
                              <w:t xml:space="preserve"> Фазова діаграма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сплаву </w:t>
                            </w:r>
                            <w:r w:rsidRPr="001A1209">
                              <w:rPr>
                                <w:sz w:val="24"/>
                                <w:szCs w:val="24"/>
                              </w:rPr>
                              <w:t>Cu-Ni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BC369B" id="Text Box 25" o:spid="_x0000_s1027" type="#_x0000_t202" style="width:467.75pt;height:30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" filled="f" stroked="f" strokeweight=".5pt">
                <v:textbox>
                  <w:txbxContent>
                    <w:p w:rsidR="00A1307E" w:rsidRDefault="00A1307E" w:rsidP="00A1307E">
                      <w:pPr>
                        <w:pStyle w:val="Caption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70DC00FF" wp14:editId="431F265B">
                            <wp:extent cx="3101340" cy="3398520"/>
                            <wp:effectExtent l="0" t="0" r="0" b="0"/>
                            <wp:docPr id="42" name="Picture 42" descr="http://www.copper.org/applications/cuni/images/d01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http://www.copper.org/applications/cuni/images/d01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01340" cy="3398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1307E" w:rsidRPr="001A1209" w:rsidRDefault="00A1307E" w:rsidP="00A1307E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bookmarkStart w:id="3" w:name="_Ref38633514"/>
                      <w:r w:rsidRPr="001A1209">
                        <w:rPr>
                          <w:sz w:val="24"/>
                          <w:szCs w:val="24"/>
                        </w:rPr>
                        <w:t xml:space="preserve">Рисунок </w:t>
                      </w:r>
                      <w:r w:rsidRPr="001A1209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1A1209">
                        <w:rPr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1A1209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E23CBA">
                        <w:rPr>
                          <w:noProof/>
                          <w:sz w:val="24"/>
                          <w:szCs w:val="24"/>
                        </w:rPr>
                        <w:t>2</w:t>
                      </w:r>
                      <w:r w:rsidRPr="001A1209">
                        <w:rPr>
                          <w:sz w:val="24"/>
                          <w:szCs w:val="24"/>
                        </w:rPr>
                        <w:fldChar w:fldCharType="end"/>
                      </w:r>
                      <w:bookmarkEnd w:id="3"/>
                      <w:r w:rsidRPr="001A1209">
                        <w:rPr>
                          <w:sz w:val="24"/>
                          <w:szCs w:val="24"/>
                        </w:rPr>
                        <w:t xml:space="preserve"> Фазова діаграма </w:t>
                      </w:r>
                      <w:r>
                        <w:rPr>
                          <w:sz w:val="24"/>
                          <w:szCs w:val="24"/>
                        </w:rPr>
                        <w:t xml:space="preserve">сплаву </w:t>
                      </w:r>
                      <w:r w:rsidRPr="001A1209">
                        <w:rPr>
                          <w:sz w:val="24"/>
                          <w:szCs w:val="24"/>
                        </w:rPr>
                        <w:t>Cu-Ni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52E3B" w:rsidRPr="00877215">
        <w:rPr>
          <w:rFonts w:ascii="Bookman Old Style" w:hAnsi="Bookman Old Style"/>
        </w:rPr>
        <w:t>зауважимо, що в системі, в фазов</w:t>
      </w:r>
      <w:r w:rsidR="006D7141" w:rsidRPr="00877215">
        <w:rPr>
          <w:rFonts w:ascii="Bookman Old Style" w:hAnsi="Bookman Old Style"/>
        </w:rPr>
        <w:t>ій</w:t>
      </w:r>
      <w:r w:rsidR="00152E3B" w:rsidRPr="00877215">
        <w:rPr>
          <w:rFonts w:ascii="Bookman Old Style" w:hAnsi="Bookman Old Style"/>
        </w:rPr>
        <w:t xml:space="preserve"> </w:t>
      </w:r>
      <w:r w:rsidR="006D7141" w:rsidRPr="00877215">
        <w:rPr>
          <w:rFonts w:ascii="Bookman Old Style" w:hAnsi="Bookman Old Style"/>
        </w:rPr>
        <w:t>рівновазі</w:t>
      </w:r>
      <w:r w:rsidR="00152E3B" w:rsidRPr="00877215">
        <w:rPr>
          <w:rFonts w:ascii="Bookman Old Style" w:hAnsi="Bookman Old Style"/>
        </w:rPr>
        <w:t xml:space="preserve"> можуть одночасно перебувати </w:t>
      </w:r>
      <w:r w:rsidR="008B5167">
        <w:rPr>
          <w:rFonts w:ascii="Bookman Old Style" w:hAnsi="Bookman Old Style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76A876C" wp14:editId="2CDA1892">
                <wp:simplePos x="0" y="0"/>
                <wp:positionH relativeFrom="column">
                  <wp:posOffset>2108835</wp:posOffset>
                </wp:positionH>
                <wp:positionV relativeFrom="paragraph">
                  <wp:posOffset>1055370</wp:posOffset>
                </wp:positionV>
                <wp:extent cx="1264920" cy="518160"/>
                <wp:effectExtent l="0" t="0" r="0" b="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4920" cy="518160"/>
                          <a:chOff x="0" y="0"/>
                          <a:chExt cx="1264920" cy="518160"/>
                        </a:xfrm>
                      </wpg:grpSpPr>
                      <wps:wsp>
                        <wps:cNvPr id="35" name="Text Box 35"/>
                        <wps:cNvSpPr txBox="1"/>
                        <wps:spPr>
                          <a:xfrm>
                            <a:off x="712470" y="194310"/>
                            <a:ext cx="55245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6365" w:rsidRDefault="00536365" w:rsidP="00536365">
                              <w:pPr>
                                <w:pStyle w:val="Revision"/>
                              </w:pPr>
                              <w:r w:rsidRPr="00877215">
                                <w:rPr>
                                  <w:rFonts w:ascii="Bookman Old Style" w:hAnsi="Bookman Old Style"/>
                                  <w:i/>
                                </w:rPr>
                                <w:t>С</w:t>
                              </w:r>
                              <w:r w:rsidRPr="00536365">
                                <w:rPr>
                                  <w:rFonts w:ascii="Bookman Old Style" w:hAnsi="Bookman Old Style"/>
                                  <w:i/>
                                  <w:vertAlign w:val="superscript"/>
                                </w:rPr>
                                <w:t>Т</w:t>
                              </w:r>
                              <w:r w:rsidRPr="00877215">
                                <w:rPr>
                                  <w:rFonts w:ascii="Bookman Old Style" w:hAnsi="Bookman Old Style"/>
                                  <w:vertAlign w:val="subscript"/>
                                </w:rPr>
                                <w:t>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0" y="0"/>
                            <a:ext cx="491490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6365" w:rsidRDefault="00536365">
                              <w:r w:rsidRPr="00877215">
                                <w:rPr>
                                  <w:rFonts w:ascii="Bookman Old Style" w:hAnsi="Bookman Old Style"/>
                                  <w:i/>
                                </w:rPr>
                                <w:t>С</w:t>
                              </w:r>
                              <w:r w:rsidRPr="00536365">
                                <w:rPr>
                                  <w:rFonts w:ascii="Bookman Old Style" w:hAnsi="Bookman Old Style"/>
                                  <w:i/>
                                  <w:vertAlign w:val="superscript"/>
                                </w:rPr>
                                <w:t>Р</w:t>
                              </w:r>
                              <w:r w:rsidRPr="00877215">
                                <w:rPr>
                                  <w:rFonts w:ascii="Bookman Old Style" w:hAnsi="Bookman Old Style"/>
                                  <w:vertAlign w:val="subscript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198120" y="194310"/>
                            <a:ext cx="3467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6365" w:rsidRPr="00536365" w:rsidRDefault="00536365">
                              <w:pPr>
                                <w:rPr>
                                  <w:i/>
                                  <w:color w:val="FF0000"/>
                                </w:rPr>
                              </w:pPr>
                              <w:r w:rsidRPr="00536365">
                                <w:rPr>
                                  <w:rFonts w:ascii="Bookman Old Style" w:hAnsi="Bookman Old Style"/>
                                  <w:i/>
                                  <w:color w:val="FF0000"/>
                                  <w:lang w:val="en-US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224790" y="259080"/>
                            <a:ext cx="45720" cy="4571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712470" y="251460"/>
                            <a:ext cx="57150" cy="533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430530" y="251460"/>
                            <a:ext cx="60960" cy="6159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6A876C" id="Group 39" o:spid="_x0000_s1028" style="position:absolute;left:0;text-align:left;margin-left:166.05pt;margin-top:83.1pt;width:99.6pt;height:40.8pt;z-index:251664384;mso-position-horizontal-relative:text;mso-position-vertical-relative:text" coordsize="12649,5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">
                <v:shape id="Text Box 35" o:spid="_x0000_s1029" type="#_x0000_t202" style="position:absolute;left:7124;top:1943;width:5525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:rsidR="00536365" w:rsidRDefault="00536365" w:rsidP="00536365">
                        <w:pPr>
                          <w:pStyle w:val="Revision"/>
                        </w:pPr>
                        <w:r w:rsidRPr="00877215">
                          <w:rPr>
                            <w:rFonts w:ascii="Bookman Old Style" w:hAnsi="Bookman Old Style"/>
                            <w:i/>
                          </w:rPr>
                          <w:t>С</w:t>
                        </w:r>
                        <w:r w:rsidRPr="00536365">
                          <w:rPr>
                            <w:rFonts w:ascii="Bookman Old Style" w:hAnsi="Bookman Old Style"/>
                            <w:i/>
                            <w:vertAlign w:val="superscript"/>
                          </w:rPr>
                          <w:t>Т</w:t>
                        </w:r>
                        <w:r w:rsidRPr="00877215">
                          <w:rPr>
                            <w:rFonts w:ascii="Bookman Old Style" w:hAnsi="Bookman Old Style"/>
                            <w:vertAlign w:val="subscript"/>
                          </w:rPr>
                          <w:t>В</w:t>
                        </w:r>
                      </w:p>
                    </w:txbxContent>
                  </v:textbox>
                </v:shape>
                <v:shape id="Text Box 33" o:spid="_x0000_s1030" type="#_x0000_t202" style="position:absolute;width:4914;height:3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:rsidR="00536365" w:rsidRDefault="00536365">
                        <w:r w:rsidRPr="00877215">
                          <w:rPr>
                            <w:rFonts w:ascii="Bookman Old Style" w:hAnsi="Bookman Old Style"/>
                            <w:i/>
                          </w:rPr>
                          <w:t>С</w:t>
                        </w:r>
                        <w:r w:rsidRPr="00536365">
                          <w:rPr>
                            <w:rFonts w:ascii="Bookman Old Style" w:hAnsi="Bookman Old Style"/>
                            <w:i/>
                            <w:vertAlign w:val="superscript"/>
                          </w:rPr>
                          <w:t>Р</w:t>
                        </w:r>
                        <w:r w:rsidRPr="00877215">
                          <w:rPr>
                            <w:rFonts w:ascii="Bookman Old Style" w:hAnsi="Bookman Old Style"/>
                            <w:vertAlign w:val="subscript"/>
                          </w:rPr>
                          <w:t>А</w:t>
                        </w:r>
                      </w:p>
                    </w:txbxContent>
                  </v:textbox>
                </v:shape>
                <v:shape id="Text Box 37" o:spid="_x0000_s1031" type="#_x0000_t202" style="position:absolute;left:1981;top:1943;width:3467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536365" w:rsidRPr="00536365" w:rsidRDefault="00536365">
                        <w:pPr>
                          <w:rPr>
                            <w:i/>
                            <w:color w:val="FF0000"/>
                          </w:rPr>
                        </w:pPr>
                        <w:r w:rsidRPr="00536365">
                          <w:rPr>
                            <w:rFonts w:ascii="Bookman Old Style" w:hAnsi="Bookman Old Style"/>
                            <w:i/>
                            <w:color w:val="FF0000"/>
                            <w:lang w:val="en-US"/>
                          </w:rPr>
                          <w:t>P</w:t>
                        </w:r>
                      </w:p>
                    </w:txbxContent>
                  </v:textbox>
                </v:shape>
                <v:oval id="Oval 29" o:spid="_x0000_s1032" style="position:absolute;left:2247;top:2590;width:45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OuusMA&#10;AADbAAAADwAAAGRycy9kb3ducmV2LnhtbESPQWvCQBSE74L/YXlCb7qJh2KjaxCh0EOhNdX2+sw+&#10;k2D27ZLdJum/7wqCx2FmvmE2+Wha0VPnG8sK0kUCgri0uuFKwfHrdb4C4QOyxtYyKfgjD/l2Otlg&#10;pu3AB+qLUIkIYZ+hgjoEl0npy5oM+oV1xNG72M5giLKrpO5wiHDTymWSPEuDDceFGh3tayqvxa9R&#10;4Mb3c3pyn/bbr5yhofjp8YOVepqNuzWIQGN4hO/tN61g+QK3L/EHy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OuusMAAADbAAAADwAAAAAAAAAAAAAAAACYAgAAZHJzL2Rv&#10;d25yZXYueG1sUEsFBgAAAAAEAAQA9QAAAIgDAAAAAA==&#10;" fillcolor="red" strokecolor="red" strokeweight="1pt">
                  <v:stroke joinstyle="miter"/>
                </v:oval>
                <v:oval id="Oval 32" o:spid="_x0000_s1033" style="position:absolute;left:7124;top:2514;width:572;height: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CSJsMA&#10;AADbAAAADwAAAGRycy9kb3ducmV2LnhtbESPQWvCQBSE7wX/w/IEb3VTlWJTVxEhoIKHxnh/ZF+T&#10;xezbkF019td3BcHjMDPfMItVbxtxpc4bxwo+xgkI4tJpw5WC4pi9z0H4gKyxcUwK7uRhtRy8LTDV&#10;7sY/dM1DJSKEfYoK6hDaVEpf1mTRj11LHL1f11kMUXaV1B3eItw2cpIkn9Ki4bhQY0ubmspzfrEK&#10;/rZZYcLlK58nxf58mO0yJ81JqdGwX3+DCNSHV/jZ3moF0wk8vs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2CSJsMAAADbAAAADwAAAAAAAAAAAAAAAACYAgAAZHJzL2Rv&#10;d25yZXYueG1sUEsFBgAAAAAEAAQA9QAAAIgDAAAAAA==&#10;" fillcolor="#5b9bd5 [3204]" strokecolor="#1f4d78 [1604]" strokeweight="1pt">
                  <v:stroke joinstyle="miter"/>
                </v:oval>
                <v:oval id="Oval 38" o:spid="_x0000_s1034" style="position:absolute;left:4305;top:2514;width:609;height: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h2Bb8A&#10;AADbAAAADwAAAGRycy9kb3ducmV2LnhtbERPTYvCMBC9C/6HMII3TV1xkWoUKyu4Bw9rBa9DM7bV&#10;ZlKa2NZ/vzkIHh/ve73tTSVaalxpWcFsGoEgzqwuOVdwSQ+TJQjnkTVWlknBixxsN8PBGmNtO/6j&#10;9uxzEULYxaig8L6OpXRZQQbd1NbEgbvZxqAPsMmlbrAL4aaSX1H0LQ2WHBoKrGlfUPY4P42CxbXl&#10;X31PfjKddo9UX5L2FCVKjUf9bgXCU+8/4rf7qBXMw9jwJfwAuf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SHYFvwAAANsAAAAPAAAAAAAAAAAAAAAAAJgCAABkcnMvZG93bnJl&#10;di54bWxQSwUGAAAAAAQABAD1AAAAhAMAAAAA&#10;" fillcolor="#00b050" strokecolor="#92d050" strokeweight="1pt">
                  <v:stroke joinstyle="miter"/>
                </v:oval>
              </v:group>
            </w:pict>
          </mc:Fallback>
        </mc:AlternateContent>
      </w:r>
      <w:r w:rsidR="001A1209" w:rsidRPr="00877215">
        <w:rPr>
          <w:rFonts w:ascii="Bookman Old Style" w:hAnsi="Bookman Old Style"/>
        </w:rPr>
        <w:t xml:space="preserve"> </w:t>
      </w:r>
      <w:r w:rsidR="006D7141" w:rsidRPr="00877215">
        <w:rPr>
          <w:rFonts w:ascii="Bookman Old Style" w:hAnsi="Bookman Old Style"/>
        </w:rPr>
        <w:t>де</w:t>
      </w:r>
      <w:r w:rsidR="00152E3B" w:rsidRPr="00877215">
        <w:rPr>
          <w:rFonts w:ascii="Bookman Old Style" w:hAnsi="Bookman Old Style"/>
        </w:rPr>
        <w:t xml:space="preserve">кілька твердий </w:t>
      </w:r>
      <w:r w:rsidR="006D7141" w:rsidRPr="00877215">
        <w:rPr>
          <w:rFonts w:ascii="Bookman Old Style" w:hAnsi="Bookman Old Style"/>
        </w:rPr>
        <w:t>чи рідких</w:t>
      </w:r>
      <w:r w:rsidR="00152E3B" w:rsidRPr="00877215">
        <w:rPr>
          <w:rFonts w:ascii="Bookman Old Style" w:hAnsi="Bookman Old Style"/>
        </w:rPr>
        <w:t xml:space="preserve"> фаз, або їх суміш. </w:t>
      </w:r>
      <w:r w:rsidR="006D7141" w:rsidRPr="00877215">
        <w:rPr>
          <w:rFonts w:ascii="Bookman Old Style" w:hAnsi="Bookman Old Style"/>
        </w:rPr>
        <w:t>А</w:t>
      </w:r>
      <w:r w:rsidR="00152E3B" w:rsidRPr="00877215">
        <w:rPr>
          <w:rFonts w:ascii="Bookman Old Style" w:hAnsi="Bookman Old Style"/>
        </w:rPr>
        <w:t xml:space="preserve">ле не може бути </w:t>
      </w:r>
      <w:r w:rsidR="006D7141" w:rsidRPr="00877215">
        <w:rPr>
          <w:rFonts w:ascii="Bookman Old Style" w:hAnsi="Bookman Old Style"/>
        </w:rPr>
        <w:t>декілька</w:t>
      </w:r>
      <w:r w:rsidR="00152E3B" w:rsidRPr="00877215">
        <w:rPr>
          <w:rFonts w:ascii="Bookman Old Style" w:hAnsi="Bookman Old Style"/>
        </w:rPr>
        <w:t xml:space="preserve"> газоподібних, </w:t>
      </w:r>
      <w:r w:rsidR="00646015" w:rsidRPr="00877215">
        <w:rPr>
          <w:rFonts w:ascii="Bookman Old Style" w:hAnsi="Bookman Old Style"/>
        </w:rPr>
        <w:t>оскільки</w:t>
      </w:r>
      <w:r w:rsidR="005F4195" w:rsidRPr="00877215">
        <w:rPr>
          <w:rFonts w:ascii="Bookman Old Style" w:hAnsi="Bookman Old Style"/>
        </w:rPr>
        <w:t xml:space="preserve"> </w:t>
      </w:r>
      <w:r w:rsidR="00877215" w:rsidRPr="00877215">
        <w:rPr>
          <w:rFonts w:ascii="Bookman Old Style" w:hAnsi="Bookman Old Style"/>
        </w:rPr>
        <w:t>всі гази змішуються між собою.</w:t>
      </w:r>
    </w:p>
    <w:p w:rsidR="001B6903" w:rsidRPr="00877215" w:rsidRDefault="006D7141" w:rsidP="008B5167">
      <w:pPr>
        <w:widowControl w:val="0"/>
        <w:jc w:val="both"/>
        <w:rPr>
          <w:rFonts w:ascii="Bookman Old Style" w:hAnsi="Bookman Old Style"/>
        </w:rPr>
      </w:pPr>
      <w:r w:rsidRPr="00877215">
        <w:rPr>
          <w:rFonts w:ascii="Bookman Old Style" w:hAnsi="Bookman Old Style"/>
          <w:b/>
          <w:sz w:val="28"/>
          <w:szCs w:val="28"/>
        </w:rPr>
        <w:t>107</w:t>
      </w:r>
      <w:r w:rsidRPr="00877215">
        <w:rPr>
          <w:rFonts w:ascii="Bookman Old Style" w:hAnsi="Bookman Old Style"/>
        </w:rPr>
        <w:t xml:space="preserve">.  </w:t>
      </w:r>
      <w:r w:rsidR="00152E3B" w:rsidRPr="00877215">
        <w:rPr>
          <w:rFonts w:ascii="Bookman Old Style" w:hAnsi="Bookman Old Style"/>
        </w:rPr>
        <w:t>Якщо вс</w:t>
      </w:r>
      <w:r w:rsidR="00D03D7C" w:rsidRPr="00877215">
        <w:rPr>
          <w:rFonts w:ascii="Bookman Old Style" w:hAnsi="Bookman Old Style"/>
        </w:rPr>
        <w:t>і</w:t>
      </w:r>
      <w:r w:rsidR="00152E3B" w:rsidRPr="00877215">
        <w:rPr>
          <w:rFonts w:ascii="Bookman Old Style" w:hAnsi="Bookman Old Style"/>
        </w:rPr>
        <w:t>, крім одного, з параметрів, що характеризують систему залишити незмінними, то</w:t>
      </w:r>
      <w:r w:rsidR="00D03D7C" w:rsidRPr="00877215">
        <w:rPr>
          <w:rFonts w:ascii="Bookman Old Style" w:hAnsi="Bookman Old Style"/>
        </w:rPr>
        <w:t xml:space="preserve"> змінюючи</w:t>
      </w:r>
      <w:r w:rsidR="00152E3B" w:rsidRPr="00877215">
        <w:rPr>
          <w:rFonts w:ascii="Bookman Old Style" w:hAnsi="Bookman Old Style"/>
        </w:rPr>
        <w:t xml:space="preserve"> цей параметр</w:t>
      </w:r>
      <w:r w:rsidR="00D03D7C" w:rsidRPr="00877215">
        <w:rPr>
          <w:rFonts w:ascii="Bookman Old Style" w:hAnsi="Bookman Old Style"/>
        </w:rPr>
        <w:t>,</w:t>
      </w:r>
      <w:r w:rsidR="00152E3B" w:rsidRPr="00877215">
        <w:rPr>
          <w:rFonts w:ascii="Bookman Old Style" w:hAnsi="Bookman Old Style"/>
        </w:rPr>
        <w:t xml:space="preserve"> наприклад температуру, в системі можна спостерігати </w:t>
      </w:r>
      <w:r w:rsidR="00152E3B" w:rsidRPr="00877215">
        <w:rPr>
          <w:rFonts w:ascii="Bookman Old Style" w:hAnsi="Bookman Old Style"/>
          <w:i/>
        </w:rPr>
        <w:t>фазові перетворення або фазовий перехід</w:t>
      </w:r>
      <w:r w:rsidR="00152E3B" w:rsidRPr="00877215">
        <w:rPr>
          <w:rFonts w:ascii="Bookman Old Style" w:hAnsi="Bookman Old Style"/>
        </w:rPr>
        <w:t xml:space="preserve"> від однієї фази</w:t>
      </w:r>
      <w:r w:rsidR="00D03D7C" w:rsidRPr="00877215">
        <w:rPr>
          <w:rFonts w:ascii="Bookman Old Style" w:hAnsi="Bookman Old Style"/>
        </w:rPr>
        <w:t xml:space="preserve"> </w:t>
      </w:r>
      <w:r w:rsidR="00152E3B" w:rsidRPr="00877215">
        <w:rPr>
          <w:rFonts w:ascii="Bookman Old Style" w:hAnsi="Bookman Old Style"/>
        </w:rPr>
        <w:t>до іншої</w:t>
      </w:r>
      <w:r w:rsidR="00D03D7C" w:rsidRPr="00877215">
        <w:rPr>
          <w:rFonts w:ascii="Bookman Old Style" w:hAnsi="Bookman Old Style"/>
        </w:rPr>
        <w:t>. Т</w:t>
      </w:r>
      <w:r w:rsidR="00152E3B" w:rsidRPr="00877215">
        <w:rPr>
          <w:rFonts w:ascii="Bookman Old Style" w:hAnsi="Bookman Old Style"/>
        </w:rPr>
        <w:t>ак, зменшу</w:t>
      </w:r>
      <w:r w:rsidR="00D03D7C" w:rsidRPr="00877215">
        <w:rPr>
          <w:rFonts w:ascii="Bookman Old Style" w:hAnsi="Bookman Old Style"/>
        </w:rPr>
        <w:t>ючи</w:t>
      </w:r>
      <w:r w:rsidR="00152E3B" w:rsidRPr="00877215">
        <w:rPr>
          <w:rFonts w:ascii="Bookman Old Style" w:hAnsi="Bookman Old Style"/>
        </w:rPr>
        <w:t xml:space="preserve"> температуру </w:t>
      </w:r>
      <w:r w:rsidR="00D03D7C" w:rsidRPr="00877215">
        <w:rPr>
          <w:rFonts w:ascii="Bookman Old Style" w:hAnsi="Bookman Old Style"/>
        </w:rPr>
        <w:t xml:space="preserve">можна </w:t>
      </w:r>
      <w:r w:rsidR="00152E3B" w:rsidRPr="00877215">
        <w:rPr>
          <w:rFonts w:ascii="Bookman Old Style" w:hAnsi="Bookman Old Style"/>
        </w:rPr>
        <w:t xml:space="preserve">спочатку </w:t>
      </w:r>
      <w:r w:rsidR="00AB0F61" w:rsidRPr="00877215">
        <w:rPr>
          <w:rFonts w:ascii="Bookman Old Style" w:hAnsi="Bookman Old Style"/>
        </w:rPr>
        <w:t xml:space="preserve">сконденсувати </w:t>
      </w:r>
      <w:r w:rsidR="00DC2EA4" w:rsidRPr="00877215">
        <w:rPr>
          <w:rFonts w:ascii="Bookman Old Style" w:hAnsi="Bookman Old Style"/>
        </w:rPr>
        <w:t>воду</w:t>
      </w:r>
      <w:r w:rsidR="00152E3B" w:rsidRPr="00877215">
        <w:rPr>
          <w:rFonts w:ascii="Bookman Old Style" w:hAnsi="Bookman Old Style"/>
        </w:rPr>
        <w:t>, а потім перетворити її в лід</w:t>
      </w:r>
      <w:r w:rsidR="00AB0F61" w:rsidRPr="00877215">
        <w:rPr>
          <w:rFonts w:ascii="Bookman Old Style" w:hAnsi="Bookman Old Style"/>
        </w:rPr>
        <w:t>. З</w:t>
      </w:r>
      <w:r w:rsidR="00152E3B" w:rsidRPr="00877215">
        <w:rPr>
          <w:rFonts w:ascii="Bookman Old Style" w:hAnsi="Bookman Old Style"/>
        </w:rPr>
        <w:t>більшуючи тиск</w:t>
      </w:r>
      <w:r w:rsidR="00AB0F61" w:rsidRPr="00877215">
        <w:rPr>
          <w:rFonts w:ascii="Bookman Old Style" w:hAnsi="Bookman Old Style"/>
        </w:rPr>
        <w:t>,</w:t>
      </w:r>
      <w:r w:rsidR="00152E3B" w:rsidRPr="00877215">
        <w:rPr>
          <w:rFonts w:ascii="Bookman Old Style" w:hAnsi="Bookman Old Style"/>
        </w:rPr>
        <w:t xml:space="preserve"> при температур</w:t>
      </w:r>
      <w:r w:rsidR="00AB0F61" w:rsidRPr="00877215">
        <w:rPr>
          <w:rFonts w:ascii="Bookman Old Style" w:hAnsi="Bookman Old Style"/>
        </w:rPr>
        <w:t>і</w:t>
      </w:r>
      <w:r w:rsidR="00152E3B" w:rsidRPr="00877215">
        <w:rPr>
          <w:rFonts w:ascii="Bookman Old Style" w:hAnsi="Bookman Old Style"/>
        </w:rPr>
        <w:t xml:space="preserve"> </w:t>
      </w:r>
      <w:r w:rsidR="00DC2EA4" w:rsidRPr="00877215">
        <w:rPr>
          <w:rFonts w:ascii="Bookman Old Style" w:hAnsi="Bookman Old Style"/>
        </w:rPr>
        <w:softHyphen/>
        <w:t>-10</w:t>
      </w:r>
      <w:r w:rsidR="00DC2EA4" w:rsidRPr="00877215">
        <w:rPr>
          <w:rFonts w:ascii="Bookman Old Style" w:hAnsi="Bookman Old Style"/>
          <w:vertAlign w:val="superscript"/>
        </w:rPr>
        <w:t>о</w:t>
      </w:r>
      <w:r w:rsidR="00DC2EA4" w:rsidRPr="00877215">
        <w:rPr>
          <w:rFonts w:ascii="Bookman Old Style" w:hAnsi="Bookman Old Style"/>
        </w:rPr>
        <w:t xml:space="preserve">С </w:t>
      </w:r>
      <w:r w:rsidR="00152E3B" w:rsidRPr="00877215">
        <w:rPr>
          <w:rFonts w:ascii="Bookman Old Style" w:hAnsi="Bookman Old Style"/>
        </w:rPr>
        <w:t>можна п</w:t>
      </w:r>
      <w:r w:rsidR="00AB0F61" w:rsidRPr="00877215">
        <w:rPr>
          <w:rFonts w:ascii="Bookman Old Style" w:hAnsi="Bookman Old Style"/>
        </w:rPr>
        <w:t>еревес</w:t>
      </w:r>
      <w:r w:rsidR="00152E3B" w:rsidRPr="00877215">
        <w:rPr>
          <w:rFonts w:ascii="Bookman Old Style" w:hAnsi="Bookman Old Style"/>
        </w:rPr>
        <w:t>ти лід з</w:t>
      </w:r>
      <w:r w:rsidR="00AB0F61" w:rsidRPr="00877215">
        <w:rPr>
          <w:rFonts w:ascii="Bookman Old Style" w:hAnsi="Bookman Old Style"/>
        </w:rPr>
        <w:t>і</w:t>
      </w:r>
      <w:r w:rsidR="00152E3B" w:rsidRPr="00877215">
        <w:rPr>
          <w:rFonts w:ascii="Bookman Old Style" w:hAnsi="Bookman Old Style"/>
        </w:rPr>
        <w:t xml:space="preserve"> стан</w:t>
      </w:r>
      <w:r w:rsidR="00AB0F61" w:rsidRPr="00877215">
        <w:rPr>
          <w:rFonts w:ascii="Bookman Old Style" w:hAnsi="Bookman Old Style"/>
        </w:rPr>
        <w:t>у І</w:t>
      </w:r>
      <w:r w:rsidR="00DC2EA4" w:rsidRPr="00877215">
        <w:rPr>
          <w:rFonts w:ascii="Bookman Old Style" w:hAnsi="Bookman Old Style"/>
          <w:lang w:val="en-US"/>
        </w:rPr>
        <w:t>h</w:t>
      </w:r>
      <w:r w:rsidR="00152E3B" w:rsidRPr="00877215">
        <w:rPr>
          <w:rFonts w:ascii="Bookman Old Style" w:hAnsi="Bookman Old Style"/>
        </w:rPr>
        <w:t xml:space="preserve"> в воду, а потім в лід в стан</w:t>
      </w:r>
      <w:r w:rsidR="00DC2EA4" w:rsidRPr="00877215">
        <w:rPr>
          <w:rFonts w:ascii="Bookman Old Style" w:hAnsi="Bookman Old Style"/>
        </w:rPr>
        <w:t>і</w:t>
      </w:r>
      <w:r w:rsidR="00152E3B" w:rsidRPr="00877215">
        <w:rPr>
          <w:rFonts w:ascii="Bookman Old Style" w:hAnsi="Bookman Old Style"/>
        </w:rPr>
        <w:t xml:space="preserve"> </w:t>
      </w:r>
      <w:r w:rsidR="00DC2EA4" w:rsidRPr="00877215">
        <w:rPr>
          <w:rFonts w:ascii="Bookman Old Style" w:hAnsi="Bookman Old Style"/>
          <w:lang w:val="en-US"/>
        </w:rPr>
        <w:t>V</w:t>
      </w:r>
      <w:r w:rsidR="00152E3B" w:rsidRPr="00877215">
        <w:rPr>
          <w:rFonts w:ascii="Bookman Old Style" w:hAnsi="Bookman Old Style"/>
        </w:rPr>
        <w:t xml:space="preserve">. </w:t>
      </w:r>
      <w:r w:rsidR="00AB0F61" w:rsidRPr="00877215">
        <w:rPr>
          <w:rFonts w:ascii="Bookman Old Style" w:hAnsi="Bookman Old Style"/>
        </w:rPr>
        <w:t>Н</w:t>
      </w:r>
      <w:r w:rsidR="00152E3B" w:rsidRPr="00877215">
        <w:rPr>
          <w:rFonts w:ascii="Bookman Old Style" w:hAnsi="Bookman Old Style"/>
        </w:rPr>
        <w:t xml:space="preserve">езважаючи на величезну різноманітність фазових переходів, всі вони </w:t>
      </w:r>
      <w:r w:rsidR="00AB0F61" w:rsidRPr="00877215">
        <w:rPr>
          <w:rFonts w:ascii="Bookman Old Style" w:hAnsi="Bookman Old Style"/>
        </w:rPr>
        <w:t>допускають строгу класифікацію</w:t>
      </w:r>
      <w:r w:rsidR="00152E3B" w:rsidRPr="00877215">
        <w:rPr>
          <w:rFonts w:ascii="Bookman Old Style" w:hAnsi="Bookman Old Style"/>
        </w:rPr>
        <w:t xml:space="preserve">. </w:t>
      </w:r>
      <w:r w:rsidR="00AB0F61" w:rsidRPr="00877215">
        <w:rPr>
          <w:rFonts w:ascii="Bookman Old Style" w:hAnsi="Bookman Old Style"/>
        </w:rPr>
        <w:t>Я</w:t>
      </w:r>
      <w:r w:rsidR="00152E3B" w:rsidRPr="00877215">
        <w:rPr>
          <w:rFonts w:ascii="Bookman Old Style" w:hAnsi="Bookman Old Style"/>
        </w:rPr>
        <w:t>к і при термодинамічній рівнова</w:t>
      </w:r>
      <w:r w:rsidR="00AB0F61" w:rsidRPr="00877215">
        <w:rPr>
          <w:rFonts w:ascii="Bookman Old Style" w:hAnsi="Bookman Old Style"/>
        </w:rPr>
        <w:t>зі</w:t>
      </w:r>
      <w:r w:rsidR="00152E3B" w:rsidRPr="00877215">
        <w:rPr>
          <w:rFonts w:ascii="Bookman Old Style" w:hAnsi="Bookman Old Style"/>
        </w:rPr>
        <w:t xml:space="preserve">, при фазових переходах тиск, температура і хімічний потенціал </w:t>
      </w:r>
      <w:r w:rsidR="00AB0F61" w:rsidRPr="00877215">
        <w:rPr>
          <w:rFonts w:ascii="Bookman Old Style" w:hAnsi="Bookman Old Style"/>
        </w:rPr>
        <w:t>двох фаз</w:t>
      </w:r>
      <w:r w:rsidR="00152E3B" w:rsidRPr="00877215">
        <w:rPr>
          <w:rFonts w:ascii="Bookman Old Style" w:hAnsi="Bookman Old Style"/>
        </w:rPr>
        <w:t xml:space="preserve"> пови</w:t>
      </w:r>
      <w:r w:rsidR="00AB0F61" w:rsidRPr="00877215">
        <w:rPr>
          <w:rFonts w:ascii="Bookman Old Style" w:hAnsi="Bookman Old Style"/>
        </w:rPr>
        <w:t xml:space="preserve">нні </w:t>
      </w:r>
      <w:r w:rsidR="00DC2EA4" w:rsidRPr="00877215">
        <w:rPr>
          <w:rFonts w:ascii="Bookman Old Style" w:hAnsi="Bookman Old Style"/>
        </w:rPr>
        <w:t>бути рівними</w:t>
      </w:r>
      <w:r w:rsidR="00AB0F61" w:rsidRPr="00877215">
        <w:rPr>
          <w:rFonts w:ascii="Bookman Old Style" w:hAnsi="Bookman Old Style"/>
        </w:rPr>
        <w:t>. Однак при цьому інші терміч</w:t>
      </w:r>
      <w:r w:rsidR="00152E3B" w:rsidRPr="00877215">
        <w:rPr>
          <w:rFonts w:ascii="Bookman Old Style" w:hAnsi="Bookman Old Style"/>
        </w:rPr>
        <w:t xml:space="preserve">ні або </w:t>
      </w:r>
      <w:r w:rsidR="00AB0F61" w:rsidRPr="00877215">
        <w:rPr>
          <w:rFonts w:ascii="Bookman Old Style" w:hAnsi="Bookman Old Style"/>
        </w:rPr>
        <w:t>калоричні</w:t>
      </w:r>
      <w:r w:rsidR="00152E3B" w:rsidRPr="00877215">
        <w:rPr>
          <w:rFonts w:ascii="Bookman Old Style" w:hAnsi="Bookman Old Style"/>
        </w:rPr>
        <w:t xml:space="preserve"> величини, пропорційні </w:t>
      </w:r>
      <w:r w:rsidR="00AB0F61" w:rsidRPr="00877215">
        <w:rPr>
          <w:rFonts w:ascii="Bookman Old Style" w:hAnsi="Bookman Old Style"/>
        </w:rPr>
        <w:t>похідним від енергії Гібса</w:t>
      </w:r>
      <w:r w:rsidR="00DC2EA4" w:rsidRPr="00877215">
        <w:rPr>
          <w:rFonts w:ascii="Bookman Old Style" w:hAnsi="Bookman Old Style"/>
        </w:rPr>
        <w:t xml:space="preserve"> </w:t>
      </w:r>
      <w:r w:rsidR="00DC2EA4" w:rsidRPr="00877215">
        <w:rPr>
          <w:rFonts w:ascii="Bookman Old Style" w:hAnsi="Bookman Old Style"/>
          <w:i/>
          <w:lang w:val="en-US"/>
        </w:rPr>
        <w:t>G</w:t>
      </w:r>
      <w:r w:rsidR="00DC2EA4" w:rsidRPr="00877215">
        <w:rPr>
          <w:rFonts w:ascii="Bookman Old Style" w:hAnsi="Bookman Old Style"/>
        </w:rPr>
        <w:t>(</w:t>
      </w:r>
      <w:r w:rsidR="00DC2EA4" w:rsidRPr="00877215">
        <w:rPr>
          <w:rFonts w:ascii="Bookman Old Style" w:hAnsi="Bookman Old Style"/>
          <w:i/>
          <w:lang w:val="en-US"/>
        </w:rPr>
        <w:t>P</w:t>
      </w:r>
      <w:r w:rsidR="00DC2EA4" w:rsidRPr="00877215">
        <w:rPr>
          <w:rFonts w:ascii="Bookman Old Style" w:hAnsi="Bookman Old Style"/>
        </w:rPr>
        <w:t>,</w:t>
      </w:r>
      <w:r w:rsidR="00DC2EA4" w:rsidRPr="00877215">
        <w:rPr>
          <w:rFonts w:ascii="Bookman Old Style" w:hAnsi="Bookman Old Style"/>
          <w:i/>
        </w:rPr>
        <w:t>T</w:t>
      </w:r>
      <w:r w:rsidR="00DC2EA4" w:rsidRPr="00877215">
        <w:rPr>
          <w:rFonts w:ascii="Bookman Old Style" w:hAnsi="Bookman Old Style"/>
        </w:rPr>
        <w:t>)</w:t>
      </w:r>
      <w:r w:rsidR="00152E3B" w:rsidRPr="00877215">
        <w:rPr>
          <w:rFonts w:ascii="Bookman Old Style" w:hAnsi="Bookman Old Style"/>
        </w:rPr>
        <w:t xml:space="preserve"> при одних переходах </w:t>
      </w:r>
      <w:r w:rsidR="00AB0F61" w:rsidRPr="00877215">
        <w:rPr>
          <w:rFonts w:ascii="Bookman Old Style" w:hAnsi="Bookman Old Style"/>
        </w:rPr>
        <w:t>мають розрив, а при інших залишаються не</w:t>
      </w:r>
      <w:r w:rsidR="00152E3B" w:rsidRPr="00877215">
        <w:rPr>
          <w:rFonts w:ascii="Bookman Old Style" w:hAnsi="Bookman Old Style"/>
        </w:rPr>
        <w:t>перервними</w:t>
      </w:r>
      <w:r w:rsidR="00CB36B2" w:rsidRPr="00877215">
        <w:rPr>
          <w:rFonts w:ascii="Bookman Old Style" w:hAnsi="Bookman Old Style"/>
        </w:rPr>
        <w:t xml:space="preserve">. Про перші, при яких зазнають </w:t>
      </w:r>
      <w:r w:rsidR="00496F79" w:rsidRPr="00877215">
        <w:rPr>
          <w:rFonts w:ascii="Bookman Old Style" w:hAnsi="Bookman Old Style"/>
        </w:rPr>
        <w:t>розрив</w:t>
      </w:r>
      <w:r w:rsidR="00CB36B2" w:rsidRPr="00877215">
        <w:rPr>
          <w:rFonts w:ascii="Bookman Old Style" w:hAnsi="Bookman Old Style"/>
        </w:rPr>
        <w:t xml:space="preserve"> ентропія</w:t>
      </w:r>
      <w:r w:rsidR="009C2098" w:rsidRPr="00877215">
        <w:rPr>
          <w:rFonts w:ascii="Bookman Old Style" w:hAnsi="Bookman Old Style"/>
        </w:rPr>
        <w:t xml:space="preserve">   </w:t>
      </w:r>
      <w:r w:rsidR="00CB36B2" w:rsidRPr="00877215">
        <w:rPr>
          <w:rFonts w:ascii="Bookman Old Style" w:hAnsi="Bookman Old Style"/>
        </w:rPr>
        <w:t xml:space="preserve"> </w:t>
      </w:r>
      <m:oMath>
        <m:r>
          <w:rPr>
            <w:rFonts w:ascii="Cambria Math" w:hAnsi="Cambria Math"/>
          </w:rPr>
          <m:t>S= 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∂G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9C2098" w:rsidRPr="00877215">
        <w:rPr>
          <w:rFonts w:ascii="Bookman Old Style" w:hAnsi="Bookman Old Style"/>
        </w:rPr>
        <w:t xml:space="preserve"> </w:t>
      </w:r>
      <w:r w:rsidR="00536777" w:rsidRPr="00877215">
        <w:rPr>
          <w:rFonts w:ascii="Bookman Old Style" w:hAnsi="Bookman Old Style"/>
        </w:rPr>
        <w:t xml:space="preserve">і </w:t>
      </w:r>
      <w:r w:rsidR="009C2098" w:rsidRPr="00877215">
        <w:rPr>
          <w:rFonts w:ascii="Bookman Old Style" w:hAnsi="Bookman Old Style"/>
        </w:rPr>
        <w:t xml:space="preserve">питомий об’єм </w:t>
      </w: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∂g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∂p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96F79" w:rsidRPr="00877215">
        <w:rPr>
          <w:rFonts w:ascii="Bookman Old Style" w:hAnsi="Bookman Old Style"/>
        </w:rPr>
        <w:t xml:space="preserve"> </w:t>
      </w:r>
      <w:r w:rsidR="009C2098" w:rsidRPr="00877215">
        <w:rPr>
          <w:rFonts w:ascii="Bookman Old Style" w:hAnsi="Bookman Old Style"/>
        </w:rPr>
        <w:t>кажуть як про</w:t>
      </w:r>
      <w:r w:rsidR="00134EB5" w:rsidRPr="00134EB5">
        <w:rPr>
          <w:rFonts w:ascii="Bookman Old Style" w:hAnsi="Bookman Old Style"/>
          <w:i/>
        </w:rPr>
        <w:t xml:space="preserve"> </w:t>
      </w:r>
      <w:r w:rsidR="00134EB5" w:rsidRPr="00877215">
        <w:rPr>
          <w:rFonts w:ascii="Bookman Old Style" w:hAnsi="Bookman Old Style"/>
          <w:i/>
        </w:rPr>
        <w:t>переривчасті</w:t>
      </w:r>
      <w:r w:rsidR="009C2098" w:rsidRPr="00877215">
        <w:rPr>
          <w:rFonts w:ascii="Bookman Old Style" w:hAnsi="Bookman Old Style"/>
        </w:rPr>
        <w:t xml:space="preserve"> </w:t>
      </w:r>
      <w:r w:rsidR="00496F79" w:rsidRPr="00877215">
        <w:rPr>
          <w:rFonts w:ascii="Bookman Old Style" w:hAnsi="Bookman Old Style"/>
          <w:i/>
        </w:rPr>
        <w:t>фазові переходи</w:t>
      </w:r>
      <w:r w:rsidR="009C2098" w:rsidRPr="00877215">
        <w:rPr>
          <w:rFonts w:ascii="Bookman Old Style" w:hAnsi="Bookman Old Style"/>
        </w:rPr>
        <w:t xml:space="preserve">, а при яких зазнають </w:t>
      </w:r>
      <w:r w:rsidR="00496F79" w:rsidRPr="00877215">
        <w:rPr>
          <w:rFonts w:ascii="Bookman Old Style" w:hAnsi="Bookman Old Style"/>
        </w:rPr>
        <w:t>розрив</w:t>
      </w:r>
      <w:r w:rsidR="009C2098" w:rsidRPr="00877215">
        <w:rPr>
          <w:rFonts w:ascii="Bookman Old Style" w:hAnsi="Bookman Old Style"/>
        </w:rPr>
        <w:t xml:space="preserve"> або обертаються в нескінченність </w:t>
      </w:r>
      <w:r w:rsidR="00134EB5">
        <w:rPr>
          <w:rFonts w:ascii="Bookman Old Style" w:hAnsi="Bookman Old Style"/>
        </w:rPr>
        <w:t>ті</w:t>
      </w:r>
      <w:r w:rsidR="00134EB5" w:rsidRPr="00134EB5">
        <w:rPr>
          <w:rFonts w:ascii="Bookman Old Style" w:hAnsi="Bookman Old Style"/>
        </w:rPr>
        <w:t xml:space="preserve">льки </w:t>
      </w:r>
      <w:r w:rsidR="009C2098" w:rsidRPr="00877215">
        <w:rPr>
          <w:rFonts w:ascii="Bookman Old Style" w:hAnsi="Bookman Old Style"/>
        </w:rPr>
        <w:t xml:space="preserve">другі похідні, а саме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 -T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9C2098" w:rsidRPr="00877215">
        <w:rPr>
          <w:rFonts w:ascii="Bookman Old Style" w:hAnsi="Bookman Old Style"/>
        </w:rPr>
        <w:t xml:space="preserve">, стискуваність </w:t>
      </w:r>
      <m:oMath>
        <m:r>
          <w:rPr>
            <w:rFonts w:ascii="Cambria Math" w:hAnsi="Cambria Math"/>
          </w:rPr>
          <m:t xml:space="preserve">β=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V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9C2098" w:rsidRPr="00877215">
        <w:rPr>
          <w:rFonts w:ascii="Bookman Old Style" w:hAnsi="Bookman Old Style"/>
        </w:rPr>
        <w:t xml:space="preserve">, </w:t>
      </w:r>
      <w:r w:rsidR="00496F79" w:rsidRPr="00877215">
        <w:rPr>
          <w:rFonts w:ascii="Bookman Old Style" w:hAnsi="Bookman Old Style"/>
        </w:rPr>
        <w:t xml:space="preserve">коефіцієнт об’ємного розширення </w:t>
      </w:r>
      <m:oMath>
        <m:r>
          <w:rPr>
            <w:rFonts w:ascii="Cambria Math" w:hAnsi="Cambria Math"/>
          </w:rPr>
          <m:t xml:space="preserve">α=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V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G</m:t>
                </m:r>
              </m:num>
              <m:den>
                <m:r>
                  <w:rPr>
                    <w:rFonts w:ascii="Cambria Math" w:hAnsi="Cambria Math"/>
                  </w:rPr>
                  <m:t>∂T ∂p</m:t>
                </m:r>
              </m:den>
            </m:f>
          </m:e>
        </m:d>
      </m:oMath>
      <w:r w:rsidR="009C2098" w:rsidRPr="00877215">
        <w:rPr>
          <w:rFonts w:ascii="Bookman Old Style" w:hAnsi="Bookman Old Style"/>
        </w:rPr>
        <w:t xml:space="preserve"> кажуть як про </w:t>
      </w:r>
      <w:r w:rsidR="00134EB5" w:rsidRPr="00877215">
        <w:rPr>
          <w:rFonts w:ascii="Bookman Old Style" w:hAnsi="Bookman Old Style"/>
          <w:i/>
        </w:rPr>
        <w:t xml:space="preserve">неперервні </w:t>
      </w:r>
      <w:r w:rsidR="00496F79" w:rsidRPr="00877215">
        <w:rPr>
          <w:rFonts w:ascii="Bookman Old Style" w:hAnsi="Bookman Old Style"/>
          <w:i/>
        </w:rPr>
        <w:t>фазові переходи</w:t>
      </w:r>
      <w:r w:rsidR="009C2098" w:rsidRPr="00877215">
        <w:rPr>
          <w:rFonts w:ascii="Bookman Old Style" w:hAnsi="Bookman Old Style"/>
        </w:rPr>
        <w:t xml:space="preserve">. Більш загальновживаною все ж є </w:t>
      </w:r>
      <w:r w:rsidR="009C2098" w:rsidRPr="00877215">
        <w:rPr>
          <w:rFonts w:ascii="Bookman Old Style" w:hAnsi="Bookman Old Style"/>
          <w:i/>
        </w:rPr>
        <w:t>термінологія Еренфеста</w:t>
      </w:r>
      <w:r w:rsidR="009C2098" w:rsidRPr="00877215">
        <w:rPr>
          <w:rFonts w:ascii="Bookman Old Style" w:hAnsi="Bookman Old Style"/>
        </w:rPr>
        <w:t>, згідно з якою</w:t>
      </w:r>
      <w:r w:rsidR="00B9614C" w:rsidRPr="00877215">
        <w:rPr>
          <w:rFonts w:ascii="Bookman Old Style" w:hAnsi="Bookman Old Style"/>
        </w:rPr>
        <w:t xml:space="preserve"> </w:t>
      </w:r>
      <w:r w:rsidR="009C2098" w:rsidRPr="00877215">
        <w:rPr>
          <w:rFonts w:ascii="Bookman Old Style" w:hAnsi="Bookman Old Style"/>
        </w:rPr>
        <w:t xml:space="preserve">переходи першого типу називають </w:t>
      </w:r>
      <w:r w:rsidR="009C2098" w:rsidRPr="00877215">
        <w:rPr>
          <w:rFonts w:ascii="Bookman Old Style" w:hAnsi="Bookman Old Style"/>
          <w:i/>
        </w:rPr>
        <w:t>фазовими переходами першого роду</w:t>
      </w:r>
      <w:r w:rsidR="009C2098" w:rsidRPr="00877215">
        <w:rPr>
          <w:rFonts w:ascii="Bookman Old Style" w:hAnsi="Bookman Old Style"/>
        </w:rPr>
        <w:t xml:space="preserve">, а переходи, при яких </w:t>
      </w:r>
      <w:r w:rsidR="00B9614C" w:rsidRPr="00877215">
        <w:rPr>
          <w:rFonts w:ascii="Bookman Old Style" w:hAnsi="Bookman Old Style"/>
        </w:rPr>
        <w:t xml:space="preserve">другі похідні від </w:t>
      </w:r>
      <w:r w:rsidR="00496F79" w:rsidRPr="00877215">
        <w:rPr>
          <w:rFonts w:ascii="Bookman Old Style" w:hAnsi="Bookman Old Style"/>
          <w:i/>
          <w:lang w:val="en-US"/>
        </w:rPr>
        <w:t>G</w:t>
      </w:r>
      <w:r w:rsidR="00496F79" w:rsidRPr="00877215">
        <w:rPr>
          <w:rFonts w:ascii="Bookman Old Style" w:hAnsi="Bookman Old Style"/>
        </w:rPr>
        <w:t>(</w:t>
      </w:r>
      <w:r w:rsidR="00496F79" w:rsidRPr="00877215">
        <w:rPr>
          <w:rFonts w:ascii="Bookman Old Style" w:hAnsi="Bookman Old Style"/>
          <w:i/>
          <w:lang w:val="en-US"/>
        </w:rPr>
        <w:t>P</w:t>
      </w:r>
      <w:r w:rsidR="00496F79" w:rsidRPr="00877215">
        <w:rPr>
          <w:rFonts w:ascii="Bookman Old Style" w:hAnsi="Bookman Old Style"/>
        </w:rPr>
        <w:t>,</w:t>
      </w:r>
      <w:r w:rsidR="00496F79" w:rsidRPr="00877215">
        <w:rPr>
          <w:rFonts w:ascii="Bookman Old Style" w:hAnsi="Bookman Old Style"/>
          <w:i/>
        </w:rPr>
        <w:t>T</w:t>
      </w:r>
      <w:r w:rsidR="00496F79" w:rsidRPr="00877215">
        <w:rPr>
          <w:rFonts w:ascii="Bookman Old Style" w:hAnsi="Bookman Old Style"/>
        </w:rPr>
        <w:t xml:space="preserve">) </w:t>
      </w:r>
      <w:r w:rsidR="00B9614C" w:rsidRPr="00877215">
        <w:rPr>
          <w:rFonts w:ascii="Bookman Old Style" w:hAnsi="Bookman Old Style"/>
        </w:rPr>
        <w:t xml:space="preserve">зазнають </w:t>
      </w:r>
      <w:r w:rsidR="00496F79" w:rsidRPr="00877215">
        <w:rPr>
          <w:rFonts w:ascii="Bookman Old Style" w:hAnsi="Bookman Old Style"/>
        </w:rPr>
        <w:t>розрив</w:t>
      </w:r>
      <w:r w:rsidR="00B9614C" w:rsidRPr="00877215">
        <w:rPr>
          <w:rFonts w:ascii="Bookman Old Style" w:hAnsi="Bookman Old Style"/>
        </w:rPr>
        <w:t xml:space="preserve">, </w:t>
      </w:r>
      <w:r w:rsidR="00FC62E6" w:rsidRPr="00877215">
        <w:rPr>
          <w:rFonts w:ascii="Bookman Old Style" w:hAnsi="Bookman Old Style"/>
        </w:rPr>
        <w:sym w:font="Symbol" w:char="F02D"/>
      </w:r>
      <w:r w:rsidR="00B9614C" w:rsidRPr="00877215">
        <w:rPr>
          <w:rFonts w:ascii="Bookman Old Style" w:hAnsi="Bookman Old Style"/>
        </w:rPr>
        <w:t xml:space="preserve"> </w:t>
      </w:r>
      <w:r w:rsidR="00B9614C" w:rsidRPr="00877215">
        <w:rPr>
          <w:rFonts w:ascii="Bookman Old Style" w:hAnsi="Bookman Old Style"/>
          <w:i/>
        </w:rPr>
        <w:t>фазовими переходами другого роду</w:t>
      </w:r>
      <w:r w:rsidR="00B9614C" w:rsidRPr="00877215">
        <w:rPr>
          <w:rFonts w:ascii="Bookman Old Style" w:hAnsi="Bookman Old Style"/>
        </w:rPr>
        <w:t xml:space="preserve">. Зауважимо, що із класифікації Еренфеста випадають </w:t>
      </w:r>
      <w:r w:rsidR="00B9614C" w:rsidRPr="00877215">
        <w:rPr>
          <w:rFonts w:ascii="Bookman Old Style" w:hAnsi="Bookman Old Style"/>
          <w:i/>
        </w:rPr>
        <w:t>критичні переходи</w:t>
      </w:r>
      <w:r w:rsidR="00B9614C" w:rsidRPr="00877215">
        <w:rPr>
          <w:rFonts w:ascii="Bookman Old Style" w:hAnsi="Bookman Old Style"/>
        </w:rPr>
        <w:t xml:space="preserve">, при яких </w:t>
      </w:r>
      <w:r w:rsidR="00B9614C" w:rsidRPr="00877215">
        <w:rPr>
          <w:rFonts w:ascii="Bookman Old Style" w:hAnsi="Bookman Old Style"/>
          <w:lang w:val="en-US"/>
        </w:rPr>
        <w:t>C</w:t>
      </w:r>
      <w:r w:rsidR="00B9614C" w:rsidRPr="00877215">
        <w:rPr>
          <w:rFonts w:ascii="Bookman Old Style" w:hAnsi="Bookman Old Style"/>
          <w:vertAlign w:val="subscript"/>
          <w:lang w:val="en-US"/>
        </w:rPr>
        <w:t>p</w:t>
      </w:r>
      <w:r w:rsidR="00B9614C" w:rsidRPr="00877215">
        <w:rPr>
          <w:rFonts w:ascii="Bookman Old Style" w:hAnsi="Bookman Old Style"/>
        </w:rPr>
        <w:t xml:space="preserve">, </w:t>
      </w:r>
      <m:oMath>
        <m:r>
          <w:rPr>
            <w:rFonts w:ascii="Cambria Math" w:hAnsi="Cambria Math"/>
          </w:rPr>
          <m:t>β</m:t>
        </m:r>
      </m:oMath>
      <w:r w:rsidR="00B9614C" w:rsidRPr="00877215">
        <w:rPr>
          <w:rFonts w:ascii="Bookman Old Style" w:hAnsi="Bookman Old Style"/>
        </w:rPr>
        <w:t xml:space="preserve"> і </w:t>
      </w:r>
      <w:r w:rsidR="00FC62E6" w:rsidRPr="00877215">
        <w:rPr>
          <w:rFonts w:ascii="Bookman Old Style" w:hAnsi="Bookman Old Style"/>
        </w:rPr>
        <w:t>їм подібні</w:t>
      </w:r>
      <w:r w:rsidR="00B9614C" w:rsidRPr="00877215">
        <w:rPr>
          <w:rFonts w:ascii="Bookman Old Style" w:hAnsi="Bookman Old Style"/>
        </w:rPr>
        <w:t xml:space="preserve"> обертаються в нескінченність, як це має місце </w:t>
      </w:r>
      <w:r w:rsidR="00FC62E6" w:rsidRPr="00877215">
        <w:rPr>
          <w:rFonts w:ascii="Bookman Old Style" w:hAnsi="Bookman Old Style"/>
        </w:rPr>
        <w:t>для розглянутої</w:t>
      </w:r>
      <w:r w:rsidR="00B9614C" w:rsidRPr="00877215">
        <w:rPr>
          <w:rFonts w:ascii="Bookman Old Style" w:hAnsi="Bookman Old Style"/>
        </w:rPr>
        <w:t xml:space="preserve"> нами раніше критичній точці. Однак така класифікація допускає переходи </w:t>
      </w:r>
      <w:r w:rsidR="00FC62E6" w:rsidRPr="00877215">
        <w:rPr>
          <w:rFonts w:ascii="Bookman Old Style" w:hAnsi="Bookman Old Style"/>
        </w:rPr>
        <w:t>вищи</w:t>
      </w:r>
      <w:r w:rsidR="00B9614C" w:rsidRPr="00877215">
        <w:rPr>
          <w:rFonts w:ascii="Bookman Old Style" w:hAnsi="Bookman Old Style"/>
        </w:rPr>
        <w:t xml:space="preserve">х порядків, і вони справді </w:t>
      </w:r>
      <w:r w:rsidR="00FC62E6" w:rsidRPr="00877215">
        <w:rPr>
          <w:rFonts w:ascii="Bookman Old Style" w:hAnsi="Bookman Old Style"/>
        </w:rPr>
        <w:t>знайде</w:t>
      </w:r>
      <w:r w:rsidR="00B9614C" w:rsidRPr="00877215">
        <w:rPr>
          <w:rFonts w:ascii="Bookman Old Style" w:hAnsi="Bookman Old Style"/>
        </w:rPr>
        <w:t>ні.</w:t>
      </w:r>
    </w:p>
    <w:p w:rsidR="008B5167" w:rsidRDefault="00B9614C" w:rsidP="008B5167">
      <w:pPr>
        <w:widowControl w:val="0"/>
        <w:jc w:val="both"/>
        <w:rPr>
          <w:rFonts w:ascii="Bookman Old Style" w:hAnsi="Bookman Old Style"/>
        </w:rPr>
      </w:pPr>
      <w:r>
        <w:rPr>
          <w:b/>
          <w:sz w:val="28"/>
          <w:szCs w:val="28"/>
        </w:rPr>
        <w:lastRenderedPageBreak/>
        <w:t>108</w:t>
      </w:r>
      <w:r w:rsidRPr="00877215">
        <w:rPr>
          <w:rFonts w:ascii="Bookman Old Style" w:hAnsi="Bookman Old Style"/>
        </w:rPr>
        <w:t xml:space="preserve">.  </w:t>
      </w:r>
      <w:r w:rsidR="001C4831" w:rsidRPr="00877215">
        <w:rPr>
          <w:rFonts w:ascii="Bookman Old Style" w:hAnsi="Bookman Old Style" w:cs="Cambria"/>
        </w:rPr>
        <w:t>Зупинимося</w:t>
      </w:r>
      <w:r w:rsidR="001C4831" w:rsidRPr="00877215">
        <w:rPr>
          <w:rFonts w:ascii="Bookman Old Style" w:hAnsi="Bookman Old Style"/>
        </w:rPr>
        <w:t xml:space="preserve"> </w:t>
      </w:r>
      <w:r w:rsidR="001C4831" w:rsidRPr="00877215">
        <w:rPr>
          <w:rFonts w:ascii="Bookman Old Style" w:hAnsi="Bookman Old Style" w:cs="Cambria"/>
        </w:rPr>
        <w:t>детальніше</w:t>
      </w:r>
      <w:r w:rsidR="001C4831" w:rsidRPr="00877215">
        <w:rPr>
          <w:rFonts w:ascii="Bookman Old Style" w:hAnsi="Bookman Old Style"/>
        </w:rPr>
        <w:t xml:space="preserve"> </w:t>
      </w:r>
      <w:r w:rsidR="001C4831" w:rsidRPr="00877215">
        <w:rPr>
          <w:rFonts w:ascii="Bookman Old Style" w:hAnsi="Bookman Old Style" w:cs="Cambria"/>
        </w:rPr>
        <w:t>на</w:t>
      </w:r>
      <w:r w:rsidR="001C4831" w:rsidRPr="00877215">
        <w:rPr>
          <w:rFonts w:ascii="Bookman Old Style" w:hAnsi="Bookman Old Style"/>
        </w:rPr>
        <w:t xml:space="preserve"> </w:t>
      </w:r>
      <w:r w:rsidR="00D64610" w:rsidRPr="00877215">
        <w:rPr>
          <w:rFonts w:ascii="Bookman Old Style" w:hAnsi="Bookman Old Style" w:cs="Cambria"/>
        </w:rPr>
        <w:t>фазо</w:t>
      </w:r>
      <w:r w:rsidR="001C4831" w:rsidRPr="00877215">
        <w:rPr>
          <w:rFonts w:ascii="Bookman Old Style" w:hAnsi="Bookman Old Style" w:cs="Cambria"/>
        </w:rPr>
        <w:t>вих</w:t>
      </w:r>
      <w:r w:rsidR="001C4831" w:rsidRPr="00877215">
        <w:rPr>
          <w:rFonts w:ascii="Bookman Old Style" w:hAnsi="Bookman Old Style"/>
        </w:rPr>
        <w:t xml:space="preserve"> </w:t>
      </w:r>
      <w:r w:rsidR="001C4831" w:rsidRPr="00877215">
        <w:rPr>
          <w:rFonts w:ascii="Bookman Old Style" w:hAnsi="Bookman Old Style" w:cs="Cambria"/>
        </w:rPr>
        <w:t>переходах</w:t>
      </w:r>
      <w:r w:rsidR="001C4831" w:rsidRPr="00877215">
        <w:rPr>
          <w:rFonts w:ascii="Bookman Old Style" w:hAnsi="Bookman Old Style"/>
        </w:rPr>
        <w:t xml:space="preserve"> </w:t>
      </w:r>
      <w:r w:rsidR="001C4831" w:rsidRPr="00877215">
        <w:rPr>
          <w:rFonts w:ascii="Bookman Old Style" w:hAnsi="Bookman Old Style" w:cs="Cambria"/>
        </w:rPr>
        <w:t>першого</w:t>
      </w:r>
      <w:r w:rsidR="001C4831" w:rsidRPr="00877215">
        <w:rPr>
          <w:rFonts w:ascii="Bookman Old Style" w:hAnsi="Bookman Old Style"/>
        </w:rPr>
        <w:t xml:space="preserve"> </w:t>
      </w:r>
      <w:r w:rsidR="001C4831" w:rsidRPr="00877215">
        <w:rPr>
          <w:rFonts w:ascii="Bookman Old Style" w:hAnsi="Bookman Old Style" w:cs="Cambria"/>
        </w:rPr>
        <w:t>роду</w:t>
      </w:r>
      <w:r w:rsidR="001C4831" w:rsidRPr="00877215">
        <w:rPr>
          <w:rFonts w:ascii="Bookman Old Style" w:hAnsi="Bookman Old Style"/>
        </w:rPr>
        <w:t>.</w:t>
      </w:r>
      <w:r w:rsidR="00D64610" w:rsidRPr="00877215">
        <w:rPr>
          <w:rFonts w:ascii="Bookman Old Style" w:hAnsi="Bookman Old Style"/>
        </w:rPr>
        <w:t xml:space="preserve"> </w:t>
      </w:r>
      <w:r w:rsidR="00D64610" w:rsidRPr="00877215">
        <w:rPr>
          <w:rFonts w:ascii="Bookman Old Style" w:hAnsi="Bookman Old Style" w:cs="Cambria"/>
        </w:rPr>
        <w:t>До</w:t>
      </w:r>
      <w:r w:rsidR="00D64610" w:rsidRPr="00877215">
        <w:rPr>
          <w:rFonts w:ascii="Bookman Old Style" w:hAnsi="Bookman Old Style"/>
        </w:rPr>
        <w:t xml:space="preserve"> </w:t>
      </w:r>
      <w:r w:rsidR="00D64610" w:rsidRPr="00877215">
        <w:rPr>
          <w:rFonts w:ascii="Bookman Old Style" w:hAnsi="Bookman Old Style" w:cs="Cambria"/>
        </w:rPr>
        <w:t>них</w:t>
      </w:r>
      <w:r w:rsidR="00D64610" w:rsidRPr="00877215">
        <w:rPr>
          <w:rFonts w:ascii="Bookman Old Style" w:hAnsi="Bookman Old Style"/>
        </w:rPr>
        <w:t xml:space="preserve"> </w:t>
      </w:r>
      <w:r w:rsidR="00D64610" w:rsidRPr="00877215">
        <w:rPr>
          <w:rFonts w:ascii="Bookman Old Style" w:hAnsi="Bookman Old Style" w:cs="Cambria"/>
        </w:rPr>
        <w:t>відносяться</w:t>
      </w:r>
      <w:r w:rsidR="00D64610" w:rsidRPr="00877215">
        <w:rPr>
          <w:rFonts w:ascii="Bookman Old Style" w:hAnsi="Bookman Old Style"/>
        </w:rPr>
        <w:t xml:space="preserve"> </w:t>
      </w:r>
      <w:r w:rsidR="00D64610" w:rsidRPr="00877215">
        <w:rPr>
          <w:rFonts w:ascii="Bookman Old Style" w:hAnsi="Bookman Old Style" w:cs="Cambria"/>
        </w:rPr>
        <w:t>явища</w:t>
      </w:r>
      <w:r w:rsidR="00D64610" w:rsidRPr="00877215">
        <w:rPr>
          <w:rFonts w:ascii="Bookman Old Style" w:hAnsi="Bookman Old Style"/>
        </w:rPr>
        <w:t xml:space="preserve"> </w:t>
      </w:r>
      <w:r w:rsidR="00D64610" w:rsidRPr="00877215">
        <w:rPr>
          <w:rFonts w:ascii="Bookman Old Style" w:hAnsi="Bookman Old Style" w:cs="Cambria"/>
        </w:rPr>
        <w:t>кристалізації</w:t>
      </w:r>
      <w:r w:rsidR="00FF127A" w:rsidRPr="00877215">
        <w:rPr>
          <w:rFonts w:ascii="Bookman Old Style" w:hAnsi="Bookman Old Style"/>
        </w:rPr>
        <w:t xml:space="preserve">, </w:t>
      </w:r>
      <w:r w:rsidR="00FF127A" w:rsidRPr="00877215">
        <w:rPr>
          <w:rFonts w:ascii="Bookman Old Style" w:hAnsi="Bookman Old Style" w:cs="Cambria"/>
        </w:rPr>
        <w:t>випаровування</w:t>
      </w:r>
      <w:r w:rsidR="00FF127A" w:rsidRPr="00877215">
        <w:rPr>
          <w:rFonts w:ascii="Bookman Old Style" w:hAnsi="Bookman Old Style"/>
        </w:rPr>
        <w:t xml:space="preserve">, </w:t>
      </w:r>
      <w:r w:rsidR="00FF127A" w:rsidRPr="00877215">
        <w:rPr>
          <w:rFonts w:ascii="Bookman Old Style" w:hAnsi="Bookman Old Style" w:cs="Cambria"/>
        </w:rPr>
        <w:t>більшість</w:t>
      </w:r>
      <w:r w:rsidR="00FF127A" w:rsidRPr="00877215">
        <w:rPr>
          <w:rFonts w:ascii="Bookman Old Style" w:hAnsi="Bookman Old Style"/>
        </w:rPr>
        <w:t xml:space="preserve"> </w:t>
      </w:r>
      <w:r w:rsidR="00FF127A" w:rsidRPr="00877215">
        <w:rPr>
          <w:rFonts w:ascii="Bookman Old Style" w:hAnsi="Bookman Old Style" w:cs="Cambria"/>
        </w:rPr>
        <w:t>переходів</w:t>
      </w:r>
      <w:r w:rsidR="00FF127A" w:rsidRPr="00877215">
        <w:rPr>
          <w:rFonts w:ascii="Bookman Old Style" w:hAnsi="Bookman Old Style"/>
        </w:rPr>
        <w:t xml:space="preserve"> </w:t>
      </w:r>
      <w:r w:rsidR="00FF127A" w:rsidRPr="00877215">
        <w:rPr>
          <w:rFonts w:ascii="Bookman Old Style" w:hAnsi="Bookman Old Style" w:cs="Cambria"/>
        </w:rPr>
        <w:t>між</w:t>
      </w:r>
      <w:r w:rsidR="00FF127A" w:rsidRPr="00877215">
        <w:rPr>
          <w:rFonts w:ascii="Bookman Old Style" w:hAnsi="Bookman Old Style"/>
        </w:rPr>
        <w:t xml:space="preserve"> </w:t>
      </w:r>
      <w:r w:rsidR="00D64610" w:rsidRPr="00877215">
        <w:rPr>
          <w:rFonts w:ascii="Bookman Old Style" w:hAnsi="Bookman Old Style" w:cs="Cambria"/>
        </w:rPr>
        <w:t>різними</w:t>
      </w:r>
      <w:r w:rsidR="00D64610" w:rsidRPr="00877215">
        <w:rPr>
          <w:rFonts w:ascii="Bookman Old Style" w:hAnsi="Bookman Old Style"/>
        </w:rPr>
        <w:t xml:space="preserve"> </w:t>
      </w:r>
      <w:r w:rsidR="00FF127A" w:rsidRPr="00877215">
        <w:rPr>
          <w:rFonts w:ascii="Bookman Old Style" w:hAnsi="Bookman Old Style" w:cs="Cambria"/>
        </w:rPr>
        <w:t>крис</w:t>
      </w:r>
      <w:r w:rsidR="00D64610" w:rsidRPr="00877215">
        <w:rPr>
          <w:rFonts w:ascii="Bookman Old Style" w:hAnsi="Bookman Old Style" w:cs="Cambria"/>
        </w:rPr>
        <w:t>талічними</w:t>
      </w:r>
      <w:r w:rsidR="00D64610" w:rsidRPr="00877215">
        <w:rPr>
          <w:rFonts w:ascii="Bookman Old Style" w:hAnsi="Bookman Old Style"/>
        </w:rPr>
        <w:t xml:space="preserve"> </w:t>
      </w:r>
      <w:r w:rsidR="00D64610" w:rsidRPr="00877215">
        <w:rPr>
          <w:rFonts w:ascii="Bookman Old Style" w:hAnsi="Bookman Old Style" w:cs="Cambria"/>
        </w:rPr>
        <w:t>модифікаціями</w:t>
      </w:r>
      <w:r w:rsidR="00D64610" w:rsidRPr="00877215">
        <w:rPr>
          <w:rFonts w:ascii="Bookman Old Style" w:hAnsi="Bookman Old Style"/>
        </w:rPr>
        <w:t xml:space="preserve"> </w:t>
      </w:r>
      <w:r w:rsidR="00D64610" w:rsidRPr="00877215">
        <w:rPr>
          <w:rFonts w:ascii="Bookman Old Style" w:hAnsi="Bookman Old Style" w:cs="Cambria"/>
        </w:rPr>
        <w:t>речовин</w:t>
      </w:r>
      <w:r w:rsidR="00FF127A" w:rsidRPr="00877215">
        <w:rPr>
          <w:rFonts w:ascii="Bookman Old Style" w:hAnsi="Bookman Old Style"/>
        </w:rPr>
        <w:t xml:space="preserve">, </w:t>
      </w:r>
      <w:r w:rsidR="00FF127A" w:rsidRPr="00877215">
        <w:rPr>
          <w:rFonts w:ascii="Bookman Old Style" w:hAnsi="Bookman Old Style" w:cs="Cambria"/>
        </w:rPr>
        <w:t>деякі</w:t>
      </w:r>
      <w:r w:rsidR="00FF127A" w:rsidRPr="00877215">
        <w:rPr>
          <w:rFonts w:ascii="Bookman Old Style" w:hAnsi="Bookman Old Style"/>
        </w:rPr>
        <w:t xml:space="preserve"> </w:t>
      </w:r>
      <w:r w:rsidR="00FF127A" w:rsidRPr="00877215">
        <w:rPr>
          <w:rFonts w:ascii="Bookman Old Style" w:hAnsi="Bookman Old Style" w:cs="Cambria"/>
        </w:rPr>
        <w:t>магнітні</w:t>
      </w:r>
      <w:r w:rsidR="00FF127A" w:rsidRPr="00877215">
        <w:rPr>
          <w:rFonts w:ascii="Bookman Old Style" w:hAnsi="Bookman Old Style"/>
        </w:rPr>
        <w:t xml:space="preserve"> </w:t>
      </w:r>
      <w:r w:rsidR="00FF127A" w:rsidRPr="00877215">
        <w:rPr>
          <w:rFonts w:ascii="Bookman Old Style" w:hAnsi="Bookman Old Style" w:cs="Cambria"/>
        </w:rPr>
        <w:t>фазові</w:t>
      </w:r>
      <w:r w:rsidR="00FF127A" w:rsidRPr="00877215">
        <w:rPr>
          <w:rFonts w:ascii="Bookman Old Style" w:hAnsi="Bookman Old Style"/>
        </w:rPr>
        <w:t xml:space="preserve"> </w:t>
      </w:r>
      <w:r w:rsidR="00FF127A" w:rsidRPr="00877215">
        <w:rPr>
          <w:rFonts w:ascii="Bookman Old Style" w:hAnsi="Bookman Old Style" w:cs="Cambria"/>
        </w:rPr>
        <w:t>переходи</w:t>
      </w:r>
      <w:r w:rsidR="00FF127A" w:rsidRPr="00877215">
        <w:rPr>
          <w:rFonts w:ascii="Bookman Old Style" w:hAnsi="Bookman Old Style"/>
        </w:rPr>
        <w:t xml:space="preserve"> </w:t>
      </w:r>
      <w:r w:rsidR="00FF127A" w:rsidRPr="00877215">
        <w:rPr>
          <w:rFonts w:ascii="Bookman Old Style" w:hAnsi="Bookman Old Style" w:cs="Cambria"/>
        </w:rPr>
        <w:t>та</w:t>
      </w:r>
      <w:r w:rsidR="00FF127A" w:rsidRPr="00877215">
        <w:rPr>
          <w:rFonts w:ascii="Bookman Old Style" w:hAnsi="Bookman Old Style"/>
        </w:rPr>
        <w:t xml:space="preserve"> </w:t>
      </w:r>
      <w:r w:rsidR="00FF127A" w:rsidRPr="00877215">
        <w:rPr>
          <w:rFonts w:ascii="Bookman Old Style" w:hAnsi="Bookman Old Style" w:cs="Cambria"/>
        </w:rPr>
        <w:t>багато</w:t>
      </w:r>
      <w:r w:rsidR="00FF127A" w:rsidRPr="00877215">
        <w:rPr>
          <w:rFonts w:ascii="Bookman Old Style" w:hAnsi="Bookman Old Style"/>
        </w:rPr>
        <w:t xml:space="preserve"> </w:t>
      </w:r>
      <w:r w:rsidR="00FF127A" w:rsidRPr="00877215">
        <w:rPr>
          <w:rFonts w:ascii="Bookman Old Style" w:hAnsi="Bookman Old Style" w:cs="Cambria"/>
        </w:rPr>
        <w:t>інших</w:t>
      </w:r>
      <w:r w:rsidR="00FF127A" w:rsidRPr="00877215">
        <w:rPr>
          <w:rFonts w:ascii="Bookman Old Style" w:hAnsi="Bookman Old Style"/>
        </w:rPr>
        <w:t xml:space="preserve">. </w:t>
      </w:r>
      <w:r w:rsidR="00FF127A" w:rsidRPr="00877215">
        <w:rPr>
          <w:rFonts w:ascii="Bookman Old Style" w:hAnsi="Bookman Old Style" w:cs="Cambria"/>
        </w:rPr>
        <w:t>Як</w:t>
      </w:r>
      <w:r w:rsidR="00FF127A" w:rsidRPr="00877215">
        <w:rPr>
          <w:rFonts w:ascii="Bookman Old Style" w:hAnsi="Bookman Old Style"/>
        </w:rPr>
        <w:t xml:space="preserve"> </w:t>
      </w:r>
      <w:r w:rsidR="00FF127A" w:rsidRPr="00877215">
        <w:rPr>
          <w:rFonts w:ascii="Bookman Old Style" w:hAnsi="Bookman Old Style" w:cs="Cambria"/>
        </w:rPr>
        <w:t>приклад</w:t>
      </w:r>
      <w:r w:rsidR="00FF127A" w:rsidRPr="00877215">
        <w:rPr>
          <w:rFonts w:ascii="Bookman Old Style" w:hAnsi="Bookman Old Style"/>
        </w:rPr>
        <w:t xml:space="preserve"> </w:t>
      </w:r>
      <w:r w:rsidR="00FF127A" w:rsidRPr="00877215">
        <w:rPr>
          <w:rFonts w:ascii="Bookman Old Style" w:hAnsi="Bookman Old Style" w:cs="Cambria"/>
        </w:rPr>
        <w:t>будемо</w:t>
      </w:r>
      <w:r w:rsidR="00FF127A" w:rsidRPr="00877215">
        <w:rPr>
          <w:rFonts w:ascii="Bookman Old Style" w:hAnsi="Bookman Old Style"/>
        </w:rPr>
        <w:t xml:space="preserve"> </w:t>
      </w:r>
      <w:r w:rsidR="00FF127A" w:rsidRPr="00877215">
        <w:rPr>
          <w:rFonts w:ascii="Bookman Old Style" w:hAnsi="Bookman Old Style" w:cs="Cambria"/>
        </w:rPr>
        <w:t>використовувати</w:t>
      </w:r>
      <w:r w:rsidR="00FF127A" w:rsidRPr="00877215">
        <w:rPr>
          <w:rFonts w:ascii="Bookman Old Style" w:hAnsi="Bookman Old Style"/>
        </w:rPr>
        <w:t xml:space="preserve"> </w:t>
      </w:r>
      <w:r w:rsidR="00FF127A" w:rsidRPr="00877215">
        <w:rPr>
          <w:rFonts w:ascii="Bookman Old Style" w:hAnsi="Bookman Old Style" w:cs="Cambria"/>
        </w:rPr>
        <w:t>добре</w:t>
      </w:r>
      <w:r w:rsidR="00FF127A" w:rsidRPr="00877215">
        <w:rPr>
          <w:rFonts w:ascii="Bookman Old Style" w:hAnsi="Bookman Old Style"/>
        </w:rPr>
        <w:t xml:space="preserve"> </w:t>
      </w:r>
      <w:r w:rsidR="00FF127A" w:rsidRPr="00877215">
        <w:rPr>
          <w:rFonts w:ascii="Bookman Old Style" w:hAnsi="Bookman Old Style" w:cs="Cambria"/>
        </w:rPr>
        <w:t>знайомі</w:t>
      </w:r>
      <w:r w:rsidR="00FF127A" w:rsidRPr="00877215">
        <w:rPr>
          <w:rFonts w:ascii="Bookman Old Style" w:hAnsi="Bookman Old Style"/>
        </w:rPr>
        <w:t xml:space="preserve"> </w:t>
      </w:r>
      <w:r w:rsidR="00FF127A" w:rsidRPr="00877215">
        <w:rPr>
          <w:rFonts w:ascii="Bookman Old Style" w:hAnsi="Bookman Old Style" w:cs="Cambria"/>
        </w:rPr>
        <w:t>кожному</w:t>
      </w:r>
      <w:r w:rsidR="00FF127A" w:rsidRPr="00877215">
        <w:rPr>
          <w:rFonts w:ascii="Bookman Old Style" w:hAnsi="Bookman Old Style"/>
        </w:rPr>
        <w:t xml:space="preserve"> </w:t>
      </w:r>
      <w:r w:rsidR="00FF127A" w:rsidRPr="00877215">
        <w:rPr>
          <w:rFonts w:ascii="Bookman Old Style" w:hAnsi="Bookman Old Style" w:cs="Cambria"/>
        </w:rPr>
        <w:t>явища</w:t>
      </w:r>
      <w:r w:rsidR="00FF127A" w:rsidRPr="00877215">
        <w:rPr>
          <w:rFonts w:ascii="Bookman Old Style" w:hAnsi="Bookman Old Style"/>
        </w:rPr>
        <w:t xml:space="preserve"> </w:t>
      </w:r>
      <w:r w:rsidR="00D64610" w:rsidRPr="00877215">
        <w:rPr>
          <w:rFonts w:ascii="Bookman Old Style" w:hAnsi="Bookman Old Style" w:cs="Cambria"/>
        </w:rPr>
        <w:t>плавлення</w:t>
      </w:r>
      <w:r w:rsidR="00CB3456" w:rsidRPr="00877215">
        <w:rPr>
          <w:rFonts w:ascii="Bookman Old Style" w:hAnsi="Bookman Old Style"/>
        </w:rPr>
        <w:t xml:space="preserve"> </w:t>
      </w:r>
      <w:r w:rsidR="00CB3456" w:rsidRPr="00877215">
        <w:rPr>
          <w:rFonts w:ascii="Bookman Old Style" w:hAnsi="Bookman Old Style" w:cs="Cambria"/>
        </w:rPr>
        <w:t>та</w:t>
      </w:r>
      <w:r w:rsidR="00CB3456" w:rsidRPr="00877215">
        <w:rPr>
          <w:rFonts w:ascii="Bookman Old Style" w:hAnsi="Bookman Old Style"/>
        </w:rPr>
        <w:t xml:space="preserve"> </w:t>
      </w:r>
      <w:r w:rsidR="00CB3456" w:rsidRPr="00877215">
        <w:rPr>
          <w:rFonts w:ascii="Bookman Old Style" w:hAnsi="Bookman Old Style" w:cs="Cambria"/>
        </w:rPr>
        <w:t>конденсації</w:t>
      </w:r>
      <w:r w:rsidR="00CB3456" w:rsidRPr="00877215">
        <w:rPr>
          <w:rFonts w:ascii="Bookman Old Style" w:hAnsi="Bookman Old Style"/>
        </w:rPr>
        <w:t xml:space="preserve">, </w:t>
      </w:r>
      <w:r w:rsidR="00CB3456" w:rsidRPr="00877215">
        <w:rPr>
          <w:rFonts w:ascii="Bookman Old Style" w:hAnsi="Bookman Old Style" w:cs="Cambria"/>
        </w:rPr>
        <w:t>зокрема</w:t>
      </w:r>
      <w:r w:rsidR="00CB3456" w:rsidRPr="00877215">
        <w:rPr>
          <w:rFonts w:ascii="Bookman Old Style" w:hAnsi="Bookman Old Style"/>
        </w:rPr>
        <w:t xml:space="preserve">, </w:t>
      </w:r>
      <w:r w:rsidR="00D64610" w:rsidRPr="00877215">
        <w:rPr>
          <w:rFonts w:ascii="Bookman Old Style" w:hAnsi="Bookman Old Style" w:cs="Cambria"/>
        </w:rPr>
        <w:t>ті</w:t>
      </w:r>
      <w:r w:rsidR="00D64610" w:rsidRPr="00877215">
        <w:rPr>
          <w:rFonts w:ascii="Bookman Old Style" w:hAnsi="Bookman Old Style"/>
        </w:rPr>
        <w:t xml:space="preserve"> </w:t>
      </w:r>
      <w:r w:rsidR="00D64610" w:rsidRPr="00877215">
        <w:rPr>
          <w:rFonts w:ascii="Bookman Old Style" w:hAnsi="Bookman Old Style" w:cs="Cambria"/>
        </w:rPr>
        <w:t>що</w:t>
      </w:r>
      <w:r w:rsidR="00D64610" w:rsidRPr="00877215">
        <w:rPr>
          <w:rFonts w:ascii="Bookman Old Style" w:hAnsi="Bookman Old Style"/>
        </w:rPr>
        <w:t xml:space="preserve"> </w:t>
      </w:r>
      <w:r w:rsidR="00CB3456" w:rsidRPr="00877215">
        <w:rPr>
          <w:rFonts w:ascii="Bookman Old Style" w:hAnsi="Bookman Old Style" w:cs="Cambria"/>
        </w:rPr>
        <w:t>в</w:t>
      </w:r>
      <w:r w:rsidR="00D64610" w:rsidRPr="00877215">
        <w:rPr>
          <w:rFonts w:ascii="Bookman Old Style" w:hAnsi="Bookman Old Style" w:cs="Cambria"/>
        </w:rPr>
        <w:t>ідбуваються</w:t>
      </w:r>
      <w:r w:rsidR="00D64610" w:rsidRPr="00877215">
        <w:rPr>
          <w:rFonts w:ascii="Bookman Old Style" w:hAnsi="Bookman Old Style"/>
        </w:rPr>
        <w:t xml:space="preserve"> </w:t>
      </w:r>
      <w:r w:rsidR="00D64610" w:rsidRPr="00877215">
        <w:rPr>
          <w:rFonts w:ascii="Bookman Old Style" w:hAnsi="Bookman Old Style" w:cs="Cambria"/>
        </w:rPr>
        <w:t>в</w:t>
      </w:r>
      <w:r w:rsidR="00CB3456" w:rsidRPr="00877215">
        <w:rPr>
          <w:rFonts w:ascii="Bookman Old Style" w:hAnsi="Bookman Old Style"/>
        </w:rPr>
        <w:t xml:space="preserve"> </w:t>
      </w:r>
      <w:r w:rsidR="00CB3456" w:rsidRPr="00877215">
        <w:rPr>
          <w:rFonts w:ascii="Bookman Old Style" w:hAnsi="Bookman Old Style" w:cs="Cambria"/>
        </w:rPr>
        <w:t>воді</w:t>
      </w:r>
      <w:r w:rsidR="00CB3456" w:rsidRPr="00877215">
        <w:rPr>
          <w:rFonts w:ascii="Bookman Old Style" w:hAnsi="Bookman Old Style"/>
        </w:rPr>
        <w:t xml:space="preserve">. </w:t>
      </w:r>
      <w:r w:rsidR="008B5167">
        <w:rPr>
          <w:rFonts w:ascii="Bookman Old Style" w:hAnsi="Bookman Old Style"/>
        </w:rPr>
        <w:t xml:space="preserve">Якщо нагрівати воду (або якусь іншу речовину), то залежність температури від часу буде виглядати так, як на </w:t>
      </w:r>
      <w:r w:rsidR="007E1C42">
        <w:rPr>
          <w:rFonts w:ascii="Bookman Old Style" w:hAnsi="Bookman Old Style"/>
        </w:rPr>
        <w:fldChar w:fldCharType="begin"/>
      </w:r>
      <w:r w:rsidR="007E1C42">
        <w:rPr>
          <w:rFonts w:ascii="Bookman Old Style" w:hAnsi="Bookman Old Style"/>
        </w:rPr>
        <w:instrText xml:space="preserve"> REF _Ref38635001 \h </w:instrText>
      </w:r>
      <w:r w:rsidR="007E1C42">
        <w:rPr>
          <w:rFonts w:ascii="Bookman Old Style" w:hAnsi="Bookman Old Style"/>
        </w:rPr>
      </w:r>
      <w:r w:rsidR="007E1C42">
        <w:rPr>
          <w:rFonts w:ascii="Bookman Old Style" w:hAnsi="Bookman Old Style"/>
        </w:rPr>
        <w:fldChar w:fldCharType="separate"/>
      </w:r>
      <w:r w:rsidR="00E23CBA" w:rsidRPr="001A1209">
        <w:t xml:space="preserve">Рисунок </w:t>
      </w:r>
      <w:r w:rsidR="00E23CBA">
        <w:rPr>
          <w:noProof/>
        </w:rPr>
        <w:t>3</w:t>
      </w:r>
      <w:r w:rsidR="007E1C42">
        <w:rPr>
          <w:rFonts w:ascii="Bookman Old Style" w:hAnsi="Bookman Old Style"/>
        </w:rPr>
        <w:fldChar w:fldCharType="end"/>
      </w:r>
      <w:r w:rsidR="008B5167">
        <w:rPr>
          <w:rFonts w:ascii="Bookman Old Style" w:hAnsi="Bookman Old Style"/>
        </w:rPr>
        <w:t>. Полички відповідають температурам плавлення та випаровування.</w:t>
      </w:r>
    </w:p>
    <w:p w:rsidR="00B67F99" w:rsidRDefault="00CB3456" w:rsidP="008B5167">
      <w:pPr>
        <w:widowControl w:val="0"/>
        <w:ind w:firstLine="708"/>
        <w:jc w:val="both"/>
      </w:pPr>
      <w:r w:rsidRPr="00877215">
        <w:rPr>
          <w:rFonts w:ascii="Bookman Old Style" w:hAnsi="Bookman Old Style" w:cs="Cambria"/>
        </w:rPr>
        <w:t>Температури</w:t>
      </w:r>
      <w:r w:rsidRPr="00877215">
        <w:rPr>
          <w:rFonts w:ascii="Bookman Old Style" w:hAnsi="Bookman Old Style"/>
        </w:rPr>
        <w:t xml:space="preserve"> </w:t>
      </w:r>
      <w:r w:rsidRPr="00877215">
        <w:rPr>
          <w:rFonts w:ascii="Bookman Old Style" w:hAnsi="Bookman Old Style" w:cs="Cambria"/>
        </w:rPr>
        <w:t>плавлення</w:t>
      </w:r>
      <w:r w:rsidRPr="00877215">
        <w:rPr>
          <w:rFonts w:ascii="Bookman Old Style" w:hAnsi="Bookman Old Style"/>
        </w:rPr>
        <w:t xml:space="preserve"> </w:t>
      </w:r>
      <w:r w:rsidRPr="00877215">
        <w:rPr>
          <w:rFonts w:ascii="Bookman Old Style" w:hAnsi="Bookman Old Style" w:cs="Cambria"/>
        </w:rPr>
        <w:t>речовини</w:t>
      </w:r>
      <w:r w:rsidRPr="00877215">
        <w:rPr>
          <w:rFonts w:ascii="Bookman Old Style" w:hAnsi="Bookman Old Style"/>
        </w:rPr>
        <w:t xml:space="preserve"> </w:t>
      </w:r>
      <w:r w:rsidRPr="00877215">
        <w:rPr>
          <w:rFonts w:ascii="Bookman Old Style" w:hAnsi="Bookman Old Style" w:cs="Cambria"/>
        </w:rPr>
        <w:t>лежить</w:t>
      </w:r>
      <w:r w:rsidRPr="00877215">
        <w:rPr>
          <w:rFonts w:ascii="Bookman Old Style" w:hAnsi="Bookman Old Style"/>
        </w:rPr>
        <w:t xml:space="preserve"> </w:t>
      </w:r>
      <w:r w:rsidRPr="00877215">
        <w:rPr>
          <w:rFonts w:ascii="Bookman Old Style" w:hAnsi="Bookman Old Style" w:cs="Cambria"/>
        </w:rPr>
        <w:t>в</w:t>
      </w:r>
      <w:r w:rsidRPr="00877215">
        <w:rPr>
          <w:rFonts w:ascii="Bookman Old Style" w:hAnsi="Bookman Old Style"/>
        </w:rPr>
        <w:t xml:space="preserve"> </w:t>
      </w:r>
      <w:r w:rsidRPr="00877215">
        <w:rPr>
          <w:rFonts w:ascii="Bookman Old Style" w:hAnsi="Bookman Old Style" w:cs="Cambria"/>
        </w:rPr>
        <w:t>межах</w:t>
      </w:r>
      <w:r w:rsidRPr="00877215">
        <w:rPr>
          <w:rFonts w:ascii="Bookman Old Style" w:hAnsi="Bookman Old Style"/>
        </w:rPr>
        <w:t xml:space="preserve"> </w:t>
      </w:r>
      <w:r w:rsidRPr="00877215">
        <w:rPr>
          <w:rFonts w:ascii="Bookman Old Style" w:hAnsi="Bookman Old Style" w:cs="Cambria"/>
        </w:rPr>
        <w:t>від</w:t>
      </w:r>
      <w:r w:rsidRPr="00877215">
        <w:rPr>
          <w:rFonts w:ascii="Bookman Old Style" w:hAnsi="Bookman Old Style"/>
        </w:rPr>
        <w:t xml:space="preserve"> 0.95 </w:t>
      </w:r>
      <w:r w:rsidRPr="00877215">
        <w:rPr>
          <w:rFonts w:ascii="Bookman Old Style" w:hAnsi="Bookman Old Style" w:cs="Cambria"/>
        </w:rPr>
        <w:t>К</w:t>
      </w:r>
      <w:r w:rsidRPr="00877215">
        <w:rPr>
          <w:rFonts w:ascii="Bookman Old Style" w:hAnsi="Bookman Old Style"/>
        </w:rPr>
        <w:t xml:space="preserve"> </w:t>
      </w:r>
      <w:r w:rsidRPr="00877215">
        <w:rPr>
          <w:rFonts w:ascii="Bookman Old Style" w:hAnsi="Bookman Old Style" w:cs="Cambria"/>
        </w:rPr>
        <w:t>для</w:t>
      </w:r>
      <w:r w:rsidRPr="00877215">
        <w:rPr>
          <w:rFonts w:ascii="Bookman Old Style" w:hAnsi="Bookman Old Style"/>
        </w:rPr>
        <w:t xml:space="preserve"> </w:t>
      </w:r>
      <w:r w:rsidRPr="00877215">
        <w:rPr>
          <w:rFonts w:ascii="Bookman Old Style" w:hAnsi="Bookman Old Style" w:cs="Cambria"/>
        </w:rPr>
        <w:t>Не</w:t>
      </w:r>
      <w:r w:rsidRPr="00877215">
        <w:rPr>
          <w:rFonts w:ascii="Bookman Old Style" w:hAnsi="Bookman Old Style"/>
        </w:rPr>
        <w:t xml:space="preserve"> </w:t>
      </w:r>
      <w:r w:rsidRPr="00877215">
        <w:rPr>
          <w:rFonts w:ascii="Bookman Old Style" w:hAnsi="Bookman Old Style" w:cs="Cambria"/>
        </w:rPr>
        <w:t>до</w:t>
      </w:r>
      <w:r w:rsidRPr="00877215">
        <w:rPr>
          <w:rFonts w:ascii="Bookman Old Style" w:hAnsi="Bookman Old Style"/>
        </w:rPr>
        <w:t xml:space="preserve"> </w:t>
      </w:r>
      <w:r w:rsidRPr="00877215">
        <w:rPr>
          <w:rFonts w:ascii="Bookman Old Style" w:hAnsi="Bookman Old Style" w:cs="Cambria"/>
        </w:rPr>
        <w:t>декількох</w:t>
      </w:r>
      <w:r w:rsidRPr="00877215">
        <w:rPr>
          <w:rFonts w:ascii="Bookman Old Style" w:hAnsi="Bookman Old Style"/>
        </w:rPr>
        <w:t xml:space="preserve"> </w:t>
      </w:r>
      <w:r w:rsidRPr="00877215">
        <w:rPr>
          <w:rFonts w:ascii="Bookman Old Style" w:hAnsi="Bookman Old Style" w:cs="Cambria"/>
        </w:rPr>
        <w:t>тисяч</w:t>
      </w:r>
      <w:r w:rsidRPr="00877215">
        <w:rPr>
          <w:rFonts w:ascii="Bookman Old Style" w:hAnsi="Bookman Old Style"/>
        </w:rPr>
        <w:t xml:space="preserve"> </w:t>
      </w:r>
      <w:r w:rsidRPr="00877215">
        <w:rPr>
          <w:rFonts w:ascii="Bookman Old Style" w:hAnsi="Bookman Old Style" w:cs="Cambria"/>
        </w:rPr>
        <w:t>для</w:t>
      </w:r>
      <w:r w:rsidRPr="00877215">
        <w:rPr>
          <w:rFonts w:ascii="Bookman Old Style" w:hAnsi="Bookman Old Style"/>
        </w:rPr>
        <w:t xml:space="preserve"> </w:t>
      </w:r>
      <w:r w:rsidRPr="00877215">
        <w:rPr>
          <w:rFonts w:ascii="Bookman Old Style" w:hAnsi="Bookman Old Style" w:cs="Cambria"/>
        </w:rPr>
        <w:t>тугоплавких</w:t>
      </w:r>
      <w:r w:rsidRPr="00877215">
        <w:rPr>
          <w:rFonts w:ascii="Bookman Old Style" w:hAnsi="Bookman Old Style"/>
        </w:rPr>
        <w:t xml:space="preserve"> </w:t>
      </w:r>
      <w:r w:rsidRPr="00877215">
        <w:rPr>
          <w:rFonts w:ascii="Bookman Old Style" w:hAnsi="Bookman Old Style" w:cs="Cambria"/>
        </w:rPr>
        <w:t>металів</w:t>
      </w:r>
      <w:r w:rsidRPr="00877215">
        <w:rPr>
          <w:rFonts w:ascii="Bookman Old Style" w:hAnsi="Bookman Old Style"/>
        </w:rPr>
        <w:t xml:space="preserve"> </w:t>
      </w:r>
      <w:r w:rsidRPr="00877215">
        <w:rPr>
          <w:rFonts w:ascii="Bookman Old Style" w:hAnsi="Bookman Old Style" w:cs="Cambria"/>
        </w:rPr>
        <w:t>типу</w:t>
      </w:r>
      <w:r w:rsidRPr="00877215">
        <w:rPr>
          <w:rFonts w:ascii="Bookman Old Style" w:hAnsi="Bookman Old Style"/>
        </w:rPr>
        <w:t xml:space="preserve"> </w:t>
      </w:r>
      <w:r w:rsidRPr="00877215">
        <w:rPr>
          <w:rFonts w:ascii="Bookman Old Style" w:hAnsi="Bookman Old Style"/>
          <w:lang w:val="en-US"/>
        </w:rPr>
        <w:t>W</w:t>
      </w:r>
      <w:r w:rsidRPr="00877215">
        <w:rPr>
          <w:rFonts w:ascii="Bookman Old Style" w:hAnsi="Bookman Old Style"/>
          <w:lang w:val="ru-RU"/>
        </w:rPr>
        <w:t xml:space="preserve">, </w:t>
      </w:r>
      <w:r w:rsidRPr="00877215">
        <w:rPr>
          <w:rFonts w:ascii="Bookman Old Style" w:hAnsi="Bookman Old Style"/>
          <w:lang w:val="en-US"/>
        </w:rPr>
        <w:t>Re</w:t>
      </w:r>
      <w:r w:rsidR="002A5E23" w:rsidRPr="00877215">
        <w:rPr>
          <w:rFonts w:ascii="Bookman Old Style" w:hAnsi="Bookman Old Style"/>
        </w:rPr>
        <w:t xml:space="preserve"> (</w:t>
      </w:r>
      <w:r w:rsidR="002A5E23" w:rsidRPr="00877215">
        <w:rPr>
          <w:rFonts w:ascii="Bookman Old Style" w:hAnsi="Bookman Old Style" w:cs="Cambria"/>
        </w:rPr>
        <w:t>Т</w:t>
      </w:r>
      <w:r w:rsidR="002A5E23" w:rsidRPr="00877215">
        <w:rPr>
          <w:rFonts w:ascii="Bookman Old Style" w:hAnsi="Bookman Old Style"/>
          <w:vertAlign w:val="subscript"/>
          <w:lang w:val="en-US"/>
        </w:rPr>
        <w:t>W</w:t>
      </w:r>
      <w:r w:rsidR="002A5E23" w:rsidRPr="00877215">
        <w:rPr>
          <w:rFonts w:ascii="Bookman Old Style" w:hAnsi="Bookman Old Style"/>
        </w:rPr>
        <w:t>=3453</w:t>
      </w:r>
      <w:r w:rsidR="002A5E23" w:rsidRPr="00877215">
        <w:rPr>
          <w:rFonts w:ascii="Bookman Old Style" w:hAnsi="Bookman Old Style" w:cs="Cambria"/>
          <w:vertAlign w:val="superscript"/>
        </w:rPr>
        <w:t>о</w:t>
      </w:r>
      <w:r w:rsidR="002A5E23" w:rsidRPr="00877215">
        <w:rPr>
          <w:rFonts w:ascii="Bookman Old Style" w:hAnsi="Bookman Old Style" w:cs="Cambria"/>
        </w:rPr>
        <w:t>С</w:t>
      </w:r>
      <w:r w:rsidR="002A5E23" w:rsidRPr="00877215">
        <w:rPr>
          <w:rFonts w:ascii="Bookman Old Style" w:hAnsi="Bookman Old Style"/>
        </w:rPr>
        <w:t xml:space="preserve">, </w:t>
      </w:r>
      <w:r w:rsidR="00575206" w:rsidRPr="00877215">
        <w:rPr>
          <w:rFonts w:ascii="Bookman Old Style" w:hAnsi="Bookman Old Style" w:cs="Cambria"/>
        </w:rPr>
        <w:t>Т</w:t>
      </w:r>
      <w:r w:rsidR="00575206" w:rsidRPr="00877215">
        <w:rPr>
          <w:rFonts w:ascii="Bookman Old Style" w:hAnsi="Bookman Old Style"/>
          <w:vertAlign w:val="subscript"/>
          <w:lang w:val="en-US"/>
        </w:rPr>
        <w:t>W</w:t>
      </w:r>
      <w:r w:rsidR="00575206" w:rsidRPr="00877215">
        <w:rPr>
          <w:rFonts w:ascii="Bookman Old Style" w:hAnsi="Bookman Old Style"/>
        </w:rPr>
        <w:t>=3680</w:t>
      </w:r>
      <w:r w:rsidR="00877215" w:rsidRPr="00877215">
        <w:rPr>
          <w:rFonts w:ascii="Bookman Old Style" w:hAnsi="Bookman Old Style"/>
          <w:lang w:val="en-US"/>
        </w:rPr>
        <w:t> </w:t>
      </w:r>
      <w:r w:rsidR="00575206" w:rsidRPr="00877215">
        <w:rPr>
          <w:rFonts w:ascii="Bookman Old Style" w:hAnsi="Bookman Old Style" w:cs="Cambria"/>
          <w:vertAlign w:val="superscript"/>
        </w:rPr>
        <w:t>о</w:t>
      </w:r>
      <w:r w:rsidR="00575206" w:rsidRPr="00877215">
        <w:rPr>
          <w:rFonts w:ascii="Bookman Old Style" w:hAnsi="Bookman Old Style" w:cs="Cambria"/>
        </w:rPr>
        <w:t>С</w:t>
      </w:r>
      <w:r w:rsidR="00575206" w:rsidRPr="00877215">
        <w:rPr>
          <w:rFonts w:ascii="Bookman Old Style" w:hAnsi="Bookman Old Style"/>
        </w:rPr>
        <w:t xml:space="preserve">, </w:t>
      </w:r>
      <w:r w:rsidR="002A5E23" w:rsidRPr="00877215">
        <w:rPr>
          <w:rFonts w:ascii="Bookman Old Style" w:hAnsi="Bookman Old Style" w:cs="Cambria"/>
        </w:rPr>
        <w:t>Т</w:t>
      </w:r>
      <w:r w:rsidR="00575206" w:rsidRPr="00877215">
        <w:rPr>
          <w:rFonts w:ascii="Bookman Old Style" w:hAnsi="Bookman Old Style" w:cs="Cambria"/>
          <w:vertAlign w:val="subscript"/>
        </w:rPr>
        <w:t>діамант</w:t>
      </w:r>
      <w:r w:rsidR="002A5E23" w:rsidRPr="00877215">
        <w:rPr>
          <w:rFonts w:ascii="Bookman Old Style" w:hAnsi="Bookman Old Style"/>
        </w:rPr>
        <w:t>=</w:t>
      </w:r>
      <w:r w:rsidR="00575206" w:rsidRPr="00877215">
        <w:rPr>
          <w:rFonts w:ascii="Bookman Old Style" w:hAnsi="Bookman Old Style"/>
        </w:rPr>
        <w:t>3773</w:t>
      </w:r>
      <w:r w:rsidR="00877215" w:rsidRPr="00877215">
        <w:rPr>
          <w:rFonts w:ascii="Bookman Old Style" w:hAnsi="Bookman Old Style"/>
          <w:lang w:val="en-US"/>
        </w:rPr>
        <w:t> </w:t>
      </w:r>
      <w:r w:rsidR="002A5E23" w:rsidRPr="00877215">
        <w:rPr>
          <w:rFonts w:ascii="Bookman Old Style" w:hAnsi="Bookman Old Style" w:cs="Cambria"/>
          <w:vertAlign w:val="superscript"/>
        </w:rPr>
        <w:t>о</w:t>
      </w:r>
      <w:r w:rsidR="002A5E23" w:rsidRPr="00877215">
        <w:rPr>
          <w:rFonts w:ascii="Bookman Old Style" w:hAnsi="Bookman Old Style" w:cs="Cambria"/>
        </w:rPr>
        <w:t>С</w:t>
      </w:r>
      <w:r w:rsidR="002A5E23" w:rsidRPr="00877215">
        <w:rPr>
          <w:rFonts w:ascii="Bookman Old Style" w:hAnsi="Bookman Old Style"/>
        </w:rPr>
        <w:t>)</w:t>
      </w:r>
      <w:r w:rsidRPr="00877215">
        <w:rPr>
          <w:rFonts w:ascii="Bookman Old Style" w:hAnsi="Bookman Old Style"/>
          <w:lang w:val="ru-RU"/>
        </w:rPr>
        <w:t xml:space="preserve">. </w:t>
      </w:r>
      <w:r w:rsidR="00646015" w:rsidRPr="00877215">
        <w:rPr>
          <w:rFonts w:ascii="Bookman Old Style" w:hAnsi="Bookman Old Style" w:cs="Cambria"/>
        </w:rPr>
        <w:t>Оскільки</w:t>
      </w:r>
      <w:r w:rsidR="00D64610" w:rsidRPr="00877215">
        <w:rPr>
          <w:rFonts w:ascii="Bookman Old Style" w:hAnsi="Bookman Old Style"/>
        </w:rPr>
        <w:t xml:space="preserve"> </w:t>
      </w:r>
      <w:r w:rsidRPr="00877215">
        <w:rPr>
          <w:rFonts w:ascii="Bookman Old Style" w:hAnsi="Bookman Old Style" w:cs="Cambria"/>
        </w:rPr>
        <w:t>ентропія</w:t>
      </w:r>
      <w:r w:rsidRPr="00877215">
        <w:rPr>
          <w:rFonts w:ascii="Bookman Old Style" w:hAnsi="Bookman Old Style"/>
        </w:rPr>
        <w:t xml:space="preserve"> </w:t>
      </w:r>
      <w:r w:rsidRPr="00877215">
        <w:rPr>
          <w:rFonts w:ascii="Bookman Old Style" w:hAnsi="Bookman Old Style" w:cs="Cambria"/>
        </w:rPr>
        <w:t>при</w:t>
      </w:r>
      <w:r w:rsidRPr="00877215">
        <w:rPr>
          <w:rFonts w:ascii="Bookman Old Style" w:hAnsi="Bookman Old Style"/>
        </w:rPr>
        <w:t xml:space="preserve"> </w:t>
      </w:r>
      <w:r w:rsidRPr="00877215">
        <w:rPr>
          <w:rFonts w:ascii="Bookman Old Style" w:hAnsi="Bookman Old Style" w:cs="Cambria"/>
        </w:rPr>
        <w:t>таких</w:t>
      </w:r>
      <w:r w:rsidRPr="00877215">
        <w:rPr>
          <w:rFonts w:ascii="Bookman Old Style" w:hAnsi="Bookman Old Style"/>
        </w:rPr>
        <w:t xml:space="preserve"> </w:t>
      </w:r>
      <w:r w:rsidRPr="00877215">
        <w:rPr>
          <w:rFonts w:ascii="Bookman Old Style" w:hAnsi="Bookman Old Style" w:cs="Cambria"/>
        </w:rPr>
        <w:t>переходах</w:t>
      </w:r>
      <w:r w:rsidRPr="00877215">
        <w:rPr>
          <w:rFonts w:ascii="Bookman Old Style" w:hAnsi="Bookman Old Style"/>
        </w:rPr>
        <w:t xml:space="preserve"> </w:t>
      </w:r>
      <w:r w:rsidRPr="00877215">
        <w:rPr>
          <w:rFonts w:ascii="Bookman Old Style" w:hAnsi="Bookman Old Style" w:cs="Cambria"/>
        </w:rPr>
        <w:t>зазнає</w:t>
      </w:r>
      <w:r w:rsidRPr="00877215">
        <w:rPr>
          <w:rFonts w:ascii="Bookman Old Style" w:hAnsi="Bookman Old Style"/>
        </w:rPr>
        <w:t xml:space="preserve"> </w:t>
      </w:r>
      <w:r w:rsidR="00D64610" w:rsidRPr="00877215">
        <w:rPr>
          <w:rFonts w:ascii="Bookman Old Style" w:hAnsi="Bookman Old Style" w:cs="Cambria"/>
        </w:rPr>
        <w:t>розриву</w:t>
      </w:r>
      <w:r w:rsidRPr="00877215">
        <w:rPr>
          <w:rFonts w:ascii="Bookman Old Style" w:hAnsi="Bookman Old Style"/>
        </w:rPr>
        <w:t xml:space="preserve">, </w:t>
      </w:r>
      <w:r w:rsidRPr="00877215">
        <w:rPr>
          <w:rFonts w:ascii="Bookman Old Style" w:hAnsi="Bookman Old Style" w:cs="Cambria"/>
        </w:rPr>
        <w:t>то</w:t>
      </w:r>
      <w:r w:rsidRPr="00877215">
        <w:rPr>
          <w:rFonts w:ascii="Bookman Old Style" w:hAnsi="Bookman Old Style"/>
        </w:rPr>
        <w:t xml:space="preserve"> </w:t>
      </w:r>
      <w:r w:rsidRPr="00877215">
        <w:rPr>
          <w:rFonts w:ascii="Bookman Old Style" w:hAnsi="Bookman Old Style" w:cs="Cambria"/>
        </w:rPr>
        <w:t>явище</w:t>
      </w:r>
      <w:r w:rsidRPr="00877215">
        <w:rPr>
          <w:rFonts w:ascii="Bookman Old Style" w:hAnsi="Bookman Old Style"/>
        </w:rPr>
        <w:t xml:space="preserve"> </w:t>
      </w:r>
      <w:r w:rsidRPr="00877215">
        <w:rPr>
          <w:rFonts w:ascii="Bookman Old Style" w:hAnsi="Bookman Old Style" w:cs="Cambria"/>
        </w:rPr>
        <w:t>плавлення</w:t>
      </w:r>
      <w:r w:rsidRPr="00877215">
        <w:rPr>
          <w:rFonts w:ascii="Bookman Old Style" w:hAnsi="Bookman Old Style"/>
        </w:rPr>
        <w:t xml:space="preserve"> </w:t>
      </w:r>
      <w:r w:rsidRPr="00877215">
        <w:rPr>
          <w:rFonts w:ascii="Bookman Old Style" w:hAnsi="Bookman Old Style" w:cs="Cambria"/>
        </w:rPr>
        <w:t>супроводжується</w:t>
      </w:r>
      <w:r w:rsidRPr="00877215">
        <w:rPr>
          <w:rFonts w:ascii="Bookman Old Style" w:hAnsi="Bookman Old Style"/>
        </w:rPr>
        <w:t xml:space="preserve"> </w:t>
      </w:r>
      <w:r w:rsidRPr="00877215">
        <w:rPr>
          <w:rFonts w:ascii="Bookman Old Style" w:hAnsi="Bookman Old Style" w:cs="Cambria"/>
        </w:rPr>
        <w:t>виділенням</w:t>
      </w:r>
      <w:r w:rsidRPr="00877215">
        <w:rPr>
          <w:rFonts w:ascii="Bookman Old Style" w:hAnsi="Bookman Old Style"/>
        </w:rPr>
        <w:t xml:space="preserve"> </w:t>
      </w:r>
      <w:r w:rsidRPr="00877215">
        <w:rPr>
          <w:rFonts w:ascii="Bookman Old Style" w:hAnsi="Bookman Old Style" w:cs="Cambria"/>
          <w:i/>
        </w:rPr>
        <w:t>прихованої</w:t>
      </w:r>
      <w:r w:rsidRPr="00877215">
        <w:rPr>
          <w:rFonts w:ascii="Bookman Old Style" w:hAnsi="Bookman Old Style"/>
          <w:i/>
        </w:rPr>
        <w:t xml:space="preserve"> </w:t>
      </w:r>
      <w:r w:rsidRPr="00877215">
        <w:rPr>
          <w:rFonts w:ascii="Bookman Old Style" w:hAnsi="Bookman Old Style" w:cs="Cambria"/>
          <w:i/>
        </w:rPr>
        <w:t>те</w:t>
      </w:r>
      <w:r w:rsidR="00754C0B">
        <w:rPr>
          <w:rFonts w:ascii="Bookman Old Style" w:hAnsi="Bookman Old Style" w:cs="Cambria"/>
          <w:i/>
        </w:rPr>
        <w:t>плоти</w:t>
      </w:r>
      <w:r w:rsidRPr="00877215">
        <w:rPr>
          <w:rFonts w:ascii="Bookman Old Style" w:hAnsi="Bookman Old Style"/>
          <w:i/>
        </w:rPr>
        <w:t xml:space="preserve"> </w:t>
      </w:r>
      <w:r w:rsidRPr="00877215">
        <w:rPr>
          <w:rFonts w:ascii="Bookman Old Style" w:hAnsi="Bookman Old Style" w:cs="Cambria"/>
          <w:i/>
        </w:rPr>
        <w:t>плавлення</w:t>
      </w:r>
      <w:r w:rsidRPr="00877215">
        <w:rPr>
          <w:rFonts w:ascii="Bookman Old Style" w:hAnsi="Bookman Old Style"/>
        </w:rPr>
        <w:t xml:space="preserve"> (</w:t>
      </w:r>
      <w:r w:rsidRPr="00877215">
        <w:rPr>
          <w:rFonts w:ascii="Bookman Old Style" w:hAnsi="Bookman Old Style" w:cs="Cambria"/>
        </w:rPr>
        <w:t>Джозеф</w:t>
      </w:r>
      <w:r w:rsidRPr="00877215">
        <w:rPr>
          <w:rFonts w:ascii="Bookman Old Style" w:hAnsi="Bookman Old Style"/>
        </w:rPr>
        <w:t xml:space="preserve"> </w:t>
      </w:r>
      <w:r w:rsidRPr="00877215">
        <w:rPr>
          <w:rFonts w:ascii="Bookman Old Style" w:hAnsi="Bookman Old Style" w:cs="Cambria"/>
        </w:rPr>
        <w:t>Блек</w:t>
      </w:r>
      <w:r w:rsidRPr="00877215">
        <w:rPr>
          <w:rFonts w:ascii="Bookman Old Style" w:hAnsi="Bookman Old Style"/>
        </w:rPr>
        <w:t>):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2"/>
      </w:tblGrid>
      <w:tr w:rsidR="00B67F99" w:rsidTr="00827FFA">
        <w:tc>
          <w:tcPr>
            <w:tcW w:w="7933" w:type="dxa"/>
          </w:tcPr>
          <w:p w:rsidR="00B67F99" w:rsidRPr="00827FFA" w:rsidRDefault="00542175" w:rsidP="008B5167">
            <w:pPr>
              <w:widowControl w:val="0"/>
              <w:spacing w:before="120" w:after="120"/>
              <w:jc w:val="both"/>
              <w:rPr>
                <w:sz w:val="28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пл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пл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∙∆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пл</m:t>
                    </m:r>
                  </m:sub>
                </m:sSub>
              </m:oMath>
            </m:oMathPara>
          </w:p>
        </w:tc>
        <w:tc>
          <w:tcPr>
            <w:tcW w:w="1412" w:type="dxa"/>
            <w:vAlign w:val="center"/>
          </w:tcPr>
          <w:p w:rsidR="00B67F99" w:rsidRDefault="00B67F99" w:rsidP="008B5167">
            <w:pPr>
              <w:widowControl w:val="0"/>
              <w:jc w:val="right"/>
            </w:pPr>
            <w:r w:rsidRPr="000710F0">
              <w:t>(</w:t>
            </w:r>
            <w:r>
              <w:t>1</w:t>
            </w:r>
            <w:r w:rsidRPr="000710F0">
              <w:t>)</w:t>
            </w:r>
          </w:p>
        </w:tc>
      </w:tr>
    </w:tbl>
    <w:p w:rsidR="00CB3456" w:rsidRDefault="003E739E" w:rsidP="008B5167">
      <w:pPr>
        <w:widowControl w:val="0"/>
        <w:jc w:val="both"/>
        <w:rPr>
          <w:rFonts w:ascii="Bookman Old Style" w:hAnsi="Bookman Old Style"/>
        </w:rPr>
      </w:pPr>
      <w:r w:rsidRPr="00877215">
        <w:rPr>
          <w:rFonts w:ascii="Bookman Old Style" w:hAnsi="Bookman Old Style"/>
        </w:rPr>
        <w:t xml:space="preserve">де </w:t>
      </w:r>
      <w:r w:rsidR="00575206" w:rsidRPr="00877215">
        <w:rPr>
          <w:rFonts w:ascii="Bookman Old Style" w:hAnsi="Bookman Old Style"/>
          <w:lang w:val="en-US"/>
        </w:rPr>
        <w:t>Δ</w:t>
      </w:r>
      <w:r w:rsidR="00575206" w:rsidRPr="00877215">
        <w:rPr>
          <w:rFonts w:ascii="Bookman Old Style" w:hAnsi="Bookman Old Style"/>
          <w:i/>
          <w:lang w:val="en-US"/>
        </w:rPr>
        <w:t>S</w:t>
      </w:r>
      <w:r w:rsidR="00575206" w:rsidRPr="00877215">
        <w:rPr>
          <w:rFonts w:ascii="Bookman Old Style" w:hAnsi="Bookman Old Style"/>
          <w:vertAlign w:val="subscript"/>
        </w:rPr>
        <w:t>пл</w:t>
      </w:r>
      <w:r w:rsidR="00575206" w:rsidRPr="00877215">
        <w:rPr>
          <w:rFonts w:ascii="Bookman Old Style" w:hAnsi="Bookman Old Style"/>
        </w:rPr>
        <w:t xml:space="preserve"> </w:t>
      </w:r>
      <w:r w:rsidRPr="00877215">
        <w:rPr>
          <w:rFonts w:ascii="Bookman Old Style" w:hAnsi="Bookman Old Style"/>
        </w:rPr>
        <w:t xml:space="preserve">– </w:t>
      </w:r>
      <w:r w:rsidR="00575206" w:rsidRPr="00877215">
        <w:rPr>
          <w:rFonts w:ascii="Bookman Old Style" w:hAnsi="Bookman Old Style"/>
        </w:rPr>
        <w:t>скок</w:t>
      </w:r>
      <w:r w:rsidRPr="00877215">
        <w:rPr>
          <w:rFonts w:ascii="Bookman Old Style" w:hAnsi="Bookman Old Style"/>
        </w:rPr>
        <w:t xml:space="preserve"> ентропії (різниця ентропії високотемпературної ти низькотемпературної фази). Величина ця змінюється в дуже широких межах, однак у цілому зростає з температурою плавлення. При цьому</w:t>
      </w:r>
      <w:r w:rsidR="00927EBF" w:rsidRPr="00877215">
        <w:rPr>
          <w:rFonts w:ascii="Bookman Old Style" w:hAnsi="Bookman Old Style"/>
        </w:rPr>
        <w:t xml:space="preserve"> </w:t>
      </w:r>
      <w:r w:rsidR="00927EBF" w:rsidRPr="00877215">
        <w:rPr>
          <w:rFonts w:ascii="Bookman Old Style" w:hAnsi="Bookman Old Style"/>
          <w:lang w:val="en-US"/>
        </w:rPr>
        <w:t>Δ</w:t>
      </w:r>
      <w:r w:rsidR="00927EBF" w:rsidRPr="00877215">
        <w:rPr>
          <w:rFonts w:ascii="Bookman Old Style" w:hAnsi="Bookman Old Style"/>
          <w:i/>
          <w:lang w:val="en-US"/>
        </w:rPr>
        <w:t>S</w:t>
      </w:r>
      <w:r w:rsidR="00927EBF" w:rsidRPr="00877215">
        <w:rPr>
          <w:rFonts w:ascii="Bookman Old Style" w:hAnsi="Bookman Old Style"/>
        </w:rPr>
        <w:t xml:space="preserve">≈20 Дж/(моль∙град) </w:t>
      </w:r>
      <w:r w:rsidRPr="00877215">
        <w:rPr>
          <w:rFonts w:ascii="Bookman Old Style" w:hAnsi="Bookman Old Style"/>
        </w:rPr>
        <w:t xml:space="preserve"> і також має тенденцію до зростання. </w:t>
      </w:r>
      <w:r w:rsidR="00646015" w:rsidRPr="00877215">
        <w:rPr>
          <w:rFonts w:ascii="Bookman Old Style" w:hAnsi="Bookman Old Style"/>
        </w:rPr>
        <w:t>Оскільки</w:t>
      </w:r>
      <w:r w:rsidR="00927EBF" w:rsidRPr="00877215">
        <w:rPr>
          <w:rFonts w:ascii="Bookman Old Style" w:hAnsi="Bookman Old Style"/>
        </w:rPr>
        <w:t xml:space="preserve"> </w:t>
      </w:r>
      <w:r w:rsidRPr="00877215">
        <w:rPr>
          <w:rFonts w:ascii="Bookman Old Style" w:hAnsi="Bookman Old Style"/>
        </w:rPr>
        <w:t xml:space="preserve">ентропія зі збільшенням температури може тільки збільшуватись, то </w:t>
      </w:r>
      <w:r w:rsidRPr="00877215">
        <w:rPr>
          <w:rFonts w:ascii="Bookman Old Style" w:hAnsi="Bookman Old Style"/>
          <w:i/>
        </w:rPr>
        <w:t>λ</w:t>
      </w:r>
      <w:r w:rsidRPr="00877215">
        <w:rPr>
          <w:rFonts w:ascii="Bookman Old Style" w:hAnsi="Bookman Old Style"/>
        </w:rPr>
        <w:t>&gt;0. Для розплавлення речовини необхідно підводити тепло незважаючи на те, що температура залишається незмінною. Аналогічним чином виглядає с</w:t>
      </w:r>
      <w:r w:rsidR="00927EBF" w:rsidRPr="00877215">
        <w:rPr>
          <w:rFonts w:ascii="Bookman Old Style" w:hAnsi="Bookman Old Style"/>
        </w:rPr>
        <w:t>итуація</w:t>
      </w:r>
      <w:r w:rsidRPr="00877215">
        <w:rPr>
          <w:rFonts w:ascii="Bookman Old Style" w:hAnsi="Bookman Old Style"/>
        </w:rPr>
        <w:t xml:space="preserve"> із </w:t>
      </w:r>
      <w:r w:rsidRPr="00877215">
        <w:rPr>
          <w:rFonts w:ascii="Bookman Old Style" w:hAnsi="Bookman Old Style"/>
          <w:i/>
        </w:rPr>
        <w:t>прихованою теплотою випаровування</w:t>
      </w:r>
      <w:r w:rsidRPr="00877215">
        <w:rPr>
          <w:rFonts w:ascii="Bookman Old Style" w:hAnsi="Bookman Old Style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2"/>
      </w:tblGrid>
      <w:tr w:rsidR="00877215" w:rsidTr="00827FFA">
        <w:tc>
          <w:tcPr>
            <w:tcW w:w="7933" w:type="dxa"/>
          </w:tcPr>
          <w:p w:rsidR="00877215" w:rsidRPr="00827FFA" w:rsidRDefault="00877215" w:rsidP="008B5167">
            <w:pPr>
              <w:widowControl w:val="0"/>
              <w:spacing w:before="120" w:after="120"/>
              <w:jc w:val="center"/>
              <w:rPr>
                <w:sz w:val="28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r=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вип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вип</m:t>
                    </m:r>
                  </m:sub>
                </m:sSub>
              </m:oMath>
            </m:oMathPara>
          </w:p>
        </w:tc>
        <w:tc>
          <w:tcPr>
            <w:tcW w:w="1412" w:type="dxa"/>
            <w:vAlign w:val="center"/>
          </w:tcPr>
          <w:p w:rsidR="00877215" w:rsidRDefault="00877215" w:rsidP="008B5167">
            <w:pPr>
              <w:widowControl w:val="0"/>
              <w:jc w:val="right"/>
            </w:pPr>
            <w:r w:rsidRPr="000710F0">
              <w:t>(</w:t>
            </w:r>
            <w:r>
              <w:rPr>
                <w:lang w:val="en-US"/>
              </w:rPr>
              <w:t>2</w:t>
            </w:r>
            <w:r w:rsidRPr="000710F0">
              <w:t>)</w:t>
            </w:r>
          </w:p>
        </w:tc>
      </w:tr>
    </w:tbl>
    <w:p w:rsidR="001B6903" w:rsidRPr="00877215" w:rsidRDefault="00927EBF" w:rsidP="008B5167">
      <w:pPr>
        <w:widowControl w:val="0"/>
        <w:jc w:val="both"/>
        <w:rPr>
          <w:rFonts w:ascii="Bookman Old Style" w:hAnsi="Bookman Old Style"/>
        </w:rPr>
      </w:pPr>
      <w:r w:rsidRPr="00877215">
        <w:rPr>
          <w:rFonts w:ascii="Bookman Old Style" w:hAnsi="Bookman Old Style"/>
        </w:rPr>
        <w:t>д</w:t>
      </w:r>
      <w:r w:rsidR="003E739E" w:rsidRPr="00877215">
        <w:rPr>
          <w:rFonts w:ascii="Bookman Old Style" w:hAnsi="Bookman Old Style"/>
        </w:rPr>
        <w:t>е</w:t>
      </w:r>
      <w:r w:rsidRPr="00877215">
        <w:rPr>
          <w:rFonts w:ascii="Bookman Old Style" w:hAnsi="Bookman Old Style"/>
        </w:rPr>
        <w:t xml:space="preserve"> </w:t>
      </w:r>
      <w:r w:rsidRPr="00877215">
        <w:rPr>
          <w:rFonts w:ascii="Bookman Old Style" w:hAnsi="Bookman Old Style"/>
          <w:lang w:val="en-US"/>
        </w:rPr>
        <w:t>Δ</w:t>
      </w:r>
      <w:r w:rsidRPr="00877215">
        <w:rPr>
          <w:rFonts w:ascii="Bookman Old Style" w:hAnsi="Bookman Old Style"/>
          <w:i/>
          <w:lang w:val="en-US"/>
        </w:rPr>
        <w:t>S</w:t>
      </w:r>
      <w:r w:rsidRPr="00877215">
        <w:rPr>
          <w:rFonts w:ascii="Bookman Old Style" w:hAnsi="Bookman Old Style"/>
          <w:vertAlign w:val="subscript"/>
        </w:rPr>
        <w:t>вип</w:t>
      </w:r>
      <w:r w:rsidR="003E739E" w:rsidRPr="00877215">
        <w:rPr>
          <w:rFonts w:ascii="Bookman Old Style" w:hAnsi="Bookman Old Style"/>
        </w:rPr>
        <w:t xml:space="preserve"> для більшості тіл складає </w:t>
      </w:r>
      <w:r w:rsidR="00D05499" w:rsidRPr="00877215">
        <w:rPr>
          <w:rFonts w:ascii="Bookman Old Style" w:hAnsi="Bookman Old Style"/>
        </w:rPr>
        <w:t>≈90 Дж/(моль∙град).</w:t>
      </w:r>
      <w:r w:rsidR="003E739E" w:rsidRPr="00877215">
        <w:rPr>
          <w:rFonts w:ascii="Bookman Old Style" w:hAnsi="Bookman Old Style"/>
        </w:rPr>
        <w:t xml:space="preserve"> Відповідно при конденсації та кристалізації тепло необхідно відводити. Той факт, що </w:t>
      </w:r>
      <w:r w:rsidR="00D05499" w:rsidRPr="00877215">
        <w:rPr>
          <w:rFonts w:ascii="Bookman Old Style" w:hAnsi="Bookman Old Style"/>
        </w:rPr>
        <w:t>скок</w:t>
      </w:r>
      <w:r w:rsidR="003E739E" w:rsidRPr="00877215">
        <w:rPr>
          <w:rFonts w:ascii="Bookman Old Style" w:hAnsi="Bookman Old Style"/>
        </w:rPr>
        <w:t xml:space="preserve"> </w:t>
      </w:r>
      <w:r w:rsidR="00A1307E" w:rsidRPr="00877215">
        <w:rPr>
          <w:rFonts w:ascii="Bookman Old Style" w:hAnsi="Bookman Old Style"/>
        </w:rPr>
        <w:t xml:space="preserve"> </w:t>
      </w:r>
      <w:r w:rsidR="003E739E" w:rsidRPr="00877215">
        <w:rPr>
          <w:rFonts w:ascii="Bookman Old Style" w:hAnsi="Bookman Old Style"/>
        </w:rPr>
        <w:t>ентропії при плавленні та випаровуванні додатній, а також</w:t>
      </w:r>
      <w:r w:rsidR="00D05499" w:rsidRPr="00877215">
        <w:rPr>
          <w:rFonts w:ascii="Bookman Old Style" w:hAnsi="Bookman Old Style"/>
        </w:rPr>
        <w:t xml:space="preserve"> те</w:t>
      </w:r>
      <w:r w:rsidR="003E739E" w:rsidRPr="00877215">
        <w:rPr>
          <w:rFonts w:ascii="Bookman Old Style" w:hAnsi="Bookman Old Style"/>
        </w:rPr>
        <w:t xml:space="preserve">, що </w:t>
      </w:r>
      <w:r w:rsidR="00D05499" w:rsidRPr="00877215">
        <w:rPr>
          <w:rFonts w:ascii="Bookman Old Style" w:hAnsi="Bookman Old Style"/>
          <w:lang w:val="en-US"/>
        </w:rPr>
        <w:t>Δ</w:t>
      </w:r>
      <w:r w:rsidR="00D05499" w:rsidRPr="00877215">
        <w:rPr>
          <w:rFonts w:ascii="Bookman Old Style" w:hAnsi="Bookman Old Style"/>
          <w:i/>
          <w:lang w:val="en-US"/>
        </w:rPr>
        <w:t>S</w:t>
      </w:r>
      <w:r w:rsidR="00D05499" w:rsidRPr="00877215">
        <w:rPr>
          <w:rFonts w:ascii="Bookman Old Style" w:hAnsi="Bookman Old Style"/>
          <w:vertAlign w:val="subscript"/>
        </w:rPr>
        <w:t>вип</w:t>
      </w:r>
      <w:r w:rsidR="00D05499" w:rsidRPr="00877215">
        <w:rPr>
          <w:rFonts w:ascii="Bookman Old Style" w:hAnsi="Bookman Old Style"/>
          <w:lang w:val="ru-RU"/>
        </w:rPr>
        <w:t xml:space="preserve">&gt; </w:t>
      </w:r>
      <w:r w:rsidR="00A1307E" w:rsidRPr="007E1C42">
        <w:rPr>
          <w:rFonts w:ascii="Bookman Old Style" w:hAnsi="Bookman Old Style"/>
          <w:noProof/>
          <w:lang w:val="en-US" w:eastAsia="en-US"/>
        </w:rPr>
        <mc:AlternateContent>
          <mc:Choice Requires="wps">
            <w:drawing>
              <wp:inline distT="0" distB="0" distL="0" distR="0" wp14:anchorId="5DD72FCD" wp14:editId="2351A2FE">
                <wp:extent cx="5940425" cy="4191000"/>
                <wp:effectExtent l="0" t="0" r="0" b="0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419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1307E" w:rsidRDefault="00A1307E" w:rsidP="00A1307E">
                            <w:pPr>
                              <w:pStyle w:val="Caption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520CC3AF" wp14:editId="4EBC034A">
                                  <wp:extent cx="5751195" cy="3737201"/>
                                  <wp:effectExtent l="0" t="0" r="1905" b="0"/>
                                  <wp:docPr id="59" name="Picture 59" descr="https://cnx.org/resources/630aa994f58d35130d14e4feaad5581684699014/Figure_15_03_03a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https://cnx.org/resources/630aa994f58d35130d14e4feaad5581684699014/Figure_15_03_03a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51195" cy="37372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1307E" w:rsidRPr="008B5167" w:rsidRDefault="00A1307E" w:rsidP="00A1307E">
                            <w:pPr>
                              <w:pStyle w:val="Caption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bookmarkStart w:id="4" w:name="_Ref38635001"/>
                            <w:r w:rsidRPr="001A1209">
                              <w:rPr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1A1209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A1209">
                              <w:rPr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1A1209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23CBA">
                              <w:rPr>
                                <w:noProof/>
                                <w:sz w:val="24"/>
                                <w:szCs w:val="24"/>
                              </w:rPr>
                              <w:t>3</w:t>
                            </w:r>
                            <w:r w:rsidRPr="001A1209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bookmarkEnd w:id="4"/>
                            <w:r w:rsidRPr="001A120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Залежність температури </w:t>
                            </w:r>
                            <w:r w:rsidRPr="007E1C42">
                              <w:rPr>
                                <w:sz w:val="24"/>
                                <w:szCs w:val="24"/>
                                <w:lang w:val="ru-RU"/>
                              </w:rPr>
                              <w:t>води від наданої теплоти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D72FCD" id="Text Box 43" o:spid="_x0000_s1035" type="#_x0000_t202" style="width:467.75pt;height:3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" filled="f" stroked="f" strokeweight=".5pt">
                <v:textbox>
                  <w:txbxContent>
                    <w:p w:rsidR="00A1307E" w:rsidRDefault="00A1307E" w:rsidP="00A1307E">
                      <w:pPr>
                        <w:pStyle w:val="Caption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520CC3AF" wp14:editId="4EBC034A">
                            <wp:extent cx="5751195" cy="3737201"/>
                            <wp:effectExtent l="0" t="0" r="1905" b="0"/>
                            <wp:docPr id="59" name="Picture 59" descr="https://cnx.org/resources/630aa994f58d35130d14e4feaad5581684699014/Figure_15_03_03a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https://cnx.org/resources/630aa994f58d35130d14e4feaad5581684699014/Figure_15_03_03a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51195" cy="37372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1307E" w:rsidRPr="008B5167" w:rsidRDefault="00A1307E" w:rsidP="00A1307E">
                      <w:pPr>
                        <w:pStyle w:val="Caption"/>
                        <w:rPr>
                          <w:sz w:val="24"/>
                          <w:szCs w:val="24"/>
                          <w:lang w:val="ru-RU"/>
                        </w:rPr>
                      </w:pPr>
                      <w:bookmarkStart w:id="5" w:name="_Ref38635001"/>
                      <w:r w:rsidRPr="001A1209">
                        <w:rPr>
                          <w:sz w:val="24"/>
                          <w:szCs w:val="24"/>
                        </w:rPr>
                        <w:t xml:space="preserve">Рисунок </w:t>
                      </w:r>
                      <w:r w:rsidRPr="001A1209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1A1209">
                        <w:rPr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1A1209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E23CBA">
                        <w:rPr>
                          <w:noProof/>
                          <w:sz w:val="24"/>
                          <w:szCs w:val="24"/>
                        </w:rPr>
                        <w:t>3</w:t>
                      </w:r>
                      <w:r w:rsidRPr="001A1209">
                        <w:rPr>
                          <w:sz w:val="24"/>
                          <w:szCs w:val="24"/>
                        </w:rPr>
                        <w:fldChar w:fldCharType="end"/>
                      </w:r>
                      <w:bookmarkEnd w:id="5"/>
                      <w:r w:rsidRPr="001A1209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Залежність температури </w:t>
                      </w:r>
                      <w:r w:rsidRPr="007E1C42">
                        <w:rPr>
                          <w:sz w:val="24"/>
                          <w:szCs w:val="24"/>
                          <w:lang w:val="ru-RU"/>
                        </w:rPr>
                        <w:t>води від наданої теплоти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D05499" w:rsidRPr="00877215">
        <w:rPr>
          <w:rFonts w:ascii="Bookman Old Style" w:hAnsi="Bookman Old Style"/>
          <w:lang w:val="en-US"/>
        </w:rPr>
        <w:lastRenderedPageBreak/>
        <w:t>Δ</w:t>
      </w:r>
      <w:r w:rsidR="00D05499" w:rsidRPr="00877215">
        <w:rPr>
          <w:rFonts w:ascii="Bookman Old Style" w:hAnsi="Bookman Old Style"/>
          <w:i/>
          <w:lang w:val="en-US"/>
        </w:rPr>
        <w:t>S</w:t>
      </w:r>
      <w:r w:rsidR="00D05499" w:rsidRPr="00877215">
        <w:rPr>
          <w:rFonts w:ascii="Bookman Old Style" w:hAnsi="Bookman Old Style"/>
          <w:vertAlign w:val="subscript"/>
          <w:lang w:val="ru-RU"/>
        </w:rPr>
        <w:t>пл</w:t>
      </w:r>
      <w:r w:rsidR="003E739E" w:rsidRPr="00877215">
        <w:rPr>
          <w:rFonts w:ascii="Bookman Old Style" w:hAnsi="Bookman Old Style"/>
        </w:rPr>
        <w:t>, знаходить</w:t>
      </w:r>
      <w:r w:rsidR="00A73801" w:rsidRPr="00877215">
        <w:rPr>
          <w:rFonts w:ascii="Bookman Old Style" w:hAnsi="Bookman Old Style"/>
        </w:rPr>
        <w:t xml:space="preserve"> своє пояснення в статистичній трактовці п</w:t>
      </w:r>
      <w:r w:rsidR="00D05499" w:rsidRPr="00877215">
        <w:rPr>
          <w:rFonts w:ascii="Bookman Old Style" w:hAnsi="Bookman Old Style"/>
        </w:rPr>
        <w:t>оняття ентропії.</w:t>
      </w:r>
      <w:r w:rsidR="007E1C42" w:rsidRPr="007E1C42">
        <w:rPr>
          <w:rFonts w:ascii="Bookman Old Style" w:hAnsi="Bookman Old Style"/>
          <w:noProof/>
          <w:lang w:val="ru-RU" w:eastAsia="en-US"/>
        </w:rPr>
        <w:t xml:space="preserve"> </w:t>
      </w:r>
    </w:p>
    <w:p w:rsidR="00D05499" w:rsidRPr="00877215" w:rsidRDefault="00D05499" w:rsidP="008B5167">
      <w:pPr>
        <w:widowControl w:val="0"/>
        <w:jc w:val="both"/>
        <w:rPr>
          <w:rFonts w:ascii="Bookman Old Style" w:hAnsi="Bookman Old Style"/>
          <w:lang w:val="ru-RU"/>
        </w:rPr>
      </w:pPr>
      <w:r w:rsidRPr="00877215">
        <w:rPr>
          <w:rFonts w:ascii="Bookman Old Style" w:hAnsi="Bookman Old Style"/>
        </w:rPr>
        <w:t xml:space="preserve">При плавленні, рівно як і при більшості переходів між відмінними кристалічними фазами, скоків зазнають і питомі об’єми речовини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∂p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∂p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877215">
        <w:rPr>
          <w:rFonts w:ascii="Bookman Old Style" w:hAnsi="Bookman Old Style"/>
        </w:rPr>
        <w:t>, де відносна величина скоку коливається від сотих</w:t>
      </w:r>
      <w:r w:rsidRPr="00877215">
        <w:rPr>
          <w:rFonts w:ascii="Bookman Old Style" w:hAnsi="Bookman Old Style"/>
        </w:rPr>
        <w:sym w:font="Symbol" w:char="F0B8"/>
      </w:r>
      <w:r w:rsidRPr="00877215">
        <w:rPr>
          <w:rFonts w:ascii="Bookman Old Style" w:hAnsi="Bookman Old Style"/>
        </w:rPr>
        <w:t xml:space="preserve">десятих частин відсотка при переходах в твердому стані до майже десятка відсотків при плавленні речовини. Як правило, високотемпературна фаза більш </w:t>
      </w:r>
      <w:r w:rsidR="00F7667A" w:rsidRPr="00877215">
        <w:rPr>
          <w:rFonts w:ascii="Bookman Old Style" w:hAnsi="Bookman Old Style"/>
          <w:lang w:val="ru-RU"/>
        </w:rPr>
        <w:t>розрі</w:t>
      </w:r>
      <w:r w:rsidRPr="00877215">
        <w:rPr>
          <w:rFonts w:ascii="Bookman Old Style" w:hAnsi="Bookman Old Style"/>
          <w:lang w:val="ru-RU"/>
        </w:rPr>
        <w:t xml:space="preserve">джена, </w:t>
      </w:r>
      <w:r w:rsidRPr="00877215">
        <w:rPr>
          <w:rFonts w:ascii="Bookman Old Style" w:hAnsi="Bookman Old Style"/>
        </w:rPr>
        <w:t xml:space="preserve">ніж низькотемпературна. Добре відомий виняток  </w:t>
      </w:r>
      <w:r w:rsidRPr="00877215">
        <w:rPr>
          <w:rFonts w:ascii="Bookman Old Style" w:hAnsi="Bookman Old Style"/>
        </w:rPr>
        <w:sym w:font="Symbol" w:char="F02D"/>
      </w:r>
      <w:r w:rsidRPr="00877215">
        <w:rPr>
          <w:rFonts w:ascii="Bookman Old Style" w:hAnsi="Bookman Old Style"/>
        </w:rPr>
        <w:t xml:space="preserve"> це перехід лід-вода.</w:t>
      </w:r>
      <w:r w:rsidRPr="00877215">
        <w:rPr>
          <w:rFonts w:ascii="Bookman Old Style" w:hAnsi="Bookman Old Style"/>
          <w:lang w:val="ru-RU"/>
        </w:rPr>
        <w:t xml:space="preserve"> </w:t>
      </w:r>
      <w:r w:rsidRPr="00877215">
        <w:rPr>
          <w:rFonts w:ascii="Bookman Old Style" w:hAnsi="Bookman Old Style"/>
        </w:rPr>
        <w:t>При випаровуванні ж ск</w:t>
      </w:r>
      <w:r w:rsidRPr="00877215">
        <w:rPr>
          <w:rFonts w:ascii="Bookman Old Style" w:hAnsi="Bookman Old Style"/>
          <w:lang w:val="ru-RU"/>
        </w:rPr>
        <w:t>ок</w:t>
      </w:r>
      <w:r w:rsidRPr="00877215">
        <w:rPr>
          <w:rFonts w:ascii="Bookman Old Style" w:hAnsi="Bookman Old Style"/>
        </w:rPr>
        <w:t xml:space="preserve"> питомих об’ємів настільки великий, що в більшості розрахунків можна вважати, що Δ</w:t>
      </w:r>
      <w:r w:rsidRPr="00877215">
        <w:rPr>
          <w:rFonts w:ascii="Bookman Old Style" w:hAnsi="Bookman Old Style"/>
          <w:i/>
          <w:lang w:val="en-US"/>
        </w:rPr>
        <w:t>v</w:t>
      </w:r>
      <w:r w:rsidRPr="00877215">
        <w:rPr>
          <w:rFonts w:ascii="Bookman Old Style" w:hAnsi="Bookman Old Style"/>
          <w:i/>
          <w:lang w:val="ru-RU"/>
        </w:rPr>
        <w:t>≈</w:t>
      </w:r>
      <w:r w:rsidRPr="00877215">
        <w:rPr>
          <w:rFonts w:ascii="Bookman Old Style" w:hAnsi="Bookman Old Style"/>
          <w:i/>
          <w:lang w:val="en-US"/>
        </w:rPr>
        <w:t>v</w:t>
      </w:r>
      <w:r w:rsidRPr="00877215">
        <w:rPr>
          <w:rFonts w:ascii="Bookman Old Style" w:hAnsi="Bookman Old Style"/>
          <w:i/>
          <w:vertAlign w:val="subscript"/>
        </w:rPr>
        <w:t>газ</w:t>
      </w:r>
      <w:r w:rsidRPr="00877215">
        <w:rPr>
          <w:rFonts w:ascii="Bookman Old Style" w:hAnsi="Bookman Old Style"/>
          <w:lang w:val="ru-RU"/>
        </w:rPr>
        <w:t>.</w:t>
      </w:r>
    </w:p>
    <w:p w:rsidR="00D05499" w:rsidRPr="00877215" w:rsidRDefault="00D05499" w:rsidP="008B5167">
      <w:pPr>
        <w:widowControl w:val="0"/>
        <w:jc w:val="both"/>
        <w:rPr>
          <w:rFonts w:ascii="Bookman Old Style" w:hAnsi="Bookman Old Style"/>
        </w:rPr>
      </w:pPr>
      <w:r>
        <w:rPr>
          <w:b/>
          <w:sz w:val="28"/>
          <w:szCs w:val="28"/>
        </w:rPr>
        <w:t>109</w:t>
      </w:r>
      <w:r>
        <w:t xml:space="preserve">.  </w:t>
      </w:r>
      <w:r w:rsidRPr="00877215">
        <w:rPr>
          <w:rFonts w:ascii="Bookman Old Style" w:hAnsi="Bookman Old Style"/>
        </w:rPr>
        <w:t>Перед тим як продовжити розгляд фазових переходів першого роду, звернемо увагу на один наслідок, що витікає із наявності с</w:t>
      </w:r>
      <w:r w:rsidR="0042394D" w:rsidRPr="00877215">
        <w:rPr>
          <w:rFonts w:ascii="Bookman Old Style" w:hAnsi="Bookman Old Style"/>
        </w:rPr>
        <w:t>ко</w:t>
      </w:r>
      <w:r w:rsidRPr="00877215">
        <w:rPr>
          <w:rFonts w:ascii="Bookman Old Style" w:hAnsi="Bookman Old Style"/>
        </w:rPr>
        <w:t>ків перших похідних</w:t>
      </w:r>
      <w:r w:rsidR="0042394D" w:rsidRPr="00877215">
        <w:rPr>
          <w:rFonts w:ascii="Bookman Old Style" w:hAnsi="Bookman Old Style"/>
        </w:rPr>
        <w:t xml:space="preserve"> (або їх відсутності)</w:t>
      </w:r>
      <w:r w:rsidRPr="00877215">
        <w:rPr>
          <w:rFonts w:ascii="Bookman Old Style" w:hAnsi="Bookman Old Style"/>
        </w:rPr>
        <w:t xml:space="preserve">. Кінцеве значення </w:t>
      </w:r>
      <w:r w:rsidR="0042394D" w:rsidRPr="00877215">
        <w:rPr>
          <w:rFonts w:ascii="Bookman Old Style" w:hAnsi="Bookman Old Style"/>
        </w:rPr>
        <w:t>теплоти</w:t>
      </w:r>
      <w:r w:rsidRPr="00877215">
        <w:rPr>
          <w:rFonts w:ascii="Bookman Old Style" w:hAnsi="Bookman Old Style"/>
        </w:rPr>
        <w:t xml:space="preserve"> фазових переходів передбачає, що одночасно повинні </w:t>
      </w:r>
      <w:r w:rsidR="0042394D" w:rsidRPr="00877215">
        <w:rPr>
          <w:rFonts w:ascii="Bookman Old Style" w:hAnsi="Bookman Old Style"/>
        </w:rPr>
        <w:t>спів</w:t>
      </w:r>
      <w:r w:rsidRPr="00877215">
        <w:rPr>
          <w:rFonts w:ascii="Bookman Old Style" w:hAnsi="Bookman Old Style"/>
        </w:rPr>
        <w:t xml:space="preserve">існувати дві фази. В протилежному випадку, </w:t>
      </w:r>
      <w:r w:rsidR="0042394D" w:rsidRPr="00877215">
        <w:rPr>
          <w:rFonts w:ascii="Bookman Old Style" w:hAnsi="Bookman Old Style"/>
        </w:rPr>
        <w:t>при</w:t>
      </w:r>
      <w:r w:rsidRPr="00877215">
        <w:rPr>
          <w:rFonts w:ascii="Bookman Old Style" w:hAnsi="Bookman Old Style"/>
        </w:rPr>
        <w:t xml:space="preserve"> досягнення температури плавлення потрібно було б миттєво підвести велику кількість теплоти, тим більшу, чим більший об’єм речовини. Навпаки, при фазових переходах другого роду, перехід, що супроводжується нескінченно малими змінами так званих параметрів порядку, передбачає зміни у всьому об’ємі речовини. Кількісно для </w:t>
      </w:r>
      <w:r w:rsidR="0042394D" w:rsidRPr="00877215">
        <w:rPr>
          <w:rFonts w:ascii="Bookman Old Style" w:hAnsi="Bookman Old Style"/>
        </w:rPr>
        <w:t>фазових переходів</w:t>
      </w:r>
      <w:r w:rsidRPr="00877215">
        <w:rPr>
          <w:rFonts w:ascii="Bookman Old Style" w:hAnsi="Bookman Old Style"/>
        </w:rPr>
        <w:t xml:space="preserve"> І роду кількість тепла, що підводиться при переході, дорівнює:</w:t>
      </w:r>
    </w:p>
    <w:p w:rsidR="00D05499" w:rsidRPr="00877215" w:rsidRDefault="00D05499" w:rsidP="008B5167">
      <w:pPr>
        <w:widowControl w:val="0"/>
        <w:jc w:val="both"/>
        <w:rPr>
          <w:rFonts w:ascii="Bookman Old Style" w:hAnsi="Bookman Old Style"/>
        </w:rPr>
      </w:pPr>
      <w:r w:rsidRPr="00877215">
        <w:rPr>
          <w:rFonts w:ascii="Bookman Old Style" w:hAnsi="Bookman Old Style"/>
        </w:rPr>
        <w:t xml:space="preserve">                                         </w:t>
      </w:r>
      <m:oMath>
        <m:r>
          <w:rPr>
            <w:rFonts w:ascii="Cambria Math" w:hAnsi="Cambria Math"/>
          </w:rPr>
          <m:t>δ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=T∙∆S∙δV</m:t>
        </m:r>
      </m:oMath>
      <w:r w:rsidRPr="00877215">
        <w:rPr>
          <w:rFonts w:ascii="Bookman Old Style" w:hAnsi="Bookman Old Style"/>
          <w:i/>
        </w:rPr>
        <w:t xml:space="preserve">      </w:t>
      </w:r>
      <w:r w:rsidR="00877215" w:rsidRPr="0072197C">
        <w:rPr>
          <w:rFonts w:ascii="Bookman Old Style" w:hAnsi="Bookman Old Style"/>
          <w:i/>
          <w:lang w:val="ru-RU"/>
        </w:rPr>
        <w:t xml:space="preserve">    </w:t>
      </w:r>
      <w:r w:rsidRPr="00877215">
        <w:rPr>
          <w:rFonts w:ascii="Bookman Old Style" w:hAnsi="Bookman Old Style"/>
          <w:i/>
        </w:rPr>
        <w:t xml:space="preserve">             </w:t>
      </w:r>
      <w:r w:rsidRPr="00877215">
        <w:rPr>
          <w:rFonts w:ascii="Bookman Old Style" w:hAnsi="Bookman Old Style"/>
        </w:rPr>
        <w:t xml:space="preserve">                           (1)</w:t>
      </w:r>
    </w:p>
    <w:p w:rsidR="00D05499" w:rsidRPr="00877215" w:rsidRDefault="0042394D" w:rsidP="008B5167">
      <w:pPr>
        <w:widowControl w:val="0"/>
        <w:jc w:val="both"/>
        <w:rPr>
          <w:rFonts w:ascii="Bookman Old Style" w:hAnsi="Bookman Old Style"/>
        </w:rPr>
      </w:pPr>
      <w:r w:rsidRPr="00877215">
        <w:rPr>
          <w:rFonts w:ascii="Bookman Old Style" w:hAnsi="Bookman Old Style"/>
        </w:rPr>
        <w:t>д</w:t>
      </w:r>
      <w:r w:rsidR="00D05499" w:rsidRPr="00877215">
        <w:rPr>
          <w:rFonts w:ascii="Bookman Old Style" w:hAnsi="Bookman Old Style"/>
        </w:rPr>
        <w:t xml:space="preserve">е </w:t>
      </w:r>
      <w:r w:rsidR="00D05499" w:rsidRPr="00877215">
        <w:rPr>
          <w:rFonts w:ascii="Bookman Old Style" w:hAnsi="Bookman Old Style"/>
          <w:lang w:val="ru-RU"/>
        </w:rPr>
        <w:t>δ</w:t>
      </w:r>
      <w:r w:rsidR="00D05499" w:rsidRPr="00877215">
        <w:rPr>
          <w:rFonts w:ascii="Bookman Old Style" w:hAnsi="Bookman Old Style"/>
          <w:i/>
          <w:lang w:val="en-US"/>
        </w:rPr>
        <w:t>V</w:t>
      </w:r>
      <w:r w:rsidR="00D05499" w:rsidRPr="00877215">
        <w:rPr>
          <w:rFonts w:ascii="Bookman Old Style" w:hAnsi="Bookman Old Style"/>
        </w:rPr>
        <w:t xml:space="preserve"> – </w:t>
      </w:r>
      <w:r w:rsidRPr="00877215">
        <w:rPr>
          <w:rFonts w:ascii="Bookman Old Style" w:hAnsi="Bookman Old Style"/>
        </w:rPr>
        <w:t>об’єм</w:t>
      </w:r>
      <w:r w:rsidR="00D05499" w:rsidRPr="00877215">
        <w:rPr>
          <w:rFonts w:ascii="Bookman Old Style" w:hAnsi="Bookman Old Style"/>
        </w:rPr>
        <w:t xml:space="preserve">, що </w:t>
      </w:r>
      <w:r w:rsidRPr="00877215">
        <w:rPr>
          <w:rFonts w:ascii="Bookman Old Style" w:hAnsi="Bookman Old Style"/>
        </w:rPr>
        <w:t>зазнав фазового переходу</w:t>
      </w:r>
      <w:r w:rsidR="00D05499" w:rsidRPr="00877215">
        <w:rPr>
          <w:rFonts w:ascii="Bookman Old Style" w:hAnsi="Bookman Old Style"/>
        </w:rPr>
        <w:t xml:space="preserve"> тільки в частині </w:t>
      </w:r>
      <w:r w:rsidRPr="00877215">
        <w:rPr>
          <w:rFonts w:ascii="Bookman Old Style" w:hAnsi="Bookman Old Style"/>
        </w:rPr>
        <w:t>всього об’єму речовини. Натомість д</w:t>
      </w:r>
      <w:r w:rsidR="00D05499" w:rsidRPr="00877215">
        <w:rPr>
          <w:rFonts w:ascii="Bookman Old Style" w:hAnsi="Bookman Old Style"/>
        </w:rPr>
        <w:t xml:space="preserve">ля </w:t>
      </w:r>
      <w:r w:rsidRPr="00877215">
        <w:rPr>
          <w:rFonts w:ascii="Bookman Old Style" w:hAnsi="Bookman Old Style"/>
        </w:rPr>
        <w:t>фазового переходу</w:t>
      </w:r>
      <w:r w:rsidR="00D05499" w:rsidRPr="00877215">
        <w:rPr>
          <w:rFonts w:ascii="Bookman Old Style" w:hAnsi="Bookman Old Style"/>
        </w:rPr>
        <w:t xml:space="preserve"> ІІ роду маємо:</w:t>
      </w:r>
    </w:p>
    <w:p w:rsidR="00D05499" w:rsidRPr="00877215" w:rsidRDefault="00D05499" w:rsidP="008B5167">
      <w:pPr>
        <w:widowControl w:val="0"/>
        <w:jc w:val="both"/>
        <w:rPr>
          <w:rFonts w:ascii="Bookman Old Style" w:hAnsi="Bookman Old Style"/>
        </w:rPr>
      </w:pPr>
      <w:r w:rsidRPr="00877215">
        <w:rPr>
          <w:rFonts w:ascii="Bookman Old Style" w:hAnsi="Bookman Old Style"/>
        </w:rPr>
        <w:t xml:space="preserve">                            </w:t>
      </w:r>
      <w:r w:rsidR="00877215" w:rsidRPr="00877215">
        <w:rPr>
          <w:rFonts w:ascii="Bookman Old Style" w:hAnsi="Bookman Old Style"/>
          <w:lang w:val="ru-RU"/>
        </w:rPr>
        <w:t xml:space="preserve">  </w:t>
      </w:r>
      <w:r w:rsidRPr="00877215">
        <w:rPr>
          <w:rFonts w:ascii="Bookman Old Style" w:hAnsi="Bookman Old Style"/>
        </w:rPr>
        <w:t xml:space="preserve">            </w:t>
      </w:r>
      <m:oMath>
        <m:r>
          <w:rPr>
            <w:rFonts w:ascii="Cambria Math" w:hAnsi="Cambria Math"/>
          </w:rPr>
          <m:t>δ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=T∙δS∙V</m:t>
        </m:r>
      </m:oMath>
      <w:r w:rsidRPr="00877215">
        <w:rPr>
          <w:rFonts w:ascii="Bookman Old Style" w:hAnsi="Bookman Old Style"/>
          <w:i/>
        </w:rPr>
        <w:t xml:space="preserve">        </w:t>
      </w:r>
      <w:r w:rsidR="00877215" w:rsidRPr="0072197C">
        <w:rPr>
          <w:rFonts w:ascii="Bookman Old Style" w:hAnsi="Bookman Old Style"/>
          <w:i/>
          <w:lang w:val="ru-RU"/>
        </w:rPr>
        <w:t xml:space="preserve">   </w:t>
      </w:r>
      <w:r w:rsidRPr="00877215">
        <w:rPr>
          <w:rFonts w:ascii="Bookman Old Style" w:hAnsi="Bookman Old Style"/>
          <w:i/>
        </w:rPr>
        <w:t xml:space="preserve">      </w:t>
      </w:r>
      <w:r w:rsidRPr="00877215">
        <w:rPr>
          <w:rFonts w:ascii="Bookman Old Style" w:hAnsi="Bookman Old Style"/>
        </w:rPr>
        <w:t xml:space="preserve">                                  (</w:t>
      </w:r>
      <w:r w:rsidRPr="00877215">
        <w:rPr>
          <w:rFonts w:ascii="Bookman Old Style" w:hAnsi="Bookman Old Style"/>
          <w:lang w:val="ru-RU"/>
        </w:rPr>
        <w:t>2</w:t>
      </w:r>
      <w:r w:rsidRPr="00877215">
        <w:rPr>
          <w:rFonts w:ascii="Bookman Old Style" w:hAnsi="Bookman Old Style"/>
        </w:rPr>
        <w:t>)</w:t>
      </w:r>
    </w:p>
    <w:p w:rsidR="00D05499" w:rsidRPr="00877215" w:rsidRDefault="00D05499" w:rsidP="008B5167">
      <w:pPr>
        <w:widowControl w:val="0"/>
        <w:jc w:val="both"/>
        <w:rPr>
          <w:rFonts w:ascii="Bookman Old Style" w:hAnsi="Bookman Old Style"/>
        </w:rPr>
      </w:pPr>
      <w:r w:rsidRPr="00877215">
        <w:rPr>
          <w:rFonts w:ascii="Bookman Old Style" w:hAnsi="Bookman Old Style"/>
          <w:lang w:val="ru-RU"/>
        </w:rPr>
        <w:t>де δ</w:t>
      </w:r>
      <w:r w:rsidRPr="00877215">
        <w:rPr>
          <w:rFonts w:ascii="Bookman Old Style" w:hAnsi="Bookman Old Style"/>
          <w:i/>
          <w:lang w:val="en-US"/>
        </w:rPr>
        <w:t>S</w:t>
      </w:r>
      <w:r w:rsidRPr="00877215">
        <w:rPr>
          <w:rFonts w:ascii="Bookman Old Style" w:hAnsi="Bookman Old Style"/>
          <w:lang w:val="ru-RU"/>
        </w:rPr>
        <w:t xml:space="preserve"> </w:t>
      </w:r>
      <w:r w:rsidR="0042394D" w:rsidRPr="00877215">
        <w:rPr>
          <w:rFonts w:ascii="Bookman Old Style" w:hAnsi="Bookman Old Style"/>
          <w:lang w:val="ru-RU"/>
        </w:rPr>
        <w:sym w:font="Symbol" w:char="F02D"/>
      </w:r>
      <w:r w:rsidRPr="00877215">
        <w:rPr>
          <w:rFonts w:ascii="Bookman Old Style" w:hAnsi="Bookman Old Style"/>
        </w:rPr>
        <w:t xml:space="preserve"> нескінченно мала зміна ентропії у всьому об’ємі речовини. Ще очевидніше ц</w:t>
      </w:r>
      <w:r w:rsidR="0042394D" w:rsidRPr="00877215">
        <w:rPr>
          <w:rFonts w:ascii="Bookman Old Style" w:hAnsi="Bookman Old Style"/>
        </w:rPr>
        <w:t>і</w:t>
      </w:r>
      <w:r w:rsidRPr="00877215">
        <w:rPr>
          <w:rFonts w:ascii="Bookman Old Style" w:hAnsi="Bookman Old Style"/>
        </w:rPr>
        <w:t xml:space="preserve"> міркування для с</w:t>
      </w:r>
      <w:r w:rsidR="0042394D" w:rsidRPr="00877215">
        <w:rPr>
          <w:rFonts w:ascii="Bookman Old Style" w:hAnsi="Bookman Old Style"/>
        </w:rPr>
        <w:t>коку</w:t>
      </w:r>
      <w:r w:rsidRPr="00877215">
        <w:rPr>
          <w:rFonts w:ascii="Bookman Old Style" w:hAnsi="Bookman Old Style"/>
        </w:rPr>
        <w:t xml:space="preserve"> питомих об’ємів. </w:t>
      </w:r>
      <w:r w:rsidR="0042394D" w:rsidRPr="00877215">
        <w:rPr>
          <w:rFonts w:ascii="Bookman Old Style" w:hAnsi="Bookman Old Style"/>
        </w:rPr>
        <w:t>Дійсно, к</w:t>
      </w:r>
      <w:r w:rsidRPr="00877215">
        <w:rPr>
          <w:rFonts w:ascii="Bookman Old Style" w:hAnsi="Bookman Old Style"/>
        </w:rPr>
        <w:t xml:space="preserve">онденсація газу при сталому тиску в деякому об’ємі </w:t>
      </w:r>
      <w:r w:rsidRPr="00877215">
        <w:rPr>
          <w:rFonts w:ascii="Bookman Old Style" w:hAnsi="Bookman Old Style"/>
          <w:i/>
          <w:lang w:val="en-US"/>
        </w:rPr>
        <w:t>V</w:t>
      </w:r>
      <w:r w:rsidRPr="00877215">
        <w:rPr>
          <w:rFonts w:ascii="Bookman Old Style" w:hAnsi="Bookman Old Style"/>
        </w:rPr>
        <w:t xml:space="preserve"> можлива лише при </w:t>
      </w:r>
      <w:r w:rsidR="0042394D" w:rsidRPr="00877215">
        <w:rPr>
          <w:rFonts w:ascii="Bookman Old Style" w:hAnsi="Bookman Old Style"/>
        </w:rPr>
        <w:t xml:space="preserve">збережені </w:t>
      </w:r>
      <w:r w:rsidRPr="00877215">
        <w:rPr>
          <w:rFonts w:ascii="Bookman Old Style" w:hAnsi="Bookman Old Style"/>
        </w:rPr>
        <w:t>одній комбінації типу:</w:t>
      </w:r>
    </w:p>
    <w:p w:rsidR="00D05499" w:rsidRPr="00877215" w:rsidRDefault="00D05499" w:rsidP="008B5167">
      <w:pPr>
        <w:widowControl w:val="0"/>
        <w:jc w:val="both"/>
        <w:rPr>
          <w:rFonts w:ascii="Bookman Old Style" w:hAnsi="Bookman Old Style"/>
        </w:rPr>
      </w:pPr>
      <w:r w:rsidRPr="00877215">
        <w:rPr>
          <w:rFonts w:ascii="Bookman Old Style" w:hAnsi="Bookman Old Style"/>
        </w:rPr>
        <w:t xml:space="preserve">                                       </w:t>
      </w: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</m:oMath>
      <w:r w:rsidRPr="00877215">
        <w:rPr>
          <w:rFonts w:ascii="Bookman Old Style" w:hAnsi="Bookman Old Style"/>
          <w:i/>
        </w:rPr>
        <w:t xml:space="preserve">        </w:t>
      </w:r>
      <w:r w:rsidR="00877215" w:rsidRPr="0072197C">
        <w:rPr>
          <w:rFonts w:ascii="Bookman Old Style" w:hAnsi="Bookman Old Style"/>
          <w:i/>
        </w:rPr>
        <w:t xml:space="preserve"> </w:t>
      </w:r>
      <w:r w:rsidRPr="00877215">
        <w:rPr>
          <w:rFonts w:ascii="Bookman Old Style" w:hAnsi="Bookman Old Style"/>
          <w:i/>
        </w:rPr>
        <w:t xml:space="preserve">           </w:t>
      </w:r>
      <w:r w:rsidRPr="00877215">
        <w:rPr>
          <w:rFonts w:ascii="Bookman Old Style" w:hAnsi="Bookman Old Style"/>
        </w:rPr>
        <w:t xml:space="preserve">                           (3)</w:t>
      </w:r>
    </w:p>
    <w:p w:rsidR="00D05499" w:rsidRPr="00877215" w:rsidRDefault="00D05499" w:rsidP="008B5167">
      <w:pPr>
        <w:widowControl w:val="0"/>
        <w:jc w:val="both"/>
        <w:rPr>
          <w:rFonts w:ascii="Bookman Old Style" w:hAnsi="Bookman Old Style"/>
        </w:rPr>
      </w:pPr>
      <w:r w:rsidRPr="00877215">
        <w:rPr>
          <w:rFonts w:ascii="Bookman Old Style" w:hAnsi="Bookman Old Style"/>
        </w:rPr>
        <w:t xml:space="preserve">де </w:t>
      </w:r>
      <w:r w:rsidRPr="00877215">
        <w:rPr>
          <w:rFonts w:ascii="Bookman Old Style" w:hAnsi="Bookman Old Style"/>
          <w:i/>
          <w:lang w:val="en-US"/>
        </w:rPr>
        <w:t>m</w:t>
      </w:r>
      <w:r w:rsidRPr="00877215">
        <w:rPr>
          <w:rFonts w:ascii="Bookman Old Style" w:hAnsi="Bookman Old Style"/>
          <w:vertAlign w:val="subscript"/>
          <w:lang w:val="en-US"/>
        </w:rPr>
        <w:t>p</w:t>
      </w:r>
      <w:r w:rsidRPr="00877215">
        <w:rPr>
          <w:rFonts w:ascii="Bookman Old Style" w:hAnsi="Bookman Old Style"/>
        </w:rPr>
        <w:t>,</w:t>
      </w:r>
      <w:r w:rsidR="0042394D" w:rsidRPr="00877215">
        <w:rPr>
          <w:rFonts w:ascii="Bookman Old Style" w:hAnsi="Bookman Old Style"/>
        </w:rPr>
        <w:t xml:space="preserve"> </w:t>
      </w:r>
      <w:r w:rsidRPr="00877215">
        <w:rPr>
          <w:rFonts w:ascii="Bookman Old Style" w:hAnsi="Bookman Old Style"/>
          <w:i/>
          <w:lang w:val="en-US"/>
        </w:rPr>
        <w:t>m</w:t>
      </w:r>
      <w:r w:rsidR="0042394D" w:rsidRPr="00877215">
        <w:rPr>
          <w:rFonts w:ascii="Bookman Old Style" w:hAnsi="Bookman Old Style"/>
          <w:vertAlign w:val="subscript"/>
        </w:rPr>
        <w:t>т</w:t>
      </w:r>
      <w:r w:rsidRPr="00877215">
        <w:rPr>
          <w:rFonts w:ascii="Bookman Old Style" w:hAnsi="Bookman Old Style"/>
        </w:rPr>
        <w:t xml:space="preserve"> </w:t>
      </w:r>
      <w:r w:rsidR="0042394D" w:rsidRPr="00877215">
        <w:rPr>
          <w:rFonts w:ascii="Bookman Old Style" w:hAnsi="Bookman Old Style"/>
        </w:rPr>
        <w:sym w:font="Symbol" w:char="F02D"/>
      </w:r>
      <w:r w:rsidRPr="00877215">
        <w:rPr>
          <w:rFonts w:ascii="Bookman Old Style" w:hAnsi="Bookman Old Style"/>
        </w:rPr>
        <w:t xml:space="preserve"> </w:t>
      </w:r>
      <m:oMath>
        <m:r>
          <w:rPr>
            <w:rFonts w:ascii="Cambria Math" w:hAnsi="Cambria Math"/>
          </w:rPr>
          <m:t xml:space="preserve"> </m:t>
        </m:r>
      </m:oMath>
      <w:r w:rsidRPr="00877215">
        <w:rPr>
          <w:rFonts w:ascii="Bookman Old Style" w:hAnsi="Bookman Old Style"/>
        </w:rPr>
        <w:t xml:space="preserve">маси рідкої і твердої фази, а </w:t>
      </w:r>
      <w:r w:rsidRPr="00877215">
        <w:rPr>
          <w:rFonts w:ascii="Bookman Old Style" w:hAnsi="Bookman Old Style"/>
          <w:i/>
          <w:lang w:val="en-US"/>
        </w:rPr>
        <w:t>V</w:t>
      </w:r>
      <w:r w:rsidRPr="00877215">
        <w:rPr>
          <w:rFonts w:ascii="Bookman Old Style" w:hAnsi="Bookman Old Style"/>
        </w:rPr>
        <w:t xml:space="preserve"> – об’єм</w:t>
      </w:r>
      <w:r w:rsidR="0042394D" w:rsidRPr="00877215">
        <w:rPr>
          <w:rFonts w:ascii="Bookman Old Style" w:hAnsi="Bookman Old Style"/>
        </w:rPr>
        <w:t>, що займає вся</w:t>
      </w:r>
      <w:r w:rsidRPr="00877215">
        <w:rPr>
          <w:rFonts w:ascii="Bookman Old Style" w:hAnsi="Bookman Old Style"/>
        </w:rPr>
        <w:t xml:space="preserve"> речовин</w:t>
      </w:r>
      <w:r w:rsidR="0042394D" w:rsidRPr="00877215">
        <w:rPr>
          <w:rFonts w:ascii="Bookman Old Style" w:hAnsi="Bookman Old Style"/>
        </w:rPr>
        <w:t>а</w:t>
      </w:r>
      <w:r w:rsidRPr="00877215">
        <w:rPr>
          <w:rFonts w:ascii="Bookman Old Style" w:hAnsi="Bookman Old Style"/>
        </w:rPr>
        <w:t>.</w:t>
      </w:r>
    </w:p>
    <w:p w:rsidR="00D05499" w:rsidRPr="00877215" w:rsidRDefault="00D05499" w:rsidP="008B5167">
      <w:pPr>
        <w:widowControl w:val="0"/>
        <w:jc w:val="both"/>
        <w:rPr>
          <w:rFonts w:ascii="Bookman Old Style" w:hAnsi="Bookman Old Style"/>
        </w:rPr>
      </w:pPr>
      <w:r>
        <w:rPr>
          <w:b/>
          <w:sz w:val="28"/>
          <w:szCs w:val="28"/>
        </w:rPr>
        <w:t>110</w:t>
      </w:r>
      <w:r w:rsidRPr="00877215">
        <w:rPr>
          <w:rFonts w:ascii="Bookman Old Style" w:hAnsi="Bookman Old Style"/>
        </w:rPr>
        <w:t>.  Розглянемо, як відбувається фазове перетворення першого роду. Енергія Гібса двофазної системи залежить від кількості речовини в кожній із фаз:</w:t>
      </w:r>
    </w:p>
    <w:p w:rsidR="00D05499" w:rsidRPr="00877215" w:rsidRDefault="00D05499" w:rsidP="008B5167">
      <w:pPr>
        <w:widowControl w:val="0"/>
        <w:jc w:val="both"/>
        <w:rPr>
          <w:rFonts w:ascii="Bookman Old Style" w:hAnsi="Bookman Old Style"/>
        </w:rPr>
      </w:pPr>
      <w:r w:rsidRPr="00877215">
        <w:rPr>
          <w:rFonts w:ascii="Bookman Old Style" w:hAnsi="Bookman Old Style"/>
        </w:rPr>
        <w:t xml:space="preserve">                       </w:t>
      </w:r>
      <w:r w:rsidR="00BD1C11" w:rsidRPr="00877215">
        <w:rPr>
          <w:rFonts w:ascii="Bookman Old Style" w:hAnsi="Bookman Old Style"/>
        </w:rPr>
        <w:t xml:space="preserve"> 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=-SdT+Vdp+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77215">
        <w:rPr>
          <w:rFonts w:ascii="Bookman Old Style" w:hAnsi="Bookman Old Style"/>
          <w:i/>
        </w:rPr>
        <w:t xml:space="preserve">             </w:t>
      </w:r>
      <w:r w:rsidRPr="00877215">
        <w:rPr>
          <w:rFonts w:ascii="Bookman Old Style" w:hAnsi="Bookman Old Style"/>
        </w:rPr>
        <w:t xml:space="preserve">                           (1)</w:t>
      </w:r>
    </w:p>
    <w:p w:rsidR="00D05499" w:rsidRPr="00877215" w:rsidRDefault="00D05499" w:rsidP="008B5167">
      <w:pPr>
        <w:widowControl w:val="0"/>
        <w:jc w:val="both"/>
        <w:rPr>
          <w:rFonts w:ascii="Bookman Old Style" w:hAnsi="Bookman Old Style"/>
        </w:rPr>
      </w:pPr>
      <w:r w:rsidRPr="00877215">
        <w:rPr>
          <w:rFonts w:ascii="Bookman Old Style" w:hAnsi="Bookman Old Style"/>
        </w:rPr>
        <w:t xml:space="preserve">Нехай </w:t>
      </w:r>
      <w:r w:rsidRPr="00877215">
        <w:rPr>
          <w:rFonts w:ascii="Bookman Old Style" w:hAnsi="Bookman Old Style"/>
          <w:i/>
        </w:rPr>
        <w:t>Т</w:t>
      </w:r>
      <w:r w:rsidRPr="00877215">
        <w:rPr>
          <w:rFonts w:ascii="Bookman Old Style" w:hAnsi="Bookman Old Style"/>
        </w:rPr>
        <w:t xml:space="preserve"> і </w:t>
      </w:r>
      <w:r w:rsidR="0042394D" w:rsidRPr="00877215">
        <w:rPr>
          <w:rFonts w:ascii="Bookman Old Style" w:hAnsi="Bookman Old Style"/>
          <w:i/>
        </w:rPr>
        <w:t>Р</w:t>
      </w:r>
      <w:r w:rsidRPr="00877215">
        <w:rPr>
          <w:rFonts w:ascii="Bookman Old Style" w:hAnsi="Bookman Old Style"/>
        </w:rPr>
        <w:t xml:space="preserve"> залишаються незмінними</w:t>
      </w:r>
      <w:r w:rsidR="0042394D" w:rsidRPr="00877215">
        <w:rPr>
          <w:rFonts w:ascii="Bookman Old Style" w:hAnsi="Bookman Old Style"/>
        </w:rPr>
        <w:t>, як це власне і є при фазовому перетворенні</w:t>
      </w:r>
      <w:r w:rsidR="00F7667A" w:rsidRPr="00877215">
        <w:rPr>
          <w:rFonts w:ascii="Bookman Old Style" w:hAnsi="Bookman Old Style"/>
        </w:rPr>
        <w:t xml:space="preserve">. Тоді найменше порушення </w:t>
      </w:r>
      <w:r w:rsidRPr="00877215">
        <w:rPr>
          <w:rFonts w:ascii="Bookman Old Style" w:hAnsi="Bookman Old Style"/>
        </w:rPr>
        <w:t>термодинамічної рівноваги спричин</w:t>
      </w:r>
      <w:r w:rsidR="008C6F5A">
        <w:rPr>
          <w:rFonts w:ascii="Bookman Old Style" w:hAnsi="Bookman Old Style"/>
        </w:rPr>
        <w:t>я</w:t>
      </w:r>
      <w:r w:rsidRPr="00877215">
        <w:rPr>
          <w:rFonts w:ascii="Bookman Old Style" w:hAnsi="Bookman Old Style"/>
        </w:rPr>
        <w:t xml:space="preserve">є збільшення термодинамічного потенціалу і, в подальшому, відбувається його зменшення, тобто </w:t>
      </w:r>
      <w:r w:rsidRPr="00877215">
        <w:rPr>
          <w:rFonts w:ascii="Bookman Old Style" w:hAnsi="Bookman Old Style"/>
          <w:i/>
          <w:lang w:val="en-US"/>
        </w:rPr>
        <w:t>d</w:t>
      </w:r>
      <w:r w:rsidRPr="00877215">
        <w:rPr>
          <w:rFonts w:ascii="Bookman Old Style" w:hAnsi="Bookman Old Style"/>
          <w:lang w:val="en-US"/>
        </w:rPr>
        <w:t>G</w:t>
      </w:r>
      <w:r w:rsidRPr="00877215">
        <w:rPr>
          <w:rFonts w:ascii="Bookman Old Style" w:hAnsi="Bookman Old Style"/>
        </w:rPr>
        <w:t>&lt;0. Звідси отримуємо, що в процесах, що приводять систему до термодинамічної рівноваги:</w:t>
      </w:r>
    </w:p>
    <w:p w:rsidR="00D05499" w:rsidRPr="00877215" w:rsidRDefault="00D05499" w:rsidP="008B5167">
      <w:pPr>
        <w:widowControl w:val="0"/>
        <w:jc w:val="both"/>
        <w:rPr>
          <w:rFonts w:ascii="Bookman Old Style" w:hAnsi="Bookman Old Style"/>
        </w:rPr>
      </w:pPr>
      <w:r w:rsidRPr="00877215">
        <w:rPr>
          <w:rFonts w:ascii="Bookman Old Style" w:hAnsi="Bookman Old Style"/>
        </w:rPr>
        <w:t xml:space="preserve">                                  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&lt;0</m:t>
        </m:r>
      </m:oMath>
      <w:r w:rsidRPr="00877215">
        <w:rPr>
          <w:rFonts w:ascii="Bookman Old Style" w:hAnsi="Bookman Old Style"/>
          <w:i/>
        </w:rPr>
        <w:t xml:space="preserve">                  </w:t>
      </w:r>
      <w:r w:rsidR="008C6F5A" w:rsidRPr="0072197C">
        <w:rPr>
          <w:rFonts w:ascii="Bookman Old Style" w:hAnsi="Bookman Old Style"/>
          <w:i/>
          <w:lang w:val="ru-RU"/>
        </w:rPr>
        <w:t xml:space="preserve">    </w:t>
      </w:r>
      <w:r w:rsidRPr="00877215">
        <w:rPr>
          <w:rFonts w:ascii="Bookman Old Style" w:hAnsi="Bookman Old Style"/>
          <w:i/>
        </w:rPr>
        <w:t xml:space="preserve">        </w:t>
      </w:r>
      <w:r w:rsidRPr="00877215">
        <w:rPr>
          <w:rFonts w:ascii="Bookman Old Style" w:hAnsi="Bookman Old Style"/>
        </w:rPr>
        <w:t xml:space="preserve">                           (2)</w:t>
      </w:r>
    </w:p>
    <w:p w:rsidR="00D05499" w:rsidRPr="00877215" w:rsidRDefault="00D05499" w:rsidP="008B5167">
      <w:pPr>
        <w:widowControl w:val="0"/>
        <w:jc w:val="both"/>
        <w:rPr>
          <w:rFonts w:ascii="Bookman Old Style" w:hAnsi="Bookman Old Style"/>
        </w:rPr>
      </w:pPr>
      <w:r w:rsidRPr="00877215">
        <w:rPr>
          <w:rFonts w:ascii="Bookman Old Style" w:hAnsi="Bookman Old Style"/>
        </w:rPr>
        <w:t xml:space="preserve">де враховано, що </w:t>
      </w:r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77215">
        <w:rPr>
          <w:rFonts w:ascii="Bookman Old Style" w:hAnsi="Bookman Old Style"/>
        </w:rPr>
        <w:t>. Тут ми вважа</w:t>
      </w:r>
      <w:r w:rsidR="00C3226A" w:rsidRPr="00877215">
        <w:rPr>
          <w:rFonts w:ascii="Bookman Old Style" w:hAnsi="Bookman Old Style"/>
        </w:rPr>
        <w:t>ємо</w:t>
      </w:r>
      <w:r w:rsidRPr="00877215">
        <w:rPr>
          <w:rFonts w:ascii="Bookman Old Style" w:hAnsi="Bookman Old Style"/>
        </w:rPr>
        <w:t xml:space="preserve">, що порушення термодинамічної рівноваги зумовлене лише зміною кількості частинок, але не температури і тиску. Таким чином </w:t>
      </w:r>
      <w:r w:rsidRPr="00877215">
        <w:rPr>
          <w:rFonts w:ascii="Bookman Old Style" w:hAnsi="Bookman Old Style"/>
          <w:i/>
          <w:lang w:val="en-US"/>
        </w:rPr>
        <w:t>dN</w:t>
      </w:r>
      <w:r w:rsidRPr="00877215">
        <w:rPr>
          <w:rFonts w:ascii="Bookman Old Style" w:hAnsi="Bookman Old Style"/>
          <w:vertAlign w:val="subscript"/>
        </w:rPr>
        <w:t>1</w:t>
      </w:r>
      <w:r w:rsidRPr="00877215">
        <w:rPr>
          <w:rFonts w:ascii="Bookman Old Style" w:hAnsi="Bookman Old Style"/>
        </w:rPr>
        <w:t xml:space="preserve">&lt;0, якщо </w:t>
      </w:r>
      <w:r w:rsidRPr="00877215">
        <w:rPr>
          <w:rFonts w:ascii="Bookman Old Style" w:hAnsi="Bookman Old Style"/>
          <w:i/>
        </w:rPr>
        <w:t>μ</w:t>
      </w:r>
      <w:r w:rsidRPr="00877215">
        <w:rPr>
          <w:rFonts w:ascii="Bookman Old Style" w:hAnsi="Bookman Old Style"/>
          <w:vertAlign w:val="subscript"/>
        </w:rPr>
        <w:t>1</w:t>
      </w:r>
      <w:r w:rsidRPr="00877215">
        <w:rPr>
          <w:rFonts w:ascii="Bookman Old Style" w:hAnsi="Bookman Old Style"/>
        </w:rPr>
        <w:t>&gt;</w:t>
      </w:r>
      <w:r w:rsidRPr="00877215">
        <w:rPr>
          <w:rFonts w:ascii="Bookman Old Style" w:hAnsi="Bookman Old Style"/>
          <w:i/>
          <w:lang w:val="en-US"/>
        </w:rPr>
        <w:t>μ</w:t>
      </w:r>
      <w:r w:rsidRPr="00877215">
        <w:rPr>
          <w:rFonts w:ascii="Bookman Old Style" w:hAnsi="Bookman Old Style"/>
          <w:vertAlign w:val="subscript"/>
        </w:rPr>
        <w:t>2</w:t>
      </w:r>
      <w:r w:rsidRPr="00877215">
        <w:rPr>
          <w:rFonts w:ascii="Bookman Old Style" w:hAnsi="Bookman Old Style"/>
        </w:rPr>
        <w:t xml:space="preserve"> і навпаки</w:t>
      </w:r>
      <w:r w:rsidR="00C3226A" w:rsidRPr="00877215">
        <w:rPr>
          <w:rFonts w:ascii="Bookman Old Style" w:hAnsi="Bookman Old Style"/>
        </w:rPr>
        <w:t xml:space="preserve"> в тому випадку</w:t>
      </w:r>
      <w:r w:rsidRPr="00877215">
        <w:rPr>
          <w:rFonts w:ascii="Bookman Old Style" w:hAnsi="Bookman Old Style"/>
        </w:rPr>
        <w:t xml:space="preserve">, якщо потік речовини напрямлений від фази з більшим хімічним потенціалом до фази з меншим </w:t>
      </w:r>
      <m:oMath>
        <m:r>
          <w:rPr>
            <w:rFonts w:ascii="Cambria Math" w:hAnsi="Cambria Math"/>
          </w:rPr>
          <m:t>μ</m:t>
        </m:r>
      </m:oMath>
      <w:r w:rsidRPr="00877215">
        <w:rPr>
          <w:rFonts w:ascii="Bookman Old Style" w:hAnsi="Bookman Old Style"/>
        </w:rPr>
        <w:t>. В рівновазі μ</w:t>
      </w:r>
      <w:r w:rsidRPr="00877215">
        <w:rPr>
          <w:rFonts w:ascii="Bookman Old Style" w:hAnsi="Bookman Old Style"/>
          <w:vertAlign w:val="subscript"/>
        </w:rPr>
        <w:t>1</w:t>
      </w:r>
      <w:r w:rsidRPr="00877215">
        <w:rPr>
          <w:rFonts w:ascii="Bookman Old Style" w:hAnsi="Bookman Old Style"/>
        </w:rPr>
        <w:t>=</w:t>
      </w:r>
      <w:r w:rsidRPr="00877215">
        <w:rPr>
          <w:rFonts w:ascii="Bookman Old Style" w:hAnsi="Bookman Old Style"/>
          <w:lang w:val="en-US"/>
        </w:rPr>
        <w:t>μ</w:t>
      </w:r>
      <w:r w:rsidR="00C3226A" w:rsidRPr="00877215">
        <w:rPr>
          <w:rFonts w:ascii="Bookman Old Style" w:hAnsi="Bookman Old Style"/>
          <w:vertAlign w:val="subscript"/>
        </w:rPr>
        <w:t>2</w:t>
      </w:r>
      <w:r w:rsidRPr="00877215">
        <w:rPr>
          <w:rFonts w:ascii="Bookman Old Style" w:hAnsi="Bookman Old Style"/>
        </w:rPr>
        <w:t>.</w:t>
      </w:r>
      <w:r w:rsidR="00C3226A" w:rsidRPr="00877215">
        <w:rPr>
          <w:rFonts w:ascii="Bookman Old Style" w:hAnsi="Bookman Old Style"/>
        </w:rPr>
        <w:t xml:space="preserve"> </w:t>
      </w:r>
      <w:r w:rsidRPr="00877215">
        <w:rPr>
          <w:rFonts w:ascii="Bookman Old Style" w:hAnsi="Bookman Old Style"/>
        </w:rPr>
        <w:t>Нерівність (2) можна інтерпретувати і так, що рівноважною фазою завжди повинна бути фаза з меншим термодинамічним потенціалом, хоча, як ми побачимо, не завжди це має місце на практиці.</w:t>
      </w:r>
    </w:p>
    <w:p w:rsidR="00D05499" w:rsidRPr="008C6F5A" w:rsidRDefault="00D05499" w:rsidP="008B5167">
      <w:pPr>
        <w:widowControl w:val="0"/>
        <w:jc w:val="both"/>
        <w:rPr>
          <w:rFonts w:ascii="Bookman Old Style" w:hAnsi="Bookman Old Style"/>
        </w:rPr>
      </w:pPr>
      <w:r>
        <w:rPr>
          <w:b/>
          <w:sz w:val="28"/>
          <w:szCs w:val="28"/>
        </w:rPr>
        <w:t>112</w:t>
      </w:r>
      <w:r>
        <w:t xml:space="preserve">. </w:t>
      </w:r>
      <w:r w:rsidRPr="008C6F5A">
        <w:rPr>
          <w:rFonts w:ascii="Bookman Old Style" w:hAnsi="Bookman Old Style"/>
        </w:rPr>
        <w:t xml:space="preserve">Рівність термодинамічних потенціалів </w:t>
      </w:r>
      <w:r w:rsidR="00BD5438" w:rsidRPr="008C6F5A">
        <w:rPr>
          <w:rFonts w:ascii="Bookman Old Style" w:hAnsi="Bookman Old Style"/>
        </w:rPr>
        <w:t>віднесених</w:t>
      </w:r>
      <w:r w:rsidRPr="008C6F5A">
        <w:rPr>
          <w:rFonts w:ascii="Bookman Old Style" w:hAnsi="Bookman Old Style"/>
        </w:rPr>
        <w:t xml:space="preserve"> до </w:t>
      </w:r>
      <w:r w:rsidR="00BD5438" w:rsidRPr="008C6F5A">
        <w:rPr>
          <w:rFonts w:ascii="Bookman Old Style" w:hAnsi="Bookman Old Style"/>
        </w:rPr>
        <w:t>одного</w:t>
      </w:r>
      <w:r w:rsidRPr="008C6F5A">
        <w:rPr>
          <w:rFonts w:ascii="Bookman Old Style" w:hAnsi="Bookman Old Style"/>
        </w:rPr>
        <w:t xml:space="preserve"> моля </w:t>
      </w:r>
      <w:r w:rsidRPr="008C6F5A">
        <w:rPr>
          <w:rFonts w:ascii="Bookman Old Style" w:hAnsi="Bookman Old Style"/>
          <w:i/>
        </w:rPr>
        <w:t>μ</w:t>
      </w:r>
      <w:r w:rsidRPr="008C6F5A">
        <w:rPr>
          <w:rFonts w:ascii="Bookman Old Style" w:hAnsi="Bookman Old Style"/>
          <w:vertAlign w:val="subscript"/>
        </w:rPr>
        <w:t>1</w:t>
      </w:r>
      <w:r w:rsidR="00BD5438" w:rsidRPr="008C6F5A">
        <w:rPr>
          <w:rFonts w:ascii="Bookman Old Style" w:hAnsi="Bookman Old Style"/>
        </w:rPr>
        <w:t>(</w:t>
      </w:r>
      <w:r w:rsidR="00BD5438" w:rsidRPr="008C6F5A">
        <w:rPr>
          <w:rFonts w:ascii="Bookman Old Style" w:hAnsi="Bookman Old Style"/>
          <w:i/>
        </w:rPr>
        <w:t>Р,Т</w:t>
      </w:r>
      <w:r w:rsidR="00BD5438" w:rsidRPr="008C6F5A">
        <w:rPr>
          <w:rFonts w:ascii="Bookman Old Style" w:hAnsi="Bookman Old Style"/>
        </w:rPr>
        <w:t>)=</w:t>
      </w:r>
      <w:r w:rsidRPr="008C6F5A">
        <w:rPr>
          <w:rFonts w:ascii="Bookman Old Style" w:hAnsi="Bookman Old Style"/>
          <w:i/>
        </w:rPr>
        <w:t>μ</w:t>
      </w:r>
      <w:r w:rsidRPr="008C6F5A">
        <w:rPr>
          <w:rFonts w:ascii="Bookman Old Style" w:hAnsi="Bookman Old Style"/>
          <w:vertAlign w:val="subscript"/>
        </w:rPr>
        <w:t>2</w:t>
      </w:r>
      <w:r w:rsidRPr="008C6F5A">
        <w:rPr>
          <w:rFonts w:ascii="Bookman Old Style" w:hAnsi="Bookman Old Style"/>
        </w:rPr>
        <w:t>(</w:t>
      </w:r>
      <w:r w:rsidR="00BD5438" w:rsidRPr="008C6F5A">
        <w:rPr>
          <w:rFonts w:ascii="Bookman Old Style" w:hAnsi="Bookman Old Style"/>
          <w:i/>
        </w:rPr>
        <w:t>Р</w:t>
      </w:r>
      <w:r w:rsidRPr="008C6F5A">
        <w:rPr>
          <w:rFonts w:ascii="Bookman Old Style" w:hAnsi="Bookman Old Style"/>
          <w:i/>
        </w:rPr>
        <w:t>,Т</w:t>
      </w:r>
      <w:r w:rsidRPr="008C6F5A">
        <w:rPr>
          <w:rFonts w:ascii="Bookman Old Style" w:hAnsi="Bookman Old Style"/>
        </w:rPr>
        <w:t>) означає, що температура і тиск</w:t>
      </w:r>
      <w:r w:rsidR="00BD5438" w:rsidRPr="008C6F5A">
        <w:rPr>
          <w:rFonts w:ascii="Bookman Old Style" w:hAnsi="Bookman Old Style"/>
        </w:rPr>
        <w:t xml:space="preserve"> фазового переходу виявляються по</w:t>
      </w:r>
      <w:r w:rsidRPr="008C6F5A">
        <w:rPr>
          <w:rFonts w:ascii="Bookman Old Style" w:hAnsi="Bookman Old Style"/>
        </w:rPr>
        <w:t xml:space="preserve">в’язаними. Для плавлення криву </w:t>
      </w:r>
      <w:r w:rsidRPr="008C6F5A">
        <w:rPr>
          <w:rFonts w:ascii="Bookman Old Style" w:hAnsi="Bookman Old Style"/>
          <w:i/>
        </w:rPr>
        <w:t>р</w:t>
      </w:r>
      <w:r w:rsidRPr="008C6F5A">
        <w:rPr>
          <w:rFonts w:ascii="Bookman Old Style" w:hAnsi="Bookman Old Style"/>
        </w:rPr>
        <w:t>=</w:t>
      </w:r>
      <w:r w:rsidRPr="008C6F5A">
        <w:rPr>
          <w:rFonts w:ascii="Bookman Old Style" w:hAnsi="Bookman Old Style"/>
          <w:i/>
        </w:rPr>
        <w:t>р</w:t>
      </w:r>
      <w:r w:rsidRPr="008C6F5A">
        <w:rPr>
          <w:rFonts w:ascii="Bookman Old Style" w:hAnsi="Bookman Old Style"/>
        </w:rPr>
        <w:t xml:space="preserve">(Т) називають </w:t>
      </w:r>
      <w:r w:rsidRPr="008C6F5A">
        <w:rPr>
          <w:rFonts w:ascii="Bookman Old Style" w:hAnsi="Bookman Old Style"/>
          <w:i/>
        </w:rPr>
        <w:t xml:space="preserve">кривою </w:t>
      </w:r>
      <w:r w:rsidRPr="008C6F5A">
        <w:rPr>
          <w:rFonts w:ascii="Bookman Old Style" w:hAnsi="Bookman Old Style"/>
          <w:i/>
        </w:rPr>
        <w:lastRenderedPageBreak/>
        <w:t>плавлення</w:t>
      </w:r>
      <w:r w:rsidR="00BD5438" w:rsidRPr="008C6F5A">
        <w:rPr>
          <w:rStyle w:val="FootnoteReference"/>
          <w:rFonts w:ascii="Bookman Old Style" w:hAnsi="Bookman Old Style"/>
        </w:rPr>
        <w:footnoteReference w:id="1"/>
      </w:r>
      <w:r w:rsidRPr="008C6F5A">
        <w:rPr>
          <w:rFonts w:ascii="Bookman Old Style" w:hAnsi="Bookman Old Style"/>
        </w:rPr>
        <w:t xml:space="preserve">. Для переходу рідина-пара її називають </w:t>
      </w:r>
      <w:r w:rsidRPr="008C6F5A">
        <w:rPr>
          <w:rFonts w:ascii="Bookman Old Style" w:hAnsi="Bookman Old Style"/>
          <w:i/>
        </w:rPr>
        <w:t>кривою насичено</w:t>
      </w:r>
      <w:r w:rsidR="00BD5438" w:rsidRPr="008C6F5A">
        <w:rPr>
          <w:rFonts w:ascii="Bookman Old Style" w:hAnsi="Bookman Old Style"/>
          <w:i/>
        </w:rPr>
        <w:t>ї</w:t>
      </w:r>
      <w:r w:rsidRPr="008C6F5A">
        <w:rPr>
          <w:rFonts w:ascii="Bookman Old Style" w:hAnsi="Bookman Old Style"/>
          <w:i/>
        </w:rPr>
        <w:t xml:space="preserve"> пари</w:t>
      </w:r>
      <w:r w:rsidRPr="008C6F5A">
        <w:rPr>
          <w:rFonts w:ascii="Bookman Old Style" w:hAnsi="Bookman Old Style"/>
        </w:rPr>
        <w:t xml:space="preserve"> або </w:t>
      </w:r>
      <w:r w:rsidRPr="008C6F5A">
        <w:rPr>
          <w:rFonts w:ascii="Bookman Old Style" w:hAnsi="Bookman Old Style"/>
          <w:i/>
        </w:rPr>
        <w:t>кривою випаровування</w:t>
      </w:r>
      <w:r w:rsidR="00D86827" w:rsidRPr="008C6F5A">
        <w:rPr>
          <w:rFonts w:ascii="Bookman Old Style" w:hAnsi="Bookman Old Style"/>
        </w:rPr>
        <w:t xml:space="preserve">, а в загальному випадку </w:t>
      </w:r>
      <w:r w:rsidR="00D86827" w:rsidRPr="008C6F5A">
        <w:rPr>
          <w:rFonts w:ascii="Bookman Old Style" w:hAnsi="Bookman Old Style"/>
          <w:i/>
        </w:rPr>
        <w:t>кривою фазової рівноваги</w:t>
      </w:r>
      <w:r w:rsidR="00D86827" w:rsidRPr="008C6F5A">
        <w:rPr>
          <w:rFonts w:ascii="Bookman Old Style" w:hAnsi="Bookman Old Style"/>
        </w:rPr>
        <w:t xml:space="preserve">. </w:t>
      </w:r>
      <w:r w:rsidRPr="008C6F5A">
        <w:rPr>
          <w:rFonts w:ascii="Bookman Old Style" w:hAnsi="Bookman Old Style"/>
        </w:rPr>
        <w:t xml:space="preserve">На перший погляд здається, що для її знаходження необхідно знати явний вигляд залежності </w:t>
      </w:r>
      <w:r w:rsidRPr="008C6F5A">
        <w:rPr>
          <w:rFonts w:ascii="Bookman Old Style" w:hAnsi="Bookman Old Style"/>
          <w:i/>
        </w:rPr>
        <w:t>μ</w:t>
      </w:r>
      <w:r w:rsidRPr="008C6F5A">
        <w:rPr>
          <w:rFonts w:ascii="Bookman Old Style" w:hAnsi="Bookman Old Style"/>
        </w:rPr>
        <w:t xml:space="preserve"> від </w:t>
      </w:r>
      <w:r w:rsidR="00F7667A" w:rsidRPr="008C6F5A">
        <w:rPr>
          <w:rFonts w:ascii="Bookman Old Style" w:hAnsi="Bookman Old Style"/>
          <w:i/>
        </w:rPr>
        <w:t>Р</w:t>
      </w:r>
      <w:r w:rsidRPr="008C6F5A">
        <w:rPr>
          <w:rFonts w:ascii="Bookman Old Style" w:hAnsi="Bookman Old Style"/>
        </w:rPr>
        <w:t xml:space="preserve"> і </w:t>
      </w:r>
      <w:r w:rsidRPr="008C6F5A">
        <w:rPr>
          <w:rFonts w:ascii="Bookman Old Style" w:hAnsi="Bookman Old Style"/>
          <w:i/>
        </w:rPr>
        <w:t>Т</w:t>
      </w:r>
      <w:r w:rsidRPr="008C6F5A">
        <w:rPr>
          <w:rFonts w:ascii="Bookman Old Style" w:hAnsi="Bookman Old Style"/>
        </w:rPr>
        <w:t xml:space="preserve"> в обох фазах. Однак, як ми побачимо далі, для більшості практичних задач достатньо знати похідну </w:t>
      </w:r>
      <w:r w:rsidRPr="008C6F5A">
        <w:rPr>
          <w:rFonts w:ascii="Bookman Old Style" w:hAnsi="Bookman Old Style"/>
          <w:i/>
          <w:lang w:val="en-US"/>
        </w:rPr>
        <w:t>dp</w:t>
      </w:r>
      <w:r w:rsidRPr="008C6F5A">
        <w:rPr>
          <w:rFonts w:ascii="Bookman Old Style" w:hAnsi="Bookman Old Style"/>
        </w:rPr>
        <w:t>/</w:t>
      </w:r>
      <w:r w:rsidRPr="008C6F5A">
        <w:rPr>
          <w:rFonts w:ascii="Bookman Old Style" w:hAnsi="Bookman Old Style"/>
          <w:i/>
          <w:lang w:val="en-US"/>
        </w:rPr>
        <w:t>dT</w:t>
      </w:r>
      <w:r w:rsidRPr="008C6F5A">
        <w:rPr>
          <w:rFonts w:ascii="Bookman Old Style" w:hAnsi="Bookman Old Style"/>
        </w:rPr>
        <w:t xml:space="preserve"> </w:t>
      </w:r>
      <w:r w:rsidR="00F7667A" w:rsidRPr="008C6F5A">
        <w:rPr>
          <w:rFonts w:ascii="Bookman Old Style" w:hAnsi="Bookman Old Style"/>
        </w:rPr>
        <w:sym w:font="Symbol" w:char="F02D"/>
      </w:r>
      <w:r w:rsidRPr="008C6F5A">
        <w:rPr>
          <w:rFonts w:ascii="Bookman Old Style" w:hAnsi="Bookman Old Style"/>
        </w:rPr>
        <w:t xml:space="preserve"> нахил кривої </w:t>
      </w:r>
      <w:r w:rsidR="00F7667A" w:rsidRPr="008C6F5A">
        <w:rPr>
          <w:rFonts w:ascii="Bookman Old Style" w:hAnsi="Bookman Old Style"/>
        </w:rPr>
        <w:t>фазового перетворення.</w:t>
      </w:r>
      <w:r w:rsidRPr="008C6F5A">
        <w:rPr>
          <w:rFonts w:ascii="Bookman Old Style" w:hAnsi="Bookman Old Style"/>
        </w:rPr>
        <w:t xml:space="preserve"> Диференціюючи μ</w:t>
      </w:r>
      <w:r w:rsidRPr="008C6F5A">
        <w:rPr>
          <w:rFonts w:ascii="Bookman Old Style" w:hAnsi="Bookman Old Style"/>
          <w:vertAlign w:val="subscript"/>
        </w:rPr>
        <w:t xml:space="preserve">1 </w:t>
      </w:r>
      <w:r w:rsidRPr="008C6F5A">
        <w:rPr>
          <w:rFonts w:ascii="Bookman Old Style" w:hAnsi="Bookman Old Style"/>
        </w:rPr>
        <w:t>і μ</w:t>
      </w:r>
      <w:r w:rsidRPr="008C6F5A">
        <w:rPr>
          <w:rFonts w:ascii="Bookman Old Style" w:hAnsi="Bookman Old Style"/>
          <w:vertAlign w:val="subscript"/>
        </w:rPr>
        <w:t>2</w:t>
      </w:r>
      <w:r w:rsidRPr="008C6F5A">
        <w:rPr>
          <w:rFonts w:ascii="Bookman Old Style" w:hAnsi="Bookman Old Style"/>
        </w:rPr>
        <w:t>, знайдемо:</w:t>
      </w:r>
    </w:p>
    <w:p w:rsidR="00D05499" w:rsidRPr="008C6F5A" w:rsidRDefault="00D05499" w:rsidP="008B5167">
      <w:pPr>
        <w:widowControl w:val="0"/>
        <w:jc w:val="both"/>
        <w:rPr>
          <w:rFonts w:ascii="Bookman Old Style" w:hAnsi="Bookman Old Style"/>
        </w:rPr>
      </w:pPr>
      <w:r w:rsidRPr="008C6F5A">
        <w:rPr>
          <w:rFonts w:ascii="Bookman Old Style" w:hAnsi="Bookman Old Style"/>
        </w:rPr>
        <w:t xml:space="preserve">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dp-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dT=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dp-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dT</m:t>
        </m:r>
      </m:oMath>
      <w:r w:rsidRPr="008C6F5A">
        <w:rPr>
          <w:rFonts w:ascii="Bookman Old Style" w:hAnsi="Bookman Old Style"/>
        </w:rPr>
        <w:t xml:space="preserve">                                        (1)</w:t>
      </w:r>
    </w:p>
    <w:p w:rsidR="00D05499" w:rsidRPr="008C6F5A" w:rsidRDefault="00D05499" w:rsidP="008B5167">
      <w:pPr>
        <w:widowControl w:val="0"/>
        <w:jc w:val="both"/>
        <w:rPr>
          <w:rFonts w:ascii="Bookman Old Style" w:hAnsi="Bookman Old Style"/>
        </w:rPr>
      </w:pPr>
      <w:r w:rsidRPr="008C6F5A">
        <w:rPr>
          <w:rFonts w:ascii="Bookman Old Style" w:hAnsi="Bookman Old Style"/>
        </w:rPr>
        <w:t>Звідки:</w:t>
      </w:r>
    </w:p>
    <w:p w:rsidR="00D05499" w:rsidRPr="008C6F5A" w:rsidRDefault="00D05499" w:rsidP="008B5167">
      <w:pPr>
        <w:widowControl w:val="0"/>
        <w:jc w:val="both"/>
        <w:rPr>
          <w:rFonts w:ascii="Bookman Old Style" w:hAnsi="Bookman Old Style"/>
          <w:lang w:val="ru-RU"/>
        </w:rPr>
      </w:pPr>
      <w:r w:rsidRPr="008C6F5A">
        <w:rPr>
          <w:rFonts w:ascii="Bookman Old Style" w:hAnsi="Bookman Old Style"/>
          <w:lang w:val="ru-RU"/>
        </w:rPr>
        <w:t xml:space="preserve">                                  </w:t>
      </w:r>
      <w:r w:rsidR="008C6F5A">
        <w:rPr>
          <w:rFonts w:ascii="Bookman Old Style" w:hAnsi="Bookman Old Style"/>
          <w:lang w:val="ru-RU"/>
        </w:rPr>
        <w:t xml:space="preserve">     </w:t>
      </w:r>
      <w:r w:rsidRPr="008C6F5A">
        <w:rPr>
          <w:rFonts w:ascii="Bookman Old Style" w:hAnsi="Bookman Old Style"/>
          <w:lang w:val="ru-RU"/>
        </w:rPr>
        <w:t xml:space="preserve">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Pr="008C6F5A">
        <w:rPr>
          <w:rFonts w:ascii="Bookman Old Style" w:hAnsi="Bookman Old Style"/>
          <w:lang w:val="ru-RU"/>
        </w:rPr>
        <w:t xml:space="preserve">                                                        (2)</w:t>
      </w:r>
    </w:p>
    <w:p w:rsidR="00D05499" w:rsidRPr="008C6F5A" w:rsidRDefault="00D05499" w:rsidP="008B5167">
      <w:pPr>
        <w:widowControl w:val="0"/>
        <w:jc w:val="both"/>
        <w:rPr>
          <w:rFonts w:ascii="Bookman Old Style" w:hAnsi="Bookman Old Style"/>
        </w:rPr>
      </w:pPr>
      <w:r w:rsidRPr="008C6F5A">
        <w:rPr>
          <w:rFonts w:ascii="Bookman Old Style" w:hAnsi="Bookman Old Style"/>
        </w:rPr>
        <w:t xml:space="preserve">де </w:t>
      </w:r>
      <w:r w:rsidR="00F7667A" w:rsidRPr="008C6F5A">
        <w:rPr>
          <w:rFonts w:ascii="Bookman Old Style" w:hAnsi="Bookman Old Style"/>
          <w:i/>
          <w:lang w:val="en-US"/>
        </w:rPr>
        <w:t>s</w:t>
      </w:r>
      <w:r w:rsidRPr="008C6F5A">
        <w:rPr>
          <w:rFonts w:ascii="Bookman Old Style" w:hAnsi="Bookman Old Style"/>
          <w:vertAlign w:val="subscript"/>
          <w:lang w:val="ru-RU"/>
        </w:rPr>
        <w:t>1,</w:t>
      </w:r>
      <w:r w:rsidRPr="008C6F5A">
        <w:rPr>
          <w:rFonts w:ascii="Bookman Old Style" w:hAnsi="Bookman Old Style"/>
          <w:lang w:val="ru-RU"/>
        </w:rPr>
        <w:t xml:space="preserve"> </w:t>
      </w:r>
      <w:r w:rsidR="00F7667A" w:rsidRPr="008C6F5A">
        <w:rPr>
          <w:rFonts w:ascii="Bookman Old Style" w:hAnsi="Bookman Old Style"/>
          <w:i/>
          <w:lang w:val="en-US"/>
        </w:rPr>
        <w:t>s</w:t>
      </w:r>
      <w:r w:rsidRPr="008C6F5A">
        <w:rPr>
          <w:rFonts w:ascii="Bookman Old Style" w:hAnsi="Bookman Old Style"/>
          <w:vertAlign w:val="subscript"/>
          <w:lang w:val="ru-RU"/>
        </w:rPr>
        <w:t>2</w:t>
      </w:r>
      <w:r w:rsidRPr="008C6F5A">
        <w:rPr>
          <w:rFonts w:ascii="Bookman Old Style" w:hAnsi="Bookman Old Style"/>
          <w:lang w:val="ru-RU"/>
        </w:rPr>
        <w:t xml:space="preserve"> </w:t>
      </w:r>
      <w:r w:rsidRPr="008C6F5A">
        <w:rPr>
          <w:rFonts w:ascii="Bookman Old Style" w:hAnsi="Bookman Old Style"/>
          <w:lang w:val="en-US"/>
        </w:rPr>
        <w:t>i</w:t>
      </w:r>
      <w:r w:rsidRPr="008C6F5A">
        <w:rPr>
          <w:rFonts w:ascii="Bookman Old Style" w:hAnsi="Bookman Old Style"/>
          <w:lang w:val="ru-RU"/>
        </w:rPr>
        <w:t xml:space="preserve"> </w:t>
      </w:r>
      <w:r w:rsidRPr="008C6F5A">
        <w:rPr>
          <w:rFonts w:ascii="Bookman Old Style" w:hAnsi="Bookman Old Style"/>
          <w:i/>
          <w:lang w:val="en-US"/>
        </w:rPr>
        <w:t>v</w:t>
      </w:r>
      <w:r w:rsidRPr="008C6F5A">
        <w:rPr>
          <w:rFonts w:ascii="Bookman Old Style" w:hAnsi="Bookman Old Style"/>
          <w:vertAlign w:val="subscript"/>
          <w:lang w:val="ru-RU"/>
        </w:rPr>
        <w:t>1</w:t>
      </w:r>
      <w:r w:rsidRPr="008C6F5A">
        <w:rPr>
          <w:rFonts w:ascii="Bookman Old Style" w:hAnsi="Bookman Old Style"/>
          <w:lang w:val="ru-RU"/>
        </w:rPr>
        <w:t xml:space="preserve">, </w:t>
      </w:r>
      <w:r w:rsidRPr="008C6F5A">
        <w:rPr>
          <w:rFonts w:ascii="Bookman Old Style" w:hAnsi="Bookman Old Style"/>
          <w:i/>
          <w:lang w:val="en-US"/>
        </w:rPr>
        <w:t>v</w:t>
      </w:r>
      <w:r w:rsidRPr="008C6F5A">
        <w:rPr>
          <w:rFonts w:ascii="Bookman Old Style" w:hAnsi="Bookman Old Style"/>
          <w:vertAlign w:val="subscript"/>
          <w:lang w:val="ru-RU"/>
        </w:rPr>
        <w:t>2</w:t>
      </w:r>
      <w:r w:rsidRPr="008C6F5A">
        <w:rPr>
          <w:rFonts w:ascii="Bookman Old Style" w:hAnsi="Bookman Old Style"/>
          <w:lang w:val="ru-RU"/>
        </w:rPr>
        <w:t xml:space="preserve"> – питомі ентропії і об’єми 1 і 2 фази. </w:t>
      </w:r>
      <w:r w:rsidR="00DD5CA4" w:rsidRPr="008C6F5A">
        <w:rPr>
          <w:rFonts w:ascii="Bookman Old Style" w:hAnsi="Bookman Old Style"/>
        </w:rPr>
        <w:t>Оскільки</w:t>
      </w:r>
      <w:r w:rsidRPr="008C6F5A">
        <w:rPr>
          <w:rFonts w:ascii="Bookman Old Style" w:hAnsi="Bookman Old Style"/>
          <w:lang w:val="ru-RU"/>
        </w:rPr>
        <w:t xml:space="preserve"> </w:t>
      </w:r>
      <w:r w:rsidRPr="008C6F5A">
        <w:rPr>
          <w:rFonts w:ascii="Bookman Old Style" w:hAnsi="Bookman Old Style"/>
          <w:i/>
          <w:lang w:val="en-US"/>
        </w:rPr>
        <w:t>s</w:t>
      </w:r>
      <w:r w:rsidRPr="008C6F5A">
        <w:rPr>
          <w:rFonts w:ascii="Bookman Old Style" w:hAnsi="Bookman Old Style"/>
          <w:vertAlign w:val="subscript"/>
          <w:lang w:val="ru-RU"/>
        </w:rPr>
        <w:t>1</w:t>
      </w:r>
      <w:r w:rsidRPr="008C6F5A">
        <w:rPr>
          <w:rFonts w:ascii="Bookman Old Style" w:hAnsi="Bookman Old Style"/>
          <w:lang w:val="ru-RU"/>
        </w:rPr>
        <w:t>-</w:t>
      </w:r>
      <w:r w:rsidRPr="008C6F5A">
        <w:rPr>
          <w:rFonts w:ascii="Bookman Old Style" w:hAnsi="Bookman Old Style"/>
          <w:i/>
          <w:lang w:val="en-US"/>
        </w:rPr>
        <w:t>s</w:t>
      </w:r>
      <w:r w:rsidRPr="008C6F5A">
        <w:rPr>
          <w:rFonts w:ascii="Bookman Old Style" w:hAnsi="Bookman Old Style"/>
          <w:vertAlign w:val="subscript"/>
          <w:lang w:val="ru-RU"/>
        </w:rPr>
        <w:t>2</w:t>
      </w:r>
      <w:r w:rsidRPr="008C6F5A">
        <w:rPr>
          <w:rFonts w:ascii="Bookman Old Style" w:hAnsi="Bookman Old Style"/>
          <w:lang w:val="ru-RU"/>
        </w:rPr>
        <w:t>=</w:t>
      </w:r>
      <w:r w:rsidR="00F7667A" w:rsidRPr="008C6F5A">
        <w:rPr>
          <w:rFonts w:ascii="Bookman Old Style" w:hAnsi="Bookman Old Style"/>
          <w:lang w:val="ru-RU"/>
        </w:rPr>
        <w:sym w:font="Symbol" w:char="F06C"/>
      </w:r>
      <w:r w:rsidRPr="008C6F5A">
        <w:rPr>
          <w:rFonts w:ascii="Bookman Old Style" w:hAnsi="Bookman Old Style"/>
          <w:lang w:val="ru-RU"/>
        </w:rPr>
        <w:t>/</w:t>
      </w:r>
      <w:r w:rsidRPr="008C6F5A">
        <w:rPr>
          <w:rFonts w:ascii="Bookman Old Style" w:hAnsi="Bookman Old Style"/>
          <w:i/>
          <w:lang w:val="en-US"/>
        </w:rPr>
        <w:t>T</w:t>
      </w:r>
      <w:r w:rsidRPr="008C6F5A">
        <w:rPr>
          <w:rFonts w:ascii="Bookman Old Style" w:hAnsi="Bookman Old Style"/>
        </w:rPr>
        <w:t xml:space="preserve">, де </w:t>
      </w:r>
      <w:r w:rsidR="00F7667A" w:rsidRPr="008C6F5A">
        <w:rPr>
          <w:rFonts w:ascii="Bookman Old Style" w:hAnsi="Bookman Old Style"/>
          <w:lang w:val="ru-RU"/>
        </w:rPr>
        <w:sym w:font="Symbol" w:char="F06C"/>
      </w:r>
      <w:r w:rsidRPr="008C6F5A">
        <w:rPr>
          <w:rFonts w:ascii="Bookman Old Style" w:hAnsi="Bookman Old Style"/>
        </w:rPr>
        <w:t xml:space="preserve"> – теплота фазового переходу, то (2) переписується як:</w:t>
      </w:r>
    </w:p>
    <w:p w:rsidR="00D05499" w:rsidRPr="008C6F5A" w:rsidRDefault="00D05499" w:rsidP="008B5167">
      <w:pPr>
        <w:widowControl w:val="0"/>
        <w:jc w:val="both"/>
        <w:rPr>
          <w:rFonts w:ascii="Bookman Old Style" w:hAnsi="Bookman Old Style"/>
          <w:lang w:val="ru-RU"/>
        </w:rPr>
      </w:pPr>
      <w:r w:rsidRPr="008C6F5A">
        <w:rPr>
          <w:rFonts w:ascii="Bookman Old Style" w:hAnsi="Bookman Old Style"/>
          <w:lang w:val="ru-RU"/>
        </w:rPr>
        <w:t xml:space="preserve">                                        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T(v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 w:rsidRPr="008C6F5A">
        <w:rPr>
          <w:rFonts w:ascii="Bookman Old Style" w:hAnsi="Bookman Old Style"/>
          <w:lang w:val="ru-RU"/>
        </w:rPr>
        <w:t xml:space="preserve">      </w:t>
      </w:r>
      <w:r w:rsidR="008C6F5A">
        <w:rPr>
          <w:rFonts w:ascii="Bookman Old Style" w:hAnsi="Bookman Old Style"/>
          <w:lang w:val="ru-RU"/>
        </w:rPr>
        <w:t xml:space="preserve">     </w:t>
      </w:r>
      <w:r w:rsidRPr="008C6F5A">
        <w:rPr>
          <w:rFonts w:ascii="Bookman Old Style" w:hAnsi="Bookman Old Style"/>
          <w:lang w:val="ru-RU"/>
        </w:rPr>
        <w:t xml:space="preserve">                                       (3)</w:t>
      </w:r>
    </w:p>
    <w:p w:rsidR="00D05499" w:rsidRPr="008C6F5A" w:rsidRDefault="00D05499" w:rsidP="008B5167">
      <w:pPr>
        <w:widowControl w:val="0"/>
        <w:jc w:val="both"/>
        <w:rPr>
          <w:rFonts w:ascii="Bookman Old Style" w:hAnsi="Bookman Old Style"/>
        </w:rPr>
      </w:pPr>
      <w:r w:rsidRPr="008C6F5A">
        <w:rPr>
          <w:rFonts w:ascii="Bookman Old Style" w:hAnsi="Bookman Old Style"/>
        </w:rPr>
        <w:t xml:space="preserve">Отримане співвідношення називають </w:t>
      </w:r>
      <w:r w:rsidRPr="008C6F5A">
        <w:rPr>
          <w:rFonts w:ascii="Bookman Old Style" w:hAnsi="Bookman Old Style"/>
          <w:i/>
        </w:rPr>
        <w:t>рівнянням Клапейрона-Клаузіуса</w:t>
      </w:r>
      <w:r w:rsidRPr="008C6F5A">
        <w:rPr>
          <w:rFonts w:ascii="Bookman Old Style" w:hAnsi="Bookman Old Style"/>
        </w:rPr>
        <w:t xml:space="preserve">. </w:t>
      </w:r>
      <w:r w:rsidR="00F54DD4" w:rsidRPr="008C6F5A">
        <w:rPr>
          <w:rFonts w:ascii="Bookman Old Style" w:hAnsi="Bookman Old Style"/>
        </w:rPr>
        <w:t>Воно</w:t>
      </w:r>
      <w:r w:rsidRPr="008C6F5A">
        <w:rPr>
          <w:rFonts w:ascii="Bookman Old Style" w:hAnsi="Bookman Old Style"/>
        </w:rPr>
        <w:t xml:space="preserve"> вказує на те</w:t>
      </w:r>
      <w:r w:rsidR="00F54DD4" w:rsidRPr="008C6F5A">
        <w:rPr>
          <w:rFonts w:ascii="Bookman Old Style" w:hAnsi="Bookman Old Style"/>
        </w:rPr>
        <w:t>,</w:t>
      </w:r>
      <w:r w:rsidRPr="008C6F5A">
        <w:rPr>
          <w:rFonts w:ascii="Bookman Old Style" w:hAnsi="Bookman Old Style"/>
        </w:rPr>
        <w:t xml:space="preserve"> як змінюється температура фазового переходу при зміні тиску. Зокрема</w:t>
      </w:r>
      <w:r w:rsidR="002308A2">
        <w:rPr>
          <w:rFonts w:ascii="Bookman Old Style" w:hAnsi="Bookman Old Style"/>
        </w:rPr>
        <w:t xml:space="preserve"> пояснює</w:t>
      </w:r>
      <w:r w:rsidRPr="008C6F5A">
        <w:rPr>
          <w:rFonts w:ascii="Bookman Old Style" w:hAnsi="Bookman Old Style"/>
        </w:rPr>
        <w:t xml:space="preserve">, чому на великій висоті не можна заварити чай. Як відомо, чай заварюється кип’ятком </w:t>
      </w:r>
      <w:r w:rsidR="00F54DD4" w:rsidRPr="008C6F5A">
        <w:rPr>
          <w:rFonts w:ascii="Bookman Old Style" w:hAnsi="Bookman Old Style"/>
        </w:rPr>
        <w:t>або</w:t>
      </w:r>
      <w:r w:rsidRPr="008C6F5A">
        <w:rPr>
          <w:rFonts w:ascii="Bookman Old Style" w:hAnsi="Bookman Old Style"/>
        </w:rPr>
        <w:t xml:space="preserve"> тим, що ми називаємо кип’ятком – киплячою при 100˚С водою. Однак в горах на великій висоті вода кипить при зниженому тиску і, відповідно, при зниженій температурі. </w:t>
      </w:r>
      <w:r w:rsidR="00F54DD4" w:rsidRPr="008C6F5A">
        <w:rPr>
          <w:rFonts w:ascii="Bookman Old Style" w:hAnsi="Bookman Old Style"/>
        </w:rPr>
        <w:t>Дійсно</w:t>
      </w:r>
      <w:r w:rsidRPr="008C6F5A">
        <w:rPr>
          <w:rFonts w:ascii="Bookman Old Style" w:hAnsi="Bookman Old Style"/>
        </w:rPr>
        <w:t xml:space="preserve">, взявши </w:t>
      </w:r>
      <w:r w:rsidRPr="008C6F5A">
        <w:rPr>
          <w:rFonts w:ascii="Bookman Old Style" w:hAnsi="Bookman Old Style"/>
          <w:lang w:val="en-US"/>
        </w:rPr>
        <w:t>q</w:t>
      </w:r>
      <w:r w:rsidRPr="008C6F5A">
        <w:rPr>
          <w:rFonts w:ascii="Bookman Old Style" w:hAnsi="Bookman Old Style"/>
          <w:lang w:val="ru-RU"/>
        </w:rPr>
        <w:t xml:space="preserve">=538 </w:t>
      </w:r>
      <w:r w:rsidRPr="008C6F5A">
        <w:rPr>
          <w:rFonts w:ascii="Bookman Old Style" w:hAnsi="Bookman Old Style"/>
        </w:rPr>
        <w:t xml:space="preserve">кал/г, питомий об’єм води </w:t>
      </w:r>
      <w:r w:rsidRPr="008C6F5A">
        <w:rPr>
          <w:rFonts w:ascii="Bookman Old Style" w:hAnsi="Bookman Old Style"/>
          <w:i/>
          <w:lang w:val="en-US"/>
        </w:rPr>
        <w:t>v</w:t>
      </w:r>
      <w:r w:rsidRPr="008C6F5A">
        <w:rPr>
          <w:rFonts w:ascii="Bookman Old Style" w:hAnsi="Bookman Old Style"/>
          <w:vertAlign w:val="subscript"/>
          <w:lang w:val="ru-RU"/>
        </w:rPr>
        <w:t>2</w:t>
      </w:r>
      <w:r w:rsidRPr="008C6F5A">
        <w:rPr>
          <w:rFonts w:ascii="Bookman Old Style" w:hAnsi="Bookman Old Style"/>
          <w:lang w:val="ru-RU"/>
        </w:rPr>
        <w:t xml:space="preserve">=1 </w:t>
      </w:r>
      <w:r w:rsidRPr="008C6F5A">
        <w:rPr>
          <w:rFonts w:ascii="Bookman Old Style" w:hAnsi="Bookman Old Style"/>
        </w:rPr>
        <w:t>см</w:t>
      </w:r>
      <w:r w:rsidRPr="008C6F5A">
        <w:rPr>
          <w:rFonts w:ascii="Bookman Old Style" w:hAnsi="Bookman Old Style"/>
          <w:vertAlign w:val="superscript"/>
          <w:lang w:val="ru-RU"/>
        </w:rPr>
        <w:t>3</w:t>
      </w:r>
      <w:r w:rsidRPr="008C6F5A">
        <w:rPr>
          <w:rFonts w:ascii="Bookman Old Style" w:hAnsi="Bookman Old Style"/>
          <w:lang w:val="ru-RU"/>
        </w:rPr>
        <w:t>, пар</w:t>
      </w:r>
      <w:r w:rsidR="00F54DD4" w:rsidRPr="008C6F5A">
        <w:rPr>
          <w:rFonts w:ascii="Bookman Old Style" w:hAnsi="Bookman Old Style"/>
          <w:lang w:val="ru-RU"/>
        </w:rPr>
        <w:t>и</w:t>
      </w:r>
      <w:r w:rsidRPr="008C6F5A">
        <w:rPr>
          <w:rFonts w:ascii="Bookman Old Style" w:hAnsi="Bookman Old Style"/>
          <w:lang w:val="ru-RU"/>
        </w:rPr>
        <w:t xml:space="preserve"> </w:t>
      </w:r>
      <w:r w:rsidRPr="008C6F5A">
        <w:rPr>
          <w:rFonts w:ascii="Bookman Old Style" w:hAnsi="Bookman Old Style"/>
          <w:i/>
          <w:lang w:val="en-US"/>
        </w:rPr>
        <w:t>v</w:t>
      </w:r>
      <w:r w:rsidRPr="008C6F5A">
        <w:rPr>
          <w:rFonts w:ascii="Bookman Old Style" w:hAnsi="Bookman Old Style"/>
          <w:vertAlign w:val="subscript"/>
          <w:lang w:val="ru-RU"/>
        </w:rPr>
        <w:t>1</w:t>
      </w:r>
      <w:r w:rsidRPr="008C6F5A">
        <w:rPr>
          <w:rFonts w:ascii="Bookman Old Style" w:hAnsi="Bookman Old Style"/>
          <w:lang w:val="ru-RU"/>
        </w:rPr>
        <w:t xml:space="preserve">=1674 </w:t>
      </w:r>
      <w:r w:rsidRPr="008C6F5A">
        <w:rPr>
          <w:rFonts w:ascii="Bookman Old Style" w:hAnsi="Bookman Old Style"/>
        </w:rPr>
        <w:t>см</w:t>
      </w:r>
      <w:r w:rsidRPr="008C6F5A">
        <w:rPr>
          <w:rFonts w:ascii="Bookman Old Style" w:hAnsi="Bookman Old Style"/>
          <w:vertAlign w:val="superscript"/>
          <w:lang w:val="ru-RU"/>
        </w:rPr>
        <w:t>3</w:t>
      </w:r>
      <w:r w:rsidRPr="008C6F5A">
        <w:rPr>
          <w:rFonts w:ascii="Bookman Old Style" w:hAnsi="Bookman Old Style"/>
          <w:lang w:val="ru-RU"/>
        </w:rPr>
        <w:t xml:space="preserve"> при 100</w:t>
      </w:r>
      <w:r w:rsidRPr="008C6F5A">
        <w:rPr>
          <w:rFonts w:ascii="Bookman Old Style" w:hAnsi="Bookman Old Style"/>
        </w:rPr>
        <w:t>˚С, отримаємо для</w:t>
      </w:r>
      <w:r w:rsidRPr="008C6F5A">
        <w:rPr>
          <w:rFonts w:ascii="Bookman Old Style" w:hAnsi="Bookman Old Style"/>
          <w:lang w:val="ru-RU"/>
        </w:rPr>
        <w:t xml:space="preserve"> </w:t>
      </w:r>
      <w:r w:rsidRPr="008C6F5A">
        <w:rPr>
          <w:rFonts w:ascii="Bookman Old Style" w:hAnsi="Bookman Old Style"/>
          <w:i/>
          <w:lang w:val="en-US"/>
        </w:rPr>
        <w:t>dp</w:t>
      </w:r>
      <w:r w:rsidRPr="008C6F5A">
        <w:rPr>
          <w:rFonts w:ascii="Bookman Old Style" w:hAnsi="Bookman Old Style"/>
        </w:rPr>
        <w:t>/</w:t>
      </w:r>
      <w:r w:rsidRPr="008C6F5A">
        <w:rPr>
          <w:rFonts w:ascii="Bookman Old Style" w:hAnsi="Bookman Old Style"/>
          <w:i/>
          <w:lang w:val="en-US"/>
        </w:rPr>
        <w:t>d</w:t>
      </w:r>
      <w:r w:rsidRPr="008C6F5A">
        <w:rPr>
          <w:rFonts w:ascii="Bookman Old Style" w:hAnsi="Bookman Old Style"/>
          <w:i/>
          <w:lang w:val="ru-RU"/>
        </w:rPr>
        <w:t>T</w:t>
      </w:r>
      <w:r w:rsidRPr="008C6F5A">
        <w:rPr>
          <w:rFonts w:ascii="Bookman Old Style" w:hAnsi="Bookman Old Style"/>
        </w:rPr>
        <w:t xml:space="preserve"> при 373К:</w:t>
      </w:r>
    </w:p>
    <w:p w:rsidR="00D05499" w:rsidRPr="008C6F5A" w:rsidRDefault="00D05499" w:rsidP="008B5167">
      <w:pPr>
        <w:widowControl w:val="0"/>
        <w:jc w:val="both"/>
        <w:rPr>
          <w:rFonts w:ascii="Bookman Old Style" w:hAnsi="Bookman Old Style"/>
        </w:rPr>
      </w:pPr>
      <w:r w:rsidRPr="008C6F5A">
        <w:rPr>
          <w:rFonts w:ascii="Bookman Old Style" w:hAnsi="Bookman Old Style"/>
        </w:rPr>
        <w:t xml:space="preserve">                  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538∙4,18∙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7</m:t>
                </m:r>
              </m:sup>
            </m:sSup>
            <m:r>
              <w:rPr>
                <w:rFonts w:ascii="Cambria Math" w:hAnsi="Cambria Math"/>
              </w:rPr>
              <m:t>∙760</m:t>
            </m:r>
          </m:num>
          <m:den>
            <m:r>
              <w:rPr>
                <w:rFonts w:ascii="Cambria Math" w:hAnsi="Cambria Math"/>
              </w:rPr>
              <m:t>373∙1673∙1,013∙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den>
        </m:f>
        <m:r>
          <w:rPr>
            <w:rFonts w:ascii="Cambria Math" w:hAnsi="Cambria Math"/>
          </w:rPr>
          <m:t>=27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мм.рт.ст.</m:t>
            </m:r>
          </m:num>
          <m:den>
            <m:r>
              <w:rPr>
                <w:rFonts w:ascii="Cambria Math" w:hAnsi="Cambria Math"/>
              </w:rPr>
              <m:t>К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Планк</m:t>
            </m:r>
          </m:e>
        </m:d>
      </m:oMath>
      <w:r w:rsidRPr="008C6F5A">
        <w:rPr>
          <w:rFonts w:ascii="Bookman Old Style" w:hAnsi="Bookman Old Style"/>
        </w:rPr>
        <w:t xml:space="preserve">            </w:t>
      </w:r>
      <w:r w:rsidR="008C6F5A">
        <w:rPr>
          <w:rFonts w:ascii="Bookman Old Style" w:hAnsi="Bookman Old Style"/>
        </w:rPr>
        <w:t xml:space="preserve">     </w:t>
      </w:r>
      <w:r w:rsidRPr="008C6F5A">
        <w:rPr>
          <w:rFonts w:ascii="Bookman Old Style" w:hAnsi="Bookman Old Style"/>
        </w:rPr>
        <w:t xml:space="preserve">                (4)</w:t>
      </w:r>
    </w:p>
    <w:p w:rsidR="00D05499" w:rsidRPr="008C6F5A" w:rsidRDefault="00D05499" w:rsidP="008B5167">
      <w:pPr>
        <w:widowControl w:val="0"/>
        <w:jc w:val="both"/>
        <w:rPr>
          <w:rFonts w:ascii="Bookman Old Style" w:hAnsi="Bookman Old Style"/>
        </w:rPr>
      </w:pPr>
      <w:r w:rsidRPr="008C6F5A">
        <w:rPr>
          <w:rFonts w:ascii="Bookman Old Style" w:hAnsi="Bookman Old Style"/>
        </w:rPr>
        <w:t>На висоті 3000м тиск падає до ≈500 мм.рт.ст. і, отже, температура кипіння води складає всього близько 90˚С. Формула (3) допускає просту експериментальну перевірку і неодноразово підтверджувалась не лише для переходів рідина-пара. Зокрема із неї слідує, що для більшості речовин температура плавлення підвищується при збільшенні тиску. Виняток становлять лід, свинець, вісмут і деякі інші речовини. Так, для льоду, взявши (</w:t>
      </w:r>
      <w:r w:rsidR="00F54DD4" w:rsidRPr="008C6F5A">
        <w:rPr>
          <w:rFonts w:ascii="Bookman Old Style" w:hAnsi="Bookman Old Style"/>
        </w:rPr>
        <w:t xml:space="preserve">як це вперше зробив </w:t>
      </w:r>
      <w:r w:rsidRPr="008C6F5A">
        <w:rPr>
          <w:rFonts w:ascii="Bookman Old Style" w:hAnsi="Bookman Old Style"/>
        </w:rPr>
        <w:t xml:space="preserve">Планк) λ=80 кал/г, Т=273К, </w:t>
      </w:r>
      <w:r w:rsidRPr="008C6F5A">
        <w:rPr>
          <w:rFonts w:ascii="Bookman Old Style" w:hAnsi="Bookman Old Style"/>
          <w:i/>
          <w:lang w:val="en-US"/>
        </w:rPr>
        <w:t>v</w:t>
      </w:r>
      <w:r w:rsidRPr="008C6F5A">
        <w:rPr>
          <w:rFonts w:ascii="Bookman Old Style" w:hAnsi="Bookman Old Style"/>
          <w:vertAlign w:val="subscript"/>
          <w:lang w:val="ru-RU"/>
        </w:rPr>
        <w:t>2</w:t>
      </w:r>
      <w:r w:rsidRPr="008C6F5A">
        <w:rPr>
          <w:rFonts w:ascii="Bookman Old Style" w:hAnsi="Bookman Old Style"/>
          <w:lang w:val="ru-RU"/>
        </w:rPr>
        <w:t>=1 см</w:t>
      </w:r>
      <w:r w:rsidRPr="008C6F5A">
        <w:rPr>
          <w:rFonts w:ascii="Bookman Old Style" w:hAnsi="Bookman Old Style"/>
          <w:vertAlign w:val="superscript"/>
          <w:lang w:val="ru-RU"/>
        </w:rPr>
        <w:t>3</w:t>
      </w:r>
      <w:r w:rsidRPr="008C6F5A">
        <w:rPr>
          <w:rFonts w:ascii="Bookman Old Style" w:hAnsi="Bookman Old Style"/>
          <w:lang w:val="ru-RU"/>
        </w:rPr>
        <w:t xml:space="preserve">, </w:t>
      </w:r>
      <w:r w:rsidRPr="008C6F5A">
        <w:rPr>
          <w:rFonts w:ascii="Bookman Old Style" w:hAnsi="Bookman Old Style"/>
          <w:i/>
          <w:lang w:val="en-US"/>
        </w:rPr>
        <w:t>v</w:t>
      </w:r>
      <w:r w:rsidRPr="008C6F5A">
        <w:rPr>
          <w:rFonts w:ascii="Bookman Old Style" w:hAnsi="Bookman Old Style"/>
          <w:vertAlign w:val="subscript"/>
          <w:lang w:val="ru-RU"/>
        </w:rPr>
        <w:t>1</w:t>
      </w:r>
      <w:r w:rsidRPr="008C6F5A">
        <w:rPr>
          <w:rFonts w:ascii="Bookman Old Style" w:hAnsi="Bookman Old Style"/>
          <w:lang w:val="ru-RU"/>
        </w:rPr>
        <w:t>=1,091 см</w:t>
      </w:r>
      <w:r w:rsidRPr="008C6F5A">
        <w:rPr>
          <w:rFonts w:ascii="Bookman Old Style" w:hAnsi="Bookman Old Style"/>
          <w:vertAlign w:val="superscript"/>
          <w:lang w:val="ru-RU"/>
        </w:rPr>
        <w:t>3</w:t>
      </w:r>
      <w:r w:rsidRPr="008C6F5A">
        <w:rPr>
          <w:rFonts w:ascii="Bookman Old Style" w:hAnsi="Bookman Old Style"/>
          <w:lang w:val="ru-RU"/>
        </w:rPr>
        <w:t xml:space="preserve"> (л</w:t>
      </w:r>
      <w:r w:rsidRPr="008C6F5A">
        <w:rPr>
          <w:rFonts w:ascii="Bookman Old Style" w:hAnsi="Bookman Old Style"/>
        </w:rPr>
        <w:t>ід)</w:t>
      </w:r>
    </w:p>
    <w:p w:rsidR="00D05499" w:rsidRPr="008C6F5A" w:rsidRDefault="00D05499" w:rsidP="008B5167">
      <w:pPr>
        <w:widowControl w:val="0"/>
        <w:jc w:val="both"/>
        <w:rPr>
          <w:rFonts w:ascii="Bookman Old Style" w:hAnsi="Bookman Old Style"/>
        </w:rPr>
      </w:pPr>
      <w:r w:rsidRPr="008C6F5A">
        <w:rPr>
          <w:rFonts w:ascii="Bookman Old Style" w:hAnsi="Bookman Old Style"/>
        </w:rPr>
        <w:t xml:space="preserve">                 </w:t>
      </w:r>
      <w:r w:rsidR="008C6F5A">
        <w:rPr>
          <w:rFonts w:ascii="Bookman Old Style" w:hAnsi="Bookman Old Style"/>
        </w:rPr>
        <w:t xml:space="preserve">  </w:t>
      </w:r>
      <w:r w:rsidRPr="008C6F5A">
        <w:rPr>
          <w:rFonts w:ascii="Bookman Old Style" w:hAnsi="Bookman Old Style"/>
        </w:rPr>
        <w:t xml:space="preserve">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dT</m:t>
            </m:r>
          </m:num>
          <m:den>
            <m:r>
              <w:rPr>
                <w:rFonts w:ascii="Cambria Math" w:hAnsi="Cambria Math"/>
              </w:rPr>
              <m:t>dp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273∙(1-1,091)∙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1,013∙10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num>
          <m:den>
            <m:r>
              <w:rPr>
                <w:rFonts w:ascii="Cambria Math" w:hAnsi="Cambria Math"/>
              </w:rPr>
              <m:t>80∙4,18∙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7</m:t>
                </m:r>
              </m:sup>
            </m:sSup>
          </m:den>
        </m:f>
        <m:r>
          <w:rPr>
            <w:rFonts w:ascii="Cambria Math" w:hAnsi="Cambria Math"/>
          </w:rPr>
          <m:t>=-0,0075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град</m:t>
            </m:r>
          </m:num>
          <m:den>
            <m:r>
              <w:rPr>
                <w:rFonts w:ascii="Cambria Math" w:hAnsi="Cambria Math"/>
              </w:rPr>
              <m:t>атм</m:t>
            </m:r>
          </m:den>
        </m:f>
      </m:oMath>
      <w:r w:rsidRPr="008C6F5A">
        <w:rPr>
          <w:rFonts w:ascii="Bookman Old Style" w:hAnsi="Bookman Old Style"/>
        </w:rPr>
        <w:t xml:space="preserve">                                     (5)</w:t>
      </w:r>
    </w:p>
    <w:p w:rsidR="00BD5438" w:rsidRPr="008C6F5A" w:rsidRDefault="00D05499" w:rsidP="008B5167">
      <w:pPr>
        <w:widowControl w:val="0"/>
        <w:jc w:val="both"/>
        <w:rPr>
          <w:rFonts w:ascii="Bookman Old Style" w:hAnsi="Bookman Old Style"/>
        </w:rPr>
      </w:pPr>
      <w:r w:rsidRPr="008C6F5A">
        <w:rPr>
          <w:rFonts w:ascii="Bookman Old Style" w:hAnsi="Bookman Old Style"/>
        </w:rPr>
        <w:t xml:space="preserve">Це пояснює </w:t>
      </w:r>
      <w:r w:rsidR="00F54DD4" w:rsidRPr="008C6F5A">
        <w:rPr>
          <w:rFonts w:ascii="Bookman Old Style" w:hAnsi="Bookman Old Style"/>
        </w:rPr>
        <w:t>низку</w:t>
      </w:r>
      <w:r w:rsidRPr="008C6F5A">
        <w:rPr>
          <w:rFonts w:ascii="Bookman Old Style" w:hAnsi="Bookman Old Style"/>
        </w:rPr>
        <w:t xml:space="preserve"> явищ, наприклад, чому зі снігу можна зліпити сніжку. Інший приклад: якщо до бруска льоду прикласти дріт, навантажений з обох сторін вантажем, то дріт </w:t>
      </w:r>
      <w:r w:rsidR="00542175">
        <w:rPr>
          <w:rFonts w:ascii="Bookman Old Style" w:hAnsi="Bookman Old Style"/>
        </w:rPr>
        <w:t xml:space="preserve">поступово </w:t>
      </w:r>
      <w:r w:rsidRPr="008C6F5A">
        <w:rPr>
          <w:rFonts w:ascii="Bookman Old Style" w:hAnsi="Bookman Old Style"/>
        </w:rPr>
        <w:t>про</w:t>
      </w:r>
      <w:r w:rsidR="00542175">
        <w:rPr>
          <w:rFonts w:ascii="Bookman Old Style" w:hAnsi="Bookman Old Style"/>
        </w:rPr>
        <w:t>йде</w:t>
      </w:r>
      <w:r w:rsidRPr="008C6F5A">
        <w:rPr>
          <w:rFonts w:ascii="Bookman Old Style" w:hAnsi="Bookman Old Style"/>
        </w:rPr>
        <w:t xml:space="preserve"> крізь брусок льоду. Тиск дроту знижує температуру плавлення, під</w:t>
      </w:r>
      <w:r w:rsidR="00F54DD4" w:rsidRPr="008C6F5A">
        <w:rPr>
          <w:rFonts w:ascii="Bookman Old Style" w:hAnsi="Bookman Old Style"/>
        </w:rPr>
        <w:t>топл</w:t>
      </w:r>
      <w:r w:rsidRPr="008C6F5A">
        <w:rPr>
          <w:rFonts w:ascii="Bookman Old Style" w:hAnsi="Bookman Old Style"/>
        </w:rPr>
        <w:t xml:space="preserve">юючи лід, вода замерзає над дротом і той опускається нижче, поки не проріже весь лід. </w:t>
      </w:r>
      <w:r w:rsidR="00F54DD4" w:rsidRPr="008C6F5A">
        <w:rPr>
          <w:rFonts w:ascii="Bookman Old Style" w:hAnsi="Bookman Old Style"/>
        </w:rPr>
        <w:t>Зазначимо</w:t>
      </w:r>
      <w:r w:rsidRPr="008C6F5A">
        <w:rPr>
          <w:rFonts w:ascii="Bookman Old Style" w:hAnsi="Bookman Old Style"/>
        </w:rPr>
        <w:t xml:space="preserve"> тут на відому оману, згідно з якою ковзання ковзанів по льоду можна пояснити </w:t>
      </w:r>
      <w:r w:rsidR="00F54DD4" w:rsidRPr="008C6F5A">
        <w:rPr>
          <w:rFonts w:ascii="Bookman Old Style" w:hAnsi="Bookman Old Style"/>
        </w:rPr>
        <w:t>розтоп</w:t>
      </w:r>
      <w:r w:rsidRPr="008C6F5A">
        <w:rPr>
          <w:rFonts w:ascii="Bookman Old Style" w:hAnsi="Bookman Old Style"/>
        </w:rPr>
        <w:t>люванням льоду під ковзанами. Неважко оцінити із (5), що для зниження температури плавлення всього на 1 ˚С необхідно прикласти тиск 134 атм, що ніяк не може бути створений під ковзанами ковзаняра.</w:t>
      </w:r>
    </w:p>
    <w:p w:rsidR="00D2145F" w:rsidRPr="008C6F5A" w:rsidRDefault="00D2145F" w:rsidP="008B5167">
      <w:pPr>
        <w:widowControl w:val="0"/>
        <w:jc w:val="both"/>
        <w:rPr>
          <w:rFonts w:ascii="Bookman Old Style" w:hAnsi="Bookman Old Style"/>
        </w:rPr>
      </w:pPr>
      <w:r>
        <w:rPr>
          <w:b/>
          <w:sz w:val="28"/>
          <w:szCs w:val="28"/>
        </w:rPr>
        <w:t>113</w:t>
      </w:r>
      <w:r>
        <w:t xml:space="preserve">. </w:t>
      </w:r>
      <w:r w:rsidRPr="008C6F5A">
        <w:rPr>
          <w:rFonts w:ascii="Bookman Old Style" w:hAnsi="Bookman Old Style"/>
        </w:rPr>
        <w:t xml:space="preserve">Із співвідношення (112.3) можна отримати залежність тиску насиченої пари або </w:t>
      </w:r>
      <w:r w:rsidRPr="008C6F5A">
        <w:rPr>
          <w:rFonts w:ascii="Bookman Old Style" w:hAnsi="Bookman Old Style"/>
          <w:i/>
        </w:rPr>
        <w:t>пружності парів</w:t>
      </w:r>
      <w:r w:rsidRPr="008C6F5A">
        <w:rPr>
          <w:rFonts w:ascii="Bookman Old Style" w:hAnsi="Bookman Old Style"/>
        </w:rPr>
        <w:t xml:space="preserve"> від температури. При цьому зазвичай роблять два спрощення: нехтують питомим об’ємом рідини в порівнянні з парою, що очевидно виправдано, і вважають, що пара підпорядковується рівнянню ідеального газу. Наскільки останнє припущення є прийнятним, можна судити зі співставлення експериментально отриманої теплоти випаровування і такої, вичисленої із (112.3). Так, для експериментальних значень</w:t>
      </w:r>
      <w:r w:rsidRPr="008C6F5A">
        <w:rPr>
          <w:rFonts w:ascii="Bookman Old Style" w:hAnsi="Bookman Old Style"/>
          <w:lang w:val="ru-RU"/>
        </w:rPr>
        <w:t xml:space="preserve"> </w:t>
      </w:r>
      <w:r w:rsidRPr="008C6F5A">
        <w:rPr>
          <w:rFonts w:ascii="Bookman Old Style" w:hAnsi="Bookman Old Style"/>
          <w:i/>
          <w:lang w:val="en-US"/>
        </w:rPr>
        <w:t>dp</w:t>
      </w:r>
      <w:r w:rsidRPr="008C6F5A">
        <w:rPr>
          <w:rFonts w:ascii="Bookman Old Style" w:hAnsi="Bookman Old Style"/>
        </w:rPr>
        <w:t>/</w:t>
      </w:r>
      <w:r w:rsidRPr="008C6F5A">
        <w:rPr>
          <w:rFonts w:ascii="Bookman Old Style" w:hAnsi="Bookman Old Style"/>
          <w:i/>
          <w:lang w:val="en-US"/>
        </w:rPr>
        <w:t>dT</w:t>
      </w:r>
      <w:r w:rsidRPr="008C6F5A">
        <w:rPr>
          <w:rFonts w:ascii="Bookman Old Style" w:hAnsi="Bookman Old Style"/>
          <w:lang w:val="ru-RU"/>
        </w:rPr>
        <w:t xml:space="preserve">=27.12 </w:t>
      </w:r>
      <w:r w:rsidRPr="008C6F5A">
        <w:rPr>
          <w:rFonts w:ascii="Bookman Old Style" w:hAnsi="Bookman Old Style"/>
        </w:rPr>
        <w:t xml:space="preserve">мм.рт.ст./град, обчислюючи </w:t>
      </w:r>
      <w:r w:rsidRPr="008C6F5A">
        <w:rPr>
          <w:rFonts w:ascii="Bookman Old Style" w:hAnsi="Bookman Old Style"/>
          <w:i/>
          <w:lang w:val="en-US"/>
        </w:rPr>
        <w:t>v</w:t>
      </w:r>
      <w:r w:rsidRPr="008C6F5A">
        <w:rPr>
          <w:rFonts w:ascii="Bookman Old Style" w:hAnsi="Bookman Old Style"/>
          <w:i/>
          <w:vertAlign w:val="subscript"/>
          <w:lang w:val="ru-RU"/>
        </w:rPr>
        <w:t>1</w:t>
      </w:r>
      <w:r w:rsidRPr="008C6F5A">
        <w:rPr>
          <w:rFonts w:ascii="Bookman Old Style" w:hAnsi="Bookman Old Style"/>
          <w:i/>
          <w:lang w:val="ru-RU"/>
        </w:rPr>
        <w:t>=</w:t>
      </w:r>
      <w:r w:rsidRPr="008C6F5A">
        <w:rPr>
          <w:rFonts w:ascii="Bookman Old Style" w:hAnsi="Bookman Old Style"/>
          <w:i/>
          <w:lang w:val="en-US"/>
        </w:rPr>
        <w:t>RT</w:t>
      </w:r>
      <w:r w:rsidRPr="008C6F5A">
        <w:rPr>
          <w:rFonts w:ascii="Bookman Old Style" w:hAnsi="Bookman Old Style"/>
          <w:i/>
          <w:lang w:val="ru-RU"/>
        </w:rPr>
        <w:t>/(</w:t>
      </w:r>
      <w:r w:rsidRPr="008C6F5A">
        <w:rPr>
          <w:rFonts w:ascii="Bookman Old Style" w:hAnsi="Bookman Old Style"/>
          <w:i/>
          <w:lang w:val="en-US"/>
        </w:rPr>
        <w:t>μp</w:t>
      </w:r>
      <w:r w:rsidRPr="008C6F5A">
        <w:rPr>
          <w:rFonts w:ascii="Bookman Old Style" w:hAnsi="Bookman Old Style"/>
          <w:i/>
          <w:lang w:val="ru-RU"/>
        </w:rPr>
        <w:t>)=1985 см</w:t>
      </w:r>
      <w:r w:rsidRPr="008C6F5A">
        <w:rPr>
          <w:rFonts w:ascii="Bookman Old Style" w:hAnsi="Bookman Old Style"/>
          <w:i/>
          <w:vertAlign w:val="superscript"/>
          <w:lang w:val="ru-RU"/>
        </w:rPr>
        <w:t>3</w:t>
      </w:r>
      <w:r w:rsidRPr="008C6F5A">
        <w:rPr>
          <w:rFonts w:ascii="Bookman Old Style" w:hAnsi="Bookman Old Style"/>
        </w:rPr>
        <w:t xml:space="preserve">, </w:t>
      </w:r>
      <w:r w:rsidRPr="008C6F5A">
        <w:rPr>
          <w:rFonts w:ascii="Bookman Old Style" w:hAnsi="Bookman Old Style"/>
        </w:rPr>
        <w:lastRenderedPageBreak/>
        <w:t xml:space="preserve">отримаємо </w:t>
      </w:r>
      <w:r w:rsidRPr="008C6F5A">
        <w:rPr>
          <w:rFonts w:ascii="Bookman Old Style" w:hAnsi="Bookman Old Style"/>
          <w:i/>
          <w:lang w:val="en-US"/>
        </w:rPr>
        <w:t>r</w:t>
      </w:r>
      <w:r w:rsidRPr="008C6F5A">
        <w:rPr>
          <w:rFonts w:ascii="Bookman Old Style" w:hAnsi="Bookman Old Style"/>
          <w:vertAlign w:val="subscript"/>
        </w:rPr>
        <w:t>розр</w:t>
      </w:r>
      <w:r w:rsidRPr="008C6F5A">
        <w:rPr>
          <w:rFonts w:ascii="Bookman Old Style" w:hAnsi="Bookman Old Style"/>
        </w:rPr>
        <w:t>:</w:t>
      </w:r>
    </w:p>
    <w:p w:rsidR="00D05499" w:rsidRPr="008C6F5A" w:rsidRDefault="00D05499" w:rsidP="008B5167">
      <w:pPr>
        <w:widowControl w:val="0"/>
        <w:jc w:val="both"/>
        <w:rPr>
          <w:rFonts w:ascii="Bookman Old Style" w:hAnsi="Bookman Old Style"/>
        </w:rPr>
      </w:pPr>
      <w:r w:rsidRPr="008C6F5A">
        <w:rPr>
          <w:rFonts w:ascii="Bookman Old Style" w:hAnsi="Bookman Old Style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2"/>
      </w:tblGrid>
      <w:tr w:rsidR="00D2145F" w:rsidTr="00D2145F">
        <w:tc>
          <w:tcPr>
            <w:tcW w:w="7933" w:type="dxa"/>
          </w:tcPr>
          <w:p w:rsidR="00D2145F" w:rsidRPr="00D2145F" w:rsidRDefault="00542175" w:rsidP="008B5167">
            <w:pPr>
              <w:widowControl w:val="0"/>
              <w:jc w:val="both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розр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1985∙1.013∙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∙373∙27.12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760∙4,18∙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=639.8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кал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г</m:t>
                    </m:r>
                  </m:den>
                </m:f>
              </m:oMath>
            </m:oMathPara>
          </w:p>
        </w:tc>
        <w:tc>
          <w:tcPr>
            <w:tcW w:w="1412" w:type="dxa"/>
          </w:tcPr>
          <w:p w:rsidR="00D2145F" w:rsidRDefault="00D2145F" w:rsidP="008B5167">
            <w:pPr>
              <w:widowControl w:val="0"/>
              <w:jc w:val="center"/>
            </w:pPr>
            <w:r w:rsidRPr="000710F0">
              <w:t>(</w:t>
            </w:r>
            <w:r>
              <w:t>1</w:t>
            </w:r>
            <w:r w:rsidRPr="000710F0">
              <w:t>)</w:t>
            </w:r>
          </w:p>
        </w:tc>
      </w:tr>
    </w:tbl>
    <w:p w:rsidR="00D05499" w:rsidRPr="008C6F5A" w:rsidRDefault="00D05499" w:rsidP="008B5167">
      <w:pPr>
        <w:widowControl w:val="0"/>
        <w:jc w:val="both"/>
        <w:rPr>
          <w:rFonts w:ascii="Bookman Old Style" w:hAnsi="Bookman Old Style"/>
        </w:rPr>
      </w:pPr>
      <w:r w:rsidRPr="008C6F5A">
        <w:rPr>
          <w:rFonts w:ascii="Bookman Old Style" w:hAnsi="Bookman Old Style"/>
        </w:rPr>
        <w:t xml:space="preserve">що, очевидно, </w:t>
      </w:r>
      <w:r w:rsidR="00262202" w:rsidRPr="008C6F5A">
        <w:rPr>
          <w:rFonts w:ascii="Bookman Old Style" w:hAnsi="Bookman Old Style"/>
        </w:rPr>
        <w:t xml:space="preserve">є </w:t>
      </w:r>
      <w:r w:rsidRPr="008C6F5A">
        <w:rPr>
          <w:rFonts w:ascii="Bookman Old Style" w:hAnsi="Bookman Old Style"/>
        </w:rPr>
        <w:t>завищен</w:t>
      </w:r>
      <w:r w:rsidR="00262202" w:rsidRPr="008C6F5A">
        <w:rPr>
          <w:rFonts w:ascii="Bookman Old Style" w:hAnsi="Bookman Old Style"/>
        </w:rPr>
        <w:t>им</w:t>
      </w:r>
      <w:r w:rsidRPr="008C6F5A">
        <w:rPr>
          <w:rFonts w:ascii="Bookman Old Style" w:hAnsi="Bookman Old Style"/>
        </w:rPr>
        <w:t xml:space="preserve"> значення</w:t>
      </w:r>
      <w:r w:rsidR="00262202" w:rsidRPr="008C6F5A">
        <w:rPr>
          <w:rFonts w:ascii="Bookman Old Style" w:hAnsi="Bookman Old Style"/>
        </w:rPr>
        <w:t>м</w:t>
      </w:r>
      <w:r w:rsidRPr="008C6F5A">
        <w:rPr>
          <w:rFonts w:ascii="Bookman Old Style" w:hAnsi="Bookman Old Style"/>
        </w:rPr>
        <w:t xml:space="preserve"> і свідчить про </w:t>
      </w:r>
      <w:r w:rsidR="00262202" w:rsidRPr="008C6F5A">
        <w:rPr>
          <w:rFonts w:ascii="Bookman Old Style" w:hAnsi="Bookman Old Style"/>
        </w:rPr>
        <w:t>на</w:t>
      </w:r>
      <w:r w:rsidRPr="008C6F5A">
        <w:rPr>
          <w:rFonts w:ascii="Bookman Old Style" w:hAnsi="Bookman Old Style"/>
        </w:rPr>
        <w:t>бли</w:t>
      </w:r>
      <w:r w:rsidR="00262202" w:rsidRPr="008C6F5A">
        <w:rPr>
          <w:rFonts w:ascii="Bookman Old Style" w:hAnsi="Bookman Old Style"/>
        </w:rPr>
        <w:t>же</w:t>
      </w:r>
      <w:r w:rsidRPr="008C6F5A">
        <w:rPr>
          <w:rFonts w:ascii="Bookman Old Style" w:hAnsi="Bookman Old Style"/>
        </w:rPr>
        <w:t xml:space="preserve">ний характер обчислень, що базуються на допущенні про ідеальність насиченої пари. Можливе і використання більш точного рівняння стану, наприклад, для газу </w:t>
      </w:r>
      <w:r w:rsidR="00DD5CA4" w:rsidRPr="008C6F5A">
        <w:rPr>
          <w:rFonts w:ascii="Bookman Old Style" w:hAnsi="Bookman Old Style"/>
        </w:rPr>
        <w:t>ван дер Ваальсу</w:t>
      </w:r>
      <w:r w:rsidRPr="008C6F5A">
        <w:rPr>
          <w:rFonts w:ascii="Bookman Old Style" w:hAnsi="Bookman Old Style"/>
        </w:rPr>
        <w:t>. Однак, щоб не ускладнювати розрахунки непотрібними  математичними вправами, будемо розглядати насичену пару, як ідеальний газ. Тоді:</w:t>
      </w:r>
    </w:p>
    <w:p w:rsidR="00D05499" w:rsidRPr="008C6F5A" w:rsidRDefault="00D05499" w:rsidP="008B5167">
      <w:pPr>
        <w:widowControl w:val="0"/>
        <w:jc w:val="both"/>
        <w:rPr>
          <w:rFonts w:ascii="Bookman Old Style" w:hAnsi="Bookman Old Style"/>
        </w:rPr>
      </w:pPr>
      <w:r w:rsidRPr="008C6F5A">
        <w:rPr>
          <w:rFonts w:ascii="Bookman Old Style" w:hAnsi="Bookman Old Style"/>
        </w:rPr>
        <w:t xml:space="preserve">                                 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dp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r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T∙v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μ∙r∙p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R∙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8C6F5A">
        <w:rPr>
          <w:rFonts w:ascii="Bookman Old Style" w:hAnsi="Bookman Old Style"/>
          <w:sz w:val="28"/>
          <w:szCs w:val="28"/>
        </w:rPr>
        <w:t xml:space="preserve">  </w:t>
      </w:r>
      <w:r w:rsidRPr="008C6F5A">
        <w:rPr>
          <w:rFonts w:ascii="Bookman Old Style" w:hAnsi="Bookman Old Style"/>
        </w:rPr>
        <w:t xml:space="preserve">   </w:t>
      </w:r>
      <w:r w:rsidR="008C6F5A" w:rsidRPr="008C6F5A">
        <w:rPr>
          <w:rFonts w:ascii="Bookman Old Style" w:hAnsi="Bookman Old Style"/>
        </w:rPr>
        <w:t xml:space="preserve">   </w:t>
      </w:r>
      <w:r w:rsidRPr="008C6F5A">
        <w:rPr>
          <w:rFonts w:ascii="Bookman Old Style" w:hAnsi="Bookman Old Style"/>
        </w:rPr>
        <w:t xml:space="preserve">                                           (2)</w:t>
      </w:r>
    </w:p>
    <w:p w:rsidR="00D05499" w:rsidRPr="008C6F5A" w:rsidRDefault="00D05499" w:rsidP="008B5167">
      <w:pPr>
        <w:widowControl w:val="0"/>
        <w:jc w:val="both"/>
        <w:rPr>
          <w:rFonts w:ascii="Bookman Old Style" w:hAnsi="Bookman Old Style"/>
        </w:rPr>
      </w:pPr>
      <w:r w:rsidRPr="008C6F5A">
        <w:rPr>
          <w:rFonts w:ascii="Bookman Old Style" w:hAnsi="Bookman Old Style"/>
        </w:rPr>
        <w:t>Інтегруючи (2), знайдемо:</w:t>
      </w:r>
    </w:p>
    <w:p w:rsidR="00D05499" w:rsidRPr="008C6F5A" w:rsidRDefault="00D05499" w:rsidP="008B5167">
      <w:pPr>
        <w:widowControl w:val="0"/>
        <w:jc w:val="both"/>
        <w:rPr>
          <w:rFonts w:ascii="Bookman Old Style" w:hAnsi="Bookman Old Style"/>
        </w:rPr>
      </w:pPr>
      <w:r w:rsidRPr="008C6F5A">
        <w:rPr>
          <w:rFonts w:ascii="Bookman Old Style" w:hAnsi="Bookman Old Style"/>
        </w:rPr>
        <w:t xml:space="preserve">                                   </w:t>
      </w:r>
      <m:oMath>
        <m: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exp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μ∙r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e>
            </m:d>
          </m:e>
        </m:d>
      </m:oMath>
      <w:r w:rsidR="008C6F5A">
        <w:rPr>
          <w:rFonts w:ascii="Bookman Old Style" w:hAnsi="Bookman Old Style"/>
        </w:rPr>
        <w:t xml:space="preserve">        </w:t>
      </w:r>
      <w:r w:rsidRPr="008C6F5A">
        <w:rPr>
          <w:rFonts w:ascii="Bookman Old Style" w:hAnsi="Bookman Old Style"/>
        </w:rPr>
        <w:t xml:space="preserve">                          </w:t>
      </w:r>
      <w:r w:rsidR="000718B0" w:rsidRPr="008C6F5A">
        <w:rPr>
          <w:rFonts w:ascii="Bookman Old Style" w:hAnsi="Bookman Old Style"/>
        </w:rPr>
        <w:t xml:space="preserve">   </w:t>
      </w:r>
      <w:r w:rsidRPr="008C6F5A">
        <w:rPr>
          <w:rFonts w:ascii="Bookman Old Style" w:hAnsi="Bookman Old Style"/>
        </w:rPr>
        <w:t xml:space="preserve">            (3)</w:t>
      </w:r>
    </w:p>
    <w:p w:rsidR="00D05499" w:rsidRPr="008C6F5A" w:rsidRDefault="00D05499" w:rsidP="008B5167">
      <w:pPr>
        <w:widowControl w:val="0"/>
        <w:jc w:val="both"/>
        <w:rPr>
          <w:rFonts w:ascii="Bookman Old Style" w:hAnsi="Bookman Old Style"/>
        </w:rPr>
      </w:pPr>
      <w:r w:rsidRPr="008C6F5A">
        <w:rPr>
          <w:rFonts w:ascii="Bookman Old Style" w:hAnsi="Bookman Old Style"/>
        </w:rPr>
        <w:t>Отримане рівняння і є рівнянням кривої випаровування.</w:t>
      </w:r>
      <w:r w:rsidR="00A7086F">
        <w:rPr>
          <w:rFonts w:ascii="Bookman Old Style" w:hAnsi="Bookman Old Style"/>
        </w:rPr>
        <w:t xml:space="preserve"> Емпіричні залежності тиску насиченої пари від температури деяких речовин показано на </w:t>
      </w:r>
      <w:r w:rsidR="00A7086F">
        <w:rPr>
          <w:rFonts w:ascii="Bookman Old Style" w:hAnsi="Bookman Old Style"/>
        </w:rPr>
        <w:fldChar w:fldCharType="begin"/>
      </w:r>
      <w:r w:rsidR="00A7086F">
        <w:rPr>
          <w:rFonts w:ascii="Bookman Old Style" w:hAnsi="Bookman Old Style"/>
        </w:rPr>
        <w:instrText xml:space="preserve"> REF _Ref38635300 \h </w:instrText>
      </w:r>
      <w:r w:rsidR="00A7086F">
        <w:rPr>
          <w:rFonts w:ascii="Bookman Old Style" w:hAnsi="Bookman Old Style"/>
        </w:rPr>
      </w:r>
      <w:r w:rsidR="00A7086F">
        <w:rPr>
          <w:rFonts w:ascii="Bookman Old Style" w:hAnsi="Bookman Old Style"/>
        </w:rPr>
        <w:fldChar w:fldCharType="separate"/>
      </w:r>
      <w:r w:rsidR="00E23CBA" w:rsidRPr="001A1209">
        <w:t xml:space="preserve">Рисунок </w:t>
      </w:r>
      <w:r w:rsidR="00E23CBA">
        <w:rPr>
          <w:noProof/>
        </w:rPr>
        <w:t>4</w:t>
      </w:r>
      <w:r w:rsidR="00A7086F">
        <w:rPr>
          <w:rFonts w:ascii="Bookman Old Style" w:hAnsi="Bookman Old Style"/>
        </w:rPr>
        <w:fldChar w:fldCharType="end"/>
      </w:r>
      <w:r w:rsidR="00A7086F">
        <w:rPr>
          <w:rFonts w:ascii="Bookman Old Style" w:hAnsi="Bookman Old Style"/>
        </w:rPr>
        <w:t>.</w:t>
      </w:r>
    </w:p>
    <w:p w:rsidR="00D05499" w:rsidRPr="008C6F5A" w:rsidRDefault="00A7086F" w:rsidP="008B5167">
      <w:pPr>
        <w:widowControl w:val="0"/>
        <w:jc w:val="both"/>
        <w:rPr>
          <w:rFonts w:ascii="Bookman Old Style" w:hAnsi="Bookman Old Style"/>
        </w:rPr>
      </w:pPr>
      <w:r w:rsidRPr="00A7086F">
        <w:rPr>
          <w:rFonts w:ascii="Bookman Old Style" w:hAnsi="Bookman Old Style"/>
          <w:noProof/>
          <w:lang w:val="en-US" w:eastAsia="en-US"/>
        </w:rPr>
        <mc:AlternateContent>
          <mc:Choice Requires="wps">
            <w:drawing>
              <wp:inline distT="0" distB="0" distL="0" distR="0" wp14:anchorId="6942FE55" wp14:editId="4A23F239">
                <wp:extent cx="5940425" cy="4191000"/>
                <wp:effectExtent l="0" t="0" r="0" b="0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419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7086F" w:rsidRDefault="00A7086F" w:rsidP="00A7086F">
                            <w:pPr>
                              <w:pStyle w:val="Caption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2772925D" wp14:editId="7165C982">
                                  <wp:extent cx="4450080" cy="3678511"/>
                                  <wp:effectExtent l="0" t="0" r="7620" b="0"/>
                                  <wp:docPr id="51" name="Picture 1" descr="http://lvweb.lvcsd.k12.ny.us/schools/Teachers/CSCHMID/chem%20table%20h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://lvweb.lvcsd.k12.ny.us/schools/Teachers/CSCHMID/chem%20table%20h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56969" cy="36842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7086F" w:rsidRPr="008B5167" w:rsidRDefault="00A7086F" w:rsidP="00A7086F">
                            <w:pPr>
                              <w:pStyle w:val="Caption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bookmarkStart w:id="6" w:name="_Ref38635300"/>
                            <w:r w:rsidRPr="001A1209">
                              <w:rPr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1A1209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A1209">
                              <w:rPr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1A1209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23CBA">
                              <w:rPr>
                                <w:noProof/>
                                <w:sz w:val="24"/>
                                <w:szCs w:val="24"/>
                              </w:rPr>
                              <w:t>4</w:t>
                            </w:r>
                            <w:r w:rsidRPr="001A1209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bookmarkEnd w:id="6"/>
                            <w:r w:rsidRPr="001A120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7086F">
                              <w:rPr>
                                <w:sz w:val="24"/>
                                <w:szCs w:val="24"/>
                              </w:rPr>
                              <w:t>Емпіричні залежності тиску насиченої пари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від температури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42FE55" id="Text Box 49" o:spid="_x0000_s1036" type="#_x0000_t202" style="width:467.75pt;height:3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" filled="f" stroked="f" strokeweight=".5pt">
                <v:textbox>
                  <w:txbxContent>
                    <w:p w:rsidR="00A7086F" w:rsidRDefault="00A7086F" w:rsidP="00A7086F">
                      <w:pPr>
                        <w:pStyle w:val="Caption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2772925D" wp14:editId="7165C982">
                            <wp:extent cx="4450080" cy="3678511"/>
                            <wp:effectExtent l="0" t="0" r="7620" b="0"/>
                            <wp:docPr id="51" name="Picture 1" descr="http://lvweb.lvcsd.k12.ny.us/schools/Teachers/CSCHMID/chem%20table%20h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://lvweb.lvcsd.k12.ny.us/schools/Teachers/CSCHMID/chem%20table%20h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56969" cy="36842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7086F" w:rsidRPr="008B5167" w:rsidRDefault="00A7086F" w:rsidP="00A7086F">
                      <w:pPr>
                        <w:pStyle w:val="Caption"/>
                        <w:rPr>
                          <w:sz w:val="24"/>
                          <w:szCs w:val="24"/>
                          <w:lang w:val="ru-RU"/>
                        </w:rPr>
                      </w:pPr>
                      <w:bookmarkStart w:id="7" w:name="_Ref38635300"/>
                      <w:r w:rsidRPr="001A1209">
                        <w:rPr>
                          <w:sz w:val="24"/>
                          <w:szCs w:val="24"/>
                        </w:rPr>
                        <w:t xml:space="preserve">Рисунок </w:t>
                      </w:r>
                      <w:r w:rsidRPr="001A1209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1A1209">
                        <w:rPr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1A1209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E23CBA">
                        <w:rPr>
                          <w:noProof/>
                          <w:sz w:val="24"/>
                          <w:szCs w:val="24"/>
                        </w:rPr>
                        <w:t>4</w:t>
                      </w:r>
                      <w:r w:rsidRPr="001A1209">
                        <w:rPr>
                          <w:sz w:val="24"/>
                          <w:szCs w:val="24"/>
                        </w:rPr>
                        <w:fldChar w:fldCharType="end"/>
                      </w:r>
                      <w:bookmarkEnd w:id="7"/>
                      <w:r w:rsidRPr="001A1209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A7086F">
                        <w:rPr>
                          <w:sz w:val="24"/>
                          <w:szCs w:val="24"/>
                        </w:rPr>
                        <w:t>Емпіричні залежності тиску насиченої пари</w:t>
                      </w:r>
                      <w:r>
                        <w:rPr>
                          <w:sz w:val="24"/>
                          <w:szCs w:val="24"/>
                        </w:rPr>
                        <w:t xml:space="preserve"> від температури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D05499">
        <w:rPr>
          <w:b/>
          <w:sz w:val="28"/>
          <w:szCs w:val="28"/>
        </w:rPr>
        <w:t>114</w:t>
      </w:r>
      <w:r w:rsidR="00D05499">
        <w:t xml:space="preserve">. </w:t>
      </w:r>
      <w:r w:rsidR="00D05499" w:rsidRPr="008C6F5A">
        <w:rPr>
          <w:rFonts w:ascii="Bookman Old Style" w:hAnsi="Bookman Old Style"/>
        </w:rPr>
        <w:t xml:space="preserve">Вираз (3) був отриманий при неявному припущенні про те, що </w:t>
      </w:r>
      <w:r w:rsidR="00D05499" w:rsidRPr="008C6F5A">
        <w:rPr>
          <w:rFonts w:ascii="Bookman Old Style" w:hAnsi="Bookman Old Style"/>
          <w:i/>
          <w:lang w:val="en-US"/>
        </w:rPr>
        <w:t>r</w:t>
      </w:r>
      <w:r w:rsidR="00D05499" w:rsidRPr="008C6F5A">
        <w:rPr>
          <w:rFonts w:ascii="Bookman Old Style" w:hAnsi="Bookman Old Style"/>
        </w:rPr>
        <w:t xml:space="preserve"> не залежить від температури. Розглянемо це питання докладніше. За визначенням, </w:t>
      </w:r>
      <w:r w:rsidR="00DD5CA4" w:rsidRPr="008C6F5A">
        <w:rPr>
          <w:rFonts w:ascii="Bookman Old Style" w:hAnsi="Bookman Old Style"/>
        </w:rPr>
        <w:t>оскільки</w:t>
      </w:r>
      <w:r w:rsidR="00D05499" w:rsidRPr="008C6F5A">
        <w:rPr>
          <w:rFonts w:ascii="Bookman Old Style" w:hAnsi="Bookman Old Style"/>
        </w:rPr>
        <w:t xml:space="preserve"> фазовий перехід відбувається при постійному тиску, то </w:t>
      </w:r>
      <w:r w:rsidR="00D05499" w:rsidRPr="008C6F5A">
        <w:rPr>
          <w:rFonts w:ascii="Bookman Old Style" w:hAnsi="Bookman Old Style"/>
          <w:i/>
          <w:lang w:val="en-US"/>
        </w:rPr>
        <w:t>r</w:t>
      </w:r>
      <w:r w:rsidR="00D05499" w:rsidRPr="008C6F5A">
        <w:rPr>
          <w:rFonts w:ascii="Bookman Old Style" w:hAnsi="Bookman Old Style"/>
          <w:lang w:val="ru-RU"/>
        </w:rPr>
        <w:t xml:space="preserve"> – </w:t>
      </w:r>
      <w:r w:rsidR="00D05499" w:rsidRPr="008C6F5A">
        <w:rPr>
          <w:rFonts w:ascii="Bookman Old Style" w:hAnsi="Bookman Old Style"/>
        </w:rPr>
        <w:t xml:space="preserve">є ентальпія переходу </w:t>
      </w:r>
      <w:r w:rsidR="00DD5CA4" w:rsidRPr="008C6F5A">
        <w:rPr>
          <w:rFonts w:ascii="Bookman Old Style" w:hAnsi="Bookman Old Style"/>
        </w:rPr>
        <w:t>а</w:t>
      </w:r>
      <w:r w:rsidR="00D05499" w:rsidRPr="008C6F5A">
        <w:rPr>
          <w:rFonts w:ascii="Bookman Old Style" w:hAnsi="Bookman Old Style"/>
        </w:rPr>
        <w:t>, отже:</w:t>
      </w:r>
    </w:p>
    <w:p w:rsidR="00D05499" w:rsidRPr="008C6F5A" w:rsidRDefault="00D05499" w:rsidP="008B5167">
      <w:pPr>
        <w:widowControl w:val="0"/>
        <w:jc w:val="both"/>
        <w:rPr>
          <w:rFonts w:ascii="Bookman Old Style" w:hAnsi="Bookman Old Style"/>
        </w:rPr>
      </w:pPr>
      <w:r w:rsidRPr="008C6F5A">
        <w:rPr>
          <w:rFonts w:ascii="Bookman Old Style" w:hAnsi="Bookman Old Style"/>
        </w:rPr>
        <w:t xml:space="preserve">                            </w:t>
      </w:r>
      <m:oMath>
        <m:r>
          <w:rPr>
            <w:rFonts w:ascii="Cambria Math" w:hAnsi="Cambria Math"/>
          </w:rPr>
          <m:t>r=∆u+p∆v=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=h</m:t>
        </m:r>
      </m:oMath>
      <w:r w:rsidRPr="008C6F5A">
        <w:rPr>
          <w:rFonts w:ascii="Bookman Old Style" w:hAnsi="Bookman Old Style"/>
        </w:rPr>
        <w:t xml:space="preserve">                            (1)</w:t>
      </w:r>
    </w:p>
    <w:p w:rsidR="00D05499" w:rsidRPr="008C6F5A" w:rsidRDefault="00D05499" w:rsidP="008B5167">
      <w:pPr>
        <w:widowControl w:val="0"/>
        <w:jc w:val="both"/>
        <w:rPr>
          <w:rFonts w:ascii="Bookman Old Style" w:hAnsi="Bookman Old Style"/>
        </w:rPr>
      </w:pPr>
      <w:r w:rsidRPr="008C6F5A">
        <w:rPr>
          <w:rFonts w:ascii="Bookman Old Style" w:hAnsi="Bookman Old Style"/>
        </w:rPr>
        <w:t>Частина теплоти переходу йде на зміну внутрішньої енергії речовини, а інша – на виконання роботи проти тиску навколишнього середовища. Остання може бути значною при переходах рідина-пара. Зробимо оцінку наскільки великий цей вклад:</w:t>
      </w:r>
      <w:r w:rsidR="00A7086F" w:rsidRPr="00A7086F">
        <w:rPr>
          <w:rFonts w:ascii="Bookman Old Style" w:hAnsi="Bookman Old Style"/>
          <w:noProof/>
          <w:lang w:val="ru-RU" w:eastAsia="en-US"/>
        </w:rPr>
        <w:t xml:space="preserve"> </w:t>
      </w:r>
    </w:p>
    <w:p w:rsidR="00D05499" w:rsidRPr="008C6F5A" w:rsidRDefault="00D05499" w:rsidP="008B5167">
      <w:pPr>
        <w:widowControl w:val="0"/>
        <w:jc w:val="both"/>
        <w:rPr>
          <w:rFonts w:ascii="Bookman Old Style" w:hAnsi="Bookman Old Style"/>
        </w:rPr>
      </w:pPr>
      <w:r w:rsidRPr="008C6F5A">
        <w:rPr>
          <w:rFonts w:ascii="Bookman Old Style" w:hAnsi="Bookman Old Style"/>
        </w:rPr>
        <w:lastRenderedPageBreak/>
        <w:t xml:space="preserve">                        </w:t>
      </w:r>
      <w:r w:rsidR="000718B0" w:rsidRPr="008C6F5A">
        <w:rPr>
          <w:rFonts w:ascii="Bookman Old Style" w:hAnsi="Bookman Old Style"/>
        </w:rPr>
        <w:t xml:space="preserve">  </w:t>
      </w:r>
      <w:r w:rsidRPr="008C6F5A">
        <w:rPr>
          <w:rFonts w:ascii="Bookman Old Style" w:hAnsi="Bookman Old Style"/>
        </w:rPr>
        <w:t xml:space="preserve">  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T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dp</m:t>
                </m:r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760</m:t>
            </m:r>
          </m:num>
          <m:den>
            <m:r>
              <w:rPr>
                <w:rFonts w:ascii="Cambria Math" w:hAnsi="Cambria Math"/>
              </w:rPr>
              <m:t>373∙27,12</m:t>
            </m:r>
          </m:den>
        </m:f>
        <m:r>
          <w:rPr>
            <w:rFonts w:ascii="Cambria Math" w:hAnsi="Cambria Math"/>
          </w:rPr>
          <m:t>=0,075</m:t>
        </m:r>
      </m:oMath>
      <w:r w:rsidRPr="008C6F5A">
        <w:rPr>
          <w:rFonts w:ascii="Bookman Old Style" w:hAnsi="Bookman Old Style"/>
        </w:rPr>
        <w:t xml:space="preserve">    </w:t>
      </w:r>
      <w:r w:rsidR="008C6F5A">
        <w:rPr>
          <w:rFonts w:ascii="Bookman Old Style" w:hAnsi="Bookman Old Style"/>
        </w:rPr>
        <w:t xml:space="preserve"> </w:t>
      </w:r>
      <w:r w:rsidRPr="008C6F5A">
        <w:rPr>
          <w:rFonts w:ascii="Bookman Old Style" w:hAnsi="Bookman Old Style"/>
        </w:rPr>
        <w:t xml:space="preserve">                                (2)</w:t>
      </w:r>
    </w:p>
    <w:p w:rsidR="00D05499" w:rsidRPr="008C6F5A" w:rsidRDefault="00D05499" w:rsidP="008B5167">
      <w:pPr>
        <w:widowControl w:val="0"/>
        <w:jc w:val="both"/>
        <w:rPr>
          <w:rFonts w:ascii="Bookman Old Style" w:hAnsi="Bookman Old Style"/>
        </w:rPr>
      </w:pPr>
      <w:r w:rsidRPr="008C6F5A">
        <w:rPr>
          <w:rFonts w:ascii="Bookman Old Style" w:hAnsi="Bookman Old Style"/>
        </w:rPr>
        <w:t>Тобто для води цей вклад невеликий. Очевидно, такого порядку він і для інших речовин. В інших переходах, не зв’язаних зі значною зміною питомого об’єму, він і того менше, тобто теплота фазового переходу в основному витрачається на зміну внутрішньої енергії. Придамо (1) вигляд:</w:t>
      </w:r>
    </w:p>
    <w:p w:rsidR="00D05499" w:rsidRPr="008C6F5A" w:rsidRDefault="00D05499" w:rsidP="008B5167">
      <w:pPr>
        <w:widowControl w:val="0"/>
        <w:jc w:val="both"/>
        <w:rPr>
          <w:rFonts w:ascii="Bookman Old Style" w:hAnsi="Bookman Old Style"/>
        </w:rPr>
      </w:pPr>
      <w:r w:rsidRPr="008C6F5A">
        <w:rPr>
          <w:rFonts w:ascii="Bookman Old Style" w:hAnsi="Bookman Old Style"/>
        </w:rPr>
        <w:t xml:space="preserve">                     </w:t>
      </w:r>
      <w:r w:rsidRPr="008C6F5A">
        <w:rPr>
          <w:rFonts w:ascii="Bookman Old Style" w:hAnsi="Bookman Old Style"/>
          <w:lang w:val="ru-RU"/>
        </w:rPr>
        <w:t xml:space="preserve">         </w:t>
      </w:r>
      <w:r w:rsidRPr="008C6F5A">
        <w:rPr>
          <w:rFonts w:ascii="Bookman Old Style" w:hAnsi="Bookman Old Style"/>
        </w:rPr>
        <w:t xml:space="preserve">         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C6F5A">
        <w:rPr>
          <w:rFonts w:ascii="Bookman Old Style" w:hAnsi="Bookman Old Style"/>
        </w:rPr>
        <w:t xml:space="preserve">                    </w:t>
      </w:r>
      <w:r w:rsidRPr="008C6F5A">
        <w:rPr>
          <w:rFonts w:ascii="Bookman Old Style" w:hAnsi="Bookman Old Style"/>
          <w:lang w:val="ru-RU"/>
        </w:rPr>
        <w:t xml:space="preserve">              </w:t>
      </w:r>
      <w:r w:rsidRPr="008C6F5A">
        <w:rPr>
          <w:rFonts w:ascii="Bookman Old Style" w:hAnsi="Bookman Old Style"/>
        </w:rPr>
        <w:t xml:space="preserve"> </w:t>
      </w:r>
      <w:r w:rsidRPr="008C6F5A">
        <w:rPr>
          <w:rFonts w:ascii="Bookman Old Style" w:hAnsi="Bookman Old Style"/>
          <w:lang w:val="ru-RU"/>
        </w:rPr>
        <w:t xml:space="preserve">             </w:t>
      </w:r>
      <w:r w:rsidRPr="008C6F5A">
        <w:rPr>
          <w:rFonts w:ascii="Bookman Old Style" w:hAnsi="Bookman Old Style"/>
        </w:rPr>
        <w:t xml:space="preserve">       (</w:t>
      </w:r>
      <w:r w:rsidRPr="008C6F5A">
        <w:rPr>
          <w:rFonts w:ascii="Bookman Old Style" w:hAnsi="Bookman Old Style"/>
          <w:lang w:val="ru-RU"/>
        </w:rPr>
        <w:t>3</w:t>
      </w:r>
      <w:r w:rsidRPr="008C6F5A">
        <w:rPr>
          <w:rFonts w:ascii="Bookman Old Style" w:hAnsi="Bookman Old Style"/>
        </w:rPr>
        <w:t>)</w:t>
      </w:r>
    </w:p>
    <w:p w:rsidR="00D05499" w:rsidRPr="008C6F5A" w:rsidRDefault="00D05499" w:rsidP="008B5167">
      <w:pPr>
        <w:widowControl w:val="0"/>
        <w:jc w:val="both"/>
        <w:rPr>
          <w:rFonts w:ascii="Bookman Old Style" w:hAnsi="Bookman Old Style"/>
          <w:lang w:val="ru-RU"/>
        </w:rPr>
      </w:pPr>
      <w:r w:rsidRPr="008C6F5A">
        <w:rPr>
          <w:rFonts w:ascii="Bookman Old Style" w:hAnsi="Bookman Old Style"/>
        </w:rPr>
        <w:t>і продиференціюємо його.</w:t>
      </w:r>
      <w:r w:rsidRPr="008C6F5A">
        <w:rPr>
          <w:rFonts w:ascii="Bookman Old Style" w:hAnsi="Bookman Old Style"/>
          <w:lang w:val="ru-RU"/>
        </w:rPr>
        <w:t xml:space="preserve"> </w:t>
      </w:r>
    </w:p>
    <w:p w:rsidR="00D05499" w:rsidRPr="008C6F5A" w:rsidRDefault="00D05499" w:rsidP="008B5167">
      <w:pPr>
        <w:widowControl w:val="0"/>
        <w:jc w:val="both"/>
        <w:rPr>
          <w:rFonts w:ascii="Bookman Old Style" w:hAnsi="Bookman Old Style"/>
        </w:rPr>
      </w:pPr>
      <w:r w:rsidRPr="008C6F5A">
        <w:rPr>
          <w:rFonts w:ascii="Bookman Old Style" w:hAnsi="Bookman Old Style"/>
        </w:rPr>
        <w:t xml:space="preserve">             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∂p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∂p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Pr="008C6F5A">
        <w:rPr>
          <w:rFonts w:ascii="Bookman Old Style" w:hAnsi="Bookman Old Style"/>
        </w:rPr>
        <w:t xml:space="preserve">                          (4)</w:t>
      </w:r>
    </w:p>
    <w:p w:rsidR="00D05499" w:rsidRPr="008C6F5A" w:rsidRDefault="00D05499" w:rsidP="008B5167">
      <w:pPr>
        <w:widowControl w:val="0"/>
        <w:jc w:val="both"/>
        <w:rPr>
          <w:rFonts w:ascii="Bookman Old Style" w:hAnsi="Bookman Old Style"/>
        </w:rPr>
      </w:pPr>
      <w:r w:rsidRPr="008C6F5A">
        <w:rPr>
          <w:rFonts w:ascii="Bookman Old Style" w:hAnsi="Bookman Old Style"/>
        </w:rPr>
        <w:t>Скориставшись визначенням С</w:t>
      </w:r>
      <w:r w:rsidRPr="008C6F5A">
        <w:rPr>
          <w:rFonts w:ascii="Bookman Old Style" w:hAnsi="Bookman Old Style"/>
          <w:vertAlign w:val="subscript"/>
        </w:rPr>
        <w:t>р</w:t>
      </w:r>
      <w:r w:rsidRPr="008C6F5A">
        <w:rPr>
          <w:rFonts w:ascii="Bookman Old Style" w:hAnsi="Bookman Old Style"/>
        </w:rPr>
        <w:t>, рівнянням Клапейрона-Клаузіуса і одним із співвідношень Максвела, знайдемо:</w:t>
      </w:r>
    </w:p>
    <w:p w:rsidR="00D05499" w:rsidRPr="008C6F5A" w:rsidRDefault="00D05499" w:rsidP="008B5167">
      <w:pPr>
        <w:widowControl w:val="0"/>
        <w:jc w:val="both"/>
        <w:rPr>
          <w:rFonts w:ascii="Bookman Old Style" w:hAnsi="Bookman Old Style"/>
        </w:rPr>
      </w:pPr>
      <w:r w:rsidRPr="008C6F5A">
        <w:rPr>
          <w:rFonts w:ascii="Bookman Old Style" w:hAnsi="Bookman Old Style"/>
        </w:rPr>
        <w:t xml:space="preserve">   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p(1)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w:rPr>
            <w:rFonts w:ascii="Cambria Math" w:hAnsi="Cambria Math"/>
          </w:rPr>
          <m:t>=∆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-r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∆(αv)</m:t>
            </m:r>
          </m:num>
          <m:den>
            <m:r>
              <w:rPr>
                <w:rFonts w:ascii="Cambria Math" w:hAnsi="Cambria Math"/>
              </w:rPr>
              <m:t>∆v</m:t>
            </m:r>
          </m:den>
        </m:f>
      </m:oMath>
      <w:r w:rsidRPr="008C6F5A">
        <w:rPr>
          <w:rFonts w:ascii="Bookman Old Style" w:hAnsi="Bookman Old Style"/>
        </w:rPr>
        <w:t xml:space="preserve">           </w:t>
      </w:r>
      <w:r w:rsidR="000718B0" w:rsidRPr="008C6F5A">
        <w:rPr>
          <w:rFonts w:ascii="Bookman Old Style" w:hAnsi="Bookman Old Style"/>
        </w:rPr>
        <w:t xml:space="preserve"> </w:t>
      </w:r>
      <w:r w:rsidRPr="008C6F5A">
        <w:rPr>
          <w:rFonts w:ascii="Bookman Old Style" w:hAnsi="Bookman Old Style"/>
        </w:rPr>
        <w:t xml:space="preserve">     (5)</w:t>
      </w:r>
    </w:p>
    <w:p w:rsidR="00D05499" w:rsidRPr="008C6F5A" w:rsidRDefault="00D05499" w:rsidP="008B5167">
      <w:pPr>
        <w:widowControl w:val="0"/>
        <w:jc w:val="both"/>
        <w:rPr>
          <w:rFonts w:ascii="Bookman Old Style" w:hAnsi="Bookman Old Style"/>
        </w:rPr>
      </w:pPr>
      <w:r w:rsidRPr="008C6F5A">
        <w:rPr>
          <w:rFonts w:ascii="Bookman Old Style" w:hAnsi="Bookman Old Style"/>
        </w:rPr>
        <w:t>Для переходу лід-вода (</w:t>
      </w:r>
      <w:r w:rsidRPr="008C6F5A">
        <w:rPr>
          <w:rFonts w:ascii="Bookman Old Style" w:hAnsi="Bookman Old Style"/>
          <w:i/>
          <w:lang w:val="en-US"/>
        </w:rPr>
        <w:t>C</w:t>
      </w:r>
      <w:r w:rsidRPr="008C6F5A">
        <w:rPr>
          <w:rFonts w:ascii="Bookman Old Style" w:hAnsi="Bookman Old Style"/>
          <w:i/>
          <w:vertAlign w:val="subscript"/>
          <w:lang w:val="en-US"/>
        </w:rPr>
        <w:t>p</w:t>
      </w:r>
      <w:r w:rsidRPr="008C6F5A">
        <w:rPr>
          <w:rFonts w:ascii="Bookman Old Style" w:hAnsi="Bookman Old Style"/>
          <w:i/>
          <w:vertAlign w:val="subscript"/>
        </w:rPr>
        <w:t>(1)</w:t>
      </w:r>
      <w:r w:rsidRPr="008C6F5A">
        <w:rPr>
          <w:rFonts w:ascii="Bookman Old Style" w:hAnsi="Bookman Old Style"/>
          <w:i/>
        </w:rPr>
        <w:t xml:space="preserve">=1,01 кал/(г∙К), </w:t>
      </w:r>
      <w:r w:rsidRPr="008C6F5A">
        <w:rPr>
          <w:rFonts w:ascii="Bookman Old Style" w:hAnsi="Bookman Old Style"/>
          <w:i/>
          <w:lang w:val="en-US"/>
        </w:rPr>
        <w:t>v</w:t>
      </w:r>
      <w:r w:rsidRPr="008C6F5A">
        <w:rPr>
          <w:rFonts w:ascii="Bookman Old Style" w:hAnsi="Bookman Old Style"/>
          <w:i/>
          <w:vertAlign w:val="subscript"/>
        </w:rPr>
        <w:t>1</w:t>
      </w:r>
      <w:r w:rsidRPr="008C6F5A">
        <w:rPr>
          <w:rFonts w:ascii="Bookman Old Style" w:hAnsi="Bookman Old Style"/>
          <w:i/>
        </w:rPr>
        <w:t>=1,00 см</w:t>
      </w:r>
      <w:r w:rsidRPr="008C6F5A">
        <w:rPr>
          <w:rFonts w:ascii="Bookman Old Style" w:hAnsi="Bookman Old Style"/>
          <w:i/>
          <w:vertAlign w:val="superscript"/>
        </w:rPr>
        <w:t>3</w:t>
      </w:r>
      <w:r w:rsidRPr="008C6F5A">
        <w:rPr>
          <w:rFonts w:ascii="Bookman Old Style" w:hAnsi="Bookman Old Style"/>
          <w:i/>
        </w:rPr>
        <w:t>, α</w:t>
      </w:r>
      <w:r w:rsidRPr="008C6F5A">
        <w:rPr>
          <w:rFonts w:ascii="Bookman Old Style" w:hAnsi="Bookman Old Style"/>
          <w:i/>
          <w:vertAlign w:val="subscript"/>
        </w:rPr>
        <w:t>1</w:t>
      </w:r>
      <w:r w:rsidRPr="008C6F5A">
        <w:rPr>
          <w:rFonts w:ascii="Bookman Old Style" w:hAnsi="Bookman Old Style"/>
          <w:i/>
        </w:rPr>
        <w:t>= -0,00006 ˚С</w:t>
      </w:r>
      <w:r w:rsidRPr="008C6F5A">
        <w:rPr>
          <w:rFonts w:ascii="Bookman Old Style" w:hAnsi="Bookman Old Style"/>
          <w:i/>
          <w:vertAlign w:val="superscript"/>
        </w:rPr>
        <w:t>-1</w:t>
      </w:r>
      <w:r w:rsidRPr="008C6F5A">
        <w:rPr>
          <w:rFonts w:ascii="Bookman Old Style" w:hAnsi="Bookman Old Style"/>
          <w:i/>
        </w:rPr>
        <w:t xml:space="preserve">, льоду </w:t>
      </w:r>
      <w:r w:rsidRPr="008C6F5A">
        <w:rPr>
          <w:rFonts w:ascii="Bookman Old Style" w:hAnsi="Bookman Old Style"/>
          <w:i/>
          <w:lang w:val="en-US"/>
        </w:rPr>
        <w:t>C</w:t>
      </w:r>
      <w:r w:rsidRPr="008C6F5A">
        <w:rPr>
          <w:rFonts w:ascii="Bookman Old Style" w:hAnsi="Bookman Old Style"/>
          <w:i/>
          <w:vertAlign w:val="subscript"/>
          <w:lang w:val="en-US"/>
        </w:rPr>
        <w:t>p</w:t>
      </w:r>
      <w:r w:rsidRPr="008C6F5A">
        <w:rPr>
          <w:rFonts w:ascii="Bookman Old Style" w:hAnsi="Bookman Old Style"/>
          <w:i/>
          <w:vertAlign w:val="subscript"/>
        </w:rPr>
        <w:t xml:space="preserve">(2) </w:t>
      </w:r>
      <w:r w:rsidRPr="008C6F5A">
        <w:rPr>
          <w:rFonts w:ascii="Bookman Old Style" w:hAnsi="Bookman Old Style"/>
          <w:i/>
        </w:rPr>
        <w:t>= 0,5</w:t>
      </w:r>
      <w:r w:rsidRPr="008C6F5A">
        <w:rPr>
          <w:rFonts w:ascii="Bookman Old Style" w:hAnsi="Bookman Old Style"/>
        </w:rPr>
        <w:t xml:space="preserve"> </w:t>
      </w:r>
      <w:r w:rsidRPr="008C6F5A">
        <w:rPr>
          <w:rFonts w:ascii="Bookman Old Style" w:hAnsi="Bookman Old Style"/>
          <w:i/>
        </w:rPr>
        <w:t xml:space="preserve">кал/(г∙К), </w:t>
      </w:r>
      <w:r w:rsidRPr="008C6F5A">
        <w:rPr>
          <w:rFonts w:ascii="Bookman Old Style" w:hAnsi="Bookman Old Style"/>
          <w:i/>
          <w:lang w:val="en-US"/>
        </w:rPr>
        <w:t>v</w:t>
      </w:r>
      <w:r w:rsidRPr="008C6F5A">
        <w:rPr>
          <w:rFonts w:ascii="Bookman Old Style" w:hAnsi="Bookman Old Style"/>
          <w:i/>
          <w:vertAlign w:val="subscript"/>
        </w:rPr>
        <w:t>2</w:t>
      </w:r>
      <w:r w:rsidRPr="008C6F5A">
        <w:rPr>
          <w:rFonts w:ascii="Bookman Old Style" w:hAnsi="Bookman Old Style"/>
          <w:i/>
        </w:rPr>
        <w:t>=1,09 см</w:t>
      </w:r>
      <w:r w:rsidRPr="008C6F5A">
        <w:rPr>
          <w:rFonts w:ascii="Bookman Old Style" w:hAnsi="Bookman Old Style"/>
          <w:i/>
          <w:vertAlign w:val="superscript"/>
        </w:rPr>
        <w:t>3</w:t>
      </w:r>
      <w:r w:rsidRPr="008C6F5A">
        <w:rPr>
          <w:rFonts w:ascii="Bookman Old Style" w:hAnsi="Bookman Old Style"/>
          <w:i/>
        </w:rPr>
        <w:t>, α</w:t>
      </w:r>
      <w:r w:rsidRPr="008C6F5A">
        <w:rPr>
          <w:rFonts w:ascii="Bookman Old Style" w:hAnsi="Bookman Old Style"/>
          <w:i/>
          <w:vertAlign w:val="subscript"/>
        </w:rPr>
        <w:t>2</w:t>
      </w:r>
      <w:r w:rsidRPr="008C6F5A">
        <w:rPr>
          <w:rFonts w:ascii="Bookman Old Style" w:hAnsi="Bookman Old Style"/>
          <w:i/>
        </w:rPr>
        <w:t>= 0,00001 ˚С</w:t>
      </w:r>
      <w:r w:rsidRPr="008C6F5A">
        <w:rPr>
          <w:rFonts w:ascii="Bookman Old Style" w:hAnsi="Bookman Old Style"/>
          <w:i/>
          <w:vertAlign w:val="superscript"/>
        </w:rPr>
        <w:t>-1</w:t>
      </w:r>
      <w:r w:rsidRPr="008C6F5A">
        <w:rPr>
          <w:rFonts w:ascii="Bookman Old Style" w:hAnsi="Bookman Old Style"/>
          <w:i/>
        </w:rPr>
        <w:t>,</w:t>
      </w:r>
      <w:r w:rsidRPr="008C6F5A">
        <w:rPr>
          <w:rFonts w:ascii="Bookman Old Style" w:hAnsi="Bookman Old Style"/>
        </w:rPr>
        <w:t xml:space="preserve"> </w:t>
      </w:r>
      <w:r w:rsidRPr="008C6F5A">
        <w:rPr>
          <w:rFonts w:ascii="Bookman Old Style" w:hAnsi="Bookman Old Style"/>
          <w:i/>
          <w:lang w:val="en-US"/>
        </w:rPr>
        <w:t>r</w:t>
      </w:r>
      <w:r w:rsidRPr="008C6F5A">
        <w:rPr>
          <w:rFonts w:ascii="Bookman Old Style" w:hAnsi="Bookman Old Style"/>
          <w:i/>
        </w:rPr>
        <w:t xml:space="preserve">=80 кал/г) </w:t>
      </w:r>
      <w:r w:rsidRPr="008C6F5A">
        <w:rPr>
          <w:rFonts w:ascii="Bookman Old Style" w:hAnsi="Bookman Old Style"/>
        </w:rPr>
        <w:t>отримуємо:</w:t>
      </w:r>
    </w:p>
    <w:p w:rsidR="00D05499" w:rsidRPr="008C6F5A" w:rsidRDefault="00D05499" w:rsidP="008B5167">
      <w:pPr>
        <w:widowControl w:val="0"/>
        <w:jc w:val="both"/>
        <w:rPr>
          <w:rFonts w:ascii="Bookman Old Style" w:hAnsi="Bookman Old Style"/>
        </w:rPr>
      </w:pPr>
      <w:r w:rsidRPr="008C6F5A">
        <w:rPr>
          <w:rFonts w:ascii="Bookman Old Style" w:hAnsi="Bookman Old Style"/>
        </w:rPr>
        <w:t xml:space="preserve">                   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=0,51+0,29-0,063=0,74 кал/град</m:t>
        </m:r>
      </m:oMath>
      <w:r w:rsidRPr="008C6F5A">
        <w:rPr>
          <w:rFonts w:ascii="Bookman Old Style" w:hAnsi="Bookman Old Style"/>
        </w:rPr>
        <w:t xml:space="preserve">                                 (6)</w:t>
      </w:r>
    </w:p>
    <w:p w:rsidR="00D05499" w:rsidRPr="008C6F5A" w:rsidRDefault="00D05499" w:rsidP="008B5167">
      <w:pPr>
        <w:widowControl w:val="0"/>
        <w:jc w:val="both"/>
        <w:rPr>
          <w:rFonts w:ascii="Bookman Old Style" w:hAnsi="Bookman Old Style"/>
        </w:rPr>
      </w:pPr>
      <w:r w:rsidRPr="008C6F5A">
        <w:rPr>
          <w:rFonts w:ascii="Bookman Old Style" w:hAnsi="Bookman Old Style"/>
        </w:rPr>
        <w:t xml:space="preserve">Тобто зміна теплоти плавлення з температурою незначна. При цьому, як і слід було очікувати, вклад останнього члена, </w:t>
      </w:r>
      <w:r w:rsidR="00DD5CA4" w:rsidRPr="008C6F5A">
        <w:rPr>
          <w:rFonts w:ascii="Bookman Old Style" w:hAnsi="Bookman Old Style"/>
        </w:rPr>
        <w:t>по</w:t>
      </w:r>
      <w:r w:rsidRPr="008C6F5A">
        <w:rPr>
          <w:rFonts w:ascii="Bookman Old Style" w:hAnsi="Bookman Old Style"/>
        </w:rPr>
        <w:t xml:space="preserve">в’язаного з роботою проти зовнішніх сил </w:t>
      </w:r>
      <w:r w:rsidR="00DD5CA4" w:rsidRPr="008C6F5A">
        <w:rPr>
          <w:rFonts w:ascii="Bookman Old Style" w:hAnsi="Bookman Old Style"/>
        </w:rPr>
        <w:t xml:space="preserve">є </w:t>
      </w:r>
      <w:r w:rsidRPr="008C6F5A">
        <w:rPr>
          <w:rFonts w:ascii="Bookman Old Style" w:hAnsi="Bookman Old Style"/>
        </w:rPr>
        <w:t xml:space="preserve">найменший. Для багатьох розрахунків достатньо </w:t>
      </w:r>
      <w:r w:rsidR="00DD5CA4" w:rsidRPr="008C6F5A">
        <w:rPr>
          <w:rFonts w:ascii="Bookman Old Style" w:hAnsi="Bookman Old Style"/>
        </w:rPr>
        <w:t>задовольнятись</w:t>
      </w:r>
      <w:r w:rsidRPr="008C6F5A">
        <w:rPr>
          <w:rFonts w:ascii="Bookman Old Style" w:hAnsi="Bookman Old Style"/>
        </w:rPr>
        <w:t xml:space="preserve"> лише першими двома членами, якщо </w:t>
      </w:r>
      <w:r w:rsidR="00DD5CA4" w:rsidRPr="008C6F5A">
        <w:rPr>
          <w:rFonts w:ascii="Bookman Old Style" w:hAnsi="Bookman Old Style"/>
        </w:rPr>
        <w:t>фазовий перехід</w:t>
      </w:r>
      <w:r w:rsidRPr="008C6F5A">
        <w:rPr>
          <w:rFonts w:ascii="Bookman Old Style" w:hAnsi="Bookman Old Style"/>
        </w:rPr>
        <w:t xml:space="preserve"> супроводжується </w:t>
      </w:r>
      <w:r w:rsidR="00DD5CA4" w:rsidRPr="008C6F5A">
        <w:rPr>
          <w:rFonts w:ascii="Bookman Old Style" w:hAnsi="Bookman Old Style"/>
        </w:rPr>
        <w:t>незначною</w:t>
      </w:r>
      <w:r w:rsidRPr="008C6F5A">
        <w:rPr>
          <w:rFonts w:ascii="Bookman Old Style" w:hAnsi="Bookman Old Style"/>
        </w:rPr>
        <w:t xml:space="preserve"> зміною об’єму:</w:t>
      </w:r>
    </w:p>
    <w:p w:rsidR="00D05499" w:rsidRPr="008C6F5A" w:rsidRDefault="00D05499" w:rsidP="008B5167">
      <w:pPr>
        <w:widowControl w:val="0"/>
        <w:jc w:val="both"/>
        <w:rPr>
          <w:rFonts w:ascii="Bookman Old Style" w:hAnsi="Bookman Old Style"/>
        </w:rPr>
      </w:pPr>
      <w:r w:rsidRPr="008C6F5A">
        <w:rPr>
          <w:rFonts w:ascii="Bookman Old Style" w:hAnsi="Bookman Old Style"/>
        </w:rPr>
        <w:t xml:space="preserve">                                    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 w:rsidRPr="008C6F5A">
        <w:rPr>
          <w:rFonts w:ascii="Bookman Old Style" w:hAnsi="Bookman Old Style"/>
        </w:rPr>
        <w:t xml:space="preserve">              </w:t>
      </w:r>
      <w:r w:rsidR="008C6F5A">
        <w:rPr>
          <w:rFonts w:ascii="Bookman Old Style" w:hAnsi="Bookman Old Style"/>
        </w:rPr>
        <w:t xml:space="preserve"> </w:t>
      </w:r>
      <w:r w:rsidRPr="008C6F5A">
        <w:rPr>
          <w:rFonts w:ascii="Bookman Old Style" w:hAnsi="Bookman Old Style"/>
        </w:rPr>
        <w:t xml:space="preserve">                                         (7)</w:t>
      </w:r>
    </w:p>
    <w:p w:rsidR="00D05499" w:rsidRPr="008C6F5A" w:rsidRDefault="00D05499" w:rsidP="008B5167">
      <w:pPr>
        <w:widowControl w:val="0"/>
        <w:jc w:val="both"/>
        <w:rPr>
          <w:rFonts w:ascii="Bookman Old Style" w:hAnsi="Bookman Old Style"/>
        </w:rPr>
      </w:pPr>
      <w:r w:rsidRPr="008C6F5A">
        <w:rPr>
          <w:rFonts w:ascii="Bookman Old Style" w:hAnsi="Bookman Old Style"/>
        </w:rPr>
        <w:t xml:space="preserve">У випадку, якщо такі зміни значні, як при переході рідина-пара, то справедливо </w:t>
      </w:r>
      <w:r w:rsidRPr="008C6F5A">
        <w:rPr>
          <w:rFonts w:ascii="Bookman Old Style" w:hAnsi="Bookman Old Style"/>
          <w:i/>
          <w:lang w:val="en-US"/>
        </w:rPr>
        <w:t>v</w:t>
      </w:r>
      <w:r w:rsidRPr="008C6F5A">
        <w:rPr>
          <w:rFonts w:ascii="Bookman Old Style" w:hAnsi="Bookman Old Style"/>
          <w:i/>
          <w:vertAlign w:val="subscript"/>
          <w:lang w:val="ru-RU"/>
        </w:rPr>
        <w:t>1</w:t>
      </w:r>
      <w:r w:rsidRPr="008C6F5A">
        <w:rPr>
          <w:rFonts w:ascii="Bookman Old Style" w:hAnsi="Bookman Old Style"/>
          <w:i/>
          <w:lang w:val="ru-RU"/>
        </w:rPr>
        <w:t>&gt;&gt;</w:t>
      </w:r>
      <w:r w:rsidRPr="008C6F5A">
        <w:rPr>
          <w:rFonts w:ascii="Bookman Old Style" w:hAnsi="Bookman Old Style"/>
          <w:i/>
          <w:lang w:val="en-US"/>
        </w:rPr>
        <w:t>v</w:t>
      </w:r>
      <w:r w:rsidRPr="008C6F5A">
        <w:rPr>
          <w:rFonts w:ascii="Bookman Old Style" w:hAnsi="Bookman Old Style"/>
          <w:i/>
          <w:vertAlign w:val="subscript"/>
          <w:lang w:val="ru-RU"/>
        </w:rPr>
        <w:t>2</w:t>
      </w:r>
      <w:r w:rsidRPr="008C6F5A">
        <w:rPr>
          <w:rFonts w:ascii="Bookman Old Style" w:hAnsi="Bookman Old Style"/>
        </w:rPr>
        <w:t xml:space="preserve">, </w:t>
      </w:r>
      <w:r w:rsidRPr="008C6F5A">
        <w:rPr>
          <w:rFonts w:ascii="Bookman Old Style" w:hAnsi="Bookman Old Style"/>
          <w:i/>
          <w:lang w:val="en-US"/>
        </w:rPr>
        <w:t>α</w:t>
      </w:r>
      <w:r w:rsidRPr="008C6F5A">
        <w:rPr>
          <w:rFonts w:ascii="Bookman Old Style" w:hAnsi="Bookman Old Style"/>
          <w:i/>
          <w:vertAlign w:val="subscript"/>
          <w:lang w:val="ru-RU"/>
        </w:rPr>
        <w:t>1</w:t>
      </w:r>
      <w:r w:rsidRPr="008C6F5A">
        <w:rPr>
          <w:rFonts w:ascii="Bookman Old Style" w:hAnsi="Bookman Old Style"/>
          <w:i/>
          <w:lang w:val="ru-RU"/>
        </w:rPr>
        <w:t>&gt;&gt;</w:t>
      </w:r>
      <w:r w:rsidRPr="008C6F5A">
        <w:rPr>
          <w:rFonts w:ascii="Bookman Old Style" w:hAnsi="Bookman Old Style"/>
          <w:i/>
          <w:lang w:val="en-US"/>
        </w:rPr>
        <w:t>α</w:t>
      </w:r>
      <w:r w:rsidRPr="008C6F5A">
        <w:rPr>
          <w:rFonts w:ascii="Bookman Old Style" w:hAnsi="Bookman Old Style"/>
          <w:i/>
          <w:vertAlign w:val="subscript"/>
          <w:lang w:val="ru-RU"/>
        </w:rPr>
        <w:t>2</w:t>
      </w:r>
      <w:r w:rsidRPr="008C6F5A">
        <w:rPr>
          <w:rFonts w:ascii="Bookman Old Style" w:hAnsi="Bookman Old Style"/>
        </w:rPr>
        <w:t xml:space="preserve">, а </w:t>
      </w:r>
      <w:r w:rsidR="00DD5CA4" w:rsidRPr="008C6F5A">
        <w:rPr>
          <w:rFonts w:ascii="Bookman Old Style" w:hAnsi="Bookman Old Style"/>
        </w:rPr>
        <w:t>оскільки</w:t>
      </w:r>
      <w:r w:rsidRPr="008C6F5A">
        <w:rPr>
          <w:rFonts w:ascii="Bookman Old Style" w:hAnsi="Bookman Old Style"/>
        </w:rPr>
        <w:t xml:space="preserve"> в </w:t>
      </w:r>
      <w:r w:rsidR="00DD5CA4" w:rsidRPr="008C6F5A">
        <w:rPr>
          <w:rFonts w:ascii="Bookman Old Style" w:hAnsi="Bookman Old Style"/>
        </w:rPr>
        <w:t>на</w:t>
      </w:r>
      <w:r w:rsidRPr="008C6F5A">
        <w:rPr>
          <w:rFonts w:ascii="Bookman Old Style" w:hAnsi="Bookman Old Style"/>
        </w:rPr>
        <w:t>ближенні ідеального газу можна вважати, що</w:t>
      </w:r>
      <w:r w:rsidRPr="008C6F5A">
        <w:rPr>
          <w:rFonts w:ascii="Bookman Old Style" w:hAnsi="Bookman Old Style"/>
          <w:lang w:val="ru-RU"/>
        </w:rPr>
        <w:t xml:space="preserve"> 1/</w:t>
      </w:r>
      <w:r w:rsidRPr="008C6F5A">
        <w:rPr>
          <w:rFonts w:ascii="Bookman Old Style" w:hAnsi="Bookman Old Style"/>
          <w:i/>
          <w:lang w:val="en-US"/>
        </w:rPr>
        <w:t>v</w:t>
      </w:r>
      <w:r w:rsidRPr="008C6F5A">
        <w:rPr>
          <w:rFonts w:ascii="Bookman Old Style" w:hAnsi="Bookman Old Style"/>
          <w:i/>
          <w:vertAlign w:val="subscript"/>
          <w:lang w:val="ru-RU"/>
        </w:rPr>
        <w:t>1</w:t>
      </w:r>
      <w:r w:rsidRPr="008C6F5A">
        <w:rPr>
          <w:rFonts w:ascii="Bookman Old Style" w:hAnsi="Bookman Old Style"/>
          <w:i/>
          <w:lang w:val="ru-RU"/>
        </w:rPr>
        <w:t>(∂</w:t>
      </w:r>
      <w:r w:rsidRPr="008C6F5A">
        <w:rPr>
          <w:rFonts w:ascii="Bookman Old Style" w:hAnsi="Bookman Old Style"/>
          <w:i/>
          <w:lang w:val="en-US"/>
        </w:rPr>
        <w:t>v</w:t>
      </w:r>
      <w:r w:rsidRPr="008C6F5A">
        <w:rPr>
          <w:rFonts w:ascii="Bookman Old Style" w:hAnsi="Bookman Old Style"/>
          <w:i/>
          <w:vertAlign w:val="subscript"/>
          <w:lang w:val="ru-RU"/>
        </w:rPr>
        <w:t>1</w:t>
      </w:r>
      <w:r w:rsidRPr="008C6F5A">
        <w:rPr>
          <w:rFonts w:ascii="Bookman Old Style" w:hAnsi="Bookman Old Style"/>
          <w:i/>
          <w:lang w:val="ru-RU"/>
        </w:rPr>
        <w:t>/∂</w:t>
      </w:r>
      <w:r w:rsidRPr="008C6F5A">
        <w:rPr>
          <w:rFonts w:ascii="Bookman Old Style" w:hAnsi="Bookman Old Style"/>
          <w:i/>
          <w:lang w:val="en-US"/>
        </w:rPr>
        <w:t>T</w:t>
      </w:r>
      <w:r w:rsidRPr="008C6F5A">
        <w:rPr>
          <w:rFonts w:ascii="Bookman Old Style" w:hAnsi="Bookman Old Style"/>
          <w:i/>
          <w:lang w:val="ru-RU"/>
        </w:rPr>
        <w:t>)</w:t>
      </w:r>
      <w:r w:rsidRPr="008C6F5A">
        <w:rPr>
          <w:rFonts w:ascii="Bookman Old Style" w:hAnsi="Bookman Old Style"/>
          <w:i/>
          <w:vertAlign w:val="subscript"/>
          <w:lang w:val="en-US"/>
        </w:rPr>
        <w:t>p</w:t>
      </w:r>
      <w:r w:rsidRPr="008C6F5A">
        <w:rPr>
          <w:rFonts w:ascii="Bookman Old Style" w:hAnsi="Bookman Old Style"/>
          <w:i/>
          <w:lang w:val="ru-RU"/>
        </w:rPr>
        <w:t>=1/</w:t>
      </w:r>
      <w:r w:rsidRPr="008C6F5A">
        <w:rPr>
          <w:rFonts w:ascii="Bookman Old Style" w:hAnsi="Bookman Old Style"/>
          <w:i/>
          <w:lang w:val="en-US"/>
        </w:rPr>
        <w:t>T</w:t>
      </w:r>
      <w:r w:rsidRPr="008C6F5A">
        <w:rPr>
          <w:rFonts w:ascii="Bookman Old Style" w:hAnsi="Bookman Old Style"/>
          <w:lang w:val="ru-RU"/>
        </w:rPr>
        <w:t xml:space="preserve">, </w:t>
      </w:r>
      <w:r w:rsidRPr="008C6F5A">
        <w:rPr>
          <w:rFonts w:ascii="Bookman Old Style" w:hAnsi="Bookman Old Style"/>
        </w:rPr>
        <w:t xml:space="preserve"> то (5) набуває вигляду:</w:t>
      </w:r>
    </w:p>
    <w:p w:rsidR="00D05499" w:rsidRPr="008C6F5A" w:rsidRDefault="00D05499" w:rsidP="008B5167">
      <w:pPr>
        <w:widowControl w:val="0"/>
        <w:jc w:val="both"/>
        <w:rPr>
          <w:rFonts w:ascii="Bookman Old Style" w:hAnsi="Bookman Old Style"/>
        </w:rPr>
      </w:pPr>
      <w:r w:rsidRPr="008C6F5A">
        <w:rPr>
          <w:rFonts w:ascii="Bookman Old Style" w:hAnsi="Bookman Old Style"/>
        </w:rPr>
        <w:t xml:space="preserve">                                      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8C6F5A">
        <w:rPr>
          <w:rFonts w:ascii="Bookman Old Style" w:hAnsi="Bookman Old Style"/>
        </w:rPr>
        <w:t xml:space="preserve">                                                           (8)</w:t>
      </w:r>
    </w:p>
    <w:p w:rsidR="00D05499" w:rsidRPr="008C6F5A" w:rsidRDefault="00D05499" w:rsidP="008B5167">
      <w:pPr>
        <w:widowControl w:val="0"/>
        <w:jc w:val="both"/>
        <w:rPr>
          <w:rFonts w:ascii="Bookman Old Style" w:hAnsi="Bookman Old Style"/>
        </w:rPr>
      </w:pPr>
      <w:r w:rsidRPr="008C6F5A">
        <w:rPr>
          <w:rFonts w:ascii="Bookman Old Style" w:hAnsi="Bookman Old Style"/>
        </w:rPr>
        <w:t>Так, для переходу рідина-пара в воді</w:t>
      </w:r>
      <w:r w:rsidRPr="008C6F5A">
        <w:rPr>
          <w:rFonts w:ascii="Bookman Old Style" w:hAnsi="Bookman Old Style"/>
          <w:lang w:val="ru-RU"/>
        </w:rPr>
        <w:t xml:space="preserve"> </w:t>
      </w:r>
      <w:r w:rsidRPr="008C6F5A">
        <w:rPr>
          <w:rFonts w:ascii="Bookman Old Style" w:hAnsi="Bookman Old Style"/>
          <w:i/>
          <w:lang w:val="en-US"/>
        </w:rPr>
        <w:t>dr</w:t>
      </w:r>
      <w:r w:rsidRPr="008C6F5A">
        <w:rPr>
          <w:rFonts w:ascii="Bookman Old Style" w:hAnsi="Bookman Old Style"/>
          <w:i/>
          <w:lang w:val="ru-RU"/>
        </w:rPr>
        <w:t>/</w:t>
      </w:r>
      <w:r w:rsidRPr="008C6F5A">
        <w:rPr>
          <w:rFonts w:ascii="Bookman Old Style" w:hAnsi="Bookman Old Style"/>
          <w:i/>
          <w:lang w:val="en-US"/>
        </w:rPr>
        <w:t>dT</w:t>
      </w:r>
      <w:r w:rsidR="00DD5CA4" w:rsidRPr="008C6F5A">
        <w:rPr>
          <w:rFonts w:ascii="Bookman Old Style" w:hAnsi="Bookman Old Style"/>
          <w:i/>
        </w:rPr>
        <w:t> </w:t>
      </w:r>
      <w:r w:rsidR="00DD5CA4" w:rsidRPr="008C6F5A">
        <w:rPr>
          <w:rFonts w:ascii="Bookman Old Style" w:hAnsi="Bookman Old Style"/>
          <w:i/>
          <w:lang w:val="ru-RU"/>
        </w:rPr>
        <w:t>= </w:t>
      </w:r>
      <w:r w:rsidR="00DD5CA4" w:rsidRPr="008C6F5A">
        <w:rPr>
          <w:rFonts w:ascii="Bookman Old Style" w:hAnsi="Bookman Old Style"/>
          <w:i/>
          <w:lang w:val="ru-RU"/>
        </w:rPr>
        <w:sym w:font="Symbol" w:char="F02D"/>
      </w:r>
      <w:r w:rsidR="00DD5CA4" w:rsidRPr="008C6F5A">
        <w:rPr>
          <w:rFonts w:ascii="Bookman Old Style" w:hAnsi="Bookman Old Style"/>
          <w:i/>
          <w:lang w:val="ru-RU"/>
        </w:rPr>
        <w:t> </w:t>
      </w:r>
      <w:r w:rsidRPr="008C6F5A">
        <w:rPr>
          <w:rFonts w:ascii="Bookman Old Style" w:hAnsi="Bookman Old Style"/>
          <w:i/>
          <w:lang w:val="ru-RU"/>
        </w:rPr>
        <w:t>0,64</w:t>
      </w:r>
      <w:r w:rsidRPr="008C6F5A">
        <w:rPr>
          <w:rFonts w:ascii="Bookman Old Style" w:hAnsi="Bookman Old Style"/>
          <w:i/>
        </w:rPr>
        <w:t xml:space="preserve"> кал/(г∙град).</w:t>
      </w:r>
      <w:r w:rsidRPr="008C6F5A">
        <w:rPr>
          <w:rFonts w:ascii="Bookman Old Style" w:hAnsi="Bookman Old Style"/>
        </w:rPr>
        <w:t xml:space="preserve"> Звідси, взявши С</w:t>
      </w:r>
      <w:r w:rsidRPr="008C6F5A">
        <w:rPr>
          <w:rFonts w:ascii="Bookman Old Style" w:hAnsi="Bookman Old Style"/>
          <w:vertAlign w:val="subscript"/>
        </w:rPr>
        <w:t>р води</w:t>
      </w:r>
      <w:r w:rsidRPr="008C6F5A">
        <w:rPr>
          <w:rFonts w:ascii="Bookman Old Style" w:hAnsi="Bookman Old Style"/>
        </w:rPr>
        <w:t xml:space="preserve"> = 1,01 </w:t>
      </w:r>
      <w:r w:rsidRPr="008C6F5A">
        <w:rPr>
          <w:rFonts w:ascii="Bookman Old Style" w:hAnsi="Bookman Old Style"/>
          <w:i/>
        </w:rPr>
        <w:t>кал/(г∙град)</w:t>
      </w:r>
      <w:r w:rsidRPr="008C6F5A">
        <w:rPr>
          <w:rFonts w:ascii="Bookman Old Style" w:hAnsi="Bookman Old Style"/>
        </w:rPr>
        <w:t>, знайдемо, що:</w:t>
      </w:r>
    </w:p>
    <w:p w:rsidR="00D05499" w:rsidRPr="008C6F5A" w:rsidRDefault="00542175" w:rsidP="008B5167">
      <w:pPr>
        <w:widowControl w:val="0"/>
        <w:jc w:val="center"/>
        <w:rPr>
          <w:rFonts w:ascii="Bookman Old Style" w:hAnsi="Bookman Old Style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р пари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р води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=1,01-0,64=0,37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кал</m:t>
            </m:r>
          </m:num>
          <m:den>
            <m:r>
              <w:rPr>
                <w:rFonts w:ascii="Cambria Math" w:hAnsi="Cambria Math"/>
              </w:rPr>
              <m:t>град∙г</m:t>
            </m:r>
          </m:den>
        </m:f>
        <m:r>
          <w:rPr>
            <w:rFonts w:ascii="Cambria Math" w:hAnsi="Cambria Math"/>
          </w:rPr>
          <m:t>=6,66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Дж</m:t>
            </m:r>
          </m:num>
          <m:den>
            <m:r>
              <w:rPr>
                <w:rFonts w:ascii="Cambria Math" w:hAnsi="Cambria Math"/>
              </w:rPr>
              <m:t>град∙г</m:t>
            </m:r>
          </m:den>
        </m:f>
      </m:oMath>
      <w:r w:rsidR="00D05499" w:rsidRPr="008C6F5A">
        <w:rPr>
          <w:rFonts w:ascii="Bookman Old Style" w:hAnsi="Bookman Old Style"/>
        </w:rPr>
        <w:t>,</w:t>
      </w:r>
    </w:p>
    <w:p w:rsidR="00D05499" w:rsidRDefault="00D05499" w:rsidP="008B5167">
      <w:pPr>
        <w:widowControl w:val="0"/>
        <w:jc w:val="both"/>
      </w:pPr>
      <w:r w:rsidRPr="008C6F5A">
        <w:rPr>
          <w:rFonts w:ascii="Bookman Old Style" w:hAnsi="Bookman Old Style"/>
        </w:rPr>
        <w:t>що дещо більше 3</w:t>
      </w:r>
      <w:r w:rsidRPr="008C6F5A">
        <w:rPr>
          <w:rFonts w:ascii="Bookman Old Style" w:hAnsi="Bookman Old Style"/>
          <w:lang w:val="en-US"/>
        </w:rPr>
        <w:t>R</w:t>
      </w:r>
      <w:r w:rsidRPr="008C6F5A">
        <w:rPr>
          <w:rFonts w:ascii="Bookman Old Style" w:hAnsi="Bookman Old Style"/>
          <w:lang w:val="ru-RU"/>
        </w:rPr>
        <w:t>/μ</w:t>
      </w:r>
      <w:r w:rsidRPr="008C6F5A">
        <w:rPr>
          <w:rFonts w:ascii="Bookman Old Style" w:hAnsi="Bookman Old Style"/>
          <w:vertAlign w:val="subscript"/>
          <w:lang w:val="en-US"/>
        </w:rPr>
        <w:t>H</w:t>
      </w:r>
      <w:r w:rsidRPr="008C6F5A">
        <w:rPr>
          <w:rFonts w:ascii="Bookman Old Style" w:hAnsi="Bookman Old Style"/>
          <w:vertAlign w:val="subscript"/>
          <w:lang w:val="ru-RU"/>
        </w:rPr>
        <w:t xml:space="preserve">20, </w:t>
      </w:r>
      <w:r w:rsidRPr="008C6F5A">
        <w:rPr>
          <w:rFonts w:ascii="Bookman Old Style" w:hAnsi="Bookman Old Style"/>
        </w:rPr>
        <w:t xml:space="preserve"> як слід було б очікувати для тр</w:t>
      </w:r>
      <w:r w:rsidR="00DD5CA4" w:rsidRPr="008C6F5A">
        <w:rPr>
          <w:rFonts w:ascii="Bookman Old Style" w:hAnsi="Bookman Old Style"/>
        </w:rPr>
        <w:t>ьоха</w:t>
      </w:r>
      <w:r w:rsidRPr="008C6F5A">
        <w:rPr>
          <w:rFonts w:ascii="Bookman Old Style" w:hAnsi="Bookman Old Style"/>
        </w:rPr>
        <w:t xml:space="preserve">томного газу. Похибка оцінки, втім, не перевищує степінь </w:t>
      </w:r>
      <w:r w:rsidR="00DD5CA4" w:rsidRPr="008C6F5A">
        <w:rPr>
          <w:rFonts w:ascii="Bookman Old Style" w:hAnsi="Bookman Old Style"/>
        </w:rPr>
        <w:t xml:space="preserve">наближеності </w:t>
      </w:r>
      <w:r w:rsidRPr="008C6F5A">
        <w:rPr>
          <w:rFonts w:ascii="Bookman Old Style" w:hAnsi="Bookman Old Style"/>
        </w:rPr>
        <w:t>використання припущень.</w:t>
      </w:r>
    </w:p>
    <w:p w:rsidR="00D05499" w:rsidRPr="008C6F5A" w:rsidRDefault="00D05499" w:rsidP="008B5167">
      <w:pPr>
        <w:widowControl w:val="0"/>
        <w:jc w:val="both"/>
        <w:rPr>
          <w:rFonts w:ascii="Bookman Old Style" w:hAnsi="Bookman Old Style"/>
        </w:rPr>
      </w:pPr>
      <w:r>
        <w:rPr>
          <w:b/>
          <w:sz w:val="28"/>
          <w:szCs w:val="28"/>
        </w:rPr>
        <w:t>115</w:t>
      </w:r>
      <w:r>
        <w:t xml:space="preserve">. </w:t>
      </w:r>
      <w:r w:rsidRPr="008C6F5A">
        <w:rPr>
          <w:rFonts w:ascii="Bookman Old Style" w:hAnsi="Bookman Old Style"/>
        </w:rPr>
        <w:t xml:space="preserve">У випадку </w:t>
      </w:r>
      <w:r w:rsidR="000564F5" w:rsidRPr="008C6F5A">
        <w:rPr>
          <w:rFonts w:ascii="Bookman Old Style" w:hAnsi="Bookman Old Style"/>
        </w:rPr>
        <w:t xml:space="preserve">із </w:t>
      </w:r>
      <w:r w:rsidRPr="008C6F5A">
        <w:rPr>
          <w:rFonts w:ascii="Bookman Old Style" w:hAnsi="Bookman Old Style"/>
        </w:rPr>
        <w:t>насичени</w:t>
      </w:r>
      <w:r w:rsidR="000564F5" w:rsidRPr="008C6F5A">
        <w:rPr>
          <w:rFonts w:ascii="Bookman Old Style" w:hAnsi="Bookman Old Style"/>
        </w:rPr>
        <w:t>м</w:t>
      </w:r>
      <w:r w:rsidRPr="008C6F5A">
        <w:rPr>
          <w:rFonts w:ascii="Bookman Old Style" w:hAnsi="Bookman Old Style"/>
        </w:rPr>
        <w:t xml:space="preserve"> пар</w:t>
      </w:r>
      <w:r w:rsidR="000564F5" w:rsidRPr="008C6F5A">
        <w:rPr>
          <w:rFonts w:ascii="Bookman Old Style" w:hAnsi="Bookman Old Style"/>
        </w:rPr>
        <w:t>ом</w:t>
      </w:r>
      <w:r w:rsidRPr="008C6F5A">
        <w:rPr>
          <w:rFonts w:ascii="Bookman Old Style" w:hAnsi="Bookman Old Style"/>
        </w:rPr>
        <w:t xml:space="preserve"> </w:t>
      </w:r>
      <w:r w:rsidR="000564F5" w:rsidRPr="008C6F5A">
        <w:rPr>
          <w:rFonts w:ascii="Bookman Old Style" w:hAnsi="Bookman Old Style"/>
        </w:rPr>
        <w:t xml:space="preserve">інтерес </w:t>
      </w:r>
      <w:r w:rsidRPr="008C6F5A">
        <w:rPr>
          <w:rFonts w:ascii="Bookman Old Style" w:hAnsi="Bookman Old Style"/>
        </w:rPr>
        <w:t>становить нагрів пари так, щоб вона весь час залишалася насиченою, тобто рухаючись</w:t>
      </w:r>
      <w:r w:rsidR="000564F5" w:rsidRPr="008C6F5A">
        <w:rPr>
          <w:rFonts w:ascii="Bookman Old Style" w:hAnsi="Bookman Old Style"/>
        </w:rPr>
        <w:t xml:space="preserve"> в процесі нагріву</w:t>
      </w:r>
      <w:r w:rsidRPr="008C6F5A">
        <w:rPr>
          <w:rFonts w:ascii="Bookman Old Style" w:hAnsi="Bookman Old Style"/>
        </w:rPr>
        <w:t xml:space="preserve"> кривою випаровування</w:t>
      </w:r>
      <w:r w:rsidR="000564F5" w:rsidRPr="008C6F5A">
        <w:rPr>
          <w:rFonts w:ascii="Bookman Old Style" w:hAnsi="Bookman Old Style"/>
        </w:rPr>
        <w:t>.</w:t>
      </w:r>
      <w:r w:rsidRPr="008C6F5A">
        <w:rPr>
          <w:rFonts w:ascii="Bookman Old Style" w:hAnsi="Bookman Old Style"/>
        </w:rPr>
        <w:t xml:space="preserve"> </w:t>
      </w:r>
      <w:r w:rsidR="000564F5" w:rsidRPr="008C6F5A">
        <w:rPr>
          <w:rFonts w:ascii="Bookman Old Style" w:hAnsi="Bookman Old Style"/>
          <w:i/>
        </w:rPr>
        <w:t>А</w:t>
      </w:r>
      <w:r w:rsidRPr="008C6F5A">
        <w:rPr>
          <w:rFonts w:ascii="Bookman Old Style" w:hAnsi="Bookman Old Style"/>
          <w:i/>
          <w:lang w:val="en-US"/>
        </w:rPr>
        <w:t>priori</w:t>
      </w:r>
      <w:r w:rsidRPr="008C6F5A">
        <w:rPr>
          <w:rFonts w:ascii="Bookman Old Style" w:hAnsi="Bookman Old Style"/>
        </w:rPr>
        <w:t xml:space="preserve"> не можна вказати навіть знак теплоємності в цьому процесі. Справді, нагрів пари таким чином, щоб вона залишалась </w:t>
      </w:r>
      <w:r w:rsidR="000564F5" w:rsidRPr="008C6F5A">
        <w:rPr>
          <w:rFonts w:ascii="Bookman Old Style" w:hAnsi="Bookman Old Style"/>
        </w:rPr>
        <w:t>насиченою, передбачає його стиснення</w:t>
      </w:r>
      <w:r w:rsidRPr="008C6F5A">
        <w:rPr>
          <w:rFonts w:ascii="Bookman Old Style" w:hAnsi="Bookman Old Style"/>
        </w:rPr>
        <w:t xml:space="preserve">, </w:t>
      </w:r>
      <w:r w:rsidR="00DD5CA4" w:rsidRPr="008C6F5A">
        <w:rPr>
          <w:rFonts w:ascii="Bookman Old Style" w:hAnsi="Bookman Old Style"/>
        </w:rPr>
        <w:t>оскільки</w:t>
      </w:r>
      <w:r w:rsidRPr="008C6F5A">
        <w:rPr>
          <w:rFonts w:ascii="Bookman Old Style" w:hAnsi="Bookman Old Style"/>
        </w:rPr>
        <w:t xml:space="preserve"> з ростом температури питомий об’єм пари зменшується. Стиск, взагалі </w:t>
      </w:r>
      <w:r w:rsidR="000564F5" w:rsidRPr="008C6F5A">
        <w:rPr>
          <w:rFonts w:ascii="Bookman Old Style" w:hAnsi="Bookman Old Style"/>
        </w:rPr>
        <w:t xml:space="preserve">то </w:t>
      </w:r>
      <w:r w:rsidRPr="008C6F5A">
        <w:rPr>
          <w:rFonts w:ascii="Bookman Old Style" w:hAnsi="Bookman Old Style"/>
        </w:rPr>
        <w:t>кажучи, супроводжується виділенням тепла і наперед не можна сказати, що буде більше – передане чи віддане парою тепло. Знайдемо вирази для теплоємності насиченої пари. Спершу зауважимо, що теплоємність рідини, що знаходиться в рівновазі зі своєю парою, буде:</w:t>
      </w:r>
    </w:p>
    <w:p w:rsidR="00D05499" w:rsidRPr="008C6F5A" w:rsidRDefault="00D05499" w:rsidP="008B5167">
      <w:pPr>
        <w:widowControl w:val="0"/>
        <w:jc w:val="both"/>
        <w:rPr>
          <w:rFonts w:ascii="Bookman Old Style" w:hAnsi="Bookman Old Style"/>
        </w:rPr>
      </w:pPr>
      <w:r w:rsidRPr="008C6F5A">
        <w:rPr>
          <w:rFonts w:ascii="Bookman Old Style" w:hAnsi="Bookman Old Style"/>
        </w:rPr>
        <w:t xml:space="preserve">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+p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p(2)</m:t>
            </m:r>
          </m:sub>
        </m:sSub>
      </m:oMath>
      <w:r w:rsidRPr="008C6F5A">
        <w:rPr>
          <w:rFonts w:ascii="Bookman Old Style" w:hAnsi="Bookman Old Style"/>
        </w:rPr>
        <w:t xml:space="preserve">   </w:t>
      </w:r>
      <w:r w:rsidR="008C6F5A">
        <w:rPr>
          <w:rFonts w:ascii="Bookman Old Style" w:hAnsi="Bookman Old Style"/>
        </w:rPr>
        <w:t xml:space="preserve">     </w:t>
      </w:r>
      <w:r w:rsidRPr="008C6F5A">
        <w:rPr>
          <w:rFonts w:ascii="Bookman Old Style" w:hAnsi="Bookman Old Style"/>
        </w:rPr>
        <w:t xml:space="preserve">                                       (1)</w:t>
      </w:r>
    </w:p>
    <w:p w:rsidR="00D05499" w:rsidRPr="008C6F5A" w:rsidRDefault="00DD5CA4" w:rsidP="008B5167">
      <w:pPr>
        <w:widowControl w:val="0"/>
        <w:jc w:val="both"/>
        <w:rPr>
          <w:rFonts w:ascii="Bookman Old Style" w:hAnsi="Bookman Old Style"/>
        </w:rPr>
      </w:pPr>
      <w:r w:rsidRPr="008C6F5A">
        <w:rPr>
          <w:rFonts w:ascii="Bookman Old Style" w:hAnsi="Bookman Old Style"/>
        </w:rPr>
        <w:t>Оскільки</w:t>
      </w:r>
      <w:r w:rsidR="00D05499" w:rsidRPr="008C6F5A">
        <w:rPr>
          <w:rFonts w:ascii="Bookman Old Style" w:hAnsi="Bookman Old Style"/>
        </w:rPr>
        <w:t xml:space="preserve"> другий член нехтовно малий у порівнянні з першим, якщо </w:t>
      </w:r>
      <w:r w:rsidR="00F16F7D" w:rsidRPr="008C6F5A">
        <w:rPr>
          <w:rFonts w:ascii="Bookman Old Style" w:hAnsi="Bookman Old Style"/>
          <w:i/>
        </w:rPr>
        <w:t>р</w:t>
      </w:r>
      <w:r w:rsidR="00D05499" w:rsidRPr="008C6F5A">
        <w:rPr>
          <w:rFonts w:ascii="Bookman Old Style" w:hAnsi="Bookman Old Style"/>
        </w:rPr>
        <w:t xml:space="preserve"> не вимірюється сотнями атмосфер. Навпаки, для пари:</w:t>
      </w:r>
    </w:p>
    <w:p w:rsidR="00D05499" w:rsidRPr="008C6F5A" w:rsidRDefault="00D05499" w:rsidP="008B5167">
      <w:pPr>
        <w:widowControl w:val="0"/>
        <w:jc w:val="both"/>
        <w:rPr>
          <w:rFonts w:ascii="Bookman Old Style" w:hAnsi="Bookman Old Style"/>
        </w:rPr>
      </w:pPr>
      <w:r w:rsidRPr="008C6F5A">
        <w:rPr>
          <w:rFonts w:ascii="Bookman Old Style" w:hAnsi="Bookman Old Style"/>
        </w:rPr>
        <w:t xml:space="preserve">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+p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Pr="008C6F5A">
        <w:rPr>
          <w:rFonts w:ascii="Bookman Old Style" w:hAnsi="Bookman Old Style"/>
        </w:rPr>
        <w:t xml:space="preserve">                                                     (2)</w:t>
      </w:r>
    </w:p>
    <w:p w:rsidR="00D05499" w:rsidRPr="008C6F5A" w:rsidRDefault="00D05499" w:rsidP="008B5167">
      <w:pPr>
        <w:widowControl w:val="0"/>
        <w:jc w:val="both"/>
        <w:rPr>
          <w:rFonts w:ascii="Bookman Old Style" w:hAnsi="Bookman Old Style"/>
        </w:rPr>
      </w:pPr>
      <w:r w:rsidRPr="008C6F5A">
        <w:rPr>
          <w:rFonts w:ascii="Bookman Old Style" w:hAnsi="Bookman Old Style"/>
        </w:rPr>
        <w:t xml:space="preserve">ми не можемо знехтувати другим членом. Тут всюди використовуються </w:t>
      </w:r>
      <w:r w:rsidRPr="008C6F5A">
        <w:rPr>
          <w:rFonts w:ascii="Bookman Old Style" w:hAnsi="Bookman Old Style"/>
        </w:rPr>
        <w:lastRenderedPageBreak/>
        <w:t xml:space="preserve">повні похідні, </w:t>
      </w:r>
      <w:r w:rsidR="00DD5CA4" w:rsidRPr="008C6F5A">
        <w:rPr>
          <w:rFonts w:ascii="Bookman Old Style" w:hAnsi="Bookman Old Style"/>
        </w:rPr>
        <w:t>оскільки</w:t>
      </w:r>
      <w:r w:rsidRPr="008C6F5A">
        <w:rPr>
          <w:rFonts w:ascii="Bookman Old Style" w:hAnsi="Bookman Old Style"/>
        </w:rPr>
        <w:t xml:space="preserve"> </w:t>
      </w:r>
      <w:r w:rsidR="00F16F7D" w:rsidRPr="008C6F5A">
        <w:rPr>
          <w:rFonts w:ascii="Bookman Old Style" w:hAnsi="Bookman Old Style"/>
          <w:i/>
        </w:rPr>
        <w:t>р</w:t>
      </w:r>
      <w:r w:rsidRPr="008C6F5A">
        <w:rPr>
          <w:rFonts w:ascii="Bookman Old Style" w:hAnsi="Bookman Old Style"/>
        </w:rPr>
        <w:t xml:space="preserve"> </w:t>
      </w:r>
      <w:r w:rsidR="000564F5" w:rsidRPr="008C6F5A">
        <w:rPr>
          <w:rFonts w:ascii="Bookman Old Style" w:hAnsi="Bookman Old Style"/>
        </w:rPr>
        <w:sym w:font="Symbol" w:char="F02D"/>
      </w:r>
      <w:r w:rsidRPr="008C6F5A">
        <w:rPr>
          <w:rFonts w:ascii="Bookman Old Style" w:hAnsi="Bookman Old Style"/>
        </w:rPr>
        <w:t xml:space="preserve"> однозначна функція </w:t>
      </w:r>
      <w:r w:rsidRPr="008C6F5A">
        <w:rPr>
          <w:rFonts w:ascii="Bookman Old Style" w:hAnsi="Bookman Old Style"/>
          <w:i/>
        </w:rPr>
        <w:t>Т</w:t>
      </w:r>
      <w:r w:rsidRPr="008C6F5A">
        <w:rPr>
          <w:rFonts w:ascii="Bookman Old Style" w:hAnsi="Bookman Old Style"/>
        </w:rPr>
        <w:t>. Віднімаючи із (2) (1) отримаємо:</w:t>
      </w:r>
    </w:p>
    <w:p w:rsidR="00D05499" w:rsidRPr="008C6F5A" w:rsidRDefault="00D05499" w:rsidP="008B5167">
      <w:pPr>
        <w:widowControl w:val="0"/>
        <w:jc w:val="both"/>
        <w:rPr>
          <w:rFonts w:ascii="Bookman Old Style" w:hAnsi="Bookman Old Style"/>
        </w:rPr>
      </w:pPr>
      <w:r w:rsidRPr="008C6F5A">
        <w:rPr>
          <w:rFonts w:ascii="Bookman Old Style" w:hAnsi="Bookman Old Style"/>
        </w:rPr>
        <w:t xml:space="preserve">             </w:t>
      </w:r>
      <w:r w:rsidR="00133E54">
        <w:rPr>
          <w:rFonts w:ascii="Bookman Old Style" w:hAnsi="Bookman Old Style"/>
        </w:rPr>
        <w:t xml:space="preserve">      </w:t>
      </w:r>
      <w:r w:rsidRPr="008C6F5A">
        <w:rPr>
          <w:rFonts w:ascii="Bookman Old Style" w:hAnsi="Bookman Old Style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+p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Pr="008C6F5A">
        <w:rPr>
          <w:rFonts w:ascii="Bookman Old Style" w:hAnsi="Bookman Old Style"/>
        </w:rPr>
        <w:t xml:space="preserve">                                               (3)</w:t>
      </w:r>
    </w:p>
    <w:p w:rsidR="00D05499" w:rsidRPr="008C6F5A" w:rsidRDefault="00D05499" w:rsidP="008B5167">
      <w:pPr>
        <w:widowControl w:val="0"/>
        <w:jc w:val="both"/>
        <w:rPr>
          <w:rFonts w:ascii="Bookman Old Style" w:hAnsi="Bookman Old Style"/>
        </w:rPr>
      </w:pPr>
      <w:r w:rsidRPr="008C6F5A">
        <w:rPr>
          <w:rFonts w:ascii="Bookman Old Style" w:hAnsi="Bookman Old Style"/>
        </w:rPr>
        <w:t xml:space="preserve">З іншої сторони безпосереднє диференціювання </w:t>
      </w:r>
      <w:r w:rsidRPr="008C6F5A">
        <w:rPr>
          <w:rFonts w:ascii="Bookman Old Style" w:hAnsi="Bookman Old Style"/>
          <w:i/>
          <w:lang w:val="en-US"/>
        </w:rPr>
        <w:t>r</w:t>
      </w:r>
      <w:r w:rsidRPr="008C6F5A">
        <w:rPr>
          <w:rFonts w:ascii="Bookman Old Style" w:hAnsi="Bookman Old Style"/>
          <w:lang w:val="ru-RU"/>
        </w:rPr>
        <w:t xml:space="preserve"> </w:t>
      </w:r>
      <w:r w:rsidRPr="008C6F5A">
        <w:rPr>
          <w:rFonts w:ascii="Bookman Old Style" w:hAnsi="Bookman Old Style"/>
        </w:rPr>
        <w:t xml:space="preserve">по </w:t>
      </w:r>
      <w:r w:rsidRPr="008C6F5A">
        <w:rPr>
          <w:rFonts w:ascii="Bookman Old Style" w:hAnsi="Bookman Old Style"/>
          <w:i/>
        </w:rPr>
        <w:t>Т</w:t>
      </w:r>
      <w:r w:rsidRPr="008C6F5A">
        <w:rPr>
          <w:rFonts w:ascii="Bookman Old Style" w:hAnsi="Bookman Old Style"/>
        </w:rPr>
        <w:t xml:space="preserve"> дає:</w:t>
      </w:r>
    </w:p>
    <w:p w:rsidR="00D05499" w:rsidRPr="008C6F5A" w:rsidRDefault="00D05499" w:rsidP="008B5167">
      <w:pPr>
        <w:widowControl w:val="0"/>
        <w:jc w:val="both"/>
        <w:rPr>
          <w:rFonts w:ascii="Bookman Old Style" w:hAnsi="Bookman Old Style"/>
        </w:rPr>
      </w:pPr>
      <w:r w:rsidRPr="008C6F5A">
        <w:rPr>
          <w:rFonts w:ascii="Bookman Old Style" w:hAnsi="Bookman Old Style"/>
        </w:rPr>
        <w:t xml:space="preserve">              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+p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Pr="008C6F5A">
        <w:rPr>
          <w:rFonts w:ascii="Bookman Old Style" w:hAnsi="Bookman Old Style"/>
        </w:rPr>
        <w:t xml:space="preserve">                                          (4)</w:t>
      </w:r>
    </w:p>
    <w:p w:rsidR="00D05499" w:rsidRPr="008C6F5A" w:rsidRDefault="00D05499" w:rsidP="008B5167">
      <w:pPr>
        <w:widowControl w:val="0"/>
        <w:jc w:val="both"/>
        <w:rPr>
          <w:rFonts w:ascii="Bookman Old Style" w:hAnsi="Bookman Old Style"/>
        </w:rPr>
      </w:pPr>
      <w:r w:rsidRPr="008C6F5A">
        <w:rPr>
          <w:rFonts w:ascii="Bookman Old Style" w:hAnsi="Bookman Old Style"/>
        </w:rPr>
        <w:t xml:space="preserve">Зіставляючи (3) і (4) і використовуючи рівняння </w:t>
      </w:r>
      <w:r w:rsidR="005E3606" w:rsidRPr="008C6F5A">
        <w:rPr>
          <w:rFonts w:ascii="Bookman Old Style" w:hAnsi="Bookman Old Style"/>
        </w:rPr>
        <w:t>Клайперона-Клаузіуса</w:t>
      </w:r>
      <w:r w:rsidRPr="008C6F5A">
        <w:rPr>
          <w:rFonts w:ascii="Bookman Old Style" w:hAnsi="Bookman Old Style"/>
        </w:rPr>
        <w:t xml:space="preserve"> знайдемо:</w:t>
      </w:r>
    </w:p>
    <w:p w:rsidR="00D05499" w:rsidRPr="008C6F5A" w:rsidRDefault="00D05499" w:rsidP="008B5167">
      <w:pPr>
        <w:widowControl w:val="0"/>
        <w:jc w:val="both"/>
        <w:rPr>
          <w:rFonts w:ascii="Bookman Old Style" w:hAnsi="Bookman Old Style"/>
        </w:rPr>
      </w:pPr>
      <w:r w:rsidRPr="008C6F5A">
        <w:rPr>
          <w:rFonts w:ascii="Bookman Old Style" w:hAnsi="Bookman Old Style"/>
        </w:rPr>
        <w:t xml:space="preserve">      </w:t>
      </w:r>
      <w:r w:rsidRPr="008C6F5A">
        <w:rPr>
          <w:rFonts w:ascii="Bookman Old Style" w:hAnsi="Bookman Old Style"/>
          <w:lang w:val="ru-RU"/>
        </w:rPr>
        <w:t xml:space="preserve">              </w:t>
      </w:r>
      <w:r w:rsidRPr="008C6F5A">
        <w:rPr>
          <w:rFonts w:ascii="Bookman Old Style" w:hAnsi="Bookman Old Style"/>
        </w:rPr>
        <w:t xml:space="preserve">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 w:rsidRPr="008C6F5A">
        <w:rPr>
          <w:rFonts w:ascii="Bookman Old Style" w:hAnsi="Bookman Old Style"/>
        </w:rPr>
        <w:t xml:space="preserve">         </w:t>
      </w:r>
      <w:r w:rsidR="00133E54">
        <w:rPr>
          <w:rFonts w:ascii="Bookman Old Style" w:hAnsi="Bookman Old Style"/>
        </w:rPr>
        <w:t xml:space="preserve">  </w:t>
      </w:r>
      <w:r w:rsidRPr="008C6F5A">
        <w:rPr>
          <w:rFonts w:ascii="Bookman Old Style" w:hAnsi="Bookman Old Style"/>
        </w:rPr>
        <w:t xml:space="preserve">                                      (</w:t>
      </w:r>
      <w:r w:rsidRPr="008C6F5A">
        <w:rPr>
          <w:rFonts w:ascii="Bookman Old Style" w:hAnsi="Bookman Old Style"/>
          <w:lang w:val="ru-RU"/>
        </w:rPr>
        <w:t>5</w:t>
      </w:r>
      <w:r w:rsidRPr="008C6F5A">
        <w:rPr>
          <w:rFonts w:ascii="Bookman Old Style" w:hAnsi="Bookman Old Style"/>
        </w:rPr>
        <w:t>)</w:t>
      </w:r>
    </w:p>
    <w:p w:rsidR="005E3606" w:rsidRDefault="00D05499" w:rsidP="008B5167">
      <w:pPr>
        <w:widowControl w:val="0"/>
        <w:jc w:val="both"/>
      </w:pPr>
      <w:r w:rsidRPr="008C6F5A">
        <w:rPr>
          <w:rFonts w:ascii="Bookman Old Style" w:hAnsi="Bookman Old Style"/>
        </w:rPr>
        <w:t>Зокрема, для води знайдемо, що</w:t>
      </w:r>
      <w:r w:rsidRPr="008C6F5A">
        <w:rPr>
          <w:rFonts w:ascii="Bookman Old Style" w:hAnsi="Bookman Old Style"/>
          <w:lang w:val="ru-RU"/>
        </w:rPr>
        <w:t xml:space="preserve"> </w:t>
      </w:r>
      <w:r w:rsidRPr="008C6F5A">
        <w:rPr>
          <w:rFonts w:ascii="Bookman Old Style" w:hAnsi="Bookman Old Style"/>
          <w:i/>
          <w:lang w:val="en-US"/>
        </w:rPr>
        <w:t>h</w:t>
      </w:r>
      <w:r w:rsidRPr="008C6F5A">
        <w:rPr>
          <w:rFonts w:ascii="Bookman Old Style" w:hAnsi="Bookman Old Style"/>
          <w:vertAlign w:val="subscript"/>
          <w:lang w:val="ru-RU"/>
        </w:rPr>
        <w:t>1</w:t>
      </w:r>
      <w:r w:rsidR="005E3606" w:rsidRPr="008C6F5A">
        <w:rPr>
          <w:rFonts w:ascii="Bookman Old Style" w:hAnsi="Bookman Old Style"/>
          <w:vertAlign w:val="subscript"/>
          <w:lang w:val="ru-RU"/>
        </w:rPr>
        <w:t> </w:t>
      </w:r>
      <w:r w:rsidRPr="008C6F5A">
        <w:rPr>
          <w:rFonts w:ascii="Bookman Old Style" w:hAnsi="Bookman Old Style"/>
          <w:lang w:val="ru-RU"/>
        </w:rPr>
        <w:t xml:space="preserve">= </w:t>
      </w:r>
      <w:r w:rsidR="005E3606" w:rsidRPr="008C6F5A">
        <w:rPr>
          <w:rFonts w:ascii="Bookman Old Style" w:hAnsi="Bookman Old Style"/>
          <w:lang w:val="ru-RU"/>
        </w:rPr>
        <w:sym w:font="Symbol" w:char="F02D"/>
      </w:r>
      <w:r w:rsidRPr="008C6F5A">
        <w:rPr>
          <w:rFonts w:ascii="Bookman Old Style" w:hAnsi="Bookman Old Style"/>
          <w:lang w:val="ru-RU"/>
        </w:rPr>
        <w:t xml:space="preserve">1,07 </w:t>
      </w:r>
      <w:r w:rsidRPr="008C6F5A">
        <w:rPr>
          <w:rFonts w:ascii="Bookman Old Style" w:hAnsi="Bookman Old Style"/>
        </w:rPr>
        <w:t xml:space="preserve">кал/(г∙град). Це означає, що при адіабатичному розширенні пара робиться пересиченою, тобто швидко конденсується. Явище </w:t>
      </w:r>
      <w:r w:rsidR="005E3606" w:rsidRPr="008C6F5A">
        <w:rPr>
          <w:rFonts w:ascii="Bookman Old Style" w:hAnsi="Bookman Old Style"/>
        </w:rPr>
        <w:t xml:space="preserve">це </w:t>
      </w:r>
      <w:r w:rsidRPr="008C6F5A">
        <w:rPr>
          <w:rFonts w:ascii="Bookman Old Style" w:hAnsi="Bookman Old Style"/>
        </w:rPr>
        <w:t xml:space="preserve">не раз спостерігав кожен із нас, відкриваючи пляшку з газованою водою – на стінках пляшки утворюються крапельки. Це ж явище використовується в </w:t>
      </w:r>
      <w:r w:rsidR="005E3606" w:rsidRPr="008C6F5A">
        <w:rPr>
          <w:rFonts w:ascii="Bookman Old Style" w:hAnsi="Bookman Old Style"/>
        </w:rPr>
        <w:t xml:space="preserve">камері Вільсона для реєстрації </w:t>
      </w:r>
      <w:r w:rsidRPr="008C6F5A">
        <w:rPr>
          <w:rFonts w:ascii="Bookman Old Style" w:hAnsi="Bookman Old Style"/>
        </w:rPr>
        <w:t>треків заряджених частинок, наприклад, космічного випромінювання</w:t>
      </w:r>
      <w:r w:rsidR="005E3606" w:rsidRPr="008C6F5A">
        <w:rPr>
          <w:rFonts w:ascii="Bookman Old Style" w:hAnsi="Bookman Old Style"/>
        </w:rPr>
        <w:t xml:space="preserve"> шляхом візуалізації у вигляді крапельок туману</w:t>
      </w:r>
      <w:r w:rsidRPr="008C6F5A">
        <w:rPr>
          <w:rFonts w:ascii="Bookman Old Style" w:hAnsi="Bookman Old Style"/>
        </w:rPr>
        <w:t>.</w:t>
      </w:r>
    </w:p>
    <w:p w:rsidR="001B53D2" w:rsidRPr="00133E54" w:rsidRDefault="00D05499" w:rsidP="008B5167">
      <w:pPr>
        <w:widowControl w:val="0"/>
        <w:jc w:val="both"/>
        <w:rPr>
          <w:rFonts w:ascii="Bookman Old Style" w:hAnsi="Bookman Old Style"/>
        </w:rPr>
      </w:pPr>
      <w:r>
        <w:rPr>
          <w:b/>
          <w:sz w:val="28"/>
          <w:szCs w:val="28"/>
        </w:rPr>
        <w:t>116</w:t>
      </w:r>
      <w:r w:rsidRPr="00133E54">
        <w:rPr>
          <w:rFonts w:ascii="Bookman Old Style" w:hAnsi="Bookman Old Style"/>
        </w:rPr>
        <w:t xml:space="preserve">.   До сих пір ми не зачіпали питань, пов’язаних </w:t>
      </w:r>
      <w:r w:rsidR="005E3606" w:rsidRPr="00133E54">
        <w:rPr>
          <w:rFonts w:ascii="Bookman Old Style" w:hAnsi="Bookman Old Style"/>
        </w:rPr>
        <w:t>і</w:t>
      </w:r>
      <w:r w:rsidRPr="00133E54">
        <w:rPr>
          <w:rFonts w:ascii="Bookman Old Style" w:hAnsi="Bookman Old Style"/>
        </w:rPr>
        <w:t xml:space="preserve">з наявністю границі розділу між фазами. Між тим зрозуміло, що вплив сил поверхневого натягу може бути значним, особливо на етапі зародження нової фази, коли відношення </w:t>
      </w:r>
      <w:r w:rsidRPr="00133E54">
        <w:rPr>
          <w:rFonts w:ascii="Bookman Old Style" w:hAnsi="Bookman Old Style"/>
          <w:i/>
          <w:lang w:val="en-US"/>
        </w:rPr>
        <w:t>S</w:t>
      </w:r>
      <w:r w:rsidRPr="00133E54">
        <w:rPr>
          <w:rFonts w:ascii="Bookman Old Style" w:hAnsi="Bookman Old Style"/>
          <w:lang w:val="ru-RU"/>
        </w:rPr>
        <w:t>/</w:t>
      </w:r>
      <w:r w:rsidRPr="00133E54">
        <w:rPr>
          <w:rFonts w:ascii="Bookman Old Style" w:hAnsi="Bookman Old Style"/>
          <w:i/>
          <w:lang w:val="en-US"/>
        </w:rPr>
        <w:t>V</w:t>
      </w:r>
      <w:r w:rsidRPr="00133E54">
        <w:rPr>
          <w:rFonts w:ascii="Bookman Old Style" w:hAnsi="Bookman Old Style"/>
          <w:lang w:val="ru-RU"/>
        </w:rPr>
        <w:t xml:space="preserve"> </w:t>
      </w:r>
      <w:r w:rsidRPr="00133E54">
        <w:rPr>
          <w:rFonts w:ascii="Bookman Old Style" w:hAnsi="Bookman Old Style"/>
        </w:rPr>
        <w:t xml:space="preserve">прямує до нескінченності. </w:t>
      </w:r>
      <w:r w:rsidR="00F54DD4" w:rsidRPr="00133E54">
        <w:rPr>
          <w:rFonts w:ascii="Bookman Old Style" w:hAnsi="Bookman Old Style"/>
        </w:rPr>
        <w:t>Дійсно</w:t>
      </w:r>
      <w:r w:rsidRPr="00133E54">
        <w:rPr>
          <w:rFonts w:ascii="Bookman Old Style" w:hAnsi="Bookman Old Style"/>
        </w:rPr>
        <w:t xml:space="preserve"> для фазових пере</w:t>
      </w:r>
      <w:r w:rsidR="005E3606" w:rsidRPr="00133E54">
        <w:rPr>
          <w:rFonts w:ascii="Bookman Old Style" w:hAnsi="Bookman Old Style"/>
        </w:rPr>
        <w:t>ходів І роду характерно, що нова</w:t>
      </w:r>
      <w:r w:rsidRPr="00133E54">
        <w:rPr>
          <w:rFonts w:ascii="Bookman Old Style" w:hAnsi="Bookman Old Style"/>
        </w:rPr>
        <w:t xml:space="preserve"> фаз</w:t>
      </w:r>
      <w:r w:rsidR="005E3606" w:rsidRPr="00133E54">
        <w:rPr>
          <w:rFonts w:ascii="Bookman Old Style" w:hAnsi="Bookman Old Style"/>
        </w:rPr>
        <w:t>а</w:t>
      </w:r>
      <w:r w:rsidRPr="00133E54">
        <w:rPr>
          <w:rFonts w:ascii="Bookman Old Style" w:hAnsi="Bookman Old Style"/>
        </w:rPr>
        <w:t xml:space="preserve"> виника</w:t>
      </w:r>
      <w:r w:rsidR="000354C7" w:rsidRPr="00133E54">
        <w:rPr>
          <w:rFonts w:ascii="Bookman Old Style" w:hAnsi="Bookman Old Style"/>
        </w:rPr>
        <w:t>є</w:t>
      </w:r>
      <w:r w:rsidRPr="00133E54">
        <w:rPr>
          <w:rFonts w:ascii="Bookman Old Style" w:hAnsi="Bookman Old Style"/>
        </w:rPr>
        <w:t xml:space="preserve"> не </w:t>
      </w:r>
      <w:r w:rsidR="000354C7" w:rsidRPr="00133E54">
        <w:rPr>
          <w:rFonts w:ascii="Bookman Old Style" w:hAnsi="Bookman Old Style"/>
        </w:rPr>
        <w:t>од</w:t>
      </w:r>
      <w:r w:rsidRPr="00133E54">
        <w:rPr>
          <w:rFonts w:ascii="Bookman Old Style" w:hAnsi="Bookman Old Style"/>
        </w:rPr>
        <w:t xml:space="preserve">разу у всьому об’ємі, а спершу лише в малих </w:t>
      </w:r>
      <w:r w:rsidR="000354C7" w:rsidRPr="00133E54">
        <w:rPr>
          <w:rFonts w:ascii="Bookman Old Style" w:hAnsi="Bookman Old Style"/>
        </w:rPr>
        <w:t>областях</w:t>
      </w:r>
      <w:r w:rsidRPr="00133E54">
        <w:rPr>
          <w:rFonts w:ascii="Bookman Old Style" w:hAnsi="Bookman Old Style"/>
        </w:rPr>
        <w:t xml:space="preserve">. Хоча це </w:t>
      </w:r>
      <w:r w:rsidR="000354C7" w:rsidRPr="00133E54">
        <w:rPr>
          <w:rFonts w:ascii="Bookman Old Style" w:hAnsi="Bookman Old Style"/>
        </w:rPr>
        <w:t>типова ситуація</w:t>
      </w:r>
      <w:r w:rsidRPr="00133E54">
        <w:rPr>
          <w:rFonts w:ascii="Bookman Old Style" w:hAnsi="Bookman Old Style"/>
        </w:rPr>
        <w:t xml:space="preserve"> для всіх фазових переходів І роду, особливості </w:t>
      </w:r>
      <w:r w:rsidR="000354C7" w:rsidRPr="00133E54">
        <w:rPr>
          <w:rFonts w:ascii="Bookman Old Style" w:hAnsi="Bookman Old Style"/>
        </w:rPr>
        <w:t>перебігу</w:t>
      </w:r>
      <w:r w:rsidRPr="00133E54">
        <w:rPr>
          <w:rFonts w:ascii="Bookman Old Style" w:hAnsi="Bookman Old Style"/>
        </w:rPr>
        <w:t xml:space="preserve"> перетворення зручно розглянути на</w:t>
      </w:r>
      <w:r w:rsidR="001B53D2" w:rsidRPr="00133E54">
        <w:rPr>
          <w:rFonts w:ascii="Bookman Old Style" w:hAnsi="Bookman Old Style"/>
        </w:rPr>
        <w:t xml:space="preserve"> прикладі конденсування рідини.</w:t>
      </w:r>
    </w:p>
    <w:p w:rsidR="00D05499" w:rsidRPr="00133E54" w:rsidRDefault="001B53D2" w:rsidP="008B5167">
      <w:pPr>
        <w:widowControl w:val="0"/>
        <w:ind w:firstLine="708"/>
        <w:jc w:val="both"/>
        <w:rPr>
          <w:rFonts w:ascii="Bookman Old Style" w:hAnsi="Bookman Old Style"/>
        </w:rPr>
      </w:pPr>
      <w:r w:rsidRPr="00133E54">
        <w:rPr>
          <w:rFonts w:ascii="Bookman Old Style" w:hAnsi="Bookman Old Style"/>
        </w:rPr>
        <w:t>Розглянемо краплю рідини, що знаходиться в рівновазі із парою в посудині під поршнем</w:t>
      </w:r>
      <w:r w:rsidR="008A4DC9">
        <w:rPr>
          <w:rFonts w:ascii="Bookman Old Style" w:hAnsi="Bookman Old Style"/>
        </w:rPr>
        <w:t xml:space="preserve"> (</w:t>
      </w:r>
      <w:r w:rsidR="00486273">
        <w:rPr>
          <w:rFonts w:ascii="Bookman Old Style" w:hAnsi="Bookman Old Style"/>
        </w:rPr>
        <w:fldChar w:fldCharType="begin"/>
      </w:r>
      <w:r w:rsidR="00486273">
        <w:rPr>
          <w:rFonts w:ascii="Bookman Old Style" w:hAnsi="Bookman Old Style"/>
        </w:rPr>
        <w:instrText xml:space="preserve"> REF _Ref38635667 \h </w:instrText>
      </w:r>
      <w:r w:rsidR="00486273">
        <w:rPr>
          <w:rFonts w:ascii="Bookman Old Style" w:hAnsi="Bookman Old Style"/>
        </w:rPr>
      </w:r>
      <w:r w:rsidR="00486273">
        <w:rPr>
          <w:rFonts w:ascii="Bookman Old Style" w:hAnsi="Bookman Old Style"/>
        </w:rPr>
        <w:fldChar w:fldCharType="separate"/>
      </w:r>
      <w:r w:rsidR="00E23CBA" w:rsidRPr="001A1209">
        <w:t xml:space="preserve">Рисунок </w:t>
      </w:r>
      <w:r w:rsidR="00E23CBA">
        <w:rPr>
          <w:noProof/>
        </w:rPr>
        <w:t>5</w:t>
      </w:r>
      <w:r w:rsidR="00486273">
        <w:rPr>
          <w:rFonts w:ascii="Bookman Old Style" w:hAnsi="Bookman Old Style"/>
        </w:rPr>
        <w:fldChar w:fldCharType="end"/>
      </w:r>
      <w:r w:rsidR="008A4DC9">
        <w:rPr>
          <w:rFonts w:ascii="Bookman Old Style" w:hAnsi="Bookman Old Style"/>
        </w:rPr>
        <w:t>)</w:t>
      </w:r>
      <w:r w:rsidRPr="00133E54">
        <w:rPr>
          <w:rFonts w:ascii="Bookman Old Style" w:hAnsi="Bookman Old Style"/>
        </w:rPr>
        <w:t xml:space="preserve">. </w:t>
      </w:r>
      <w:r w:rsidR="00D05499" w:rsidRPr="00133E54">
        <w:rPr>
          <w:rFonts w:ascii="Bookman Old Style" w:hAnsi="Bookman Old Style"/>
        </w:rPr>
        <w:t xml:space="preserve">Умова рівноважного переходу </w:t>
      </w:r>
      <w:r w:rsidR="00D05499" w:rsidRPr="00133E54">
        <w:rPr>
          <w:rFonts w:ascii="Bookman Old Style" w:hAnsi="Bookman Old Style"/>
          <w:i/>
          <w:lang w:val="en-US"/>
        </w:rPr>
        <w:t>dG</w:t>
      </w:r>
      <w:r w:rsidR="00D05499" w:rsidRPr="00133E54">
        <w:rPr>
          <w:rFonts w:ascii="Bookman Old Style" w:hAnsi="Bookman Old Style"/>
        </w:rPr>
        <w:t xml:space="preserve">=0 </w:t>
      </w:r>
      <w:r w:rsidR="00486273" w:rsidRPr="00486273">
        <w:rPr>
          <w:rFonts w:ascii="Bookman Old Style" w:hAnsi="Bookman Old Style"/>
          <w:noProof/>
          <w:lang w:val="en-US" w:eastAsia="en-US"/>
        </w:rPr>
        <mc:AlternateContent>
          <mc:Choice Requires="wps">
            <w:drawing>
              <wp:inline distT="0" distB="0" distL="0" distR="0" wp14:anchorId="431891C7" wp14:editId="209D5191">
                <wp:extent cx="5940425" cy="2918460"/>
                <wp:effectExtent l="0" t="0" r="0" b="0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2918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86273" w:rsidRDefault="00486273" w:rsidP="00486273">
                            <w:pPr>
                              <w:pStyle w:val="Caption"/>
                              <w:ind w:left="1416" w:firstLine="708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486273">
                              <w:drawing>
                                <wp:inline distT="0" distB="0" distL="0" distR="0" wp14:anchorId="28CCE4C9" wp14:editId="5771C930">
                                  <wp:extent cx="5751195" cy="2470065"/>
                                  <wp:effectExtent l="0" t="0" r="0" b="6985"/>
                                  <wp:docPr id="57" name="Picture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51195" cy="24700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86273" w:rsidRPr="008B5167" w:rsidRDefault="00486273" w:rsidP="00486273">
                            <w:pPr>
                              <w:pStyle w:val="Caption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bookmarkStart w:id="8" w:name="_Ref38635667"/>
                            <w:r w:rsidRPr="001A1209">
                              <w:rPr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1A1209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A1209">
                              <w:rPr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1A1209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23CBA">
                              <w:rPr>
                                <w:noProof/>
                                <w:sz w:val="24"/>
                                <w:szCs w:val="24"/>
                              </w:rPr>
                              <w:t>5</w:t>
                            </w:r>
                            <w:r w:rsidRPr="001A1209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bookmarkEnd w:id="8"/>
                            <w:r w:rsidRPr="001A120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Крапля рідини в рівновазі із парою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1891C7" id="Text Box 52" o:spid="_x0000_s1037" type="#_x0000_t202" style="width:467.75pt;height:22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" filled="f" stroked="f" strokeweight=".5pt">
                <v:textbox>
                  <w:txbxContent>
                    <w:p w:rsidR="00486273" w:rsidRDefault="00486273" w:rsidP="00486273">
                      <w:pPr>
                        <w:pStyle w:val="Caption"/>
                        <w:ind w:left="1416" w:firstLine="708"/>
                        <w:jc w:val="right"/>
                        <w:rPr>
                          <w:sz w:val="24"/>
                          <w:szCs w:val="24"/>
                        </w:rPr>
                      </w:pPr>
                      <w:r w:rsidRPr="00486273">
                        <w:drawing>
                          <wp:inline distT="0" distB="0" distL="0" distR="0" wp14:anchorId="28CCE4C9" wp14:editId="5771C930">
                            <wp:extent cx="5751195" cy="2470065"/>
                            <wp:effectExtent l="0" t="0" r="0" b="6985"/>
                            <wp:docPr id="57" name="Picture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51195" cy="24700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86273" w:rsidRPr="008B5167" w:rsidRDefault="00486273" w:rsidP="00486273">
                      <w:pPr>
                        <w:pStyle w:val="Caption"/>
                        <w:rPr>
                          <w:sz w:val="24"/>
                          <w:szCs w:val="24"/>
                          <w:lang w:val="ru-RU"/>
                        </w:rPr>
                      </w:pPr>
                      <w:bookmarkStart w:id="9" w:name="_Ref38635667"/>
                      <w:r w:rsidRPr="001A1209">
                        <w:rPr>
                          <w:sz w:val="24"/>
                          <w:szCs w:val="24"/>
                        </w:rPr>
                        <w:t xml:space="preserve">Рисунок </w:t>
                      </w:r>
                      <w:r w:rsidRPr="001A1209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1A1209">
                        <w:rPr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1A1209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E23CBA">
                        <w:rPr>
                          <w:noProof/>
                          <w:sz w:val="24"/>
                          <w:szCs w:val="24"/>
                        </w:rPr>
                        <w:t>5</w:t>
                      </w:r>
                      <w:r w:rsidRPr="001A1209">
                        <w:rPr>
                          <w:sz w:val="24"/>
                          <w:szCs w:val="24"/>
                        </w:rPr>
                        <w:fldChar w:fldCharType="end"/>
                      </w:r>
                      <w:bookmarkEnd w:id="9"/>
                      <w:r w:rsidRPr="001A1209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Крапля рідини в рівновазі із парою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D05499" w:rsidRPr="00133E54">
        <w:rPr>
          <w:rFonts w:ascii="Bookman Old Style" w:hAnsi="Bookman Old Style"/>
        </w:rPr>
        <w:t>залишається справедлив</w:t>
      </w:r>
      <w:r w:rsidR="000354C7" w:rsidRPr="00133E54">
        <w:rPr>
          <w:rFonts w:ascii="Bookman Old Style" w:hAnsi="Bookman Old Style"/>
        </w:rPr>
        <w:t>ою</w:t>
      </w:r>
      <w:r w:rsidR="00D05499" w:rsidRPr="00133E54">
        <w:rPr>
          <w:rFonts w:ascii="Bookman Old Style" w:hAnsi="Bookman Old Style"/>
        </w:rPr>
        <w:t xml:space="preserve">, однак для урахування впливу сил поверхневого натягу між рідкою і газоподібною фазою, в вираз для </w:t>
      </w:r>
      <w:r w:rsidR="00D05499" w:rsidRPr="00133E54">
        <w:rPr>
          <w:rFonts w:ascii="Bookman Old Style" w:hAnsi="Bookman Old Style"/>
          <w:i/>
          <w:lang w:val="en-US"/>
        </w:rPr>
        <w:t>dG</w:t>
      </w:r>
      <w:r w:rsidR="00D05499" w:rsidRPr="00133E54">
        <w:rPr>
          <w:rFonts w:ascii="Bookman Old Style" w:hAnsi="Bookman Old Style"/>
        </w:rPr>
        <w:t xml:space="preserve"> слід додати елементарну роботу з утворення поверхні рідкої краплі:</w:t>
      </w:r>
    </w:p>
    <w:p w:rsidR="00D05499" w:rsidRPr="00133E54" w:rsidRDefault="00D05499" w:rsidP="008B5167">
      <w:pPr>
        <w:widowControl w:val="0"/>
        <w:jc w:val="both"/>
        <w:rPr>
          <w:rFonts w:ascii="Bookman Old Style" w:hAnsi="Bookman Old Style"/>
        </w:rPr>
      </w:pPr>
      <w:r w:rsidRPr="00133E54">
        <w:rPr>
          <w:rFonts w:ascii="Bookman Old Style" w:hAnsi="Bookman Old Style"/>
        </w:rPr>
        <w:t xml:space="preserve">                        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,T</m:t>
            </m:r>
          </m:e>
        </m:d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,T</m:t>
            </m:r>
          </m:e>
        </m:d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+σd</m:t>
        </m:r>
        <m:r>
          <m:rPr>
            <m:sty m:val="p"/>
          </m:rPr>
          <w:rPr>
            <w:rFonts w:ascii="Cambria Math" w:hAnsi="Cambria Math"/>
          </w:rPr>
          <m:t>Σ</m:t>
        </m:r>
      </m:oMath>
      <w:r w:rsidRPr="00133E54">
        <w:rPr>
          <w:rFonts w:ascii="Bookman Old Style" w:hAnsi="Bookman Old Style"/>
          <w:i/>
        </w:rPr>
        <w:t xml:space="preserve">         </w:t>
      </w:r>
      <w:r w:rsidRPr="00133E54">
        <w:rPr>
          <w:rFonts w:ascii="Bookman Old Style" w:hAnsi="Bookman Old Style"/>
        </w:rPr>
        <w:t xml:space="preserve">                            (1)</w:t>
      </w:r>
    </w:p>
    <w:p w:rsidR="00D05499" w:rsidRPr="00133E54" w:rsidRDefault="00D05499" w:rsidP="008B5167">
      <w:pPr>
        <w:widowControl w:val="0"/>
        <w:jc w:val="both"/>
        <w:rPr>
          <w:rFonts w:ascii="Bookman Old Style" w:hAnsi="Bookman Old Style"/>
        </w:rPr>
      </w:pPr>
      <w:r w:rsidRPr="00133E54">
        <w:rPr>
          <w:rFonts w:ascii="Bookman Old Style" w:hAnsi="Bookman Old Style"/>
        </w:rPr>
        <w:t xml:space="preserve">де враховано, що тиск всередині рідкої краплі </w:t>
      </w:r>
      <w:r w:rsidRPr="00133E54">
        <w:rPr>
          <w:rFonts w:ascii="Bookman Old Style" w:hAnsi="Bookman Old Style"/>
          <w:i/>
        </w:rPr>
        <w:t>р</w:t>
      </w:r>
      <w:r w:rsidRPr="00133E54">
        <w:rPr>
          <w:rFonts w:ascii="Bookman Old Style" w:hAnsi="Bookman Old Style"/>
          <w:vertAlign w:val="subscript"/>
        </w:rPr>
        <w:t>2</w:t>
      </w:r>
      <w:r w:rsidRPr="00133E54">
        <w:rPr>
          <w:rFonts w:ascii="Bookman Old Style" w:hAnsi="Bookman Old Style"/>
        </w:rPr>
        <w:t xml:space="preserve"> може відрізнятись від тиску </w:t>
      </w:r>
      <w:r w:rsidRPr="00133E54">
        <w:rPr>
          <w:rFonts w:ascii="Bookman Old Style" w:hAnsi="Bookman Old Style"/>
          <w:i/>
        </w:rPr>
        <w:t>р</w:t>
      </w:r>
      <w:r w:rsidRPr="00133E54">
        <w:rPr>
          <w:rFonts w:ascii="Bookman Old Style" w:hAnsi="Bookman Old Style"/>
          <w:vertAlign w:val="subscript"/>
        </w:rPr>
        <w:t>1</w:t>
      </w:r>
      <w:r w:rsidRPr="00133E54">
        <w:rPr>
          <w:rFonts w:ascii="Bookman Old Style" w:hAnsi="Bookman Old Style"/>
        </w:rPr>
        <w:t xml:space="preserve"> насиченої пари. Останній, зрозуміло, </w:t>
      </w:r>
      <w:r w:rsidR="00474E45" w:rsidRPr="00133E54">
        <w:rPr>
          <w:rFonts w:ascii="Bookman Old Style" w:hAnsi="Bookman Old Style"/>
        </w:rPr>
        <w:t xml:space="preserve">має </w:t>
      </w:r>
      <w:r w:rsidRPr="00133E54">
        <w:rPr>
          <w:rFonts w:ascii="Bookman Old Style" w:hAnsi="Bookman Old Style"/>
        </w:rPr>
        <w:t>дорівню</w:t>
      </w:r>
      <w:r w:rsidR="00474E45" w:rsidRPr="00133E54">
        <w:rPr>
          <w:rFonts w:ascii="Bookman Old Style" w:hAnsi="Bookman Old Style"/>
        </w:rPr>
        <w:t>вати</w:t>
      </w:r>
      <w:r w:rsidRPr="00133E54">
        <w:rPr>
          <w:rFonts w:ascii="Bookman Old Style" w:hAnsi="Bookman Old Style"/>
        </w:rPr>
        <w:t xml:space="preserve"> зовнішньому тиску </w:t>
      </w:r>
      <w:r w:rsidRPr="00133E54">
        <w:rPr>
          <w:rFonts w:ascii="Bookman Old Style" w:hAnsi="Bookman Old Style"/>
          <w:i/>
        </w:rPr>
        <w:t>р</w:t>
      </w:r>
      <w:r w:rsidRPr="00133E54">
        <w:rPr>
          <w:rFonts w:ascii="Bookman Old Style" w:hAnsi="Bookman Old Style"/>
        </w:rPr>
        <w:t xml:space="preserve">. Враховуючи, що </w:t>
      </w:r>
      <w:r w:rsidRPr="00133E54">
        <w:rPr>
          <w:rFonts w:ascii="Bookman Old Style" w:hAnsi="Bookman Old Style"/>
          <w:i/>
          <w:lang w:val="en-US"/>
        </w:rPr>
        <w:t>dm</w:t>
      </w:r>
      <w:r w:rsidRPr="00133E54">
        <w:rPr>
          <w:rFonts w:ascii="Bookman Old Style" w:hAnsi="Bookman Old Style"/>
          <w:i/>
          <w:vertAlign w:val="subscript"/>
        </w:rPr>
        <w:t xml:space="preserve">1 </w:t>
      </w:r>
      <w:r w:rsidRPr="00133E54">
        <w:rPr>
          <w:rFonts w:ascii="Bookman Old Style" w:hAnsi="Bookman Old Style"/>
          <w:i/>
        </w:rPr>
        <w:t xml:space="preserve">= </w:t>
      </w:r>
      <w:r w:rsidR="000354C7" w:rsidRPr="00133E54">
        <w:rPr>
          <w:rFonts w:ascii="Bookman Old Style" w:hAnsi="Bookman Old Style"/>
          <w:i/>
        </w:rPr>
        <w:sym w:font="Symbol" w:char="F02D"/>
      </w:r>
      <w:r w:rsidR="000354C7" w:rsidRPr="00133E54">
        <w:rPr>
          <w:rFonts w:ascii="Bookman Old Style" w:hAnsi="Bookman Old Style"/>
          <w:i/>
        </w:rPr>
        <w:t> </w:t>
      </w:r>
      <w:r w:rsidRPr="00133E54">
        <w:rPr>
          <w:rFonts w:ascii="Bookman Old Style" w:hAnsi="Bookman Old Style"/>
          <w:i/>
          <w:lang w:val="en-US"/>
        </w:rPr>
        <w:t>dm</w:t>
      </w:r>
      <w:r w:rsidRPr="00133E54">
        <w:rPr>
          <w:rFonts w:ascii="Bookman Old Style" w:hAnsi="Bookman Old Style"/>
          <w:i/>
          <w:vertAlign w:val="subscript"/>
        </w:rPr>
        <w:t>2</w:t>
      </w:r>
      <w:r w:rsidRPr="00133E54">
        <w:rPr>
          <w:rFonts w:ascii="Bookman Old Style" w:hAnsi="Bookman Old Style"/>
        </w:rPr>
        <w:t xml:space="preserve"> =  </w:t>
      </w:r>
      <w:r w:rsidRPr="00133E54">
        <w:rPr>
          <w:rFonts w:ascii="Bookman Old Style" w:hAnsi="Bookman Old Style"/>
          <w:i/>
          <w:lang w:val="en-US"/>
        </w:rPr>
        <w:t>v</w:t>
      </w:r>
      <w:r w:rsidRPr="00133E54">
        <w:rPr>
          <w:rFonts w:ascii="Bookman Old Style" w:hAnsi="Bookman Old Style"/>
          <w:vertAlign w:val="subscript"/>
        </w:rPr>
        <w:t>1</w:t>
      </w:r>
      <w:r w:rsidRPr="00133E54">
        <w:rPr>
          <w:rFonts w:ascii="Bookman Old Style" w:hAnsi="Bookman Old Style"/>
          <w:vertAlign w:val="superscript"/>
        </w:rPr>
        <w:t>-1</w:t>
      </w:r>
      <w:r w:rsidRPr="00133E54">
        <w:rPr>
          <w:rFonts w:ascii="Bookman Old Style" w:hAnsi="Bookman Old Style"/>
          <w:i/>
          <w:lang w:val="en-US"/>
        </w:rPr>
        <w:t>dV</w:t>
      </w:r>
      <w:r w:rsidRPr="00133E54">
        <w:rPr>
          <w:rFonts w:ascii="Bookman Old Style" w:hAnsi="Bookman Old Style"/>
          <w:vertAlign w:val="superscript"/>
        </w:rPr>
        <w:t xml:space="preserve"> </w:t>
      </w:r>
      <w:r w:rsidRPr="00133E54">
        <w:rPr>
          <w:rFonts w:ascii="Bookman Old Style" w:hAnsi="Bookman Old Style"/>
        </w:rPr>
        <w:t>, отримаємо:</w:t>
      </w:r>
    </w:p>
    <w:p w:rsidR="00D05499" w:rsidRPr="00133E54" w:rsidRDefault="00D05499" w:rsidP="008B5167">
      <w:pPr>
        <w:widowControl w:val="0"/>
        <w:jc w:val="both"/>
        <w:rPr>
          <w:rFonts w:ascii="Bookman Old Style" w:hAnsi="Bookman Old Style"/>
        </w:rPr>
      </w:pPr>
      <w:r w:rsidRPr="00133E54">
        <w:rPr>
          <w:rFonts w:ascii="Bookman Old Style" w:hAnsi="Bookman Old Style"/>
        </w:rPr>
        <w:t xml:space="preserve">                               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)d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+σd</m:t>
        </m:r>
        <m:r>
          <m:rPr>
            <m:sty m:val="p"/>
          </m:rPr>
          <w:rPr>
            <w:rFonts w:ascii="Cambria Math" w:hAnsi="Cambria Math"/>
          </w:rPr>
          <m:t>Σ</m:t>
        </m:r>
      </m:oMath>
      <w:r w:rsidRPr="00133E54">
        <w:rPr>
          <w:rFonts w:ascii="Bookman Old Style" w:hAnsi="Bookman Old Style"/>
          <w:i/>
        </w:rPr>
        <w:t xml:space="preserve">                   </w:t>
      </w:r>
      <w:r w:rsidRPr="00133E54">
        <w:rPr>
          <w:rFonts w:ascii="Bookman Old Style" w:hAnsi="Bookman Old Style"/>
        </w:rPr>
        <w:t xml:space="preserve">                            (2)</w:t>
      </w:r>
    </w:p>
    <w:p w:rsidR="00D05499" w:rsidRPr="00133E54" w:rsidRDefault="00D05499" w:rsidP="008B5167">
      <w:pPr>
        <w:widowControl w:val="0"/>
        <w:jc w:val="both"/>
        <w:rPr>
          <w:rFonts w:ascii="Bookman Old Style" w:hAnsi="Bookman Old Style"/>
        </w:rPr>
      </w:pPr>
      <w:r w:rsidRPr="00133E54">
        <w:rPr>
          <w:rFonts w:ascii="Bookman Old Style" w:hAnsi="Bookman Old Style"/>
        </w:rPr>
        <w:lastRenderedPageBreak/>
        <w:t xml:space="preserve">Звідси слідує, що при незмінному об’ємі краплі </w:t>
      </w:r>
      <w:r w:rsidRPr="00133E54">
        <w:rPr>
          <w:rFonts w:ascii="Bookman Old Style" w:hAnsi="Bookman Old Style"/>
          <w:i/>
          <w:lang w:val="en-US"/>
        </w:rPr>
        <w:t>V</w:t>
      </w:r>
      <w:r w:rsidRPr="00133E54">
        <w:rPr>
          <w:rFonts w:ascii="Bookman Old Style" w:hAnsi="Bookman Old Style"/>
        </w:rPr>
        <w:t xml:space="preserve">, при даній температурі </w:t>
      </w:r>
      <w:r w:rsidRPr="00133E54">
        <w:rPr>
          <w:rFonts w:ascii="Bookman Old Style" w:hAnsi="Bookman Old Style"/>
          <w:i/>
        </w:rPr>
        <w:t>Т</w:t>
      </w:r>
      <w:r w:rsidRPr="00133E54">
        <w:rPr>
          <w:rFonts w:ascii="Bookman Old Style" w:hAnsi="Bookman Old Style"/>
        </w:rPr>
        <w:t xml:space="preserve">, мінімум </w:t>
      </w:r>
      <w:r w:rsidRPr="00133E54">
        <w:rPr>
          <w:rFonts w:ascii="Bookman Old Style" w:hAnsi="Bookman Old Style"/>
          <w:i/>
          <w:lang w:val="en-US"/>
        </w:rPr>
        <w:t>G</w:t>
      </w:r>
      <w:r w:rsidRPr="00133E54">
        <w:rPr>
          <w:rFonts w:ascii="Bookman Old Style" w:hAnsi="Bookman Old Style"/>
        </w:rPr>
        <w:t xml:space="preserve"> досягається, якщо крапля має мінімальну поверхню при </w:t>
      </w:r>
      <w:r w:rsidR="000354C7" w:rsidRPr="00133E54">
        <w:rPr>
          <w:rFonts w:ascii="Bookman Old Style" w:hAnsi="Bookman Old Style"/>
        </w:rPr>
        <w:t>за</w:t>
      </w:r>
      <w:r w:rsidRPr="00133E54">
        <w:rPr>
          <w:rFonts w:ascii="Bookman Old Style" w:hAnsi="Bookman Old Style"/>
        </w:rPr>
        <w:t xml:space="preserve">даному об’ємі. </w:t>
      </w:r>
      <w:r w:rsidR="00474E45" w:rsidRPr="00133E54">
        <w:rPr>
          <w:rFonts w:ascii="Bookman Old Style" w:hAnsi="Bookman Old Style"/>
        </w:rPr>
        <w:t>Дійсно</w:t>
      </w:r>
      <w:r w:rsidRPr="00133E54">
        <w:rPr>
          <w:rFonts w:ascii="Bookman Old Style" w:hAnsi="Bookman Old Style"/>
        </w:rPr>
        <w:t>,</w:t>
      </w:r>
      <w:r w:rsidR="00474E45" w:rsidRPr="00133E54">
        <w:rPr>
          <w:rFonts w:ascii="Bookman Old Style" w:hAnsi="Bookman Old Style"/>
        </w:rPr>
        <w:t xml:space="preserve"> при заданому об’ємі</w:t>
      </w:r>
      <w:r w:rsidRPr="00133E54">
        <w:rPr>
          <w:rFonts w:ascii="Bookman Old Style" w:hAnsi="Bookman Old Style"/>
        </w:rPr>
        <w:t xml:space="preserve"> збільшення поверхні збільшує енергію Гібса</w:t>
      </w:r>
      <w:r w:rsidR="00474E45" w:rsidRPr="00133E54">
        <w:rPr>
          <w:rFonts w:ascii="Bookman Old Style" w:hAnsi="Bookman Old Style"/>
          <w:i/>
        </w:rPr>
        <w:t xml:space="preserve"> </w:t>
      </w:r>
      <w:r w:rsidR="00474E45" w:rsidRPr="00133E54">
        <w:rPr>
          <w:rFonts w:ascii="Bookman Old Style" w:hAnsi="Bookman Old Style"/>
          <w:i/>
          <w:lang w:val="en-US"/>
        </w:rPr>
        <w:t>dG</w:t>
      </w:r>
      <w:r w:rsidR="00474E45" w:rsidRPr="00133E54">
        <w:rPr>
          <w:rFonts w:ascii="Bookman Old Style" w:hAnsi="Bookman Old Style"/>
        </w:rPr>
        <w:t> = </w:t>
      </w:r>
      <w:r w:rsidR="00474E45" w:rsidRPr="00133E54">
        <w:rPr>
          <w:rFonts w:ascii="Bookman Old Style" w:hAnsi="Bookman Old Style"/>
          <w:i/>
          <w:lang w:val="en-US"/>
        </w:rPr>
        <w:t>σd</w:t>
      </w:r>
      <w:r w:rsidR="00474E45" w:rsidRPr="00133E54">
        <w:rPr>
          <w:rFonts w:ascii="Bookman Old Style" w:hAnsi="Bookman Old Style"/>
          <w:i/>
          <w:lang w:val="en-US"/>
        </w:rPr>
        <w:sym w:font="Symbol" w:char="F053"/>
      </w:r>
      <w:r w:rsidR="00474E45" w:rsidRPr="00133E54">
        <w:rPr>
          <w:rFonts w:ascii="Bookman Old Style" w:hAnsi="Bookman Old Style"/>
          <w:i/>
        </w:rPr>
        <w:t> </w:t>
      </w:r>
      <w:r w:rsidR="00474E45" w:rsidRPr="00133E54">
        <w:rPr>
          <w:rFonts w:ascii="Bookman Old Style" w:hAnsi="Bookman Old Style"/>
        </w:rPr>
        <w:t>&gt; 0</w:t>
      </w:r>
      <w:r w:rsidRPr="00133E54">
        <w:rPr>
          <w:rFonts w:ascii="Bookman Old Style" w:hAnsi="Bookman Old Style"/>
        </w:rPr>
        <w:t xml:space="preserve">. Отже, рівноважна форма краплі – куля як фігура, що має мінімальну поверхню при </w:t>
      </w:r>
      <w:r w:rsidR="000354C7" w:rsidRPr="00133E54">
        <w:rPr>
          <w:rFonts w:ascii="Bookman Old Style" w:hAnsi="Bookman Old Style"/>
        </w:rPr>
        <w:t>за</w:t>
      </w:r>
      <w:r w:rsidRPr="00133E54">
        <w:rPr>
          <w:rFonts w:ascii="Bookman Old Style" w:hAnsi="Bookman Old Style"/>
        </w:rPr>
        <w:t>даному об’ємі. Для кулі радіус</w:t>
      </w:r>
      <w:r w:rsidR="00474E45" w:rsidRPr="00133E54">
        <w:rPr>
          <w:rFonts w:ascii="Bookman Old Style" w:hAnsi="Bookman Old Style"/>
        </w:rPr>
        <w:t>у</w:t>
      </w:r>
      <w:r w:rsidRPr="00133E54">
        <w:rPr>
          <w:rFonts w:ascii="Bookman Old Style" w:hAnsi="Bookman Old Style"/>
        </w:rPr>
        <w:t xml:space="preserve"> </w:t>
      </w:r>
      <w:r w:rsidRPr="00133E54">
        <w:rPr>
          <w:rFonts w:ascii="Bookman Old Style" w:hAnsi="Bookman Old Style"/>
          <w:i/>
          <w:lang w:val="en-US"/>
        </w:rPr>
        <w:t>R</w:t>
      </w:r>
      <w:r w:rsidRPr="00133E54">
        <w:rPr>
          <w:rFonts w:ascii="Bookman Old Style" w:hAnsi="Bookman Old Style"/>
        </w:rPr>
        <w:t xml:space="preserve">: об’єм </w:t>
      </w:r>
      <w:r w:rsidRPr="00133E54">
        <w:rPr>
          <w:rFonts w:ascii="Bookman Old Style" w:hAnsi="Bookman Old Style"/>
          <w:i/>
          <w:lang w:val="en-US"/>
        </w:rPr>
        <w:t>V</w:t>
      </w:r>
      <w:r w:rsidR="000354C7" w:rsidRPr="00133E54">
        <w:rPr>
          <w:rFonts w:ascii="Bookman Old Style" w:hAnsi="Bookman Old Style"/>
        </w:rPr>
        <w:t> </w:t>
      </w:r>
      <w:r w:rsidRPr="00133E54">
        <w:rPr>
          <w:rFonts w:ascii="Bookman Old Style" w:hAnsi="Bookman Old Style"/>
        </w:rPr>
        <w:t>=</w:t>
      </w:r>
      <w:r w:rsidR="000354C7" w:rsidRPr="00133E54">
        <w:rPr>
          <w:rFonts w:ascii="Bookman Old Style" w:hAnsi="Bookman Old Style"/>
        </w:rPr>
        <w:t> </w:t>
      </w:r>
      <w:r w:rsidRPr="00133E54">
        <w:rPr>
          <w:rFonts w:ascii="Bookman Old Style" w:hAnsi="Bookman Old Style"/>
        </w:rPr>
        <w:t xml:space="preserve"> 4</w:t>
      </w:r>
      <w:r w:rsidRPr="00133E54">
        <w:rPr>
          <w:rFonts w:ascii="Bookman Old Style" w:hAnsi="Bookman Old Style"/>
          <w:lang w:val="en-US"/>
        </w:rPr>
        <w:t>π</w:t>
      </w:r>
      <w:r w:rsidRPr="00133E54">
        <w:rPr>
          <w:rFonts w:ascii="Bookman Old Style" w:hAnsi="Bookman Old Style"/>
          <w:i/>
          <w:lang w:val="en-US"/>
        </w:rPr>
        <w:t>R</w:t>
      </w:r>
      <w:r w:rsidRPr="00133E54">
        <w:rPr>
          <w:rFonts w:ascii="Bookman Old Style" w:hAnsi="Bookman Old Style"/>
          <w:vertAlign w:val="superscript"/>
        </w:rPr>
        <w:t>3</w:t>
      </w:r>
      <w:r w:rsidRPr="00133E54">
        <w:rPr>
          <w:rFonts w:ascii="Bookman Old Style" w:hAnsi="Bookman Old Style"/>
        </w:rPr>
        <w:t xml:space="preserve">/3; </w:t>
      </w:r>
      <w:r w:rsidR="000354C7" w:rsidRPr="00133E54">
        <w:rPr>
          <w:rFonts w:ascii="Bookman Old Style" w:hAnsi="Bookman Old Style"/>
        </w:rPr>
        <w:sym w:font="Symbol" w:char="F053"/>
      </w:r>
      <w:r w:rsidRPr="00133E54">
        <w:rPr>
          <w:rFonts w:ascii="Bookman Old Style" w:hAnsi="Bookman Old Style"/>
        </w:rPr>
        <w:t>= 4</w:t>
      </w:r>
      <w:r w:rsidRPr="00133E54">
        <w:rPr>
          <w:rFonts w:ascii="Bookman Old Style" w:hAnsi="Bookman Old Style"/>
          <w:lang w:val="en-US"/>
        </w:rPr>
        <w:t>π</w:t>
      </w:r>
      <w:r w:rsidRPr="00133E54">
        <w:rPr>
          <w:rFonts w:ascii="Bookman Old Style" w:hAnsi="Bookman Old Style"/>
          <w:i/>
          <w:lang w:val="en-US"/>
        </w:rPr>
        <w:t>R</w:t>
      </w:r>
      <w:r w:rsidRPr="00133E54">
        <w:rPr>
          <w:rFonts w:ascii="Bookman Old Style" w:hAnsi="Bookman Old Style"/>
          <w:vertAlign w:val="superscript"/>
        </w:rPr>
        <w:t>2</w:t>
      </w:r>
      <w:r w:rsidRPr="00133E54">
        <w:rPr>
          <w:rFonts w:ascii="Bookman Old Style" w:hAnsi="Bookman Old Style"/>
        </w:rPr>
        <w:t xml:space="preserve">; </w:t>
      </w:r>
      <w:r w:rsidRPr="00133E54">
        <w:rPr>
          <w:rFonts w:ascii="Bookman Old Style" w:hAnsi="Bookman Old Style"/>
          <w:i/>
          <w:lang w:val="en-US"/>
        </w:rPr>
        <w:t>m</w:t>
      </w:r>
      <w:r w:rsidRPr="00133E54">
        <w:rPr>
          <w:rFonts w:ascii="Bookman Old Style" w:hAnsi="Bookman Old Style"/>
          <w:i/>
          <w:vertAlign w:val="subscript"/>
        </w:rPr>
        <w:t>2</w:t>
      </w:r>
      <w:r w:rsidRPr="00133E54">
        <w:rPr>
          <w:rFonts w:ascii="Bookman Old Style" w:hAnsi="Bookman Old Style"/>
        </w:rPr>
        <w:t xml:space="preserve"> = </w:t>
      </w:r>
      <w:r w:rsidRPr="00133E54">
        <w:rPr>
          <w:rFonts w:ascii="Bookman Old Style" w:hAnsi="Bookman Old Style"/>
          <w:i/>
          <w:lang w:val="en-US"/>
        </w:rPr>
        <w:t>v</w:t>
      </w:r>
      <w:r w:rsidRPr="00133E54">
        <w:rPr>
          <w:rFonts w:ascii="Bookman Old Style" w:hAnsi="Bookman Old Style"/>
          <w:vertAlign w:val="subscript"/>
        </w:rPr>
        <w:t>2</w:t>
      </w:r>
      <w:r w:rsidRPr="00133E54">
        <w:rPr>
          <w:rFonts w:ascii="Bookman Old Style" w:hAnsi="Bookman Old Style"/>
          <w:vertAlign w:val="superscript"/>
        </w:rPr>
        <w:t xml:space="preserve">-1 </w:t>
      </w:r>
      <w:r w:rsidRPr="00133E54">
        <w:rPr>
          <w:rFonts w:ascii="Bookman Old Style" w:hAnsi="Bookman Old Style"/>
        </w:rPr>
        <w:t>4</w:t>
      </w:r>
      <w:r w:rsidRPr="00133E54">
        <w:rPr>
          <w:rFonts w:ascii="Bookman Old Style" w:hAnsi="Bookman Old Style"/>
          <w:lang w:val="en-US"/>
        </w:rPr>
        <w:t>π</w:t>
      </w:r>
      <w:r w:rsidRPr="00133E54">
        <w:rPr>
          <w:rFonts w:ascii="Bookman Old Style" w:hAnsi="Bookman Old Style"/>
          <w:i/>
          <w:lang w:val="en-US"/>
        </w:rPr>
        <w:t>R</w:t>
      </w:r>
      <w:r w:rsidRPr="00133E54">
        <w:rPr>
          <w:rFonts w:ascii="Bookman Old Style" w:hAnsi="Bookman Old Style"/>
          <w:vertAlign w:val="superscript"/>
        </w:rPr>
        <w:t>3</w:t>
      </w:r>
      <w:r w:rsidRPr="00133E54">
        <w:rPr>
          <w:rFonts w:ascii="Bookman Old Style" w:hAnsi="Bookman Old Style"/>
        </w:rPr>
        <w:t>/3. Повна вільна енергія Гібса може бути записана у вигляді:</w:t>
      </w:r>
    </w:p>
    <w:p w:rsidR="00D05499" w:rsidRPr="00133E54" w:rsidRDefault="00D05499" w:rsidP="008B5167">
      <w:pPr>
        <w:widowControl w:val="0"/>
        <w:jc w:val="both"/>
        <w:rPr>
          <w:rFonts w:ascii="Bookman Old Style" w:hAnsi="Bookman Old Style"/>
        </w:rPr>
      </w:pPr>
      <w:r w:rsidRPr="00133E54">
        <w:rPr>
          <w:rFonts w:ascii="Bookman Old Style" w:hAnsi="Bookman Old Style"/>
        </w:rPr>
        <w:t xml:space="preserve">                          </w:t>
      </w:r>
      <m:oMath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,T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,T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+σ</m:t>
        </m:r>
        <m:r>
          <m:rPr>
            <m:sty m:val="p"/>
          </m:rPr>
          <w:rPr>
            <w:rFonts w:ascii="Cambria Math" w:hAnsi="Cambria Math"/>
          </w:rPr>
          <m:t>Σ</m:t>
        </m:r>
      </m:oMath>
      <w:r w:rsidRPr="00133E54">
        <w:rPr>
          <w:rFonts w:ascii="Bookman Old Style" w:hAnsi="Bookman Old Style"/>
          <w:i/>
        </w:rPr>
        <w:t xml:space="preserve">               </w:t>
      </w:r>
      <w:r w:rsidRPr="00133E54">
        <w:rPr>
          <w:rFonts w:ascii="Bookman Old Style" w:hAnsi="Bookman Old Style"/>
        </w:rPr>
        <w:t xml:space="preserve">                            (3)</w:t>
      </w:r>
    </w:p>
    <w:p w:rsidR="00D05499" w:rsidRPr="00133E54" w:rsidRDefault="00D05499" w:rsidP="008B5167">
      <w:pPr>
        <w:widowControl w:val="0"/>
        <w:ind w:firstLine="708"/>
        <w:jc w:val="both"/>
        <w:rPr>
          <w:rFonts w:ascii="Bookman Old Style" w:hAnsi="Bookman Old Style"/>
        </w:rPr>
      </w:pPr>
      <w:r w:rsidRPr="00133E54">
        <w:rPr>
          <w:rFonts w:ascii="Bookman Old Style" w:hAnsi="Bookman Old Style"/>
        </w:rPr>
        <w:t xml:space="preserve">Будемо вважати незмінними зовнішній тиск </w:t>
      </w:r>
      <w:r w:rsidRPr="00133E54">
        <w:rPr>
          <w:rFonts w:ascii="Bookman Old Style" w:hAnsi="Bookman Old Style"/>
          <w:i/>
        </w:rPr>
        <w:t>р</w:t>
      </w:r>
      <w:r w:rsidRPr="00133E54">
        <w:rPr>
          <w:rFonts w:ascii="Bookman Old Style" w:hAnsi="Bookman Old Style"/>
        </w:rPr>
        <w:t xml:space="preserve">, температуру </w:t>
      </w:r>
      <w:r w:rsidRPr="00133E54">
        <w:rPr>
          <w:rFonts w:ascii="Bookman Old Style" w:hAnsi="Bookman Old Style"/>
          <w:i/>
        </w:rPr>
        <w:t>Т</w:t>
      </w:r>
      <w:r w:rsidRPr="00133E54">
        <w:rPr>
          <w:rFonts w:ascii="Bookman Old Style" w:hAnsi="Bookman Old Style"/>
        </w:rPr>
        <w:t xml:space="preserve"> як параметри, що визначають фазовий перехід</w:t>
      </w:r>
      <w:r w:rsidR="000354C7" w:rsidRPr="00133E54">
        <w:rPr>
          <w:rFonts w:ascii="Bookman Old Style" w:hAnsi="Bookman Old Style"/>
        </w:rPr>
        <w:t>,</w:t>
      </w:r>
      <w:r w:rsidRPr="00133E54">
        <w:rPr>
          <w:rFonts w:ascii="Bookman Old Style" w:hAnsi="Bookman Old Style"/>
        </w:rPr>
        <w:t xml:space="preserve"> </w:t>
      </w:r>
      <w:r w:rsidR="000354C7" w:rsidRPr="00133E54">
        <w:rPr>
          <w:rFonts w:ascii="Bookman Old Style" w:hAnsi="Bookman Old Style"/>
        </w:rPr>
        <w:t>а</w:t>
      </w:r>
      <w:r w:rsidRPr="00133E54">
        <w:rPr>
          <w:rFonts w:ascii="Bookman Old Style" w:hAnsi="Bookman Old Style"/>
        </w:rPr>
        <w:t xml:space="preserve"> форму краплі сферично</w:t>
      </w:r>
      <w:r w:rsidR="000354C7" w:rsidRPr="00133E54">
        <w:rPr>
          <w:rFonts w:ascii="Bookman Old Style" w:hAnsi="Bookman Old Style"/>
        </w:rPr>
        <w:t>ю</w:t>
      </w:r>
      <w:r w:rsidRPr="00133E54">
        <w:rPr>
          <w:rFonts w:ascii="Bookman Old Style" w:hAnsi="Bookman Old Style"/>
        </w:rPr>
        <w:t xml:space="preserve">. Тоді решта параметрів визначаються із умови мінімуму (3) при додатковій умові </w:t>
      </w:r>
      <w:r w:rsidRPr="00133E54">
        <w:rPr>
          <w:rFonts w:ascii="Bookman Old Style" w:hAnsi="Bookman Old Style"/>
          <w:i/>
          <w:lang w:val="en-US"/>
        </w:rPr>
        <w:t>dm</w:t>
      </w:r>
      <w:r w:rsidRPr="00133E54">
        <w:rPr>
          <w:rFonts w:ascii="Bookman Old Style" w:hAnsi="Bookman Old Style"/>
          <w:i/>
          <w:vertAlign w:val="subscript"/>
        </w:rPr>
        <w:t xml:space="preserve">1 </w:t>
      </w:r>
      <w:r w:rsidRPr="00133E54">
        <w:rPr>
          <w:rFonts w:ascii="Bookman Old Style" w:hAnsi="Bookman Old Style"/>
          <w:i/>
        </w:rPr>
        <w:t xml:space="preserve">= </w:t>
      </w:r>
      <w:r w:rsidR="008443C5" w:rsidRPr="00133E54">
        <w:rPr>
          <w:rFonts w:ascii="Bookman Old Style" w:hAnsi="Bookman Old Style"/>
          <w:i/>
        </w:rPr>
        <w:sym w:font="Symbol" w:char="F02D"/>
      </w:r>
      <w:r w:rsidR="008443C5" w:rsidRPr="00133E54">
        <w:rPr>
          <w:rFonts w:ascii="Bookman Old Style" w:hAnsi="Bookman Old Style"/>
          <w:i/>
        </w:rPr>
        <w:t> </w:t>
      </w:r>
      <w:r w:rsidRPr="00133E54">
        <w:rPr>
          <w:rFonts w:ascii="Bookman Old Style" w:hAnsi="Bookman Old Style"/>
          <w:i/>
          <w:lang w:val="en-US"/>
        </w:rPr>
        <w:t>dm</w:t>
      </w:r>
      <w:r w:rsidRPr="00133E54">
        <w:rPr>
          <w:rFonts w:ascii="Bookman Old Style" w:hAnsi="Bookman Old Style"/>
          <w:i/>
          <w:vertAlign w:val="subscript"/>
        </w:rPr>
        <w:t>2</w:t>
      </w:r>
      <w:r w:rsidRPr="00133E54">
        <w:rPr>
          <w:rFonts w:ascii="Bookman Old Style" w:hAnsi="Bookman Old Style"/>
        </w:rPr>
        <w:t xml:space="preserve">. Зокрема, вони повинні залишати значення </w:t>
      </w:r>
      <w:r w:rsidRPr="00133E54">
        <w:rPr>
          <w:rFonts w:ascii="Bookman Old Style" w:hAnsi="Bookman Old Style"/>
          <w:i/>
        </w:rPr>
        <w:t>р</w:t>
      </w:r>
      <w:r w:rsidRPr="00133E54">
        <w:rPr>
          <w:rFonts w:ascii="Bookman Old Style" w:hAnsi="Bookman Old Style"/>
        </w:rPr>
        <w:t xml:space="preserve"> і </w:t>
      </w:r>
      <w:r w:rsidRPr="00133E54">
        <w:rPr>
          <w:rFonts w:ascii="Bookman Old Style" w:hAnsi="Bookman Old Style"/>
          <w:i/>
        </w:rPr>
        <w:t>Т</w:t>
      </w:r>
      <w:r w:rsidRPr="00133E54">
        <w:rPr>
          <w:rFonts w:ascii="Bookman Old Style" w:hAnsi="Bookman Old Style"/>
        </w:rPr>
        <w:t xml:space="preserve"> незмінними при зміні всього об’єму системи. Це досягається або зміною густини пари при незмінній масі і об’ємі краплі (</w:t>
      </w:r>
      <w:r w:rsidRPr="00133E54">
        <w:rPr>
          <w:rFonts w:ascii="Bookman Old Style" w:hAnsi="Bookman Old Style"/>
          <w:i/>
          <w:lang w:val="en-US"/>
        </w:rPr>
        <w:t>m</w:t>
      </w:r>
      <w:r w:rsidRPr="00133E54">
        <w:rPr>
          <w:rFonts w:ascii="Bookman Old Style" w:hAnsi="Bookman Old Style"/>
          <w:vertAlign w:val="subscript"/>
        </w:rPr>
        <w:t>2</w:t>
      </w:r>
      <w:r w:rsidRPr="00133E54">
        <w:rPr>
          <w:rFonts w:ascii="Bookman Old Style" w:hAnsi="Bookman Old Style"/>
        </w:rPr>
        <w:t xml:space="preserve"> </w:t>
      </w:r>
      <w:r w:rsidRPr="00133E54">
        <w:rPr>
          <w:rFonts w:ascii="Bookman Old Style" w:hAnsi="Bookman Old Style"/>
          <w:lang w:val="en-US"/>
        </w:rPr>
        <w:t>i</w:t>
      </w:r>
      <w:r w:rsidRPr="00133E54">
        <w:rPr>
          <w:rFonts w:ascii="Bookman Old Style" w:hAnsi="Bookman Old Style"/>
        </w:rPr>
        <w:t xml:space="preserve"> </w:t>
      </w:r>
      <w:r w:rsidRPr="00133E54">
        <w:rPr>
          <w:rFonts w:ascii="Bookman Old Style" w:hAnsi="Bookman Old Style"/>
          <w:i/>
          <w:lang w:val="en-US"/>
        </w:rPr>
        <w:t>v</w:t>
      </w:r>
      <w:r w:rsidRPr="00133E54">
        <w:rPr>
          <w:rFonts w:ascii="Bookman Old Style" w:hAnsi="Bookman Old Style"/>
          <w:i/>
          <w:vertAlign w:val="subscript"/>
        </w:rPr>
        <w:t>2</w:t>
      </w:r>
      <w:r w:rsidRPr="00133E54">
        <w:rPr>
          <w:rFonts w:ascii="Bookman Old Style" w:hAnsi="Bookman Old Style"/>
          <w:i/>
        </w:rPr>
        <w:t xml:space="preserve"> = </w:t>
      </w:r>
      <w:r w:rsidRPr="00133E54">
        <w:rPr>
          <w:rFonts w:ascii="Bookman Old Style" w:hAnsi="Bookman Old Style"/>
          <w:lang w:val="en-US"/>
        </w:rPr>
        <w:t>const</w:t>
      </w:r>
      <w:r w:rsidRPr="00133E54">
        <w:rPr>
          <w:rFonts w:ascii="Bookman Old Style" w:hAnsi="Bookman Old Style"/>
        </w:rPr>
        <w:t xml:space="preserve">), або густина пари залишається постійною, але при постійній масі краплі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33E54">
        <w:rPr>
          <w:rFonts w:ascii="Bookman Old Style" w:hAnsi="Bookman Old Style"/>
        </w:rPr>
        <w:t xml:space="preserve"> її густина змінюється (</w:t>
      </w:r>
      <w:r w:rsidRPr="00133E54">
        <w:rPr>
          <w:rFonts w:ascii="Bookman Old Style" w:hAnsi="Bookman Old Style"/>
          <w:i/>
          <w:lang w:val="en-US"/>
        </w:rPr>
        <w:t>m</w:t>
      </w:r>
      <w:r w:rsidRPr="00133E54">
        <w:rPr>
          <w:rFonts w:ascii="Bookman Old Style" w:hAnsi="Bookman Old Style"/>
          <w:vertAlign w:val="subscript"/>
        </w:rPr>
        <w:t>2</w:t>
      </w:r>
      <w:r w:rsidRPr="00133E54">
        <w:rPr>
          <w:rFonts w:ascii="Bookman Old Style" w:hAnsi="Bookman Old Style"/>
        </w:rPr>
        <w:t xml:space="preserve"> </w:t>
      </w:r>
      <w:r w:rsidRPr="00133E54">
        <w:rPr>
          <w:rFonts w:ascii="Bookman Old Style" w:hAnsi="Bookman Old Style"/>
          <w:lang w:val="en-US"/>
        </w:rPr>
        <w:t>i</w:t>
      </w:r>
      <w:r w:rsidRPr="00133E54">
        <w:rPr>
          <w:rFonts w:ascii="Bookman Old Style" w:hAnsi="Bookman Old Style"/>
        </w:rPr>
        <w:t xml:space="preserve"> </w:t>
      </w:r>
      <w:r w:rsidRPr="00133E54">
        <w:rPr>
          <w:rFonts w:ascii="Bookman Old Style" w:hAnsi="Bookman Old Style"/>
          <w:i/>
          <w:lang w:val="en-US"/>
        </w:rPr>
        <w:t>v</w:t>
      </w:r>
      <w:r w:rsidR="009F6F3C" w:rsidRPr="00133E54">
        <w:rPr>
          <w:rFonts w:ascii="Bookman Old Style" w:hAnsi="Bookman Old Style"/>
          <w:i/>
          <w:vertAlign w:val="subscript"/>
        </w:rPr>
        <w:t>1</w:t>
      </w:r>
      <w:r w:rsidRPr="00133E54">
        <w:rPr>
          <w:rFonts w:ascii="Bookman Old Style" w:hAnsi="Bookman Old Style"/>
          <w:i/>
        </w:rPr>
        <w:t xml:space="preserve"> = </w:t>
      </w:r>
      <w:r w:rsidRPr="00133E54">
        <w:rPr>
          <w:rFonts w:ascii="Bookman Old Style" w:hAnsi="Bookman Old Style"/>
          <w:lang w:val="en-US"/>
        </w:rPr>
        <w:t>const</w:t>
      </w:r>
      <w:r w:rsidRPr="00133E54">
        <w:rPr>
          <w:rFonts w:ascii="Bookman Old Style" w:hAnsi="Bookman Old Style"/>
        </w:rPr>
        <w:t>). Нарешті, густина пари і рідини залишаються незмінними, а ї</w:t>
      </w:r>
      <w:r w:rsidR="001B53D2" w:rsidRPr="00133E54">
        <w:rPr>
          <w:rFonts w:ascii="Bookman Old Style" w:hAnsi="Bookman Old Style"/>
        </w:rPr>
        <w:t>хня</w:t>
      </w:r>
      <w:r w:rsidRPr="00133E54">
        <w:rPr>
          <w:rFonts w:ascii="Bookman Old Style" w:hAnsi="Bookman Old Style"/>
        </w:rPr>
        <w:t xml:space="preserve"> кількість змінюється. Таким чином, всі варіації </w:t>
      </w:r>
      <w:r w:rsidRPr="00133E54">
        <w:rPr>
          <w:rFonts w:ascii="Bookman Old Style" w:hAnsi="Bookman Old Style"/>
          <w:lang w:val="en-US"/>
        </w:rPr>
        <w:t>δ</w:t>
      </w:r>
      <w:r w:rsidRPr="00133E54">
        <w:rPr>
          <w:rFonts w:ascii="Bookman Old Style" w:hAnsi="Bookman Old Style"/>
          <w:i/>
          <w:lang w:val="en-US"/>
        </w:rPr>
        <w:t>v</w:t>
      </w:r>
      <w:r w:rsidRPr="00133E54">
        <w:rPr>
          <w:rFonts w:ascii="Bookman Old Style" w:hAnsi="Bookman Old Style"/>
          <w:i/>
          <w:vertAlign w:val="subscript"/>
        </w:rPr>
        <w:t>1</w:t>
      </w:r>
      <w:r w:rsidRPr="00133E54">
        <w:rPr>
          <w:rFonts w:ascii="Bookman Old Style" w:hAnsi="Bookman Old Style"/>
          <w:i/>
        </w:rPr>
        <w:t>,</w:t>
      </w:r>
      <w:r w:rsidRPr="00133E54">
        <w:rPr>
          <w:rFonts w:ascii="Bookman Old Style" w:hAnsi="Bookman Old Style"/>
        </w:rPr>
        <w:t xml:space="preserve"> </w:t>
      </w:r>
      <w:r w:rsidRPr="00133E54">
        <w:rPr>
          <w:rFonts w:ascii="Bookman Old Style" w:hAnsi="Bookman Old Style"/>
          <w:lang w:val="en-US"/>
        </w:rPr>
        <w:t>δ</w:t>
      </w:r>
      <w:r w:rsidRPr="00133E54">
        <w:rPr>
          <w:rFonts w:ascii="Bookman Old Style" w:hAnsi="Bookman Old Style"/>
          <w:i/>
          <w:lang w:val="en-US"/>
        </w:rPr>
        <w:t>v</w:t>
      </w:r>
      <w:r w:rsidRPr="00133E54">
        <w:rPr>
          <w:rFonts w:ascii="Bookman Old Style" w:hAnsi="Bookman Old Style"/>
          <w:i/>
          <w:vertAlign w:val="subscript"/>
        </w:rPr>
        <w:t>2</w:t>
      </w:r>
      <w:r w:rsidRPr="00133E54">
        <w:rPr>
          <w:rFonts w:ascii="Bookman Old Style" w:hAnsi="Bookman Old Style"/>
          <w:i/>
        </w:rPr>
        <w:t>,</w:t>
      </w:r>
      <w:r w:rsidRPr="00133E54">
        <w:rPr>
          <w:rFonts w:ascii="Bookman Old Style" w:hAnsi="Bookman Old Style"/>
        </w:rPr>
        <w:t xml:space="preserve"> </w:t>
      </w:r>
      <w:r w:rsidRPr="00133E54">
        <w:rPr>
          <w:rFonts w:ascii="Bookman Old Style" w:hAnsi="Bookman Old Style"/>
          <w:lang w:val="en-US"/>
        </w:rPr>
        <w:t>δ</w:t>
      </w:r>
      <w:r w:rsidRPr="00133E54">
        <w:rPr>
          <w:rFonts w:ascii="Bookman Old Style" w:hAnsi="Bookman Old Style"/>
          <w:i/>
          <w:lang w:val="en-US"/>
        </w:rPr>
        <w:t>m</w:t>
      </w:r>
      <w:r w:rsidRPr="00133E54">
        <w:rPr>
          <w:rFonts w:ascii="Bookman Old Style" w:hAnsi="Bookman Old Style"/>
        </w:rPr>
        <w:t xml:space="preserve"> повинні залишати потенціал </w:t>
      </w:r>
      <w:r w:rsidRPr="00133E54">
        <w:rPr>
          <w:rFonts w:ascii="Bookman Old Style" w:hAnsi="Bookman Old Style"/>
          <w:i/>
          <w:lang w:val="en-US"/>
        </w:rPr>
        <w:t>G</w:t>
      </w:r>
      <w:r w:rsidRPr="00133E54">
        <w:rPr>
          <w:rFonts w:ascii="Bookman Old Style" w:hAnsi="Bookman Old Style"/>
        </w:rPr>
        <w:t xml:space="preserve">  мінімальним. Проваріюємо (3) по </w:t>
      </w:r>
      <w:r w:rsidR="001B53D2" w:rsidRPr="00133E54">
        <w:rPr>
          <w:rFonts w:ascii="Bookman Old Style" w:hAnsi="Bookman Old Style"/>
          <w:i/>
          <w:lang w:val="en-US"/>
        </w:rPr>
        <w:t>v</w:t>
      </w:r>
      <w:r w:rsidR="001B53D2" w:rsidRPr="00133E54">
        <w:rPr>
          <w:rFonts w:ascii="Bookman Old Style" w:hAnsi="Bookman Old Style"/>
          <w:i/>
          <w:vertAlign w:val="subscript"/>
        </w:rPr>
        <w:t xml:space="preserve">1 </w:t>
      </w:r>
      <w:r w:rsidRPr="00133E54">
        <w:rPr>
          <w:rFonts w:ascii="Bookman Old Style" w:hAnsi="Bookman Old Style"/>
        </w:rPr>
        <w:t xml:space="preserve">при </w:t>
      </w:r>
      <w:r w:rsidRPr="00133E54">
        <w:rPr>
          <w:rFonts w:ascii="Bookman Old Style" w:hAnsi="Bookman Old Style"/>
          <w:i/>
          <w:lang w:val="en-US"/>
        </w:rPr>
        <w:t>m</w:t>
      </w:r>
      <w:r w:rsidRPr="00133E54">
        <w:rPr>
          <w:rFonts w:ascii="Bookman Old Style" w:hAnsi="Bookman Old Style"/>
          <w:vertAlign w:val="subscript"/>
        </w:rPr>
        <w:t>2</w:t>
      </w:r>
      <w:r w:rsidRPr="00133E54">
        <w:rPr>
          <w:rFonts w:ascii="Bookman Old Style" w:hAnsi="Bookman Old Style"/>
        </w:rPr>
        <w:t xml:space="preserve"> </w:t>
      </w:r>
      <w:r w:rsidRPr="00133E54">
        <w:rPr>
          <w:rFonts w:ascii="Bookman Old Style" w:hAnsi="Bookman Old Style"/>
          <w:lang w:val="en-US"/>
        </w:rPr>
        <w:t>i</w:t>
      </w:r>
      <w:r w:rsidRPr="00133E54">
        <w:rPr>
          <w:rFonts w:ascii="Bookman Old Style" w:hAnsi="Bookman Old Style"/>
        </w:rPr>
        <w:t xml:space="preserve"> </w:t>
      </w:r>
      <w:r w:rsidRPr="00133E54">
        <w:rPr>
          <w:rFonts w:ascii="Bookman Old Style" w:hAnsi="Bookman Old Style"/>
          <w:i/>
          <w:lang w:val="en-US"/>
        </w:rPr>
        <w:t>v</w:t>
      </w:r>
      <w:r w:rsidRPr="00133E54">
        <w:rPr>
          <w:rFonts w:ascii="Bookman Old Style" w:hAnsi="Bookman Old Style"/>
          <w:i/>
          <w:vertAlign w:val="subscript"/>
        </w:rPr>
        <w:t>2</w:t>
      </w:r>
      <w:r w:rsidRPr="00133E54">
        <w:rPr>
          <w:rFonts w:ascii="Bookman Old Style" w:hAnsi="Bookman Old Style"/>
          <w:i/>
        </w:rPr>
        <w:t xml:space="preserve"> = </w:t>
      </w:r>
      <w:r w:rsidRPr="00133E54">
        <w:rPr>
          <w:rFonts w:ascii="Bookman Old Style" w:hAnsi="Bookman Old Style"/>
          <w:lang w:val="en-US"/>
        </w:rPr>
        <w:t>const</w:t>
      </w:r>
      <w:r w:rsidRPr="00133E54">
        <w:rPr>
          <w:rFonts w:ascii="Bookman Old Style" w:hAnsi="Bookman Old Style"/>
          <w:i/>
        </w:rPr>
        <w:t xml:space="preserve"> </w:t>
      </w:r>
      <w:r w:rsidRPr="00133E54">
        <w:rPr>
          <w:rFonts w:ascii="Bookman Old Style" w:hAnsi="Bookman Old Style"/>
        </w:rPr>
        <w:t xml:space="preserve">і врахуємо, що </w:t>
      </w:r>
      <w:r w:rsidRPr="00133E54">
        <w:rPr>
          <w:rFonts w:ascii="Bookman Old Style" w:hAnsi="Bookman Old Style"/>
          <w:i/>
          <w:lang w:val="en-US"/>
        </w:rPr>
        <w:t>g</w:t>
      </w:r>
      <w:r w:rsidR="001B53D2" w:rsidRPr="00133E54">
        <w:rPr>
          <w:rFonts w:ascii="Bookman Old Style" w:hAnsi="Bookman Old Style"/>
          <w:i/>
        </w:rPr>
        <w:t> </w:t>
      </w:r>
      <w:r w:rsidRPr="00133E54">
        <w:rPr>
          <w:rFonts w:ascii="Bookman Old Style" w:hAnsi="Bookman Old Style"/>
        </w:rPr>
        <w:t>=</w:t>
      </w:r>
      <w:r w:rsidR="001B53D2" w:rsidRPr="00133E54">
        <w:rPr>
          <w:rFonts w:ascii="Bookman Old Style" w:hAnsi="Bookman Old Style"/>
        </w:rPr>
        <w:t> </w:t>
      </w:r>
      <w:r w:rsidRPr="00133E54">
        <w:rPr>
          <w:rFonts w:ascii="Bookman Old Style" w:hAnsi="Bookman Old Style"/>
          <w:i/>
          <w:lang w:val="en-US"/>
        </w:rPr>
        <w:t>f</w:t>
      </w:r>
      <w:r w:rsidR="001B53D2" w:rsidRPr="00133E54">
        <w:rPr>
          <w:rFonts w:ascii="Bookman Old Style" w:hAnsi="Bookman Old Style"/>
        </w:rPr>
        <w:t> </w:t>
      </w:r>
      <w:r w:rsidRPr="00133E54">
        <w:rPr>
          <w:rFonts w:ascii="Bookman Old Style" w:hAnsi="Bookman Old Style"/>
        </w:rPr>
        <w:t>+</w:t>
      </w:r>
      <w:r w:rsidR="001B53D2" w:rsidRPr="00133E54">
        <w:rPr>
          <w:rFonts w:ascii="Bookman Old Style" w:hAnsi="Bookman Old Style"/>
        </w:rPr>
        <w:t> </w:t>
      </w:r>
      <w:r w:rsidRPr="00133E54">
        <w:rPr>
          <w:rFonts w:ascii="Bookman Old Style" w:hAnsi="Bookman Old Style"/>
          <w:i/>
          <w:lang w:val="en-US"/>
        </w:rPr>
        <w:t>pv</w:t>
      </w:r>
      <w:r w:rsidRPr="00133E54">
        <w:rPr>
          <w:rFonts w:ascii="Bookman Old Style" w:hAnsi="Bookman Old Style"/>
        </w:rPr>
        <w:t>. Тоді:</w:t>
      </w:r>
    </w:p>
    <w:p w:rsidR="00D05499" w:rsidRPr="00133E54" w:rsidRDefault="00D05499" w:rsidP="008B5167">
      <w:pPr>
        <w:widowControl w:val="0"/>
        <w:jc w:val="both"/>
        <w:rPr>
          <w:rFonts w:ascii="Bookman Old Style" w:hAnsi="Bookman Old Style"/>
        </w:rPr>
      </w:pPr>
      <w:r w:rsidRPr="00133E54">
        <w:rPr>
          <w:rFonts w:ascii="Bookman Old Style" w:hAnsi="Bookman Old Style"/>
        </w:rPr>
        <w:t xml:space="preserve">                    </w:t>
      </w:r>
      <m:oMath>
        <m:r>
          <w:rPr>
            <w:rFonts w:ascii="Cambria Math" w:hAnsi="Cambria Math"/>
          </w:rPr>
          <m:t>δG=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(T,v)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+p</m:t>
            </m:r>
          </m:e>
        </m:d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=0⟹p=-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∂v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33E54">
        <w:rPr>
          <w:rFonts w:ascii="Bookman Old Style" w:hAnsi="Bookman Old Style"/>
        </w:rPr>
        <w:t xml:space="preserve">                      (4)</w:t>
      </w:r>
    </w:p>
    <w:p w:rsidR="00D05499" w:rsidRPr="00133E54" w:rsidRDefault="00D05499" w:rsidP="008B5167">
      <w:pPr>
        <w:widowControl w:val="0"/>
        <w:jc w:val="both"/>
        <w:rPr>
          <w:rFonts w:ascii="Bookman Old Style" w:hAnsi="Bookman Old Style"/>
        </w:rPr>
      </w:pPr>
      <w:r w:rsidRPr="00133E54">
        <w:rPr>
          <w:rFonts w:ascii="Bookman Old Style" w:hAnsi="Bookman Old Style"/>
        </w:rPr>
        <w:t xml:space="preserve">Звідки переконуємось, що тиск пари дорівнює тиску зовнішнього середовища (поршня). Варіація (3) по </w:t>
      </w:r>
      <w:r w:rsidRPr="00133E54">
        <w:rPr>
          <w:rFonts w:ascii="Bookman Old Style" w:hAnsi="Bookman Old Style"/>
          <w:i/>
          <w:lang w:val="en-US"/>
        </w:rPr>
        <w:t>v</w:t>
      </w:r>
      <w:r w:rsidRPr="00133E54">
        <w:rPr>
          <w:rFonts w:ascii="Bookman Old Style" w:hAnsi="Bookman Old Style"/>
          <w:vertAlign w:val="subscript"/>
          <w:lang w:val="ru-RU"/>
        </w:rPr>
        <w:t>2</w:t>
      </w:r>
      <w:r w:rsidRPr="00133E54">
        <w:rPr>
          <w:rFonts w:ascii="Bookman Old Style" w:hAnsi="Bookman Old Style"/>
          <w:lang w:val="ru-RU"/>
        </w:rPr>
        <w:t xml:space="preserve"> </w:t>
      </w:r>
      <w:r w:rsidRPr="00133E54">
        <w:rPr>
          <w:rFonts w:ascii="Bookman Old Style" w:hAnsi="Bookman Old Style"/>
        </w:rPr>
        <w:t xml:space="preserve">при </w:t>
      </w:r>
      <w:r w:rsidRPr="00133E54">
        <w:rPr>
          <w:rFonts w:ascii="Bookman Old Style" w:hAnsi="Bookman Old Style"/>
          <w:i/>
          <w:lang w:val="en-US"/>
        </w:rPr>
        <w:t>m</w:t>
      </w:r>
      <w:r w:rsidRPr="00133E54">
        <w:rPr>
          <w:rFonts w:ascii="Bookman Old Style" w:hAnsi="Bookman Old Style"/>
          <w:vertAlign w:val="subscript"/>
        </w:rPr>
        <w:t>2</w:t>
      </w:r>
      <w:r w:rsidRPr="00133E54">
        <w:rPr>
          <w:rFonts w:ascii="Bookman Old Style" w:hAnsi="Bookman Old Style"/>
        </w:rPr>
        <w:t xml:space="preserve"> </w:t>
      </w:r>
      <w:r w:rsidRPr="00133E54">
        <w:rPr>
          <w:rFonts w:ascii="Bookman Old Style" w:hAnsi="Bookman Old Style"/>
          <w:lang w:val="en-US"/>
        </w:rPr>
        <w:t>i</w:t>
      </w:r>
      <w:r w:rsidRPr="00133E54">
        <w:rPr>
          <w:rFonts w:ascii="Bookman Old Style" w:hAnsi="Bookman Old Style"/>
        </w:rPr>
        <w:t xml:space="preserve"> </w:t>
      </w:r>
      <w:r w:rsidRPr="00133E54">
        <w:rPr>
          <w:rFonts w:ascii="Bookman Old Style" w:hAnsi="Bookman Old Style"/>
          <w:i/>
          <w:lang w:val="en-US"/>
        </w:rPr>
        <w:t>v</w:t>
      </w:r>
      <w:r w:rsidRPr="00133E54">
        <w:rPr>
          <w:rFonts w:ascii="Bookman Old Style" w:hAnsi="Bookman Old Style"/>
          <w:i/>
          <w:vertAlign w:val="subscript"/>
          <w:lang w:val="ru-RU"/>
        </w:rPr>
        <w:t>1</w:t>
      </w:r>
      <w:r w:rsidRPr="00133E54">
        <w:rPr>
          <w:rFonts w:ascii="Bookman Old Style" w:hAnsi="Bookman Old Style"/>
          <w:i/>
        </w:rPr>
        <w:t xml:space="preserve"> = </w:t>
      </w:r>
      <w:r w:rsidRPr="00133E54">
        <w:rPr>
          <w:rFonts w:ascii="Bookman Old Style" w:hAnsi="Bookman Old Style"/>
          <w:lang w:val="en-US"/>
        </w:rPr>
        <w:t>const</w:t>
      </w:r>
      <w:r w:rsidRPr="00133E54">
        <w:rPr>
          <w:rFonts w:ascii="Bookman Old Style" w:hAnsi="Bookman Old Style"/>
          <w:i/>
          <w:lang w:val="ru-RU"/>
        </w:rPr>
        <w:t xml:space="preserve"> </w:t>
      </w:r>
      <w:r w:rsidRPr="00133E54">
        <w:rPr>
          <w:rFonts w:ascii="Bookman Old Style" w:hAnsi="Bookman Old Style"/>
        </w:rPr>
        <w:t>дає:</w:t>
      </w:r>
    </w:p>
    <w:p w:rsidR="00D05499" w:rsidRPr="00133E54" w:rsidRDefault="00D05499" w:rsidP="008B5167">
      <w:pPr>
        <w:widowControl w:val="0"/>
        <w:jc w:val="both"/>
        <w:rPr>
          <w:rFonts w:ascii="Bookman Old Style" w:hAnsi="Bookman Old Style"/>
        </w:rPr>
      </w:pPr>
      <w:r w:rsidRPr="00133E54">
        <w:rPr>
          <w:rFonts w:ascii="Bookman Old Style" w:hAnsi="Bookman Old Style"/>
        </w:rPr>
        <w:t xml:space="preserve">                       </w:t>
      </w:r>
      <m:oMath>
        <m:r>
          <w:rPr>
            <w:rFonts w:ascii="Cambria Math" w:hAnsi="Cambria Math"/>
          </w:rPr>
          <m:t>δG=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(T,v)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+p</m:t>
            </m:r>
          </m:e>
        </m:d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+σ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 w:rsidRPr="00133E54">
        <w:rPr>
          <w:rFonts w:ascii="Bookman Old Style" w:hAnsi="Bookman Old Style"/>
        </w:rPr>
        <w:t xml:space="preserve">         </w:t>
      </w:r>
      <w:r w:rsidR="00133E54">
        <w:rPr>
          <w:rFonts w:ascii="Bookman Old Style" w:hAnsi="Bookman Old Style"/>
        </w:rPr>
        <w:t xml:space="preserve"> </w:t>
      </w:r>
      <w:r w:rsidRPr="00133E54">
        <w:rPr>
          <w:rFonts w:ascii="Bookman Old Style" w:hAnsi="Bookman Old Style"/>
        </w:rPr>
        <w:t xml:space="preserve">                       (5)</w:t>
      </w:r>
    </w:p>
    <w:p w:rsidR="00D05499" w:rsidRPr="00133E54" w:rsidRDefault="00D05499" w:rsidP="008B5167">
      <w:pPr>
        <w:widowControl w:val="0"/>
        <w:jc w:val="both"/>
        <w:rPr>
          <w:rFonts w:ascii="Bookman Old Style" w:hAnsi="Bookman Old Style"/>
          <w:lang w:val="ru-RU"/>
        </w:rPr>
      </w:pPr>
      <w:r w:rsidRPr="00133E54">
        <w:rPr>
          <w:rFonts w:ascii="Bookman Old Style" w:hAnsi="Bookman Old Style"/>
        </w:rPr>
        <w:t xml:space="preserve">Із врахуванням того, що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num>
          <m:den>
            <m:r>
              <w:rPr>
                <w:rFonts w:ascii="Cambria Math" w:hAnsi="Cambria Math"/>
              </w:rPr>
              <m:t>dV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 w:rsidRPr="00133E54">
        <w:rPr>
          <w:rFonts w:ascii="Bookman Old Style" w:hAnsi="Bookman Old Style"/>
          <w:lang w:val="ru-RU"/>
        </w:rPr>
        <w:t xml:space="preserve"> знаходимо, що</w:t>
      </w:r>
    </w:p>
    <w:p w:rsidR="00D05499" w:rsidRPr="00133E54" w:rsidRDefault="00D05499" w:rsidP="008B5167">
      <w:pPr>
        <w:widowControl w:val="0"/>
        <w:jc w:val="both"/>
        <w:rPr>
          <w:rFonts w:ascii="Bookman Old Style" w:hAnsi="Bookman Old Style"/>
        </w:rPr>
      </w:pPr>
      <w:r w:rsidRPr="00133E54">
        <w:rPr>
          <w:rFonts w:ascii="Bookman Old Style" w:hAnsi="Bookman Old Style"/>
        </w:rPr>
        <w:t xml:space="preserve">               </w:t>
      </w:r>
      <w:r w:rsidR="00133E54">
        <w:rPr>
          <w:rFonts w:ascii="Bookman Old Style" w:hAnsi="Bookman Old Style"/>
        </w:rPr>
        <w:t xml:space="preserve">           </w:t>
      </w:r>
      <w:r w:rsidRPr="00133E54">
        <w:rPr>
          <w:rFonts w:ascii="Bookman Old Style" w:hAnsi="Bookman Old Style"/>
        </w:rPr>
        <w:t xml:space="preserve">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=-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2σ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 w:rsidRPr="00133E54">
        <w:rPr>
          <w:rFonts w:ascii="Bookman Old Style" w:hAnsi="Bookman Old Style"/>
        </w:rPr>
        <w:t xml:space="preserve">           </w:t>
      </w:r>
      <w:r w:rsidR="00133E54">
        <w:rPr>
          <w:rFonts w:ascii="Bookman Old Style" w:hAnsi="Bookman Old Style"/>
        </w:rPr>
        <w:t xml:space="preserve">          </w:t>
      </w:r>
      <w:r w:rsidRPr="00133E54">
        <w:rPr>
          <w:rFonts w:ascii="Bookman Old Style" w:hAnsi="Bookman Old Style"/>
        </w:rPr>
        <w:t xml:space="preserve">                        (6)</w:t>
      </w:r>
    </w:p>
    <w:p w:rsidR="00D05499" w:rsidRPr="00133E54" w:rsidRDefault="00706607" w:rsidP="008B5167">
      <w:pPr>
        <w:widowControl w:val="0"/>
        <w:jc w:val="both"/>
        <w:rPr>
          <w:rFonts w:ascii="Bookman Old Style" w:hAnsi="Bookman Old Style"/>
        </w:rPr>
      </w:pPr>
      <w:r w:rsidRPr="00133E54">
        <w:rPr>
          <w:rFonts w:ascii="Bookman Old Style" w:hAnsi="Bookman Old Style"/>
        </w:rPr>
        <w:t xml:space="preserve">де враховано </w:t>
      </w:r>
      <w:r w:rsidRPr="00133E54">
        <w:rPr>
          <w:rFonts w:ascii="Bookman Old Style" w:hAnsi="Bookman Old Style"/>
          <w:i/>
          <w:lang w:val="en-US"/>
        </w:rPr>
        <w:t>p</w:t>
      </w:r>
      <w:r w:rsidRPr="00133E54">
        <w:rPr>
          <w:rFonts w:ascii="Bookman Old Style" w:hAnsi="Bookman Old Style"/>
          <w:lang w:val="ru-RU"/>
        </w:rPr>
        <w:t>=</w:t>
      </w:r>
      <w:r w:rsidRPr="00133E54">
        <w:rPr>
          <w:rFonts w:ascii="Bookman Old Style" w:hAnsi="Bookman Old Style"/>
          <w:i/>
          <w:lang w:val="en-US"/>
        </w:rPr>
        <w:t>p</w:t>
      </w:r>
      <w:r w:rsidRPr="00133E54">
        <w:rPr>
          <w:rFonts w:ascii="Bookman Old Style" w:hAnsi="Bookman Old Style"/>
          <w:vertAlign w:val="subscript"/>
          <w:lang w:val="ru-RU"/>
        </w:rPr>
        <w:t>1</w:t>
      </w:r>
      <w:r w:rsidRPr="00133E54">
        <w:rPr>
          <w:rFonts w:ascii="Bookman Old Style" w:hAnsi="Bookman Old Style"/>
          <w:lang w:val="ru-RU"/>
        </w:rPr>
        <w:t xml:space="preserve">. </w:t>
      </w:r>
      <w:r w:rsidR="00D05499" w:rsidRPr="00133E54">
        <w:rPr>
          <w:rFonts w:ascii="Bookman Old Style" w:hAnsi="Bookman Old Style"/>
        </w:rPr>
        <w:t xml:space="preserve">Ми переконуємось, що тиск всередині краплі перевищує тиск насиченої пари на величину Лапласового тиску. Варіація по </w:t>
      </w:r>
      <w:r w:rsidR="00D05499" w:rsidRPr="00133E54">
        <w:rPr>
          <w:rFonts w:ascii="Bookman Old Style" w:hAnsi="Bookman Old Style"/>
          <w:i/>
          <w:lang w:val="en-US"/>
        </w:rPr>
        <w:t>m</w:t>
      </w:r>
      <w:r w:rsidR="00D05499" w:rsidRPr="00133E54">
        <w:rPr>
          <w:rFonts w:ascii="Bookman Old Style" w:hAnsi="Bookman Old Style"/>
          <w:vertAlign w:val="subscript"/>
          <w:lang w:val="ru-RU"/>
        </w:rPr>
        <w:t>2</w:t>
      </w:r>
      <w:r w:rsidR="00D05499" w:rsidRPr="00133E54">
        <w:rPr>
          <w:rFonts w:ascii="Bookman Old Style" w:hAnsi="Bookman Old Style"/>
          <w:lang w:val="ru-RU"/>
        </w:rPr>
        <w:t xml:space="preserve"> </w:t>
      </w:r>
      <w:r w:rsidR="00D05499" w:rsidRPr="00133E54">
        <w:rPr>
          <w:rFonts w:ascii="Bookman Old Style" w:hAnsi="Bookman Old Style"/>
        </w:rPr>
        <w:t xml:space="preserve">при </w:t>
      </w:r>
      <w:r w:rsidR="00D05499" w:rsidRPr="00133E54">
        <w:rPr>
          <w:rFonts w:ascii="Bookman Old Style" w:hAnsi="Bookman Old Style"/>
          <w:i/>
          <w:lang w:val="en-US"/>
        </w:rPr>
        <w:t>v</w:t>
      </w:r>
      <w:r w:rsidR="00D05499" w:rsidRPr="00133E54">
        <w:rPr>
          <w:rFonts w:ascii="Bookman Old Style" w:hAnsi="Bookman Old Style"/>
          <w:vertAlign w:val="subscript"/>
        </w:rPr>
        <w:t>2</w:t>
      </w:r>
      <w:r w:rsidR="00D05499" w:rsidRPr="00133E54">
        <w:rPr>
          <w:rFonts w:ascii="Bookman Old Style" w:hAnsi="Bookman Old Style"/>
        </w:rPr>
        <w:t xml:space="preserve"> </w:t>
      </w:r>
      <w:r w:rsidR="00D05499" w:rsidRPr="00133E54">
        <w:rPr>
          <w:rFonts w:ascii="Bookman Old Style" w:hAnsi="Bookman Old Style"/>
          <w:lang w:val="en-US"/>
        </w:rPr>
        <w:t>i</w:t>
      </w:r>
      <w:r w:rsidR="00D05499" w:rsidRPr="00133E54">
        <w:rPr>
          <w:rFonts w:ascii="Bookman Old Style" w:hAnsi="Bookman Old Style"/>
        </w:rPr>
        <w:t xml:space="preserve"> </w:t>
      </w:r>
      <w:r w:rsidR="00D05499" w:rsidRPr="00133E54">
        <w:rPr>
          <w:rFonts w:ascii="Bookman Old Style" w:hAnsi="Bookman Old Style"/>
          <w:i/>
          <w:lang w:val="en-US"/>
        </w:rPr>
        <w:t>v</w:t>
      </w:r>
      <w:r w:rsidR="00D05499" w:rsidRPr="00133E54">
        <w:rPr>
          <w:rFonts w:ascii="Bookman Old Style" w:hAnsi="Bookman Old Style"/>
          <w:i/>
          <w:vertAlign w:val="subscript"/>
          <w:lang w:val="ru-RU"/>
        </w:rPr>
        <w:t>1</w:t>
      </w:r>
      <w:r w:rsidR="00D05499" w:rsidRPr="00133E54">
        <w:rPr>
          <w:rFonts w:ascii="Bookman Old Style" w:hAnsi="Bookman Old Style"/>
          <w:i/>
        </w:rPr>
        <w:t xml:space="preserve"> = </w:t>
      </w:r>
      <w:r w:rsidR="00D05499" w:rsidRPr="00133E54">
        <w:rPr>
          <w:rFonts w:ascii="Bookman Old Style" w:hAnsi="Bookman Old Style"/>
          <w:i/>
          <w:lang w:val="en-US"/>
        </w:rPr>
        <w:t>const</w:t>
      </w:r>
      <w:r w:rsidR="00D05499" w:rsidRPr="00133E54">
        <w:rPr>
          <w:rFonts w:ascii="Bookman Old Style" w:hAnsi="Bookman Old Style"/>
          <w:i/>
          <w:lang w:val="ru-RU"/>
        </w:rPr>
        <w:t xml:space="preserve"> </w:t>
      </w:r>
      <w:r w:rsidR="00D05499" w:rsidRPr="00133E54">
        <w:rPr>
          <w:rFonts w:ascii="Bookman Old Style" w:hAnsi="Bookman Old Style"/>
        </w:rPr>
        <w:t>дає:</w:t>
      </w:r>
    </w:p>
    <w:p w:rsidR="00D05499" w:rsidRPr="00133E54" w:rsidRDefault="00D05499" w:rsidP="008B5167">
      <w:pPr>
        <w:widowControl w:val="0"/>
        <w:jc w:val="both"/>
        <w:rPr>
          <w:rFonts w:ascii="Bookman Old Style" w:hAnsi="Bookman Old Style"/>
        </w:rPr>
      </w:pPr>
      <w:r w:rsidRPr="00133E54">
        <w:rPr>
          <w:rFonts w:ascii="Bookman Old Style" w:hAnsi="Bookman Old Style"/>
        </w:rPr>
        <w:t xml:space="preserve">          </w:t>
      </w:r>
      <m:oMath>
        <m:r>
          <w:rPr>
            <w:rFonts w:ascii="Cambria Math" w:hAnsi="Cambria Math"/>
          </w:rPr>
          <m:t>δG=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+σ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+σ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d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33E54">
        <w:rPr>
          <w:rFonts w:ascii="Bookman Old Style" w:hAnsi="Bookman Old Style"/>
        </w:rPr>
        <w:t xml:space="preserve">                (7)</w:t>
      </w:r>
    </w:p>
    <w:p w:rsidR="00D05499" w:rsidRPr="00133E54" w:rsidRDefault="00D05499" w:rsidP="008B5167">
      <w:pPr>
        <w:widowControl w:val="0"/>
        <w:jc w:val="both"/>
        <w:rPr>
          <w:rFonts w:ascii="Bookman Old Style" w:hAnsi="Bookman Old Style"/>
        </w:rPr>
      </w:pPr>
      <w:r w:rsidRPr="00133E54">
        <w:rPr>
          <w:rFonts w:ascii="Bookman Old Style" w:hAnsi="Bookman Old Style"/>
        </w:rPr>
        <w:t>Звідси знаходимо, що:</w:t>
      </w:r>
    </w:p>
    <w:p w:rsidR="00D05499" w:rsidRPr="00133E54" w:rsidRDefault="00D05499" w:rsidP="008B5167">
      <w:pPr>
        <w:widowControl w:val="0"/>
        <w:jc w:val="both"/>
        <w:rPr>
          <w:rFonts w:ascii="Bookman Old Style" w:hAnsi="Bookman Old Style"/>
        </w:rPr>
      </w:pPr>
      <w:r w:rsidRPr="00133E54">
        <w:rPr>
          <w:rFonts w:ascii="Bookman Old Style" w:hAnsi="Bookman Old Style"/>
        </w:rPr>
        <w:t xml:space="preserve">          </w:t>
      </w:r>
      <w:r w:rsidRPr="00133E54">
        <w:rPr>
          <w:rFonts w:ascii="Bookman Old Style" w:hAnsi="Bookman Old Style"/>
          <w:lang w:val="ru-RU"/>
        </w:rPr>
        <w:t xml:space="preserve">                         </w:t>
      </w:r>
      <w:r w:rsidRPr="00133E54">
        <w:rPr>
          <w:rFonts w:ascii="Bookman Old Style" w:hAnsi="Bookman Old Style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2σ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 w:rsidRPr="00133E54">
        <w:rPr>
          <w:rFonts w:ascii="Bookman Old Style" w:hAnsi="Bookman Old Style"/>
        </w:rPr>
        <w:t xml:space="preserve">        </w:t>
      </w:r>
      <w:r w:rsidR="00133E54">
        <w:rPr>
          <w:rFonts w:ascii="Bookman Old Style" w:hAnsi="Bookman Old Style"/>
        </w:rPr>
        <w:t xml:space="preserve"> </w:t>
      </w:r>
      <w:r w:rsidRPr="00133E54">
        <w:rPr>
          <w:rFonts w:ascii="Bookman Old Style" w:hAnsi="Bookman Old Style"/>
          <w:lang w:val="ru-RU"/>
        </w:rPr>
        <w:t xml:space="preserve">                     </w:t>
      </w:r>
      <w:r w:rsidRPr="00133E54">
        <w:rPr>
          <w:rFonts w:ascii="Bookman Old Style" w:hAnsi="Bookman Old Style"/>
        </w:rPr>
        <w:t xml:space="preserve">              (</w:t>
      </w:r>
      <w:r w:rsidRPr="00133E54">
        <w:rPr>
          <w:rFonts w:ascii="Bookman Old Style" w:hAnsi="Bookman Old Style"/>
          <w:lang w:val="ru-RU"/>
        </w:rPr>
        <w:t>8</w:t>
      </w:r>
      <w:r w:rsidRPr="00133E54">
        <w:rPr>
          <w:rFonts w:ascii="Bookman Old Style" w:hAnsi="Bookman Old Style"/>
        </w:rPr>
        <w:t>)</w:t>
      </w:r>
    </w:p>
    <w:p w:rsidR="00D05499" w:rsidRPr="00133E54" w:rsidRDefault="00D05499" w:rsidP="008B5167">
      <w:pPr>
        <w:widowControl w:val="0"/>
        <w:jc w:val="both"/>
        <w:rPr>
          <w:rFonts w:ascii="Bookman Old Style" w:hAnsi="Bookman Old Style"/>
        </w:rPr>
      </w:pPr>
      <w:r w:rsidRPr="00133E54">
        <w:rPr>
          <w:rFonts w:ascii="Bookman Old Style" w:hAnsi="Bookman Old Style"/>
        </w:rPr>
        <w:t>Тобто при виконанні (8) крапля радіуса</w:t>
      </w:r>
      <w:r w:rsidR="00726720" w:rsidRPr="00133E54">
        <w:rPr>
          <w:rFonts w:ascii="Bookman Old Style" w:hAnsi="Bookman Old Style"/>
          <w:lang w:val="ru-RU"/>
        </w:rPr>
        <w:t xml:space="preserve"> </w:t>
      </w:r>
      <w:r w:rsidR="00726720" w:rsidRPr="00133E54">
        <w:rPr>
          <w:rFonts w:ascii="Bookman Old Style" w:hAnsi="Bookman Old Style"/>
          <w:i/>
          <w:lang w:val="en-US"/>
        </w:rPr>
        <w:t>R</w:t>
      </w:r>
      <w:r w:rsidRPr="00133E54">
        <w:rPr>
          <w:rFonts w:ascii="Bookman Old Style" w:hAnsi="Bookman Old Style"/>
        </w:rPr>
        <w:t xml:space="preserve"> знаходиться в рівновазі з насиченою парою. Для того, щоб знайти, якого роду ця рівновага, знайдемо другу варіацію </w:t>
      </w:r>
      <w:r w:rsidRPr="00133E54">
        <w:rPr>
          <w:rFonts w:ascii="Bookman Old Style" w:hAnsi="Bookman Old Style"/>
          <w:i/>
          <w:lang w:val="en-US"/>
        </w:rPr>
        <w:t>G</w:t>
      </w:r>
      <w:r w:rsidRPr="00133E54">
        <w:rPr>
          <w:rFonts w:ascii="Bookman Old Style" w:hAnsi="Bookman Old Style"/>
          <w:lang w:val="ru-RU"/>
        </w:rPr>
        <w:t xml:space="preserve"> </w:t>
      </w:r>
      <w:r w:rsidRPr="00133E54">
        <w:rPr>
          <w:rFonts w:ascii="Bookman Old Style" w:hAnsi="Bookman Old Style"/>
        </w:rPr>
        <w:t xml:space="preserve">по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33E54">
        <w:rPr>
          <w:rFonts w:ascii="Bookman Old Style" w:hAnsi="Bookman Old Style"/>
        </w:rPr>
        <w:t xml:space="preserve"> за тих же умов:</w:t>
      </w:r>
    </w:p>
    <w:p w:rsidR="00D05499" w:rsidRPr="00133E54" w:rsidRDefault="00D05499" w:rsidP="008B5167">
      <w:pPr>
        <w:widowControl w:val="0"/>
        <w:jc w:val="both"/>
        <w:rPr>
          <w:rFonts w:ascii="Bookman Old Style" w:hAnsi="Bookman Old Style"/>
        </w:rPr>
      </w:pPr>
      <w:r w:rsidRPr="00133E54">
        <w:rPr>
          <w:rFonts w:ascii="Bookman Old Style" w:hAnsi="Bookman Old Style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G</m:t>
            </m:r>
          </m:num>
          <m:den>
            <m:r>
              <w:rPr>
                <w:rFonts w:ascii="Cambria Math" w:hAnsi="Cambria Math"/>
              </w:rPr>
              <m:t>d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2σ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∂g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2σ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2σ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2σ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4σ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dV</m:t>
            </m:r>
          </m:den>
        </m:f>
        <m:r>
          <w:rPr>
            <w:rFonts w:ascii="Cambria Math" w:hAnsi="Cambria Math"/>
          </w:rPr>
          <m:t>&lt;0</m:t>
        </m:r>
      </m:oMath>
      <w:r w:rsidRPr="00133E54">
        <w:rPr>
          <w:rFonts w:ascii="Bookman Old Style" w:hAnsi="Bookman Old Style"/>
        </w:rPr>
        <w:t xml:space="preserve">         (9)</w:t>
      </w:r>
    </w:p>
    <w:p w:rsidR="00D05499" w:rsidRPr="00133E54" w:rsidRDefault="00D05499" w:rsidP="008B5167">
      <w:pPr>
        <w:widowControl w:val="0"/>
        <w:jc w:val="both"/>
        <w:rPr>
          <w:rFonts w:ascii="Bookman Old Style" w:hAnsi="Bookman Old Style"/>
        </w:rPr>
      </w:pPr>
      <w:r w:rsidRPr="00133E54">
        <w:rPr>
          <w:rFonts w:ascii="Bookman Old Style" w:hAnsi="Bookman Old Style"/>
        </w:rPr>
        <w:t xml:space="preserve">Тут із (6) </w:t>
      </w:r>
      <w:r w:rsidR="00706607" w:rsidRPr="00133E54">
        <w:rPr>
          <w:rFonts w:ascii="Bookman Old Style" w:hAnsi="Bookman Old Style"/>
        </w:rPr>
        <w:t>враховано</w:t>
      </w:r>
      <w:r w:rsidRPr="00133E54">
        <w:rPr>
          <w:rFonts w:ascii="Bookman Old Style" w:hAnsi="Bookman Old Style"/>
        </w:rPr>
        <w:t>, що</w:t>
      </w:r>
      <w:r w:rsidR="00706607" w:rsidRPr="00133E54">
        <w:rPr>
          <w:rFonts w:ascii="Bookman Old Style" w:hAnsi="Bookman Old Style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dR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2σ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="00706607" w:rsidRPr="00133E54">
        <w:rPr>
          <w:rFonts w:ascii="Bookman Old Style" w:hAnsi="Bookman Old Style"/>
        </w:rPr>
        <w:t xml:space="preserve">, а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∂g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33E54">
        <w:rPr>
          <w:rFonts w:ascii="Bookman Old Style" w:hAnsi="Bookman Old Style"/>
          <w:lang w:val="ru-RU"/>
        </w:rPr>
        <w:t xml:space="preserve">. </w:t>
      </w:r>
    </w:p>
    <w:p w:rsidR="00D05499" w:rsidRPr="00133E54" w:rsidRDefault="00D05499" w:rsidP="008B5167">
      <w:pPr>
        <w:widowControl w:val="0"/>
        <w:ind w:firstLine="708"/>
        <w:jc w:val="both"/>
        <w:rPr>
          <w:rFonts w:ascii="Bookman Old Style" w:hAnsi="Bookman Old Style"/>
        </w:rPr>
      </w:pPr>
      <w:r w:rsidRPr="00133E54">
        <w:rPr>
          <w:rFonts w:ascii="Bookman Old Style" w:hAnsi="Bookman Old Style"/>
        </w:rPr>
        <w:t xml:space="preserve">Звідси робимо висновок, що при виконанні (8), </w:t>
      </w:r>
      <w:r w:rsidR="00180E8B" w:rsidRPr="00133E54">
        <w:rPr>
          <w:rFonts w:ascii="Bookman Old Style" w:hAnsi="Bookman Old Style"/>
        </w:rPr>
        <w:t xml:space="preserve">вільна енергія Гібса </w:t>
      </w:r>
      <w:r w:rsidRPr="00133E54">
        <w:rPr>
          <w:rFonts w:ascii="Bookman Old Style" w:hAnsi="Bookman Old Style"/>
          <w:i/>
          <w:lang w:val="en-US"/>
        </w:rPr>
        <w:t>G</w:t>
      </w:r>
      <w:r w:rsidRPr="00133E54">
        <w:rPr>
          <w:rFonts w:ascii="Bookman Old Style" w:hAnsi="Bookman Old Style"/>
        </w:rPr>
        <w:t xml:space="preserve"> максимальна і залежність </w:t>
      </w:r>
      <w:r w:rsidRPr="00133E54">
        <w:rPr>
          <w:rFonts w:ascii="Bookman Old Style" w:hAnsi="Bookman Old Style"/>
          <w:i/>
          <w:lang w:val="en-US"/>
        </w:rPr>
        <w:t>G</w:t>
      </w:r>
      <w:r w:rsidRPr="00133E54">
        <w:rPr>
          <w:rFonts w:ascii="Bookman Old Style" w:hAnsi="Bookman Old Style"/>
        </w:rPr>
        <w:t xml:space="preserve"> від </w:t>
      </w:r>
      <w:r w:rsidRPr="00133E54">
        <w:rPr>
          <w:rFonts w:ascii="Bookman Old Style" w:hAnsi="Bookman Old Style"/>
          <w:i/>
          <w:lang w:val="en-US"/>
        </w:rPr>
        <w:t>m</w:t>
      </w:r>
      <w:r w:rsidRPr="00133E54">
        <w:rPr>
          <w:rFonts w:ascii="Bookman Old Style" w:hAnsi="Bookman Old Style"/>
        </w:rPr>
        <w:t xml:space="preserve"> </w:t>
      </w:r>
      <w:r w:rsidR="00B430BD" w:rsidRPr="00133E54">
        <w:rPr>
          <w:rFonts w:ascii="Bookman Old Style" w:hAnsi="Bookman Old Style"/>
        </w:rPr>
        <w:t xml:space="preserve">та </w:t>
      </w:r>
      <w:r w:rsidR="00B430BD" w:rsidRPr="00133E54">
        <w:rPr>
          <w:rFonts w:ascii="Bookman Old Style" w:hAnsi="Bookman Old Style"/>
          <w:i/>
          <w:lang w:val="en-US"/>
        </w:rPr>
        <w:t>R</w:t>
      </w:r>
      <w:r w:rsidR="00B430BD" w:rsidRPr="00133E54">
        <w:rPr>
          <w:rFonts w:ascii="Bookman Old Style" w:hAnsi="Bookman Old Style"/>
        </w:rPr>
        <w:t xml:space="preserve"> </w:t>
      </w:r>
      <w:r w:rsidRPr="00133E54">
        <w:rPr>
          <w:rFonts w:ascii="Bookman Old Style" w:hAnsi="Bookman Old Style"/>
        </w:rPr>
        <w:t xml:space="preserve">має приблизно такий вигляд, як на </w:t>
      </w:r>
      <w:r w:rsidR="00486273">
        <w:rPr>
          <w:rFonts w:ascii="Bookman Old Style" w:hAnsi="Bookman Old Style"/>
        </w:rPr>
        <w:fldChar w:fldCharType="begin"/>
      </w:r>
      <w:r w:rsidR="00486273">
        <w:rPr>
          <w:rFonts w:ascii="Bookman Old Style" w:hAnsi="Bookman Old Style"/>
        </w:rPr>
        <w:instrText xml:space="preserve"> REF _Ref38635875 \h </w:instrText>
      </w:r>
      <w:r w:rsidR="00486273">
        <w:rPr>
          <w:rFonts w:ascii="Bookman Old Style" w:hAnsi="Bookman Old Style"/>
        </w:rPr>
      </w:r>
      <w:r w:rsidR="00486273">
        <w:rPr>
          <w:rFonts w:ascii="Bookman Old Style" w:hAnsi="Bookman Old Style"/>
        </w:rPr>
        <w:fldChar w:fldCharType="separate"/>
      </w:r>
      <w:r w:rsidR="00E23CBA" w:rsidRPr="001A1209">
        <w:t xml:space="preserve">Рисунок </w:t>
      </w:r>
      <w:r w:rsidR="00E23CBA">
        <w:rPr>
          <w:noProof/>
        </w:rPr>
        <w:t>6</w:t>
      </w:r>
      <w:r w:rsidR="00486273">
        <w:rPr>
          <w:rFonts w:ascii="Bookman Old Style" w:hAnsi="Bookman Old Style"/>
        </w:rPr>
        <w:fldChar w:fldCharType="end"/>
      </w:r>
      <w:r w:rsidRPr="00133E54">
        <w:rPr>
          <w:rFonts w:ascii="Bookman Old Style" w:hAnsi="Bookman Old Style"/>
        </w:rPr>
        <w:t xml:space="preserve">. Всі краплі з масою менше </w:t>
      </w:r>
      <w:r w:rsidR="00B430BD" w:rsidRPr="00133E54">
        <w:rPr>
          <w:rFonts w:ascii="Bookman Old Style" w:hAnsi="Bookman Old Style"/>
          <w:i/>
          <w:lang w:val="en-US"/>
        </w:rPr>
        <w:t>m</w:t>
      </w:r>
      <w:r w:rsidR="00B430BD" w:rsidRPr="00133E54">
        <w:rPr>
          <w:rFonts w:ascii="Bookman Old Style" w:hAnsi="Bookman Old Style"/>
          <w:vertAlign w:val="subscript"/>
          <w:lang w:val="en-US"/>
        </w:rPr>
        <w:t>c</w:t>
      </w:r>
      <w:r w:rsidRPr="00133E54">
        <w:rPr>
          <w:rFonts w:ascii="Bookman Old Style" w:hAnsi="Bookman Old Style"/>
        </w:rPr>
        <w:t xml:space="preserve"> і радіусом менше, ніж </w:t>
      </w:r>
      <w:r w:rsidR="00B430BD" w:rsidRPr="00133E54">
        <w:rPr>
          <w:rFonts w:ascii="Bookman Old Style" w:hAnsi="Bookman Old Style"/>
          <w:i/>
          <w:lang w:val="en-US"/>
        </w:rPr>
        <w:t>R</w:t>
      </w:r>
      <w:r w:rsidR="00B430BD" w:rsidRPr="00133E54">
        <w:rPr>
          <w:rFonts w:ascii="Bookman Old Style" w:hAnsi="Bookman Old Style"/>
          <w:vertAlign w:val="subscript"/>
          <w:lang w:val="en-US"/>
        </w:rPr>
        <w:t>c</w:t>
      </w:r>
      <w:r w:rsidRPr="00133E54">
        <w:rPr>
          <w:rFonts w:ascii="Bookman Old Style" w:hAnsi="Bookman Old Style"/>
        </w:rPr>
        <w:t xml:space="preserve"> будуть прямувати до зменшення в розмірах, </w:t>
      </w:r>
      <w:r w:rsidR="00DD5CA4" w:rsidRPr="00133E54">
        <w:rPr>
          <w:rFonts w:ascii="Bookman Old Style" w:hAnsi="Bookman Old Style"/>
        </w:rPr>
        <w:t>оскільки</w:t>
      </w:r>
      <w:r w:rsidRPr="00133E54">
        <w:rPr>
          <w:rFonts w:ascii="Bookman Old Style" w:hAnsi="Bookman Old Style"/>
        </w:rPr>
        <w:t xml:space="preserve"> при цьому буде зменшуватись потенціал Гібса системи. Всі краплі більшого радіуса будуть збільшуватися. У зв’язку з цим розмір, визначений (8) називають </w:t>
      </w:r>
      <w:r w:rsidRPr="00133E54">
        <w:rPr>
          <w:rFonts w:ascii="Bookman Old Style" w:hAnsi="Bookman Old Style"/>
          <w:i/>
        </w:rPr>
        <w:t>критичним</w:t>
      </w:r>
      <w:r w:rsidRPr="00133E54">
        <w:rPr>
          <w:rFonts w:ascii="Bookman Old Style" w:hAnsi="Bookman Old Style"/>
        </w:rPr>
        <w:t xml:space="preserve">, а крапельки такого розміру </w:t>
      </w:r>
      <w:r w:rsidRPr="00133E54">
        <w:rPr>
          <w:rFonts w:ascii="Bookman Old Style" w:hAnsi="Bookman Old Style"/>
          <w:i/>
        </w:rPr>
        <w:t>критичними зародками</w:t>
      </w:r>
      <w:r w:rsidRPr="00133E54">
        <w:rPr>
          <w:rFonts w:ascii="Bookman Old Style" w:hAnsi="Bookman Old Style"/>
        </w:rPr>
        <w:t>.</w:t>
      </w:r>
      <w:r w:rsidR="00623582" w:rsidRPr="00133E54">
        <w:rPr>
          <w:rFonts w:ascii="Bookman Old Style" w:hAnsi="Bookman Old Style"/>
        </w:rPr>
        <w:t xml:space="preserve"> </w:t>
      </w:r>
    </w:p>
    <w:p w:rsidR="00623582" w:rsidRPr="00133E54" w:rsidRDefault="00D05499" w:rsidP="008B5167">
      <w:pPr>
        <w:widowControl w:val="0"/>
        <w:jc w:val="both"/>
        <w:rPr>
          <w:rFonts w:ascii="Bookman Old Style" w:hAnsi="Bookman Old Style"/>
        </w:rPr>
      </w:pPr>
      <w:r w:rsidRPr="00133E54">
        <w:rPr>
          <w:rFonts w:ascii="Bookman Old Style" w:hAnsi="Bookman Old Style"/>
          <w:b/>
          <w:sz w:val="28"/>
          <w:szCs w:val="28"/>
        </w:rPr>
        <w:t>117</w:t>
      </w:r>
      <w:r w:rsidRPr="00133E54">
        <w:rPr>
          <w:rFonts w:ascii="Bookman Old Style" w:hAnsi="Bookman Old Style"/>
        </w:rPr>
        <w:t xml:space="preserve">.  </w:t>
      </w:r>
      <w:r w:rsidR="0012398B" w:rsidRPr="00133E54">
        <w:rPr>
          <w:rFonts w:ascii="Bookman Old Style" w:hAnsi="Bookman Old Style"/>
        </w:rPr>
        <w:t xml:space="preserve">Умову (116.8) можна отримати і у інший спосіб </w:t>
      </w:r>
      <w:r w:rsidR="00623582" w:rsidRPr="00133E54">
        <w:rPr>
          <w:rFonts w:ascii="Bookman Old Style" w:hAnsi="Bookman Old Style"/>
        </w:rPr>
        <w:t>пода</w:t>
      </w:r>
      <w:r w:rsidR="0012398B" w:rsidRPr="00133E54">
        <w:rPr>
          <w:rFonts w:ascii="Bookman Old Style" w:hAnsi="Bookman Old Style"/>
        </w:rPr>
        <w:t>вш</w:t>
      </w:r>
      <w:r w:rsidR="00623582" w:rsidRPr="00133E54">
        <w:rPr>
          <w:rFonts w:ascii="Bookman Old Style" w:hAnsi="Bookman Old Style"/>
        </w:rPr>
        <w:t xml:space="preserve">и різницю в </w:t>
      </w:r>
      <w:r w:rsidR="00486273" w:rsidRPr="00486273">
        <w:rPr>
          <w:rFonts w:ascii="Bookman Old Style" w:hAnsi="Bookman Old Style"/>
          <w:noProof/>
          <w:lang w:val="en-US" w:eastAsia="en-US"/>
        </w:rPr>
        <w:lastRenderedPageBreak/>
        <mc:AlternateContent>
          <mc:Choice Requires="wps">
            <w:drawing>
              <wp:inline distT="0" distB="0" distL="0" distR="0" wp14:anchorId="7341B54E" wp14:editId="3AD56447">
                <wp:extent cx="5940425" cy="3413760"/>
                <wp:effectExtent l="0" t="0" r="0" b="0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3413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86273" w:rsidRDefault="00486273" w:rsidP="00486273">
                            <w:pPr>
                              <w:pStyle w:val="Caption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7B2AC1F5" wp14:editId="325FD93A">
                                  <wp:extent cx="3533775" cy="2733675"/>
                                  <wp:effectExtent l="19050" t="0" r="9525" b="0"/>
                                  <wp:docPr id="5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33775" cy="2733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86273" w:rsidRPr="00486273" w:rsidRDefault="00486273" w:rsidP="00486273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bookmarkStart w:id="10" w:name="_Ref38635875"/>
                            <w:r w:rsidRPr="001A1209">
                              <w:rPr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1A1209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A1209">
                              <w:rPr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1A1209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23CBA">
                              <w:rPr>
                                <w:noProof/>
                                <w:sz w:val="24"/>
                                <w:szCs w:val="24"/>
                              </w:rPr>
                              <w:t>6</w:t>
                            </w:r>
                            <w:r w:rsidRPr="001A1209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bookmarkEnd w:id="10"/>
                            <w:r w:rsidRPr="001A120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Схематична залежність енергії Гібса від розмірів зародка із внесками від вільної енергії об’єму та енергії поверхні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41B54E" id="Text Box 55" o:spid="_x0000_s1038" type="#_x0000_t202" style="width:467.75pt;height:26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" filled="f" stroked="f" strokeweight=".5pt">
                <v:textbox>
                  <w:txbxContent>
                    <w:p w:rsidR="00486273" w:rsidRDefault="00486273" w:rsidP="00486273">
                      <w:pPr>
                        <w:pStyle w:val="Caption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7B2AC1F5" wp14:editId="325FD93A">
                            <wp:extent cx="3533775" cy="2733675"/>
                            <wp:effectExtent l="19050" t="0" r="9525" b="0"/>
                            <wp:docPr id="5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33775" cy="2733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86273" w:rsidRPr="00486273" w:rsidRDefault="00486273" w:rsidP="00486273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bookmarkStart w:id="11" w:name="_Ref38635875"/>
                      <w:r w:rsidRPr="001A1209">
                        <w:rPr>
                          <w:sz w:val="24"/>
                          <w:szCs w:val="24"/>
                        </w:rPr>
                        <w:t xml:space="preserve">Рисунок </w:t>
                      </w:r>
                      <w:r w:rsidRPr="001A1209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1A1209">
                        <w:rPr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1A1209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E23CBA">
                        <w:rPr>
                          <w:noProof/>
                          <w:sz w:val="24"/>
                          <w:szCs w:val="24"/>
                        </w:rPr>
                        <w:t>6</w:t>
                      </w:r>
                      <w:r w:rsidRPr="001A1209">
                        <w:rPr>
                          <w:sz w:val="24"/>
                          <w:szCs w:val="24"/>
                        </w:rPr>
                        <w:fldChar w:fldCharType="end"/>
                      </w:r>
                      <w:bookmarkEnd w:id="11"/>
                      <w:r w:rsidRPr="001A1209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Схематична залежність енергії Гібса від розмірів зародка із внесками від вільної енергії об’єму та енергії поверхні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623582" w:rsidRPr="00133E54">
        <w:rPr>
          <w:rFonts w:ascii="Bookman Old Style" w:hAnsi="Bookman Old Style"/>
        </w:rPr>
        <w:t xml:space="preserve">вільній енергії Гібса </w:t>
      </w:r>
      <w:r w:rsidR="0012398B" w:rsidRPr="00133E54">
        <w:rPr>
          <w:rFonts w:ascii="Bookman Old Style" w:hAnsi="Bookman Old Style"/>
        </w:rPr>
        <w:t xml:space="preserve">між газоподібним та рідким станом зародка радіусу </w:t>
      </w:r>
      <w:r w:rsidR="0012398B" w:rsidRPr="00133E54">
        <w:rPr>
          <w:rFonts w:ascii="Bookman Old Style" w:hAnsi="Bookman Old Style"/>
          <w:i/>
          <w:lang w:val="en-US"/>
        </w:rPr>
        <w:t>R</w:t>
      </w:r>
      <w:r w:rsidR="0012398B" w:rsidRPr="00133E54">
        <w:rPr>
          <w:rFonts w:ascii="Bookman Old Style" w:hAnsi="Bookman Old Style"/>
        </w:rPr>
        <w:t xml:space="preserve"> </w:t>
      </w:r>
      <w:r w:rsidR="00623582" w:rsidRPr="00133E54">
        <w:rPr>
          <w:rFonts w:ascii="Bookman Old Style" w:hAnsi="Bookman Old Style"/>
        </w:rPr>
        <w:t>у вигляді: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2"/>
      </w:tblGrid>
      <w:tr w:rsidR="00623582" w:rsidRPr="00133E54" w:rsidTr="00877215">
        <w:tc>
          <w:tcPr>
            <w:tcW w:w="7933" w:type="dxa"/>
          </w:tcPr>
          <w:p w:rsidR="00623582" w:rsidRPr="00133E54" w:rsidRDefault="00623582" w:rsidP="008B5167">
            <w:pPr>
              <w:widowControl w:val="0"/>
              <w:jc w:val="both"/>
              <w:rPr>
                <w:rFonts w:ascii="Bookman Old Style" w:hAnsi="Bookman Old Style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∆G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p,T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p,T</m:t>
                        </m:r>
                      </m:e>
                    </m:d>
                  </m:e>
                </m:d>
                <m:box>
                  <m:boxPr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box>
                <m:r>
                  <w:rPr>
                    <w:rFonts w:ascii="Cambria Math" w:hAnsi="Cambria Math"/>
                  </w:rPr>
                  <m:t>+σ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12" w:type="dxa"/>
          </w:tcPr>
          <w:p w:rsidR="00623582" w:rsidRPr="00133E54" w:rsidRDefault="00623582" w:rsidP="008B5167">
            <w:pPr>
              <w:widowControl w:val="0"/>
              <w:jc w:val="center"/>
              <w:rPr>
                <w:rFonts w:ascii="Bookman Old Style" w:hAnsi="Bookman Old Style"/>
              </w:rPr>
            </w:pPr>
            <w:r w:rsidRPr="00133E54">
              <w:rPr>
                <w:rFonts w:ascii="Bookman Old Style" w:hAnsi="Bookman Old Style"/>
              </w:rPr>
              <w:t>(1)</w:t>
            </w:r>
          </w:p>
        </w:tc>
      </w:tr>
    </w:tbl>
    <w:p w:rsidR="00D31610" w:rsidRPr="00133E54" w:rsidRDefault="0012398B" w:rsidP="008B5167">
      <w:pPr>
        <w:widowControl w:val="0"/>
        <w:jc w:val="both"/>
        <w:rPr>
          <w:rFonts w:ascii="Bookman Old Style" w:hAnsi="Bookman Old Style"/>
        </w:rPr>
      </w:pPr>
      <w:r w:rsidRPr="00133E54">
        <w:rPr>
          <w:rFonts w:ascii="Bookman Old Style" w:hAnsi="Bookman Old Style"/>
        </w:rPr>
        <w:t xml:space="preserve">Тоді варіація по радіусу зародка дасть аналогічний результат. </w:t>
      </w:r>
      <w:r w:rsidR="00623582" w:rsidRPr="00133E54">
        <w:rPr>
          <w:rFonts w:ascii="Bookman Old Style" w:hAnsi="Bookman Old Style"/>
        </w:rPr>
        <w:t>Аналізуючи (</w:t>
      </w:r>
      <w:r w:rsidRPr="00133E54">
        <w:rPr>
          <w:rFonts w:ascii="Bookman Old Style" w:hAnsi="Bookman Old Style"/>
        </w:rPr>
        <w:t>1</w:t>
      </w:r>
      <w:r w:rsidR="00623582" w:rsidRPr="00133E54">
        <w:rPr>
          <w:rFonts w:ascii="Bookman Old Style" w:hAnsi="Bookman Old Style"/>
        </w:rPr>
        <w:t xml:space="preserve">) зауважимо, що при малих </w:t>
      </w:r>
      <w:r w:rsidR="00623582" w:rsidRPr="00133E54">
        <w:rPr>
          <w:rFonts w:ascii="Bookman Old Style" w:hAnsi="Bookman Old Style"/>
          <w:i/>
          <w:lang w:val="en-US"/>
        </w:rPr>
        <w:t>R</w:t>
      </w:r>
      <w:r w:rsidR="00623582" w:rsidRPr="00133E54">
        <w:rPr>
          <w:rFonts w:ascii="Bookman Old Style" w:hAnsi="Bookman Old Style"/>
        </w:rPr>
        <w:t xml:space="preserve"> виграш в Δ</w:t>
      </w:r>
      <w:r w:rsidR="00623582" w:rsidRPr="00133E54">
        <w:rPr>
          <w:rFonts w:ascii="Bookman Old Style" w:hAnsi="Bookman Old Style"/>
          <w:i/>
          <w:lang w:val="en-US"/>
        </w:rPr>
        <w:t>g</w:t>
      </w:r>
      <w:r w:rsidRPr="00133E54">
        <w:rPr>
          <w:rFonts w:ascii="Bookman Old Style" w:hAnsi="Bookman Old Style"/>
          <w:lang w:val="en-US"/>
        </w:rPr>
        <w:sym w:font="Symbol" w:char="F03C"/>
      </w:r>
      <w:r w:rsidRPr="00133E54">
        <w:rPr>
          <w:rFonts w:ascii="Bookman Old Style" w:hAnsi="Bookman Old Style"/>
        </w:rPr>
        <w:t>0</w:t>
      </w:r>
      <w:r w:rsidR="00623582" w:rsidRPr="00133E54">
        <w:rPr>
          <w:rFonts w:ascii="Bookman Old Style" w:hAnsi="Bookman Old Style"/>
        </w:rPr>
        <w:t xml:space="preserve"> не компенсується збільшенням поверхневого вкладу. Однак, оскільки в</w:t>
      </w:r>
      <w:r w:rsidR="00D12B72" w:rsidRPr="00133E54">
        <w:rPr>
          <w:rFonts w:ascii="Bookman Old Style" w:hAnsi="Bookman Old Style"/>
        </w:rPr>
        <w:t>несок</w:t>
      </w:r>
      <w:r w:rsidR="00623582" w:rsidRPr="00133E54">
        <w:rPr>
          <w:rFonts w:ascii="Bookman Old Style" w:hAnsi="Bookman Old Style"/>
        </w:rPr>
        <w:t xml:space="preserve"> від Δ</w:t>
      </w:r>
      <w:r w:rsidR="00623582" w:rsidRPr="00133E54">
        <w:rPr>
          <w:rFonts w:ascii="Bookman Old Style" w:hAnsi="Bookman Old Style"/>
          <w:i/>
          <w:lang w:val="en-US"/>
        </w:rPr>
        <w:t>g</w:t>
      </w:r>
      <w:r w:rsidR="00623582" w:rsidRPr="00133E54">
        <w:rPr>
          <w:rFonts w:ascii="Bookman Old Style" w:hAnsi="Bookman Old Style"/>
        </w:rPr>
        <w:t xml:space="preserve"> росте пропорційно до </w:t>
      </w:r>
      <w:r w:rsidR="00623582" w:rsidRPr="00133E54">
        <w:rPr>
          <w:rFonts w:ascii="Bookman Old Style" w:hAnsi="Bookman Old Style"/>
          <w:i/>
          <w:lang w:val="en-US"/>
        </w:rPr>
        <w:t>V</w:t>
      </w:r>
      <w:r w:rsidRPr="00133E54">
        <w:rPr>
          <w:rFonts w:ascii="Bookman Old Style" w:hAnsi="Bookman Old Style"/>
          <w:i/>
          <w:lang w:val="en-US"/>
        </w:rPr>
        <w:sym w:font="Symbol" w:char="F07E"/>
      </w:r>
      <w:r w:rsidRPr="00133E54">
        <w:rPr>
          <w:rFonts w:ascii="Bookman Old Style" w:hAnsi="Bookman Old Style"/>
          <w:i/>
        </w:rPr>
        <w:t xml:space="preserve"> </w:t>
      </w:r>
      <w:r w:rsidRPr="00133E54">
        <w:rPr>
          <w:rFonts w:ascii="Bookman Old Style" w:hAnsi="Bookman Old Style"/>
          <w:i/>
          <w:lang w:val="en-US"/>
        </w:rPr>
        <w:t>R</w:t>
      </w:r>
      <w:r w:rsidRPr="00133E54">
        <w:rPr>
          <w:rFonts w:ascii="Bookman Old Style" w:hAnsi="Bookman Old Style"/>
          <w:i/>
          <w:vertAlign w:val="superscript"/>
        </w:rPr>
        <w:t>3</w:t>
      </w:r>
      <w:r w:rsidR="00623582" w:rsidRPr="00133E54">
        <w:rPr>
          <w:rFonts w:ascii="Bookman Old Style" w:hAnsi="Bookman Old Style"/>
        </w:rPr>
        <w:t xml:space="preserve">, а від </w:t>
      </w:r>
      <w:r w:rsidR="00623582" w:rsidRPr="00133E54">
        <w:rPr>
          <w:rFonts w:ascii="Bookman Old Style" w:hAnsi="Bookman Old Style"/>
          <w:lang w:val="ru-RU"/>
        </w:rPr>
        <w:t>σ</w:t>
      </w:r>
      <w:r w:rsidR="00623582" w:rsidRPr="00133E54">
        <w:rPr>
          <w:rFonts w:ascii="Bookman Old Style" w:hAnsi="Bookman Old Style"/>
        </w:rPr>
        <w:t xml:space="preserve"> пропорційний </w:t>
      </w:r>
      <w:r w:rsidR="00623582" w:rsidRPr="00133E54">
        <w:rPr>
          <w:rFonts w:ascii="Bookman Old Style" w:hAnsi="Bookman Old Style"/>
          <w:lang w:val="ru-RU"/>
        </w:rPr>
        <w:sym w:font="Symbol" w:char="F053"/>
      </w:r>
      <w:r w:rsidRPr="00133E54">
        <w:rPr>
          <w:rFonts w:ascii="Bookman Old Style" w:hAnsi="Bookman Old Style"/>
          <w:i/>
          <w:lang w:val="en-US"/>
        </w:rPr>
        <w:sym w:font="Symbol" w:char="F07E"/>
      </w:r>
      <w:r w:rsidRPr="00133E54">
        <w:rPr>
          <w:rFonts w:ascii="Bookman Old Style" w:hAnsi="Bookman Old Style"/>
          <w:i/>
        </w:rPr>
        <w:t xml:space="preserve"> </w:t>
      </w:r>
      <w:r w:rsidRPr="00133E54">
        <w:rPr>
          <w:rFonts w:ascii="Bookman Old Style" w:hAnsi="Bookman Old Style"/>
          <w:i/>
          <w:lang w:val="en-US"/>
        </w:rPr>
        <w:t>R</w:t>
      </w:r>
      <w:r w:rsidRPr="00133E54">
        <w:rPr>
          <w:rFonts w:ascii="Bookman Old Style" w:hAnsi="Bookman Old Style"/>
          <w:i/>
          <w:vertAlign w:val="superscript"/>
        </w:rPr>
        <w:t>2</w:t>
      </w:r>
      <w:r w:rsidR="00623582" w:rsidRPr="00133E54">
        <w:rPr>
          <w:rFonts w:ascii="Bookman Old Style" w:hAnsi="Bookman Old Style"/>
        </w:rPr>
        <w:t>, то рано чи пізно перший переважає</w:t>
      </w:r>
      <w:r w:rsidR="00D12B72" w:rsidRPr="00133E54">
        <w:rPr>
          <w:rFonts w:ascii="Bookman Old Style" w:hAnsi="Bookman Old Style"/>
        </w:rPr>
        <w:t xml:space="preserve"> </w:t>
      </w:r>
      <w:r w:rsidR="00D12B72" w:rsidRPr="00133E54">
        <w:rPr>
          <w:rFonts w:ascii="Bookman Old Style" w:hAnsi="Bookman Old Style"/>
        </w:rPr>
        <w:sym w:font="Symbol" w:char="F02D"/>
      </w:r>
      <w:r w:rsidR="00D12B72" w:rsidRPr="00133E54">
        <w:rPr>
          <w:rFonts w:ascii="Bookman Old Style" w:hAnsi="Bookman Old Style"/>
        </w:rPr>
        <w:t xml:space="preserve"> ріст нової фази стає енергетично вигідним</w:t>
      </w:r>
      <w:r w:rsidR="00623582" w:rsidRPr="00133E54">
        <w:rPr>
          <w:rFonts w:ascii="Bookman Old Style" w:hAnsi="Bookman Old Style"/>
        </w:rPr>
        <w:t>.</w:t>
      </w:r>
    </w:p>
    <w:p w:rsidR="00D05499" w:rsidRPr="00133E54" w:rsidRDefault="00D05499" w:rsidP="008B5167">
      <w:pPr>
        <w:widowControl w:val="0"/>
        <w:ind w:firstLine="708"/>
        <w:jc w:val="both"/>
        <w:rPr>
          <w:rFonts w:ascii="Bookman Old Style" w:hAnsi="Bookman Old Style"/>
        </w:rPr>
      </w:pPr>
      <w:r w:rsidRPr="00133E54">
        <w:rPr>
          <w:rFonts w:ascii="Bookman Old Style" w:hAnsi="Bookman Old Style"/>
        </w:rPr>
        <w:t xml:space="preserve">Для оцінки розміру критичного зародка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</m:oMath>
      <w:r w:rsidRPr="00133E54">
        <w:rPr>
          <w:rFonts w:ascii="Bookman Old Style" w:hAnsi="Bookman Old Style"/>
        </w:rPr>
        <w:t xml:space="preserve"> зауважимо, що від</w:t>
      </w:r>
      <w:r w:rsidR="00180E8B" w:rsidRPr="00133E54">
        <w:rPr>
          <w:rFonts w:ascii="Bookman Old Style" w:hAnsi="Bookman Old Style"/>
        </w:rPr>
        <w:t>повідно до (</w:t>
      </w:r>
      <w:r w:rsidR="0012398B" w:rsidRPr="00133E54">
        <w:rPr>
          <w:rFonts w:ascii="Bookman Old Style" w:hAnsi="Bookman Old Style"/>
        </w:rPr>
        <w:t>116.</w:t>
      </w:r>
      <w:r w:rsidR="00180E8B" w:rsidRPr="00133E54">
        <w:rPr>
          <w:rFonts w:ascii="Bookman Old Style" w:hAnsi="Bookman Old Style"/>
        </w:rPr>
        <w:t>8) тиск пари над пла</w:t>
      </w:r>
      <w:r w:rsidRPr="00133E54">
        <w:rPr>
          <w:rFonts w:ascii="Bookman Old Style" w:hAnsi="Bookman Old Style"/>
        </w:rPr>
        <w:t xml:space="preserve">скою поверхнею рідини дорівнює тиску в рідині, </w:t>
      </w:r>
      <w:r w:rsidRPr="00133E54">
        <w:rPr>
          <w:rFonts w:ascii="Bookman Old Style" w:hAnsi="Bookman Old Style"/>
          <w:i/>
        </w:rPr>
        <w:t>р</w:t>
      </w:r>
      <w:r w:rsidRPr="00133E54">
        <w:rPr>
          <w:rFonts w:ascii="Bookman Old Style" w:hAnsi="Bookman Old Style"/>
          <w:vertAlign w:val="subscript"/>
        </w:rPr>
        <w:t>1</w:t>
      </w:r>
      <w:r w:rsidRPr="00133E54">
        <w:rPr>
          <w:rFonts w:ascii="Bookman Old Style" w:hAnsi="Bookman Old Style"/>
        </w:rPr>
        <w:t>=</w:t>
      </w:r>
      <w:r w:rsidRPr="00133E54">
        <w:rPr>
          <w:rFonts w:ascii="Bookman Old Style" w:hAnsi="Bookman Old Style"/>
          <w:i/>
        </w:rPr>
        <w:t>р</w:t>
      </w:r>
      <w:r w:rsidRPr="00133E54">
        <w:rPr>
          <w:rFonts w:ascii="Bookman Old Style" w:hAnsi="Bookman Old Style"/>
          <w:vertAlign w:val="subscript"/>
        </w:rPr>
        <w:t>2</w:t>
      </w:r>
      <w:r w:rsidRPr="00133E54">
        <w:rPr>
          <w:rFonts w:ascii="Bookman Old Style" w:hAnsi="Bookman Old Style"/>
        </w:rPr>
        <w:t xml:space="preserve">. Назвемо його </w:t>
      </w:r>
      <w:r w:rsidRPr="00133E54">
        <w:rPr>
          <w:rFonts w:ascii="Bookman Old Style" w:hAnsi="Bookman Old Style"/>
          <w:i/>
        </w:rPr>
        <w:t>р</w:t>
      </w:r>
      <w:r w:rsidRPr="00133E54">
        <w:rPr>
          <w:rFonts w:ascii="Bookman Old Style" w:hAnsi="Bookman Old Style"/>
          <w:vertAlign w:val="subscript"/>
        </w:rPr>
        <w:t>∞</w:t>
      </w:r>
      <w:r w:rsidRPr="00133E54">
        <w:rPr>
          <w:rFonts w:ascii="Bookman Old Style" w:hAnsi="Bookman Old Style"/>
        </w:rPr>
        <w:t xml:space="preserve">. Тоді, розкладаючи в ряд ліву частину (116.8) </w:t>
      </w:r>
      <w:r w:rsidR="00180E8B" w:rsidRPr="00133E54">
        <w:rPr>
          <w:rFonts w:ascii="Bookman Old Style" w:hAnsi="Bookman Old Style"/>
        </w:rPr>
        <w:t xml:space="preserve">відносно цього значення </w:t>
      </w:r>
      <w:r w:rsidRPr="00133E54">
        <w:rPr>
          <w:rFonts w:ascii="Bookman Old Style" w:hAnsi="Bookman Old Style"/>
        </w:rPr>
        <w:t>знайдемо:</w:t>
      </w:r>
    </w:p>
    <w:p w:rsidR="00D05499" w:rsidRPr="00133E54" w:rsidRDefault="00D05499" w:rsidP="008B5167">
      <w:pPr>
        <w:widowControl w:val="0"/>
        <w:jc w:val="both"/>
        <w:rPr>
          <w:rFonts w:ascii="Bookman Old Style" w:hAnsi="Bookman Old Style"/>
        </w:rPr>
      </w:pPr>
      <w:r w:rsidRPr="00133E54">
        <w:rPr>
          <w:rFonts w:ascii="Bookman Old Style" w:hAnsi="Bookman Old Style"/>
        </w:rPr>
        <w:t xml:space="preserve">   </w:t>
      </w:r>
      <w:r w:rsidR="00180E8B" w:rsidRPr="00133E54">
        <w:rPr>
          <w:rFonts w:ascii="Bookman Old Style" w:hAnsi="Bookman Old Style"/>
        </w:rPr>
        <w:t xml:space="preserve">                           </w:t>
      </w:r>
      <w:r w:rsidRPr="00133E54">
        <w:rPr>
          <w:rFonts w:ascii="Bookman Old Style" w:hAnsi="Bookman Old Styl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∂p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∂p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</m:e>
        </m:d>
      </m:oMath>
      <w:r w:rsidRPr="00133E54">
        <w:rPr>
          <w:rFonts w:ascii="Bookman Old Style" w:hAnsi="Bookman Old Style"/>
        </w:rPr>
        <w:t xml:space="preserve">                         </w:t>
      </w:r>
      <w:r w:rsidR="00133E54">
        <w:rPr>
          <w:rFonts w:ascii="Bookman Old Style" w:hAnsi="Bookman Old Style"/>
        </w:rPr>
        <w:t xml:space="preserve">  </w:t>
      </w:r>
      <w:r w:rsidRPr="00133E54">
        <w:rPr>
          <w:rFonts w:ascii="Bookman Old Style" w:hAnsi="Bookman Old Style"/>
        </w:rPr>
        <w:t xml:space="preserve">                               (</w:t>
      </w:r>
      <w:r w:rsidR="0012398B" w:rsidRPr="00133E54">
        <w:rPr>
          <w:rFonts w:ascii="Bookman Old Style" w:hAnsi="Bookman Old Style"/>
        </w:rPr>
        <w:t>2</w:t>
      </w:r>
      <w:r w:rsidRPr="00133E54">
        <w:rPr>
          <w:rFonts w:ascii="Bookman Old Style" w:hAnsi="Bookman Old Style"/>
        </w:rPr>
        <w:t>)</w:t>
      </w:r>
    </w:p>
    <w:p w:rsidR="00D05499" w:rsidRPr="00133E54" w:rsidRDefault="00DD5CA4" w:rsidP="008B5167">
      <w:pPr>
        <w:widowControl w:val="0"/>
        <w:jc w:val="both"/>
        <w:rPr>
          <w:rFonts w:ascii="Bookman Old Style" w:hAnsi="Bookman Old Style"/>
        </w:rPr>
      </w:pPr>
      <w:r w:rsidRPr="00133E54">
        <w:rPr>
          <w:rFonts w:ascii="Bookman Old Style" w:hAnsi="Bookman Old Style"/>
        </w:rPr>
        <w:t>Оскільки</w:t>
      </w:r>
      <w:r w:rsidR="00D05499" w:rsidRPr="00133E54">
        <w:rPr>
          <w:rFonts w:ascii="Bookman Old Style" w:hAnsi="Bookman Old Style"/>
        </w:rPr>
        <w:t xml:space="preserve"> </w:t>
      </w:r>
      <w:r w:rsidR="00D05499" w:rsidRPr="00133E54">
        <w:rPr>
          <w:rFonts w:ascii="Bookman Old Style" w:hAnsi="Bookman Old Style"/>
          <w:i/>
          <w:lang w:val="en-US"/>
        </w:rPr>
        <w:t>g</w:t>
      </w:r>
      <w:r w:rsidR="00D05499" w:rsidRPr="00133E54">
        <w:rPr>
          <w:rFonts w:ascii="Bookman Old Style" w:hAnsi="Bookman Old Style"/>
          <w:vertAlign w:val="subscript"/>
        </w:rPr>
        <w:t>1</w:t>
      </w:r>
      <w:r w:rsidR="00D05499" w:rsidRPr="00133E54">
        <w:rPr>
          <w:rFonts w:ascii="Bookman Old Style" w:hAnsi="Bookman Old Style"/>
        </w:rPr>
        <w:t>(</w:t>
      </w:r>
      <w:r w:rsidR="00D05499" w:rsidRPr="00133E54">
        <w:rPr>
          <w:rFonts w:ascii="Bookman Old Style" w:hAnsi="Bookman Old Style"/>
          <w:i/>
          <w:lang w:val="en-US"/>
        </w:rPr>
        <w:t>p</w:t>
      </w:r>
      <w:r w:rsidR="00D05499" w:rsidRPr="00133E54">
        <w:rPr>
          <w:rFonts w:ascii="Bookman Old Style" w:hAnsi="Bookman Old Style"/>
          <w:i/>
          <w:vertAlign w:val="subscript"/>
        </w:rPr>
        <w:t>∞</w:t>
      </w:r>
      <w:r w:rsidR="00D05499" w:rsidRPr="00133E54">
        <w:rPr>
          <w:rFonts w:ascii="Bookman Old Style" w:hAnsi="Bookman Old Style"/>
          <w:i/>
        </w:rPr>
        <w:t>,</w:t>
      </w:r>
      <w:r w:rsidR="00D05499" w:rsidRPr="00133E54">
        <w:rPr>
          <w:rFonts w:ascii="Bookman Old Style" w:hAnsi="Bookman Old Style"/>
          <w:i/>
          <w:lang w:val="en-US"/>
        </w:rPr>
        <w:t>T</w:t>
      </w:r>
      <w:r w:rsidR="00D05499" w:rsidRPr="00133E54">
        <w:rPr>
          <w:rFonts w:ascii="Bookman Old Style" w:hAnsi="Bookman Old Style"/>
        </w:rPr>
        <w:t>)</w:t>
      </w:r>
      <w:r w:rsidR="00D05499" w:rsidRPr="00133E54">
        <w:rPr>
          <w:rFonts w:ascii="Bookman Old Style" w:hAnsi="Bookman Old Style"/>
          <w:i/>
        </w:rPr>
        <w:t xml:space="preserve">= </w:t>
      </w:r>
      <w:r w:rsidR="00D05499" w:rsidRPr="00133E54">
        <w:rPr>
          <w:rFonts w:ascii="Bookman Old Style" w:hAnsi="Bookman Old Style"/>
          <w:i/>
          <w:lang w:val="en-US"/>
        </w:rPr>
        <w:t>g</w:t>
      </w:r>
      <w:r w:rsidR="00D05499" w:rsidRPr="00133E54">
        <w:rPr>
          <w:rFonts w:ascii="Bookman Old Style" w:hAnsi="Bookman Old Style"/>
          <w:vertAlign w:val="subscript"/>
        </w:rPr>
        <w:t>2</w:t>
      </w:r>
      <w:r w:rsidR="00D05499" w:rsidRPr="00133E54">
        <w:rPr>
          <w:rFonts w:ascii="Bookman Old Style" w:hAnsi="Bookman Old Style"/>
        </w:rPr>
        <w:t>(</w:t>
      </w:r>
      <w:r w:rsidR="00D05499" w:rsidRPr="00133E54">
        <w:rPr>
          <w:rFonts w:ascii="Bookman Old Style" w:hAnsi="Bookman Old Style"/>
          <w:i/>
          <w:lang w:val="en-US"/>
        </w:rPr>
        <w:t>p</w:t>
      </w:r>
      <w:r w:rsidR="00D05499" w:rsidRPr="00133E54">
        <w:rPr>
          <w:rFonts w:ascii="Bookman Old Style" w:hAnsi="Bookman Old Style"/>
          <w:i/>
          <w:vertAlign w:val="subscript"/>
        </w:rPr>
        <w:t>∞</w:t>
      </w:r>
      <w:r w:rsidR="00D05499" w:rsidRPr="00133E54">
        <w:rPr>
          <w:rFonts w:ascii="Bookman Old Style" w:hAnsi="Bookman Old Style"/>
          <w:i/>
        </w:rPr>
        <w:t>,</w:t>
      </w:r>
      <w:r w:rsidR="00D05499" w:rsidRPr="00133E54">
        <w:rPr>
          <w:rFonts w:ascii="Bookman Old Style" w:hAnsi="Bookman Old Style"/>
          <w:i/>
          <w:lang w:val="en-US"/>
        </w:rPr>
        <w:t>T</w:t>
      </w:r>
      <w:r w:rsidR="00D05499" w:rsidRPr="00133E54">
        <w:rPr>
          <w:rFonts w:ascii="Bookman Old Style" w:hAnsi="Bookman Old Style"/>
        </w:rPr>
        <w:t>)</w:t>
      </w:r>
      <w:r w:rsidR="00D05499" w:rsidRPr="00133E54">
        <w:rPr>
          <w:rFonts w:ascii="Bookman Old Style" w:hAnsi="Bookman Old Style"/>
          <w:i/>
        </w:rPr>
        <w:t>,</w:t>
      </w:r>
      <w:r w:rsidR="00D05499" w:rsidRPr="00133E54">
        <w:rPr>
          <w:rFonts w:ascii="Bookman Old Style" w:hAnsi="Bookman Old Style"/>
        </w:rPr>
        <w:t xml:space="preserve"> прирівнюючи (1) прав</w:t>
      </w:r>
      <w:r w:rsidR="00D31610" w:rsidRPr="00133E54">
        <w:rPr>
          <w:rFonts w:ascii="Bookman Old Style" w:hAnsi="Bookman Old Style"/>
        </w:rPr>
        <w:t>ій частині (116.8</w:t>
      </w:r>
      <w:r w:rsidR="00D05499" w:rsidRPr="00133E54">
        <w:rPr>
          <w:rFonts w:ascii="Bookman Old Style" w:hAnsi="Bookman Old Style"/>
        </w:rPr>
        <w:t>), знайдемо:</w:t>
      </w:r>
    </w:p>
    <w:p w:rsidR="00D05499" w:rsidRPr="00133E54" w:rsidRDefault="00D05499" w:rsidP="008B5167">
      <w:pPr>
        <w:widowControl w:val="0"/>
        <w:jc w:val="both"/>
        <w:rPr>
          <w:rFonts w:ascii="Bookman Old Style" w:hAnsi="Bookman Old Style"/>
        </w:rPr>
      </w:pPr>
      <w:r w:rsidRPr="00133E54">
        <w:rPr>
          <w:rFonts w:ascii="Bookman Old Style" w:hAnsi="Bookman Old Style"/>
        </w:rPr>
        <w:t xml:space="preserve">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2σ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∞</m:t>
                    </m:r>
                  </m:sub>
                </m:sSub>
              </m:e>
            </m:d>
          </m:den>
        </m:f>
      </m:oMath>
      <w:r w:rsidRPr="00133E54">
        <w:rPr>
          <w:rFonts w:ascii="Bookman Old Style" w:hAnsi="Bookman Old Style"/>
        </w:rPr>
        <w:t xml:space="preserve">          </w:t>
      </w:r>
      <w:r w:rsidRPr="00133E54">
        <w:rPr>
          <w:rFonts w:ascii="Bookman Old Style" w:hAnsi="Bookman Old Style"/>
          <w:lang w:val="ru-RU"/>
        </w:rPr>
        <w:t xml:space="preserve">              </w:t>
      </w:r>
      <w:r w:rsidRPr="00133E54">
        <w:rPr>
          <w:rFonts w:ascii="Bookman Old Style" w:hAnsi="Bookman Old Style"/>
        </w:rPr>
        <w:t xml:space="preserve">         </w:t>
      </w:r>
      <w:r w:rsidRPr="00133E54">
        <w:rPr>
          <w:rFonts w:ascii="Bookman Old Style" w:hAnsi="Bookman Old Style"/>
          <w:lang w:val="ru-RU"/>
        </w:rPr>
        <w:t xml:space="preserve">          </w:t>
      </w:r>
      <w:r w:rsidRPr="00133E54">
        <w:rPr>
          <w:rFonts w:ascii="Bookman Old Style" w:hAnsi="Bookman Old Style"/>
        </w:rPr>
        <w:t xml:space="preserve">     (</w:t>
      </w:r>
      <w:r w:rsidR="0012398B" w:rsidRPr="00133E54">
        <w:rPr>
          <w:rFonts w:ascii="Bookman Old Style" w:hAnsi="Bookman Old Style"/>
          <w:lang w:val="ru-RU"/>
        </w:rPr>
        <w:t>3</w:t>
      </w:r>
      <w:r w:rsidRPr="00133E54">
        <w:rPr>
          <w:rFonts w:ascii="Bookman Old Style" w:hAnsi="Bookman Old Style"/>
        </w:rPr>
        <w:t>)</w:t>
      </w:r>
    </w:p>
    <w:p w:rsidR="00D05499" w:rsidRPr="00133E54" w:rsidRDefault="00D05499" w:rsidP="008B5167">
      <w:pPr>
        <w:widowControl w:val="0"/>
        <w:ind w:firstLine="708"/>
        <w:jc w:val="both"/>
        <w:rPr>
          <w:rFonts w:ascii="Bookman Old Style" w:hAnsi="Bookman Old Style"/>
        </w:rPr>
      </w:pPr>
      <w:r w:rsidRPr="00133E54">
        <w:rPr>
          <w:rFonts w:ascii="Bookman Old Style" w:hAnsi="Bookman Old Style"/>
        </w:rPr>
        <w:t xml:space="preserve">Тобто чим більший поверхневий натяг, тим більший радіус критичного зародка. Справді, при більшому </w:t>
      </w:r>
      <m:oMath>
        <m:r>
          <w:rPr>
            <w:rFonts w:ascii="Cambria Math" w:hAnsi="Cambria Math"/>
          </w:rPr>
          <m:t>σ</m:t>
        </m:r>
      </m:oMath>
      <w:r w:rsidRPr="00133E54">
        <w:rPr>
          <w:rFonts w:ascii="Bookman Old Style" w:hAnsi="Bookman Old Style"/>
        </w:rPr>
        <w:t xml:space="preserve"> необхідне більше значення роботи з утворення поверхні. </w:t>
      </w:r>
      <w:r w:rsidR="00623582" w:rsidRPr="00133E54">
        <w:rPr>
          <w:rFonts w:ascii="Bookman Old Style" w:hAnsi="Bookman Old Style"/>
        </w:rPr>
        <w:t>При цьому тиск, при якому конденсується пара, завжди більше, ніж тиск фазового переходу над уже наявною плоскою поверхнею рідини.</w:t>
      </w:r>
      <w:r w:rsidR="00D12B72" w:rsidRPr="00133E54">
        <w:rPr>
          <w:rFonts w:ascii="Bookman Old Style" w:hAnsi="Bookman Old Style"/>
        </w:rPr>
        <w:t xml:space="preserve"> </w:t>
      </w:r>
      <w:r w:rsidRPr="00133E54">
        <w:rPr>
          <w:rFonts w:ascii="Bookman Old Style" w:hAnsi="Bookman Old Style"/>
        </w:rPr>
        <w:t xml:space="preserve">Неважко зрозуміти, що зворотній перехід відбувається при меншому тиску. Це пояснює, чому можливі перегрітий стан пари та переохолоджена рідина. </w:t>
      </w:r>
      <w:r w:rsidR="00180E8B" w:rsidRPr="00133E54">
        <w:rPr>
          <w:rFonts w:ascii="Bookman Old Style" w:hAnsi="Bookman Old Style"/>
        </w:rPr>
        <w:t>Для продовження фазового перетворення н</w:t>
      </w:r>
      <w:r w:rsidRPr="00133E54">
        <w:rPr>
          <w:rFonts w:ascii="Bookman Old Style" w:hAnsi="Bookman Old Style"/>
        </w:rPr>
        <w:t xml:space="preserve">еобхідно, щоб розмір зародків (рідини або пари) перевищив критичний. </w:t>
      </w:r>
      <w:r w:rsidR="00180E8B" w:rsidRPr="00133E54">
        <w:rPr>
          <w:rFonts w:ascii="Bookman Old Style" w:hAnsi="Bookman Old Style"/>
        </w:rPr>
        <w:t>З</w:t>
      </w:r>
      <w:r w:rsidRPr="00133E54">
        <w:rPr>
          <w:rFonts w:ascii="Bookman Old Style" w:hAnsi="Bookman Old Style"/>
        </w:rPr>
        <w:t>ародк</w:t>
      </w:r>
      <w:r w:rsidR="00180E8B" w:rsidRPr="00133E54">
        <w:rPr>
          <w:rFonts w:ascii="Bookman Old Style" w:hAnsi="Bookman Old Style"/>
        </w:rPr>
        <w:t>ами</w:t>
      </w:r>
      <w:r w:rsidRPr="00133E54">
        <w:rPr>
          <w:rFonts w:ascii="Bookman Old Style" w:hAnsi="Bookman Old Style"/>
        </w:rPr>
        <w:t xml:space="preserve"> можуть </w:t>
      </w:r>
      <w:r w:rsidR="00180E8B" w:rsidRPr="00133E54">
        <w:rPr>
          <w:rFonts w:ascii="Bookman Old Style" w:hAnsi="Bookman Old Style"/>
        </w:rPr>
        <w:t>бути</w:t>
      </w:r>
      <w:r w:rsidRPr="00133E54">
        <w:rPr>
          <w:rFonts w:ascii="Bookman Old Style" w:hAnsi="Bookman Old Style"/>
        </w:rPr>
        <w:t xml:space="preserve"> як флуктуаційні неоднорідності, так і чужорідні частинки, що слугують центрами зародкоутворення. Ці ж міркування пояснюють невід’ємну властивість </w:t>
      </w:r>
      <w:r w:rsidR="00180E8B" w:rsidRPr="00133E54">
        <w:rPr>
          <w:rFonts w:ascii="Bookman Old Style" w:hAnsi="Bookman Old Style"/>
        </w:rPr>
        <w:t>фазових перетворень</w:t>
      </w:r>
      <w:r w:rsidRPr="00133E54">
        <w:rPr>
          <w:rFonts w:ascii="Bookman Old Style" w:hAnsi="Bookman Old Style"/>
        </w:rPr>
        <w:t xml:space="preserve"> І роду, а саме наявність гістерезису ( чи температурного чи тиску). Справді, необхідне деяке значення </w:t>
      </w:r>
      <w:r w:rsidR="00D31610" w:rsidRPr="00133E54">
        <w:rPr>
          <w:rFonts w:ascii="Bookman Old Style" w:hAnsi="Bookman Old Style"/>
          <w:lang w:val="ru-RU"/>
        </w:rPr>
        <w:t>|</w:t>
      </w:r>
      <w:r w:rsidRPr="00133E54">
        <w:rPr>
          <w:rFonts w:ascii="Bookman Old Style" w:hAnsi="Bookman Old Style"/>
        </w:rPr>
        <w:t>Δ</w:t>
      </w:r>
      <w:r w:rsidRPr="00133E54">
        <w:rPr>
          <w:rFonts w:ascii="Bookman Old Style" w:hAnsi="Bookman Old Style"/>
          <w:lang w:val="en-US"/>
        </w:rPr>
        <w:t>g</w:t>
      </w:r>
      <w:r w:rsidR="00D31610" w:rsidRPr="00133E54">
        <w:rPr>
          <w:rFonts w:ascii="Bookman Old Style" w:hAnsi="Bookman Old Style"/>
          <w:lang w:val="ru-RU"/>
        </w:rPr>
        <w:t>|</w:t>
      </w:r>
      <w:r w:rsidRPr="00133E54">
        <w:rPr>
          <w:rFonts w:ascii="Bookman Old Style" w:hAnsi="Bookman Old Style"/>
          <w:lang w:val="ru-RU"/>
        </w:rPr>
        <w:t xml:space="preserve">&gt;0, </w:t>
      </w:r>
      <w:r w:rsidRPr="00133E54">
        <w:rPr>
          <w:rFonts w:ascii="Bookman Old Style" w:hAnsi="Bookman Old Style"/>
        </w:rPr>
        <w:t xml:space="preserve">щоб перетворення могло розвинутися. Все сказане, з деякими специфічними застереженнями, поширюється на </w:t>
      </w:r>
      <w:r w:rsidR="00EB6163" w:rsidRPr="00133E54">
        <w:rPr>
          <w:rFonts w:ascii="Bookman Old Style" w:hAnsi="Bookman Old Style"/>
        </w:rPr>
        <w:t>фазові перетворення</w:t>
      </w:r>
      <w:r w:rsidRPr="00133E54">
        <w:rPr>
          <w:rFonts w:ascii="Bookman Old Style" w:hAnsi="Bookman Old Style"/>
        </w:rPr>
        <w:t xml:space="preserve"> І роду іншого </w:t>
      </w:r>
      <w:r w:rsidRPr="00133E54">
        <w:rPr>
          <w:rFonts w:ascii="Bookman Old Style" w:hAnsi="Bookman Old Style"/>
        </w:rPr>
        <w:lastRenderedPageBreak/>
        <w:t>характеру (кристалізаці</w:t>
      </w:r>
      <w:r w:rsidR="00EB6163" w:rsidRPr="00133E54">
        <w:rPr>
          <w:rFonts w:ascii="Bookman Old Style" w:hAnsi="Bookman Old Style"/>
        </w:rPr>
        <w:t>ю, переходи в твердий стан і т.і</w:t>
      </w:r>
      <w:r w:rsidRPr="00133E54">
        <w:rPr>
          <w:rFonts w:ascii="Bookman Old Style" w:hAnsi="Bookman Old Style"/>
        </w:rPr>
        <w:t>.).</w:t>
      </w:r>
    </w:p>
    <w:p w:rsidR="00D05499" w:rsidRPr="00133E54" w:rsidRDefault="00D05499" w:rsidP="008B5167">
      <w:pPr>
        <w:widowControl w:val="0"/>
        <w:jc w:val="both"/>
        <w:rPr>
          <w:rFonts w:ascii="Bookman Old Style" w:hAnsi="Bookman Old Style"/>
        </w:rPr>
      </w:pPr>
      <w:r w:rsidRPr="00133E54">
        <w:rPr>
          <w:rFonts w:ascii="Bookman Old Style" w:hAnsi="Bookman Old Style"/>
          <w:b/>
          <w:sz w:val="28"/>
          <w:szCs w:val="28"/>
        </w:rPr>
        <w:t>118</w:t>
      </w:r>
      <w:r w:rsidRPr="00133E54">
        <w:rPr>
          <w:rFonts w:ascii="Bookman Old Style" w:hAnsi="Bookman Old Style"/>
        </w:rPr>
        <w:t>.  Крива рівноваги рідкої і газоподібної фази на площині (</w:t>
      </w:r>
      <w:r w:rsidRPr="00133E54">
        <w:rPr>
          <w:rFonts w:ascii="Bookman Old Style" w:hAnsi="Bookman Old Style"/>
          <w:i/>
        </w:rPr>
        <w:t>р,Т</w:t>
      </w:r>
      <w:r w:rsidRPr="00133E54">
        <w:rPr>
          <w:rFonts w:ascii="Bookman Old Style" w:hAnsi="Bookman Old Style"/>
        </w:rPr>
        <w:t>) задається рівнянням:</w:t>
      </w:r>
    </w:p>
    <w:p w:rsidR="00D05499" w:rsidRPr="00133E54" w:rsidRDefault="00D05499" w:rsidP="008B5167">
      <w:pPr>
        <w:widowControl w:val="0"/>
        <w:jc w:val="both"/>
        <w:rPr>
          <w:rFonts w:ascii="Bookman Old Style" w:hAnsi="Bookman Old Style"/>
        </w:rPr>
      </w:pPr>
      <w:r w:rsidRPr="00133E54">
        <w:rPr>
          <w:rFonts w:ascii="Bookman Old Style" w:hAnsi="Bookman Old Style"/>
        </w:rPr>
        <w:t xml:space="preserve">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p,T</m:t>
            </m:r>
          </m:e>
        </m:d>
      </m:oMath>
      <w:r w:rsidRPr="00133E54">
        <w:rPr>
          <w:rFonts w:ascii="Bookman Old Style" w:hAnsi="Bookman Old Style"/>
        </w:rPr>
        <w:t xml:space="preserve">        </w:t>
      </w:r>
      <w:r w:rsidRPr="00133E54">
        <w:rPr>
          <w:rFonts w:ascii="Bookman Old Style" w:hAnsi="Bookman Old Style"/>
          <w:lang w:val="ru-RU"/>
        </w:rPr>
        <w:t xml:space="preserve">                   </w:t>
      </w:r>
      <w:r w:rsidRPr="00133E54">
        <w:rPr>
          <w:rFonts w:ascii="Bookman Old Style" w:hAnsi="Bookman Old Style"/>
        </w:rPr>
        <w:t xml:space="preserve">                      (1)</w:t>
      </w:r>
    </w:p>
    <w:p w:rsidR="00D05499" w:rsidRPr="00133E54" w:rsidRDefault="00D05499" w:rsidP="008B5167">
      <w:pPr>
        <w:widowControl w:val="0"/>
        <w:jc w:val="both"/>
        <w:rPr>
          <w:rFonts w:ascii="Bookman Old Style" w:hAnsi="Bookman Old Style"/>
        </w:rPr>
      </w:pPr>
      <w:r w:rsidRPr="00133E54">
        <w:rPr>
          <w:rFonts w:ascii="Bookman Old Style" w:hAnsi="Bookman Old Style"/>
        </w:rPr>
        <w:t xml:space="preserve">В свою чергу </w:t>
      </w:r>
      <w:r w:rsidR="00AD0329" w:rsidRPr="00133E54">
        <w:rPr>
          <w:rFonts w:ascii="Bookman Old Style" w:hAnsi="Bookman Old Style"/>
        </w:rPr>
        <w:t xml:space="preserve">криві рівноваги </w:t>
      </w:r>
      <w:r w:rsidRPr="00133E54">
        <w:rPr>
          <w:rFonts w:ascii="Bookman Old Style" w:hAnsi="Bookman Old Style"/>
        </w:rPr>
        <w:t>рідкої і твердої фази задається аналогічним</w:t>
      </w:r>
      <w:r w:rsidR="00AD0329" w:rsidRPr="00133E54">
        <w:rPr>
          <w:rFonts w:ascii="Bookman Old Style" w:hAnsi="Bookman Old Style"/>
        </w:rPr>
        <w:t xml:space="preserve"> рівнянням</w:t>
      </w:r>
      <w:r w:rsidRPr="00133E54">
        <w:rPr>
          <w:rFonts w:ascii="Bookman Old Style" w:hAnsi="Bookman Old Style"/>
        </w:rPr>
        <w:t>:</w:t>
      </w:r>
    </w:p>
    <w:p w:rsidR="00D05499" w:rsidRPr="00133E54" w:rsidRDefault="00D05499" w:rsidP="008B5167">
      <w:pPr>
        <w:widowControl w:val="0"/>
        <w:jc w:val="both"/>
        <w:rPr>
          <w:rFonts w:ascii="Bookman Old Style" w:hAnsi="Bookman Old Style"/>
        </w:rPr>
      </w:pPr>
      <w:r w:rsidRPr="00133E54">
        <w:rPr>
          <w:rFonts w:ascii="Bookman Old Style" w:hAnsi="Bookman Old Style"/>
        </w:rPr>
        <w:t xml:space="preserve">          </w:t>
      </w:r>
      <w:r w:rsidRPr="00133E54">
        <w:rPr>
          <w:rFonts w:ascii="Bookman Old Style" w:hAnsi="Bookman Old Style"/>
          <w:lang w:val="ru-RU"/>
        </w:rPr>
        <w:t xml:space="preserve">                       </w:t>
      </w:r>
      <w:r w:rsidRPr="00133E54">
        <w:rPr>
          <w:rFonts w:ascii="Bookman Old Style" w:hAnsi="Bookman Old Style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p,T</m:t>
            </m:r>
          </m:e>
        </m:d>
      </m:oMath>
      <w:r w:rsidRPr="00133E54">
        <w:rPr>
          <w:rFonts w:ascii="Bookman Old Style" w:hAnsi="Bookman Old Style"/>
        </w:rPr>
        <w:t xml:space="preserve">        </w:t>
      </w:r>
      <w:r w:rsidRPr="00133E54">
        <w:rPr>
          <w:rFonts w:ascii="Bookman Old Style" w:hAnsi="Bookman Old Style"/>
          <w:lang w:val="ru-RU"/>
        </w:rPr>
        <w:t xml:space="preserve">    </w:t>
      </w:r>
      <w:r w:rsidRPr="00133E54">
        <w:rPr>
          <w:rFonts w:ascii="Bookman Old Style" w:hAnsi="Bookman Old Style"/>
        </w:rPr>
        <w:t xml:space="preserve">       </w:t>
      </w:r>
      <w:r w:rsidRPr="00133E54">
        <w:rPr>
          <w:rFonts w:ascii="Bookman Old Style" w:hAnsi="Bookman Old Style"/>
          <w:lang w:val="ru-RU"/>
        </w:rPr>
        <w:t xml:space="preserve">           </w:t>
      </w:r>
      <w:r w:rsidRPr="00133E54">
        <w:rPr>
          <w:rFonts w:ascii="Bookman Old Style" w:hAnsi="Bookman Old Style"/>
        </w:rPr>
        <w:t xml:space="preserve">                      (2)</w:t>
      </w:r>
    </w:p>
    <w:p w:rsidR="00D05499" w:rsidRPr="00133E54" w:rsidRDefault="00D05499" w:rsidP="008B5167">
      <w:pPr>
        <w:widowControl w:val="0"/>
        <w:jc w:val="both"/>
        <w:rPr>
          <w:rFonts w:ascii="Bookman Old Style" w:hAnsi="Bookman Old Style"/>
        </w:rPr>
      </w:pPr>
      <w:r w:rsidRPr="00133E54">
        <w:rPr>
          <w:rFonts w:ascii="Bookman Old Style" w:hAnsi="Bookman Old Style"/>
        </w:rPr>
        <w:t xml:space="preserve">Криві перетинаються в єдиній точці </w:t>
      </w:r>
      <w:r w:rsidRPr="00133E54">
        <w:rPr>
          <w:rFonts w:ascii="Bookman Old Style" w:hAnsi="Bookman Old Style"/>
          <w:i/>
        </w:rPr>
        <w:t>р</w:t>
      </w:r>
      <w:r w:rsidRPr="00133E54">
        <w:rPr>
          <w:rFonts w:ascii="Bookman Old Style" w:hAnsi="Bookman Old Style"/>
          <w:vertAlign w:val="subscript"/>
        </w:rPr>
        <w:t>0</w:t>
      </w:r>
      <w:r w:rsidRPr="00133E54">
        <w:rPr>
          <w:rFonts w:ascii="Bookman Old Style" w:hAnsi="Bookman Old Style"/>
        </w:rPr>
        <w:t>,</w:t>
      </w:r>
      <w:r w:rsidRPr="00133E54">
        <w:rPr>
          <w:rFonts w:ascii="Bookman Old Style" w:hAnsi="Bookman Old Style"/>
          <w:i/>
        </w:rPr>
        <w:t>Т</w:t>
      </w:r>
      <w:r w:rsidRPr="00133E54">
        <w:rPr>
          <w:rFonts w:ascii="Bookman Old Style" w:hAnsi="Bookman Old Style"/>
          <w:vertAlign w:val="subscript"/>
        </w:rPr>
        <w:t>0</w:t>
      </w:r>
      <w:r w:rsidRPr="00133E54">
        <w:rPr>
          <w:rFonts w:ascii="Bookman Old Style" w:hAnsi="Bookman Old Style"/>
        </w:rPr>
        <w:t>, де виконується співвідношення:</w:t>
      </w:r>
    </w:p>
    <w:p w:rsidR="00D05499" w:rsidRPr="00133E54" w:rsidRDefault="00D05499" w:rsidP="008B5167">
      <w:pPr>
        <w:widowControl w:val="0"/>
        <w:jc w:val="both"/>
        <w:rPr>
          <w:rFonts w:ascii="Bookman Old Style" w:hAnsi="Bookman Old Style"/>
        </w:rPr>
      </w:pPr>
      <w:r w:rsidRPr="00133E54">
        <w:rPr>
          <w:rFonts w:ascii="Bookman Old Style" w:hAnsi="Bookman Old Style"/>
        </w:rPr>
        <w:t xml:space="preserve">          </w:t>
      </w:r>
      <w:r w:rsidRPr="00133E54">
        <w:rPr>
          <w:rFonts w:ascii="Bookman Old Style" w:hAnsi="Bookman Old Style"/>
          <w:lang w:val="ru-RU"/>
        </w:rPr>
        <w:t xml:space="preserve">           </w:t>
      </w:r>
      <w:r w:rsidRPr="00133E54">
        <w:rPr>
          <w:rFonts w:ascii="Bookman Old Style" w:hAnsi="Bookman Old Style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  <m:r>
              <w:rPr>
                <w:rFonts w:ascii="Cambria Math" w:hAnsi="Cambria Math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  <m:r>
              <w:rPr>
                <w:rFonts w:ascii="Cambria Math" w:hAnsi="Cambria Math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  <m:r>
              <w:rPr>
                <w:rFonts w:ascii="Cambria Math" w:hAnsi="Cambria Math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Pr="00133E54">
        <w:rPr>
          <w:rFonts w:ascii="Bookman Old Style" w:hAnsi="Bookman Old Style"/>
        </w:rPr>
        <w:t xml:space="preserve">    </w:t>
      </w:r>
      <w:r w:rsidRPr="00133E54">
        <w:rPr>
          <w:rFonts w:ascii="Bookman Old Style" w:hAnsi="Bookman Old Style"/>
          <w:lang w:val="ru-RU"/>
        </w:rPr>
        <w:t xml:space="preserve">             </w:t>
      </w:r>
      <w:r w:rsidR="0072197C" w:rsidRPr="00134EB5">
        <w:rPr>
          <w:rFonts w:ascii="Bookman Old Style" w:hAnsi="Bookman Old Style"/>
          <w:lang w:val="ru-RU"/>
        </w:rPr>
        <w:t xml:space="preserve"> </w:t>
      </w:r>
      <w:r w:rsidRPr="00133E54">
        <w:rPr>
          <w:rFonts w:ascii="Bookman Old Style" w:hAnsi="Bookman Old Style"/>
          <w:lang w:val="ru-RU"/>
        </w:rPr>
        <w:t xml:space="preserve">    </w:t>
      </w:r>
      <w:r w:rsidRPr="00133E54">
        <w:rPr>
          <w:rFonts w:ascii="Bookman Old Style" w:hAnsi="Bookman Old Style"/>
        </w:rPr>
        <w:t xml:space="preserve">                      (3)</w:t>
      </w:r>
    </w:p>
    <w:p w:rsidR="00D05499" w:rsidRPr="00133E54" w:rsidRDefault="00D05499" w:rsidP="008B5167">
      <w:pPr>
        <w:widowControl w:val="0"/>
        <w:jc w:val="both"/>
        <w:rPr>
          <w:rFonts w:ascii="Bookman Old Style" w:hAnsi="Bookman Old Style"/>
        </w:rPr>
      </w:pPr>
      <w:r w:rsidRPr="00133E54">
        <w:rPr>
          <w:rFonts w:ascii="Bookman Old Style" w:hAnsi="Bookman Old Style"/>
        </w:rPr>
        <w:t xml:space="preserve">Ця точка на діаграмі рівноваги називається </w:t>
      </w:r>
      <w:r w:rsidRPr="00133E54">
        <w:rPr>
          <w:rFonts w:ascii="Bookman Old Style" w:hAnsi="Bookman Old Style"/>
          <w:i/>
        </w:rPr>
        <w:t>потрійною точкою</w:t>
      </w:r>
      <w:r w:rsidRPr="00133E54">
        <w:rPr>
          <w:rFonts w:ascii="Bookman Old Style" w:hAnsi="Bookman Old Style"/>
        </w:rPr>
        <w:t xml:space="preserve">. Із цієї точки виходить ще одна крива – </w:t>
      </w:r>
      <w:r w:rsidRPr="00133E54">
        <w:rPr>
          <w:rFonts w:ascii="Bookman Old Style" w:hAnsi="Bookman Old Style"/>
          <w:i/>
        </w:rPr>
        <w:t>крива сублімації</w:t>
      </w:r>
      <w:r w:rsidRPr="00133E54">
        <w:rPr>
          <w:rFonts w:ascii="Bookman Old Style" w:hAnsi="Bookman Old Style"/>
        </w:rPr>
        <w:t xml:space="preserve">, яка розділяє області існування твердої та газоподібної фаз. Явище сублімації, тобто переходу із твердого в газоподібний стан, для води спостерігається при сильному весняному сонці </w:t>
      </w:r>
      <w:r w:rsidR="00EB6163" w:rsidRPr="00133E54">
        <w:rPr>
          <w:rFonts w:ascii="Bookman Old Style" w:hAnsi="Bookman Old Style"/>
        </w:rPr>
        <w:t>на</w:t>
      </w:r>
      <w:r w:rsidRPr="00133E54">
        <w:rPr>
          <w:rFonts w:ascii="Bookman Old Style" w:hAnsi="Bookman Old Style"/>
        </w:rPr>
        <w:t xml:space="preserve"> невеликому морозі. Потрійній точці води відповідає </w:t>
      </w:r>
      <w:r w:rsidR="00EB6163" w:rsidRPr="00133E54">
        <w:rPr>
          <w:rFonts w:ascii="Bookman Old Style" w:hAnsi="Bookman Old Style"/>
        </w:rPr>
        <w:t>тиск насиченої пари</w:t>
      </w:r>
      <w:r w:rsidRPr="00133E54">
        <w:rPr>
          <w:rFonts w:ascii="Bookman Old Style" w:hAnsi="Bookman Old Style"/>
        </w:rPr>
        <w:t xml:space="preserve"> </w:t>
      </w:r>
      <w:r w:rsidRPr="00133E54">
        <w:rPr>
          <w:rFonts w:ascii="Bookman Old Style" w:hAnsi="Bookman Old Style"/>
          <w:i/>
        </w:rPr>
        <w:t>р</w:t>
      </w:r>
      <w:r w:rsidRPr="00133E54">
        <w:rPr>
          <w:rFonts w:ascii="Bookman Old Style" w:hAnsi="Bookman Old Style"/>
          <w:vertAlign w:val="subscript"/>
        </w:rPr>
        <w:t>0</w:t>
      </w:r>
      <w:r w:rsidR="00EB6163" w:rsidRPr="00133E54">
        <w:rPr>
          <w:rFonts w:ascii="Bookman Old Style" w:hAnsi="Bookman Old Style"/>
        </w:rPr>
        <w:t>=0.0061 </w:t>
      </w:r>
      <w:r w:rsidR="007875C7" w:rsidRPr="00133E54">
        <w:rPr>
          <w:rFonts w:ascii="Bookman Old Style" w:hAnsi="Bookman Old Style"/>
        </w:rPr>
        <w:t>атм і температура</w:t>
      </w:r>
      <w:r w:rsidRPr="00133E54">
        <w:rPr>
          <w:rFonts w:ascii="Bookman Old Style" w:hAnsi="Bookman Old Style"/>
        </w:rPr>
        <w:t xml:space="preserve"> </w:t>
      </w:r>
      <w:r w:rsidRPr="00133E54">
        <w:rPr>
          <w:rFonts w:ascii="Bookman Old Style" w:hAnsi="Bookman Old Style"/>
          <w:i/>
          <w:lang w:val="en-US"/>
        </w:rPr>
        <w:t>t</w:t>
      </w:r>
      <w:r w:rsidRPr="00133E54">
        <w:rPr>
          <w:rFonts w:ascii="Bookman Old Style" w:hAnsi="Bookman Old Style"/>
        </w:rPr>
        <w:t>=0.0074˚</w:t>
      </w:r>
      <w:r w:rsidRPr="00133E54">
        <w:rPr>
          <w:rFonts w:ascii="Bookman Old Style" w:hAnsi="Bookman Old Style"/>
          <w:lang w:val="en-US"/>
        </w:rPr>
        <w:t>C</w:t>
      </w:r>
      <w:r w:rsidRPr="00133E54">
        <w:rPr>
          <w:rFonts w:ascii="Bookman Old Style" w:hAnsi="Bookman Old Style"/>
        </w:rPr>
        <w:t xml:space="preserve">. Така точка існує для всіх речовин, причому крива сублімації прямує в початок координат. Виняток становить Не, для якого співіснування газоподібної та твердої фаз не спостерігається. Замість цього в рідкому Не спостерігається перехід від однієї рідкої модифікації до іншої. Це перехід ІІ роду </w:t>
      </w:r>
      <w:r w:rsidR="007875C7" w:rsidRPr="00133E54">
        <w:rPr>
          <w:rFonts w:ascii="Bookman Old Style" w:hAnsi="Bookman Old Style"/>
        </w:rPr>
        <w:t xml:space="preserve">який </w:t>
      </w:r>
      <w:r w:rsidRPr="00133E54">
        <w:rPr>
          <w:rFonts w:ascii="Bookman Old Style" w:hAnsi="Bookman Old Style"/>
        </w:rPr>
        <w:t xml:space="preserve">зумовлений винятково </w:t>
      </w:r>
      <w:r w:rsidR="007875C7" w:rsidRPr="00133E54">
        <w:rPr>
          <w:rFonts w:ascii="Bookman Old Style" w:hAnsi="Bookman Old Style"/>
        </w:rPr>
        <w:t>квантовими явищами.</w:t>
      </w:r>
    </w:p>
    <w:p w:rsidR="00D05499" w:rsidRPr="00133E54" w:rsidRDefault="00D05499" w:rsidP="008B5167">
      <w:pPr>
        <w:widowControl w:val="0"/>
        <w:ind w:firstLine="708"/>
        <w:jc w:val="both"/>
        <w:rPr>
          <w:rFonts w:ascii="Bookman Old Style" w:hAnsi="Bookman Old Style"/>
        </w:rPr>
      </w:pPr>
      <w:r w:rsidRPr="00133E54">
        <w:rPr>
          <w:rFonts w:ascii="Bookman Old Style" w:hAnsi="Bookman Old Style"/>
        </w:rPr>
        <w:t>Більшість твердих тіл мають декілька кристалічних модифікацій. Тому в них може існувати декілька потрійних точок, що зображують рівновагу трьох кристалічних фаз, або двох кристалічних фаз і однієї рідкої. В кожній із точок виконується співвідношення:</w:t>
      </w:r>
    </w:p>
    <w:p w:rsidR="00D05499" w:rsidRPr="00133E54" w:rsidRDefault="00D05499" w:rsidP="008B5167">
      <w:pPr>
        <w:widowControl w:val="0"/>
        <w:jc w:val="both"/>
        <w:rPr>
          <w:rFonts w:ascii="Bookman Old Style" w:hAnsi="Bookman Old Style"/>
        </w:rPr>
      </w:pPr>
      <w:r w:rsidRPr="00133E54">
        <w:rPr>
          <w:rFonts w:ascii="Bookman Old Style" w:hAnsi="Bookman Old Style"/>
        </w:rPr>
        <w:t xml:space="preserve">          </w:t>
      </w:r>
      <w:r w:rsidRPr="00133E54">
        <w:rPr>
          <w:rFonts w:ascii="Bookman Old Style" w:hAnsi="Bookman Old Style"/>
          <w:lang w:val="ru-RU"/>
        </w:rPr>
        <w:t xml:space="preserve">                          </w:t>
      </w:r>
      <w:r w:rsidRPr="00133E54">
        <w:rPr>
          <w:rFonts w:ascii="Bookman Old Style" w:hAnsi="Bookman Old Style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hAnsi="Cambria Math"/>
          </w:rPr>
          <m:t>=0</m:t>
        </m:r>
      </m:oMath>
      <w:r w:rsidRPr="00133E54">
        <w:rPr>
          <w:rFonts w:ascii="Bookman Old Style" w:hAnsi="Bookman Old Style"/>
        </w:rPr>
        <w:t xml:space="preserve">    </w:t>
      </w:r>
      <w:r w:rsidRPr="00133E54">
        <w:rPr>
          <w:rFonts w:ascii="Bookman Old Style" w:hAnsi="Bookman Old Style"/>
          <w:lang w:val="ru-RU"/>
        </w:rPr>
        <w:t xml:space="preserve">   </w:t>
      </w:r>
      <w:r w:rsidRPr="00133E54">
        <w:rPr>
          <w:rFonts w:ascii="Bookman Old Style" w:hAnsi="Bookman Old Style"/>
        </w:rPr>
        <w:t xml:space="preserve">       </w:t>
      </w:r>
      <w:r w:rsidRPr="00133E54">
        <w:rPr>
          <w:rFonts w:ascii="Bookman Old Style" w:hAnsi="Bookman Old Style"/>
          <w:lang w:val="ru-RU"/>
        </w:rPr>
        <w:t xml:space="preserve">                               </w:t>
      </w:r>
      <w:r w:rsidRPr="00133E54">
        <w:rPr>
          <w:rFonts w:ascii="Bookman Old Style" w:hAnsi="Bookman Old Style"/>
        </w:rPr>
        <w:t xml:space="preserve">                      </w:t>
      </w:r>
      <w:r w:rsidRPr="00133E54">
        <w:rPr>
          <w:rFonts w:ascii="Bookman Old Style" w:hAnsi="Bookman Old Style"/>
          <w:lang w:val="ru-RU"/>
        </w:rPr>
        <w:t>(4</w:t>
      </w:r>
      <w:r w:rsidRPr="00133E54">
        <w:rPr>
          <w:rFonts w:ascii="Bookman Old Style" w:hAnsi="Bookman Old Style"/>
        </w:rPr>
        <w:t>)</w:t>
      </w:r>
    </w:p>
    <w:p w:rsidR="00D05499" w:rsidRPr="00133E54" w:rsidRDefault="00D05499" w:rsidP="008B5167">
      <w:pPr>
        <w:widowControl w:val="0"/>
        <w:jc w:val="both"/>
        <w:rPr>
          <w:rFonts w:ascii="Bookman Old Style" w:hAnsi="Bookman Old Style"/>
        </w:rPr>
      </w:pPr>
      <w:r w:rsidRPr="00133E54">
        <w:rPr>
          <w:rFonts w:ascii="Bookman Old Style" w:hAnsi="Bookman Old Style"/>
        </w:rPr>
        <w:t>Це легко довести, побудувавши замкнутий цикл навколо потрійної точки. Наприклад, для потрійної точки води:</w:t>
      </w:r>
    </w:p>
    <w:p w:rsidR="00D05499" w:rsidRPr="00133E54" w:rsidRDefault="00D05499" w:rsidP="008B5167">
      <w:pPr>
        <w:widowControl w:val="0"/>
        <w:jc w:val="both"/>
        <w:rPr>
          <w:rFonts w:ascii="Bookman Old Style" w:hAnsi="Bookman Old Style"/>
        </w:rPr>
      </w:pPr>
      <w:r w:rsidRPr="00133E54">
        <w:rPr>
          <w:rFonts w:ascii="Bookman Old Style" w:hAnsi="Bookman Old Style"/>
        </w:rPr>
        <w:t xml:space="preserve">                  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δq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e>
        </m:nary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sL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sL</m:t>
                </m:r>
              </m:sub>
            </m:sSub>
          </m:den>
        </m:f>
        <m: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B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δq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e>
        </m:nary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Lg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Lg</m:t>
                </m:r>
              </m:sub>
            </m:sSub>
          </m:den>
        </m:f>
        <m: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C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δq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e>
        </m:nary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gs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gs</m:t>
                </m:r>
              </m:sub>
            </m:sSub>
          </m:den>
        </m:f>
        <m:r>
          <w:rPr>
            <w:rFonts w:ascii="Cambria Math" w:hAnsi="Cambria Math"/>
          </w:rPr>
          <m:t>=0</m:t>
        </m:r>
      </m:oMath>
      <w:r w:rsidRPr="00133E54">
        <w:rPr>
          <w:rFonts w:ascii="Bookman Old Style" w:hAnsi="Bookman Old Style"/>
        </w:rPr>
        <w:t xml:space="preserve">                                                         (5)</w:t>
      </w:r>
    </w:p>
    <w:p w:rsidR="00D05499" w:rsidRPr="00133E54" w:rsidRDefault="00D05499" w:rsidP="008B5167">
      <w:pPr>
        <w:widowControl w:val="0"/>
        <w:jc w:val="both"/>
        <w:rPr>
          <w:rFonts w:ascii="Bookman Old Style" w:hAnsi="Bookman Old Style"/>
        </w:rPr>
      </w:pPr>
      <w:r w:rsidRPr="00133E54">
        <w:rPr>
          <w:rFonts w:ascii="Bookman Old Style" w:hAnsi="Bookman Old Style"/>
        </w:rPr>
        <w:t xml:space="preserve">Стягуючи цикл до потрійної точки переконуємося, що інтеграли перетворюються в нуль, а </w:t>
      </w:r>
      <w:r w:rsidR="00DD5CA4" w:rsidRPr="00133E54">
        <w:rPr>
          <w:rFonts w:ascii="Bookman Old Style" w:hAnsi="Bookman Old Style"/>
        </w:rPr>
        <w:t>оскільки</w:t>
      </w:r>
      <w:r w:rsidRPr="00133E54">
        <w:rPr>
          <w:rFonts w:ascii="Bookman Old Style" w:hAnsi="Bookman Old Style"/>
        </w:rPr>
        <w:t xml:space="preserve"> в потрійній точці виконується </w:t>
      </w:r>
      <w:r w:rsidRPr="00133E54">
        <w:rPr>
          <w:rFonts w:ascii="Bookman Old Style" w:hAnsi="Bookman Old Style"/>
          <w:i/>
          <w:lang w:val="en-US"/>
        </w:rPr>
        <w:t>T</w:t>
      </w:r>
      <w:r w:rsidRPr="00133E54">
        <w:rPr>
          <w:rFonts w:ascii="Bookman Old Style" w:hAnsi="Bookman Old Style"/>
          <w:i/>
          <w:vertAlign w:val="subscript"/>
          <w:lang w:val="en-US"/>
        </w:rPr>
        <w:t>SL</w:t>
      </w:r>
      <w:r w:rsidRPr="00133E54">
        <w:rPr>
          <w:rFonts w:ascii="Bookman Old Style" w:hAnsi="Bookman Old Style"/>
          <w:i/>
          <w:vertAlign w:val="subscript"/>
        </w:rPr>
        <w:t xml:space="preserve"> </w:t>
      </w:r>
      <w:r w:rsidRPr="00133E54">
        <w:rPr>
          <w:rFonts w:ascii="Bookman Old Style" w:hAnsi="Bookman Old Style"/>
          <w:i/>
        </w:rPr>
        <w:t xml:space="preserve">= </w:t>
      </w:r>
      <w:r w:rsidRPr="00133E54">
        <w:rPr>
          <w:rFonts w:ascii="Bookman Old Style" w:hAnsi="Bookman Old Style"/>
          <w:i/>
          <w:lang w:val="en-US"/>
        </w:rPr>
        <w:t>T</w:t>
      </w:r>
      <w:r w:rsidRPr="00133E54">
        <w:rPr>
          <w:rFonts w:ascii="Bookman Old Style" w:hAnsi="Bookman Old Style"/>
          <w:i/>
          <w:vertAlign w:val="subscript"/>
          <w:lang w:val="en-US"/>
        </w:rPr>
        <w:t>Lg</w:t>
      </w:r>
      <w:r w:rsidRPr="00133E54">
        <w:rPr>
          <w:rFonts w:ascii="Bookman Old Style" w:hAnsi="Bookman Old Style"/>
          <w:i/>
          <w:vertAlign w:val="subscript"/>
        </w:rPr>
        <w:t xml:space="preserve"> </w:t>
      </w:r>
      <w:r w:rsidRPr="00133E54">
        <w:rPr>
          <w:rFonts w:ascii="Bookman Old Style" w:hAnsi="Bookman Old Style"/>
          <w:i/>
        </w:rPr>
        <w:t xml:space="preserve">= </w:t>
      </w:r>
      <w:r w:rsidRPr="00133E54">
        <w:rPr>
          <w:rFonts w:ascii="Bookman Old Style" w:hAnsi="Bookman Old Style"/>
          <w:i/>
          <w:lang w:val="en-US"/>
        </w:rPr>
        <w:t>T</w:t>
      </w:r>
      <w:r w:rsidRPr="00133E54">
        <w:rPr>
          <w:rFonts w:ascii="Bookman Old Style" w:hAnsi="Bookman Old Style"/>
          <w:i/>
          <w:vertAlign w:val="subscript"/>
          <w:lang w:val="en-US"/>
        </w:rPr>
        <w:t>gS</w:t>
      </w:r>
      <w:r w:rsidRPr="00133E54">
        <w:rPr>
          <w:rFonts w:ascii="Bookman Old Style" w:hAnsi="Bookman Old Style"/>
          <w:i/>
          <w:vertAlign w:val="subscript"/>
        </w:rPr>
        <w:t xml:space="preserve"> </w:t>
      </w:r>
      <w:r w:rsidRPr="00133E54">
        <w:rPr>
          <w:rFonts w:ascii="Bookman Old Style" w:hAnsi="Bookman Old Style"/>
          <w:i/>
        </w:rPr>
        <w:t xml:space="preserve">= </w:t>
      </w:r>
      <w:r w:rsidRPr="00133E54">
        <w:rPr>
          <w:rFonts w:ascii="Bookman Old Style" w:hAnsi="Bookman Old Style"/>
          <w:i/>
          <w:lang w:val="en-US"/>
        </w:rPr>
        <w:t>T</w:t>
      </w:r>
      <w:r w:rsidRPr="00133E54">
        <w:rPr>
          <w:rFonts w:ascii="Bookman Old Style" w:hAnsi="Bookman Old Style"/>
          <w:i/>
          <w:vertAlign w:val="subscript"/>
        </w:rPr>
        <w:t>0</w:t>
      </w:r>
      <w:r w:rsidRPr="00133E54">
        <w:rPr>
          <w:rFonts w:ascii="Bookman Old Style" w:hAnsi="Bookman Old Style"/>
          <w:i/>
        </w:rPr>
        <w:t>,</w:t>
      </w:r>
      <w:r w:rsidRPr="00133E54">
        <w:rPr>
          <w:rFonts w:ascii="Bookman Old Style" w:hAnsi="Bookman Old Style"/>
        </w:rPr>
        <w:t xml:space="preserve"> отримуємо шукане співвідношення. Використовуючи (4), знайдемо також, що криві рівноваги в потрійній точці зв’язані співвідношенням:</w:t>
      </w:r>
    </w:p>
    <w:p w:rsidR="00D05499" w:rsidRPr="00133E54" w:rsidRDefault="00D05499" w:rsidP="008B5167">
      <w:pPr>
        <w:widowControl w:val="0"/>
        <w:jc w:val="both"/>
        <w:rPr>
          <w:rFonts w:ascii="Bookman Old Style" w:hAnsi="Bookman Old Style"/>
        </w:rPr>
      </w:pPr>
      <w:r w:rsidRPr="00133E54">
        <w:rPr>
          <w:rFonts w:ascii="Bookman Old Style" w:hAnsi="Bookman Old Style"/>
        </w:rPr>
        <w:t xml:space="preserve">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hAnsi="Cambria Math"/>
          </w:rPr>
          <m:t>=0</m:t>
        </m:r>
      </m:oMath>
      <w:r w:rsidRPr="00133E54">
        <w:rPr>
          <w:rFonts w:ascii="Bookman Old Style" w:hAnsi="Bookman Old Style"/>
        </w:rPr>
        <w:t xml:space="preserve">                                                         (6)</w:t>
      </w:r>
    </w:p>
    <w:p w:rsidR="00D05499" w:rsidRPr="00133E54" w:rsidRDefault="00D05499" w:rsidP="008B5167">
      <w:pPr>
        <w:widowControl w:val="0"/>
        <w:jc w:val="both"/>
        <w:rPr>
          <w:rFonts w:ascii="Bookman Old Style" w:hAnsi="Bookman Old Style"/>
        </w:rPr>
      </w:pPr>
      <w:r w:rsidRPr="00133E54">
        <w:rPr>
          <w:rFonts w:ascii="Bookman Old Style" w:hAnsi="Bookman Old Style"/>
          <w:b/>
        </w:rPr>
        <w:t>11</w:t>
      </w:r>
      <w:r w:rsidRPr="00133E54">
        <w:rPr>
          <w:rFonts w:ascii="Bookman Old Style" w:hAnsi="Bookman Old Style"/>
          <w:b/>
          <w:lang w:val="ru-RU"/>
        </w:rPr>
        <w:t>9</w:t>
      </w:r>
      <w:r w:rsidRPr="00133E54">
        <w:rPr>
          <w:rFonts w:ascii="Bookman Old Style" w:hAnsi="Bookman Old Style"/>
        </w:rPr>
        <w:t xml:space="preserve">.  До даного моменту ми обмежувались розглядом фазових переходів в одній речовині. Розглянемо тепер систему із довільної кількості компонентів </w:t>
      </w:r>
      <w:r w:rsidRPr="00133E54">
        <w:rPr>
          <w:rFonts w:ascii="Bookman Old Style" w:hAnsi="Bookman Old Style"/>
          <w:i/>
        </w:rPr>
        <w:t>К</w:t>
      </w:r>
      <w:r w:rsidRPr="00133E54">
        <w:rPr>
          <w:rFonts w:ascii="Bookman Old Style" w:hAnsi="Bookman Old Style"/>
        </w:rPr>
        <w:t xml:space="preserve">. Нехай тепер при різних значеннях </w:t>
      </w:r>
      <w:r w:rsidRPr="00133E54">
        <w:rPr>
          <w:rFonts w:ascii="Bookman Old Style" w:hAnsi="Bookman Old Style"/>
          <w:i/>
        </w:rPr>
        <w:t>р</w:t>
      </w:r>
      <w:r w:rsidRPr="00133E54">
        <w:rPr>
          <w:rFonts w:ascii="Bookman Old Style" w:hAnsi="Bookman Old Style"/>
        </w:rPr>
        <w:t xml:space="preserve"> і </w:t>
      </w:r>
      <w:r w:rsidRPr="00133E54">
        <w:rPr>
          <w:rFonts w:ascii="Bookman Old Style" w:hAnsi="Bookman Old Style"/>
          <w:i/>
        </w:rPr>
        <w:t>Т</w:t>
      </w:r>
      <w:r w:rsidRPr="00133E54">
        <w:rPr>
          <w:rFonts w:ascii="Bookman Old Style" w:hAnsi="Bookman Old Style"/>
        </w:rPr>
        <w:t xml:space="preserve"> може спостерігатися </w:t>
      </w:r>
      <w:r w:rsidRPr="00133E54">
        <w:rPr>
          <w:rFonts w:ascii="Bookman Old Style" w:hAnsi="Bookman Old Style"/>
          <w:i/>
          <w:lang w:val="en-US"/>
        </w:rPr>
        <w:t>J</w:t>
      </w:r>
      <w:r w:rsidRPr="00133E54">
        <w:rPr>
          <w:rFonts w:ascii="Bookman Old Style" w:hAnsi="Bookman Old Style"/>
          <w:i/>
        </w:rPr>
        <w:t xml:space="preserve"> </w:t>
      </w:r>
      <w:r w:rsidRPr="00133E54">
        <w:rPr>
          <w:rFonts w:ascii="Bookman Old Style" w:hAnsi="Bookman Old Style"/>
        </w:rPr>
        <w:t xml:space="preserve">фаз – чи різних агрегатних станів, модифікацій, чи </w:t>
      </w:r>
      <w:r w:rsidR="009C7F5D" w:rsidRPr="00133E54">
        <w:rPr>
          <w:rFonts w:ascii="Bookman Old Style" w:hAnsi="Bookman Old Style"/>
        </w:rPr>
        <w:t>хімічних</w:t>
      </w:r>
      <w:r w:rsidRPr="00133E54">
        <w:rPr>
          <w:rFonts w:ascii="Bookman Old Style" w:hAnsi="Bookman Old Style"/>
        </w:rPr>
        <w:t xml:space="preserve"> сполук. Якщо позначити число молів </w:t>
      </w:r>
      <w:r w:rsidRPr="00133E54">
        <w:rPr>
          <w:rFonts w:ascii="Bookman Old Style" w:hAnsi="Bookman Old Style"/>
          <w:i/>
          <w:lang w:val="en-US"/>
        </w:rPr>
        <w:t>k</w:t>
      </w:r>
      <w:r w:rsidRPr="00133E54">
        <w:rPr>
          <w:rFonts w:ascii="Bookman Old Style" w:hAnsi="Bookman Old Style"/>
        </w:rPr>
        <w:t xml:space="preserve"> речовини в </w:t>
      </w:r>
      <w:r w:rsidRPr="00133E54">
        <w:rPr>
          <w:rFonts w:ascii="Bookman Old Style" w:hAnsi="Bookman Old Style"/>
          <w:i/>
          <w:lang w:val="en-US"/>
        </w:rPr>
        <w:t>j</w:t>
      </w:r>
      <w:r w:rsidRPr="00133E54">
        <w:rPr>
          <w:rFonts w:ascii="Bookman Old Style" w:hAnsi="Bookman Old Style"/>
        </w:rPr>
        <w:t xml:space="preserve">-фазі </w:t>
      </w:r>
      <w:r w:rsidRPr="00133E54">
        <w:rPr>
          <w:rFonts w:ascii="Bookman Old Style" w:hAnsi="Bookman Old Style"/>
          <w:i/>
          <w:lang w:val="en-US"/>
        </w:rPr>
        <w:t>n</w:t>
      </w:r>
      <w:r w:rsidRPr="00133E54">
        <w:rPr>
          <w:rFonts w:ascii="Bookman Old Style" w:hAnsi="Bookman Old Style"/>
          <w:vertAlign w:val="subscript"/>
          <w:lang w:val="en-US"/>
        </w:rPr>
        <w:t>jk</w:t>
      </w:r>
      <w:r w:rsidRPr="00133E54">
        <w:rPr>
          <w:rFonts w:ascii="Bookman Old Style" w:hAnsi="Bookman Old Style"/>
        </w:rPr>
        <w:t xml:space="preserve">, а </w:t>
      </w:r>
      <w:r w:rsidRPr="00133E54">
        <w:rPr>
          <w:rFonts w:ascii="Bookman Old Style" w:hAnsi="Bookman Old Style"/>
          <w:i/>
          <w:lang w:val="en-US"/>
        </w:rPr>
        <w:t>g</w:t>
      </w:r>
      <w:r w:rsidRPr="00133E54">
        <w:rPr>
          <w:rFonts w:ascii="Bookman Old Style" w:hAnsi="Bookman Old Style"/>
          <w:vertAlign w:val="subscript"/>
          <w:lang w:val="en-US"/>
        </w:rPr>
        <w:t>jk</w:t>
      </w:r>
      <w:r w:rsidRPr="00133E54">
        <w:rPr>
          <w:rFonts w:ascii="Bookman Old Style" w:hAnsi="Bookman Old Style"/>
        </w:rPr>
        <w:t xml:space="preserve"> потенціал Гібса </w:t>
      </w:r>
      <w:r w:rsidRPr="00133E54">
        <w:rPr>
          <w:rFonts w:ascii="Bookman Old Style" w:hAnsi="Bookman Old Style"/>
          <w:i/>
          <w:lang w:val="en-US"/>
        </w:rPr>
        <w:t>k</w:t>
      </w:r>
      <w:r w:rsidR="009C7F5D" w:rsidRPr="00133E54">
        <w:rPr>
          <w:rFonts w:ascii="Bookman Old Style" w:hAnsi="Bookman Old Style"/>
        </w:rPr>
        <w:t>-тої</w:t>
      </w:r>
      <w:r w:rsidRPr="00133E54">
        <w:rPr>
          <w:rFonts w:ascii="Bookman Old Style" w:hAnsi="Bookman Old Style"/>
        </w:rPr>
        <w:t xml:space="preserve"> речовини в </w:t>
      </w:r>
      <w:r w:rsidRPr="00133E54">
        <w:rPr>
          <w:rFonts w:ascii="Bookman Old Style" w:hAnsi="Bookman Old Style"/>
          <w:i/>
          <w:lang w:val="en-US"/>
        </w:rPr>
        <w:t>j</w:t>
      </w:r>
      <w:r w:rsidRPr="00133E54">
        <w:rPr>
          <w:rFonts w:ascii="Bookman Old Style" w:hAnsi="Bookman Old Style"/>
        </w:rPr>
        <w:t>-</w:t>
      </w:r>
      <w:r w:rsidR="009C7F5D" w:rsidRPr="00133E54">
        <w:rPr>
          <w:rFonts w:ascii="Bookman Old Style" w:hAnsi="Bookman Old Style"/>
        </w:rPr>
        <w:t xml:space="preserve">тій </w:t>
      </w:r>
      <w:r w:rsidRPr="00133E54">
        <w:rPr>
          <w:rFonts w:ascii="Bookman Old Style" w:hAnsi="Bookman Old Style"/>
        </w:rPr>
        <w:t>фазі, то умова рівноваги такої системи запишеться як:</w:t>
      </w:r>
    </w:p>
    <w:p w:rsidR="00D05499" w:rsidRPr="00133E54" w:rsidRDefault="00D05499" w:rsidP="008B5167">
      <w:pPr>
        <w:widowControl w:val="0"/>
        <w:jc w:val="both"/>
        <w:rPr>
          <w:rFonts w:ascii="Bookman Old Style" w:hAnsi="Bookman Old Style"/>
        </w:rPr>
      </w:pPr>
      <w:r w:rsidRPr="00133E54">
        <w:rPr>
          <w:rFonts w:ascii="Bookman Old Style" w:hAnsi="Bookman Old Style"/>
        </w:rPr>
        <w:t xml:space="preserve">                                  </w:t>
      </w:r>
      <m:oMath>
        <m:r>
          <w:rPr>
            <w:rFonts w:ascii="Cambria Math" w:hAnsi="Cambria Math"/>
          </w:rPr>
          <m:t>dG=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J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jk</m:t>
                    </m:r>
                  </m:sub>
                </m:sSub>
              </m:e>
            </m:nary>
          </m:e>
        </m:nary>
        <m:r>
          <w:rPr>
            <w:rFonts w:ascii="Cambria Math" w:hAnsi="Cambria Math"/>
          </w:rPr>
          <m:t>=0</m:t>
        </m:r>
      </m:oMath>
      <w:r w:rsidRPr="00133E54">
        <w:rPr>
          <w:rFonts w:ascii="Bookman Old Style" w:hAnsi="Bookman Old Style"/>
        </w:rPr>
        <w:t xml:space="preserve">                                                           (1)</w:t>
      </w:r>
    </w:p>
    <w:p w:rsidR="00D70618" w:rsidRPr="00133E54" w:rsidRDefault="00D05499" w:rsidP="008B5167">
      <w:pPr>
        <w:widowControl w:val="0"/>
        <w:jc w:val="both"/>
        <w:rPr>
          <w:rFonts w:ascii="Bookman Old Style" w:hAnsi="Bookman Old Style"/>
        </w:rPr>
      </w:pPr>
      <w:r w:rsidRPr="00133E54">
        <w:rPr>
          <w:rFonts w:ascii="Bookman Old Style" w:hAnsi="Bookman Old Style"/>
        </w:rPr>
        <w:t>Це дасть (</w:t>
      </w:r>
      <w:r w:rsidRPr="00133E54">
        <w:rPr>
          <w:rFonts w:ascii="Bookman Old Style" w:hAnsi="Bookman Old Style"/>
          <w:i/>
          <w:lang w:val="en-US"/>
        </w:rPr>
        <w:t>J</w:t>
      </w:r>
      <w:r w:rsidR="009C7F5D" w:rsidRPr="00133E54">
        <w:rPr>
          <w:rFonts w:ascii="Bookman Old Style" w:hAnsi="Bookman Old Style"/>
          <w:i/>
          <w:lang w:val="ru-RU"/>
        </w:rPr>
        <w:sym w:font="Symbol" w:char="F02D"/>
      </w:r>
      <w:r w:rsidRPr="00133E54">
        <w:rPr>
          <w:rFonts w:ascii="Bookman Old Style" w:hAnsi="Bookman Old Style"/>
          <w:lang w:val="ru-RU"/>
        </w:rPr>
        <w:t>1)</w:t>
      </w:r>
      <w:r w:rsidRPr="00133E54">
        <w:rPr>
          <w:rFonts w:ascii="Bookman Old Style" w:hAnsi="Bookman Old Style"/>
          <w:lang w:val="en-US"/>
        </w:rPr>
        <w:t>K</w:t>
      </w:r>
      <w:r w:rsidR="009C7F5D" w:rsidRPr="00133E54">
        <w:rPr>
          <w:rFonts w:ascii="Bookman Old Style" w:hAnsi="Bookman Old Style"/>
        </w:rPr>
        <w:t xml:space="preserve"> рівнянь для хімічних</w:t>
      </w:r>
      <w:r w:rsidRPr="00133E54">
        <w:rPr>
          <w:rFonts w:ascii="Bookman Old Style" w:hAnsi="Bookman Old Style"/>
        </w:rPr>
        <w:t xml:space="preserve"> потенціалів: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2"/>
      </w:tblGrid>
      <w:tr w:rsidR="00D70618" w:rsidRPr="00133E54" w:rsidTr="00F90B32">
        <w:tc>
          <w:tcPr>
            <w:tcW w:w="7933" w:type="dxa"/>
          </w:tcPr>
          <w:p w:rsidR="00D70618" w:rsidRPr="00133E54" w:rsidRDefault="00542175" w:rsidP="008B5167">
            <w:pPr>
              <w:widowControl w:val="0"/>
              <w:jc w:val="both"/>
              <w:rPr>
                <w:rFonts w:ascii="Bookman Old Style" w:hAnsi="Bookman Old Style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=…=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p>
                      </m:sSubSup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……………………</m:t>
                      </m:r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=…=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p>
                      </m:sSubSup>
                    </m:e>
                  </m:mr>
                </m:m>
              </m:oMath>
            </m:oMathPara>
          </w:p>
        </w:tc>
        <w:tc>
          <w:tcPr>
            <w:tcW w:w="1412" w:type="dxa"/>
          </w:tcPr>
          <w:p w:rsidR="00D70618" w:rsidRPr="00133E54" w:rsidRDefault="0072197C" w:rsidP="008B5167">
            <w:pPr>
              <w:widowControl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val="en-US"/>
              </w:rPr>
              <w:t xml:space="preserve">                      </w:t>
            </w:r>
            <w:r w:rsidR="00D70618" w:rsidRPr="00133E54">
              <w:rPr>
                <w:rFonts w:ascii="Bookman Old Style" w:hAnsi="Bookman Old Style"/>
                <w:lang w:val="en-US"/>
              </w:rPr>
              <w:t>(2)</w:t>
            </w:r>
          </w:p>
        </w:tc>
      </w:tr>
    </w:tbl>
    <w:p w:rsidR="00D05499" w:rsidRPr="00133E54" w:rsidRDefault="00D05499" w:rsidP="008B5167">
      <w:pPr>
        <w:widowControl w:val="0"/>
        <w:jc w:val="both"/>
        <w:rPr>
          <w:rFonts w:ascii="Bookman Old Style" w:hAnsi="Bookman Old Style"/>
        </w:rPr>
      </w:pPr>
    </w:p>
    <w:p w:rsidR="00D05499" w:rsidRPr="00133E54" w:rsidRDefault="00D05499" w:rsidP="008B5167">
      <w:pPr>
        <w:widowControl w:val="0"/>
        <w:jc w:val="both"/>
        <w:rPr>
          <w:rFonts w:ascii="Bookman Old Style" w:hAnsi="Bookman Old Style"/>
        </w:rPr>
      </w:pPr>
      <w:r w:rsidRPr="00133E54">
        <w:rPr>
          <w:rFonts w:ascii="Bookman Old Style" w:hAnsi="Bookman Old Style"/>
        </w:rPr>
        <w:t xml:space="preserve">Знайдемо тепер число невідомих, які слід визначити із цих рівнянь. Число невідомих компонентів в кожній із фаз становить </w:t>
      </w:r>
      <w:r w:rsidRPr="00133E54">
        <w:rPr>
          <w:rFonts w:ascii="Bookman Old Style" w:hAnsi="Bookman Old Style"/>
          <w:i/>
        </w:rPr>
        <w:t>К</w:t>
      </w:r>
      <w:r w:rsidR="009C7F5D" w:rsidRPr="00133E54">
        <w:rPr>
          <w:rFonts w:ascii="Bookman Old Style" w:hAnsi="Bookman Old Style"/>
        </w:rPr>
        <w:sym w:font="Symbol" w:char="F02D"/>
      </w:r>
      <w:r w:rsidRPr="00133E54">
        <w:rPr>
          <w:rFonts w:ascii="Bookman Old Style" w:hAnsi="Bookman Old Style"/>
        </w:rPr>
        <w:t xml:space="preserve">1. Тобто повна кількість параметрів, що характеризують стан системи, включно з </w:t>
      </w:r>
      <w:r w:rsidRPr="00133E54">
        <w:rPr>
          <w:rFonts w:ascii="Bookman Old Style" w:hAnsi="Bookman Old Style"/>
          <w:i/>
        </w:rPr>
        <w:t>Т</w:t>
      </w:r>
      <w:r w:rsidRPr="00133E54">
        <w:rPr>
          <w:rFonts w:ascii="Bookman Old Style" w:hAnsi="Bookman Old Style"/>
        </w:rPr>
        <w:t xml:space="preserve"> і </w:t>
      </w:r>
      <w:r w:rsidRPr="00133E54">
        <w:rPr>
          <w:rFonts w:ascii="Bookman Old Style" w:hAnsi="Bookman Old Style"/>
          <w:i/>
        </w:rPr>
        <w:t>р</w:t>
      </w:r>
      <w:r w:rsidRPr="00133E54">
        <w:rPr>
          <w:rFonts w:ascii="Bookman Old Style" w:hAnsi="Bookman Old Style"/>
        </w:rPr>
        <w:t xml:space="preserve"> становить:</w:t>
      </w:r>
    </w:p>
    <w:p w:rsidR="00D05499" w:rsidRPr="00133E54" w:rsidRDefault="00D05499" w:rsidP="008B5167">
      <w:pPr>
        <w:widowControl w:val="0"/>
        <w:jc w:val="both"/>
        <w:rPr>
          <w:rFonts w:ascii="Bookman Old Style" w:hAnsi="Bookman Old Style"/>
        </w:rPr>
      </w:pPr>
      <w:r w:rsidRPr="00133E54">
        <w:rPr>
          <w:rFonts w:ascii="Bookman Old Style" w:hAnsi="Bookman Old Style"/>
        </w:rPr>
        <w:t xml:space="preserve">                       </w:t>
      </w:r>
      <w:r w:rsidRPr="00133E54">
        <w:rPr>
          <w:rFonts w:ascii="Bookman Old Style" w:hAnsi="Bookman Old Style"/>
          <w:lang w:val="ru-RU"/>
        </w:rPr>
        <w:t xml:space="preserve">  </w:t>
      </w:r>
      <w:r w:rsidRPr="00133E54">
        <w:rPr>
          <w:rFonts w:ascii="Bookman Old Style" w:hAnsi="Bookman Old Style"/>
        </w:rPr>
        <w:t xml:space="preserve">                    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  <m:r>
          <w:rPr>
            <w:rFonts w:ascii="Cambria Math" w:hAnsi="Cambria Math"/>
          </w:rPr>
          <m:t>+2</m:t>
        </m:r>
      </m:oMath>
      <w:r w:rsidRPr="00133E54">
        <w:rPr>
          <w:rFonts w:ascii="Bookman Old Style" w:hAnsi="Bookman Old Style"/>
        </w:rPr>
        <w:t xml:space="preserve">                                                                  (3)</w:t>
      </w:r>
    </w:p>
    <w:p w:rsidR="00D05499" w:rsidRPr="00133E54" w:rsidRDefault="00D05499" w:rsidP="008B5167">
      <w:pPr>
        <w:widowControl w:val="0"/>
        <w:jc w:val="both"/>
        <w:rPr>
          <w:rFonts w:ascii="Bookman Old Style" w:hAnsi="Bookman Old Style"/>
        </w:rPr>
      </w:pPr>
      <w:r w:rsidRPr="00133E54">
        <w:rPr>
          <w:rFonts w:ascii="Bookman Old Style" w:hAnsi="Bookman Old Style"/>
        </w:rPr>
        <w:lastRenderedPageBreak/>
        <w:t xml:space="preserve">Тоді число вільних параметрів </w:t>
      </w:r>
      <w:r w:rsidRPr="00133E54">
        <w:rPr>
          <w:rFonts w:ascii="Bookman Old Style" w:hAnsi="Bookman Old Style"/>
          <w:i/>
          <w:lang w:val="en-US"/>
        </w:rPr>
        <w:t>N</w:t>
      </w:r>
      <w:r w:rsidRPr="00133E54">
        <w:rPr>
          <w:rFonts w:ascii="Bookman Old Style" w:hAnsi="Bookman Old Style"/>
        </w:rPr>
        <w:t xml:space="preserve">, які можна </w:t>
      </w:r>
      <w:r w:rsidR="00107772" w:rsidRPr="00133E54">
        <w:rPr>
          <w:rFonts w:ascii="Bookman Old Style" w:hAnsi="Bookman Old Style"/>
        </w:rPr>
        <w:t>змінюва</w:t>
      </w:r>
      <w:r w:rsidRPr="00133E54">
        <w:rPr>
          <w:rFonts w:ascii="Bookman Old Style" w:hAnsi="Bookman Old Style"/>
        </w:rPr>
        <w:t>ти, не змінюючи рівновагу, складає 2+</w:t>
      </w:r>
      <w:r w:rsidRPr="00133E54">
        <w:rPr>
          <w:rFonts w:ascii="Bookman Old Style" w:hAnsi="Bookman Old Style"/>
          <w:i/>
          <w:lang w:val="en-US"/>
        </w:rPr>
        <w:t>J</w:t>
      </w:r>
      <w:r w:rsidRPr="00133E54">
        <w:rPr>
          <w:rFonts w:ascii="Bookman Old Style" w:hAnsi="Bookman Old Style"/>
        </w:rPr>
        <w:t>(</w:t>
      </w:r>
      <w:r w:rsidRPr="00133E54">
        <w:rPr>
          <w:rFonts w:ascii="Bookman Old Style" w:hAnsi="Bookman Old Style"/>
          <w:i/>
          <w:lang w:val="en-US"/>
        </w:rPr>
        <w:t>K</w:t>
      </w:r>
      <w:r w:rsidR="009C7F5D" w:rsidRPr="00133E54">
        <w:rPr>
          <w:rFonts w:ascii="Bookman Old Style" w:hAnsi="Bookman Old Style"/>
          <w:i/>
        </w:rPr>
        <w:sym w:font="Symbol" w:char="F02D"/>
      </w:r>
      <w:r w:rsidRPr="00133E54">
        <w:rPr>
          <w:rFonts w:ascii="Bookman Old Style" w:hAnsi="Bookman Old Style"/>
        </w:rPr>
        <w:t>1)</w:t>
      </w:r>
      <w:r w:rsidR="009C7F5D" w:rsidRPr="00133E54">
        <w:rPr>
          <w:rFonts w:ascii="Bookman Old Style" w:hAnsi="Bookman Old Style"/>
        </w:rPr>
        <w:sym w:font="Symbol" w:char="F02D"/>
      </w:r>
      <w:r w:rsidRPr="00133E54">
        <w:rPr>
          <w:rFonts w:ascii="Bookman Old Style" w:hAnsi="Bookman Old Style"/>
        </w:rPr>
        <w:t>(</w:t>
      </w:r>
      <w:r w:rsidRPr="00133E54">
        <w:rPr>
          <w:rFonts w:ascii="Bookman Old Style" w:hAnsi="Bookman Old Style"/>
          <w:i/>
          <w:lang w:val="en-US"/>
        </w:rPr>
        <w:t>J</w:t>
      </w:r>
      <w:r w:rsidR="009C7F5D" w:rsidRPr="00133E54">
        <w:rPr>
          <w:rFonts w:ascii="Bookman Old Style" w:hAnsi="Bookman Old Style"/>
        </w:rPr>
        <w:sym w:font="Symbol" w:char="F02D"/>
      </w:r>
      <w:r w:rsidRPr="00133E54">
        <w:rPr>
          <w:rFonts w:ascii="Bookman Old Style" w:hAnsi="Bookman Old Style"/>
        </w:rPr>
        <w:t>1)</w:t>
      </w:r>
      <w:r w:rsidRPr="00133E54">
        <w:rPr>
          <w:rFonts w:ascii="Bookman Old Style" w:hAnsi="Bookman Old Style"/>
          <w:i/>
          <w:lang w:val="en-US"/>
        </w:rPr>
        <w:t>K</w:t>
      </w:r>
      <w:r w:rsidRPr="00133E54">
        <w:rPr>
          <w:rFonts w:ascii="Bookman Old Style" w:hAnsi="Bookman Old Style"/>
          <w:i/>
        </w:rPr>
        <w:t>,</w:t>
      </w:r>
      <w:r w:rsidRPr="00133E54">
        <w:rPr>
          <w:rFonts w:ascii="Bookman Old Style" w:hAnsi="Bookman Old Style"/>
        </w:rPr>
        <w:t xml:space="preserve"> тобто </w:t>
      </w:r>
    </w:p>
    <w:p w:rsidR="00D05499" w:rsidRPr="00133E54" w:rsidRDefault="00D05499" w:rsidP="008B5167">
      <w:pPr>
        <w:widowControl w:val="0"/>
        <w:jc w:val="both"/>
        <w:rPr>
          <w:rFonts w:ascii="Bookman Old Style" w:hAnsi="Bookman Old Style"/>
        </w:rPr>
      </w:pPr>
      <w:r w:rsidRPr="00133E54">
        <w:rPr>
          <w:rFonts w:ascii="Bookman Old Style" w:hAnsi="Bookman Old Style"/>
        </w:rPr>
        <w:t xml:space="preserve">                                             </w:t>
      </w:r>
      <m:oMath>
        <m:r>
          <w:rPr>
            <w:rFonts w:ascii="Cambria Math" w:hAnsi="Cambria Math"/>
          </w:rPr>
          <m:t>N=2+K-J</m:t>
        </m:r>
      </m:oMath>
      <w:r w:rsidRPr="00133E54">
        <w:rPr>
          <w:rFonts w:ascii="Bookman Old Style" w:hAnsi="Bookman Old Style"/>
        </w:rPr>
        <w:t xml:space="preserve">                     </w:t>
      </w:r>
      <w:r w:rsidRPr="00133E54">
        <w:rPr>
          <w:rFonts w:ascii="Bookman Old Style" w:hAnsi="Bookman Old Style"/>
          <w:lang w:val="ru-RU"/>
        </w:rPr>
        <w:t xml:space="preserve">  </w:t>
      </w:r>
      <w:r w:rsidRPr="00133E54">
        <w:rPr>
          <w:rFonts w:ascii="Bookman Old Style" w:hAnsi="Bookman Old Style"/>
        </w:rPr>
        <w:t xml:space="preserve">                                </w:t>
      </w:r>
      <w:r w:rsidRPr="00133E54">
        <w:rPr>
          <w:rFonts w:ascii="Bookman Old Style" w:hAnsi="Bookman Old Style"/>
          <w:lang w:val="ru-RU"/>
        </w:rPr>
        <w:t xml:space="preserve">     </w:t>
      </w:r>
      <w:r w:rsidRPr="00133E54">
        <w:rPr>
          <w:rFonts w:ascii="Bookman Old Style" w:hAnsi="Bookman Old Style"/>
        </w:rPr>
        <w:t xml:space="preserve">      </w:t>
      </w:r>
      <w:r w:rsidRPr="00133E54">
        <w:rPr>
          <w:rFonts w:ascii="Bookman Old Style" w:hAnsi="Bookman Old Style"/>
          <w:lang w:val="ru-RU"/>
        </w:rPr>
        <w:t xml:space="preserve"> </w:t>
      </w:r>
      <w:r w:rsidRPr="00133E54">
        <w:rPr>
          <w:rFonts w:ascii="Bookman Old Style" w:hAnsi="Bookman Old Style"/>
        </w:rPr>
        <w:t>(3а)</w:t>
      </w:r>
    </w:p>
    <w:p w:rsidR="00D05499" w:rsidRPr="00133E54" w:rsidRDefault="00DD5CA4" w:rsidP="008B5167">
      <w:pPr>
        <w:widowControl w:val="0"/>
        <w:jc w:val="both"/>
        <w:rPr>
          <w:rFonts w:ascii="Bookman Old Style" w:hAnsi="Bookman Old Style"/>
          <w:lang w:val="ru-RU"/>
        </w:rPr>
      </w:pPr>
      <w:r w:rsidRPr="00133E54">
        <w:rPr>
          <w:rFonts w:ascii="Bookman Old Style" w:hAnsi="Bookman Old Style"/>
        </w:rPr>
        <w:t>Оскільки</w:t>
      </w:r>
      <w:r w:rsidR="00D05499" w:rsidRPr="00133E54">
        <w:rPr>
          <w:rFonts w:ascii="Bookman Old Style" w:hAnsi="Bookman Old Style"/>
        </w:rPr>
        <w:t xml:space="preserve"> за своїм змістом </w:t>
      </w:r>
      <w:r w:rsidR="00D05499" w:rsidRPr="00133E54">
        <w:rPr>
          <w:rFonts w:ascii="Bookman Old Style" w:hAnsi="Bookman Old Style"/>
          <w:i/>
          <w:lang w:val="en-US"/>
        </w:rPr>
        <w:t>N</w:t>
      </w:r>
      <w:r w:rsidR="00B83E1E" w:rsidRPr="00133E54">
        <w:rPr>
          <w:rFonts w:ascii="Bookman Old Style" w:hAnsi="Bookman Old Style"/>
          <w:i/>
          <w:lang w:val="en-US"/>
        </w:rPr>
        <w:sym w:font="Symbol" w:char="F0B3"/>
      </w:r>
      <w:r w:rsidR="00D05499" w:rsidRPr="00133E54">
        <w:rPr>
          <w:rFonts w:ascii="Bookman Old Style" w:hAnsi="Bookman Old Style"/>
          <w:lang w:val="ru-RU"/>
        </w:rPr>
        <w:t xml:space="preserve"> 0, то </w:t>
      </w:r>
    </w:p>
    <w:p w:rsidR="00D05499" w:rsidRPr="00133E54" w:rsidRDefault="00D05499" w:rsidP="008B5167">
      <w:pPr>
        <w:widowControl w:val="0"/>
        <w:jc w:val="both"/>
        <w:rPr>
          <w:rFonts w:ascii="Bookman Old Style" w:hAnsi="Bookman Old Style"/>
        </w:rPr>
      </w:pPr>
      <w:r w:rsidRPr="00133E54">
        <w:rPr>
          <w:rFonts w:ascii="Bookman Old Style" w:hAnsi="Bookman Old Style"/>
        </w:rPr>
        <w:t xml:space="preserve">           </w:t>
      </w:r>
      <w:r w:rsidRPr="00133E54">
        <w:rPr>
          <w:rFonts w:ascii="Bookman Old Style" w:hAnsi="Bookman Old Style"/>
          <w:lang w:val="ru-RU"/>
        </w:rPr>
        <w:t xml:space="preserve">        </w:t>
      </w:r>
      <w:r w:rsidRPr="00133E54">
        <w:rPr>
          <w:rFonts w:ascii="Bookman Old Style" w:hAnsi="Bookman Old Style"/>
        </w:rPr>
        <w:t xml:space="preserve"> </w:t>
      </w:r>
      <w:r w:rsidRPr="00133E54">
        <w:rPr>
          <w:rFonts w:ascii="Bookman Old Style" w:hAnsi="Bookman Old Style"/>
          <w:lang w:val="ru-RU"/>
        </w:rPr>
        <w:t xml:space="preserve">   </w:t>
      </w:r>
      <w:r w:rsidRPr="00133E54">
        <w:rPr>
          <w:rFonts w:ascii="Bookman Old Style" w:hAnsi="Bookman Old Style"/>
        </w:rPr>
        <w:t xml:space="preserve">                         </w:t>
      </w:r>
      <m:oMath>
        <m:r>
          <w:rPr>
            <w:rFonts w:ascii="Cambria Math" w:hAnsi="Cambria Math"/>
          </w:rPr>
          <m:t>J≤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+2</m:t>
        </m:r>
      </m:oMath>
      <w:r w:rsidRPr="00133E54">
        <w:rPr>
          <w:rFonts w:ascii="Bookman Old Style" w:hAnsi="Bookman Old Style"/>
        </w:rPr>
        <w:t xml:space="preserve">                                                                    (4)</w:t>
      </w:r>
    </w:p>
    <w:p w:rsidR="00D05499" w:rsidRPr="00133E54" w:rsidRDefault="00D05499" w:rsidP="008B5167">
      <w:pPr>
        <w:widowControl w:val="0"/>
        <w:jc w:val="both"/>
        <w:rPr>
          <w:rFonts w:ascii="Bookman Old Style" w:hAnsi="Bookman Old Style"/>
        </w:rPr>
      </w:pPr>
      <w:r w:rsidRPr="00133E54">
        <w:rPr>
          <w:rFonts w:ascii="Bookman Old Style" w:hAnsi="Bookman Old Style"/>
        </w:rPr>
        <w:t xml:space="preserve">Нерівність (4) дає формулювання </w:t>
      </w:r>
      <w:r w:rsidRPr="00133E54">
        <w:rPr>
          <w:rFonts w:ascii="Bookman Old Style" w:hAnsi="Bookman Old Style"/>
          <w:i/>
        </w:rPr>
        <w:t>правилу фаз Гібса</w:t>
      </w:r>
      <w:r w:rsidRPr="00133E54">
        <w:rPr>
          <w:rFonts w:ascii="Bookman Old Style" w:hAnsi="Bookman Old Style"/>
        </w:rPr>
        <w:t xml:space="preserve">, згідно з яким </w:t>
      </w:r>
      <w:r w:rsidRPr="00133E54">
        <w:rPr>
          <w:rFonts w:ascii="Bookman Old Style" w:hAnsi="Bookman Old Style"/>
          <w:i/>
        </w:rPr>
        <w:t>число фаз, співіснуючих при деяких р і Т не може перевищувати кількість компонент плюс 2</w:t>
      </w:r>
      <w:r w:rsidRPr="00133E54">
        <w:rPr>
          <w:rFonts w:ascii="Bookman Old Style" w:hAnsi="Bookman Old Style"/>
        </w:rPr>
        <w:t xml:space="preserve">. Так, для однокомпонентної системи </w:t>
      </w:r>
      <w:r w:rsidRPr="00133E54">
        <w:rPr>
          <w:rFonts w:ascii="Bookman Old Style" w:hAnsi="Bookman Old Style"/>
          <w:i/>
        </w:rPr>
        <w:t>К</w:t>
      </w:r>
      <w:r w:rsidRPr="00133E54">
        <w:rPr>
          <w:rFonts w:ascii="Bookman Old Style" w:hAnsi="Bookman Old Style"/>
        </w:rPr>
        <w:t>=1, кількість фаз не перевищує 3, або як слідує із (3)</w:t>
      </w:r>
      <w:r w:rsidR="00B83E1E" w:rsidRPr="00133E54">
        <w:rPr>
          <w:rFonts w:ascii="Bookman Old Style" w:hAnsi="Bookman Old Style"/>
        </w:rPr>
        <w:t xml:space="preserve"> кількість незалежних параметрів, що можна змінювати не порушуючи фазової рівноваги</w:t>
      </w:r>
      <w:r w:rsidRPr="00133E54">
        <w:rPr>
          <w:rFonts w:ascii="Bookman Old Style" w:hAnsi="Bookman Old Style"/>
        </w:rPr>
        <w:t>:</w:t>
      </w:r>
    </w:p>
    <w:p w:rsidR="00D05499" w:rsidRPr="00133E54" w:rsidRDefault="00D05499" w:rsidP="008B5167">
      <w:pPr>
        <w:widowControl w:val="0"/>
        <w:jc w:val="both"/>
        <w:rPr>
          <w:rFonts w:ascii="Bookman Old Style" w:hAnsi="Bookman Old Style"/>
        </w:rPr>
      </w:pPr>
      <w:r w:rsidRPr="00133E54">
        <w:rPr>
          <w:rFonts w:ascii="Bookman Old Style" w:hAnsi="Bookman Old Style"/>
        </w:rPr>
        <w:t xml:space="preserve">    </w:t>
      </w:r>
      <w:r w:rsidRPr="00133E54">
        <w:rPr>
          <w:rFonts w:ascii="Bookman Old Style" w:hAnsi="Bookman Old Style"/>
          <w:lang w:val="ru-RU"/>
        </w:rPr>
        <w:t xml:space="preserve">                </w:t>
      </w:r>
      <w:r w:rsidRPr="00133E54">
        <w:rPr>
          <w:rFonts w:ascii="Bookman Old Style" w:hAnsi="Bookman Old Style"/>
        </w:rPr>
        <w:t xml:space="preserve"> </w:t>
      </w:r>
      <w:r w:rsidRPr="00133E54">
        <w:rPr>
          <w:rFonts w:ascii="Bookman Old Style" w:hAnsi="Bookman Old Style"/>
          <w:lang w:val="ru-RU"/>
        </w:rPr>
        <w:t xml:space="preserve">   </w:t>
      </w:r>
      <w:r w:rsidRPr="00133E54">
        <w:rPr>
          <w:rFonts w:ascii="Bookman Old Style" w:hAnsi="Bookman Old Style"/>
        </w:rPr>
        <w:t xml:space="preserve">                         </w:t>
      </w:r>
      <m:oMath>
        <m:r>
          <w:rPr>
            <w:rFonts w:ascii="Cambria Math" w:hAnsi="Cambria Math"/>
          </w:rPr>
          <m:t>N=3-J</m:t>
        </m:r>
      </m:oMath>
      <w:r w:rsidRPr="00133E54">
        <w:rPr>
          <w:rFonts w:ascii="Bookman Old Style" w:hAnsi="Bookman Old Style"/>
        </w:rPr>
        <w:t xml:space="preserve">                     </w:t>
      </w:r>
      <w:r w:rsidRPr="00133E54">
        <w:rPr>
          <w:rFonts w:ascii="Bookman Old Style" w:hAnsi="Bookman Old Style"/>
          <w:lang w:val="ru-RU"/>
        </w:rPr>
        <w:t xml:space="preserve">  </w:t>
      </w:r>
      <w:r w:rsidRPr="00133E54">
        <w:rPr>
          <w:rFonts w:ascii="Bookman Old Style" w:hAnsi="Bookman Old Style"/>
        </w:rPr>
        <w:t xml:space="preserve">                                </w:t>
      </w:r>
      <w:r w:rsidRPr="00133E54">
        <w:rPr>
          <w:rFonts w:ascii="Bookman Old Style" w:hAnsi="Bookman Old Style"/>
          <w:lang w:val="ru-RU"/>
        </w:rPr>
        <w:t xml:space="preserve">     </w:t>
      </w:r>
      <w:r w:rsidRPr="00133E54">
        <w:rPr>
          <w:rFonts w:ascii="Bookman Old Style" w:hAnsi="Bookman Old Style"/>
        </w:rPr>
        <w:t xml:space="preserve">      </w:t>
      </w:r>
      <w:r w:rsidRPr="00133E54">
        <w:rPr>
          <w:rFonts w:ascii="Bookman Old Style" w:hAnsi="Bookman Old Style"/>
          <w:lang w:val="ru-RU"/>
        </w:rPr>
        <w:t xml:space="preserve"> </w:t>
      </w:r>
      <w:r w:rsidRPr="00133E54">
        <w:rPr>
          <w:rFonts w:ascii="Bookman Old Style" w:hAnsi="Bookman Old Style"/>
        </w:rPr>
        <w:t>(5)</w:t>
      </w:r>
    </w:p>
    <w:p w:rsidR="00D05499" w:rsidRPr="00133E54" w:rsidRDefault="00D05499" w:rsidP="008B5167">
      <w:pPr>
        <w:widowControl w:val="0"/>
        <w:jc w:val="both"/>
        <w:rPr>
          <w:rFonts w:ascii="Bookman Old Style" w:hAnsi="Bookman Old Style"/>
          <w:lang w:val="ru-RU"/>
        </w:rPr>
      </w:pPr>
      <w:r w:rsidRPr="00133E54">
        <w:rPr>
          <w:rFonts w:ascii="Bookman Old Style" w:hAnsi="Bookman Old Style"/>
        </w:rPr>
        <w:t>Якщо фаза одна (</w:t>
      </w:r>
      <w:r w:rsidRPr="00133E54">
        <w:rPr>
          <w:rFonts w:ascii="Bookman Old Style" w:hAnsi="Bookman Old Style"/>
          <w:i/>
          <w:lang w:val="en-US"/>
        </w:rPr>
        <w:t>J</w:t>
      </w:r>
      <w:r w:rsidRPr="00133E54">
        <w:rPr>
          <w:rFonts w:ascii="Bookman Old Style" w:hAnsi="Bookman Old Style"/>
          <w:lang w:val="ru-RU"/>
        </w:rPr>
        <w:t>=1)</w:t>
      </w:r>
      <w:r w:rsidRPr="00133E54">
        <w:rPr>
          <w:rFonts w:ascii="Bookman Old Style" w:hAnsi="Bookman Old Style"/>
        </w:rPr>
        <w:t xml:space="preserve">, то </w:t>
      </w:r>
      <w:r w:rsidRPr="00133E54">
        <w:rPr>
          <w:rFonts w:ascii="Bookman Old Style" w:hAnsi="Bookman Old Style"/>
          <w:i/>
        </w:rPr>
        <w:t>р</w:t>
      </w:r>
      <w:r w:rsidRPr="00133E54">
        <w:rPr>
          <w:rFonts w:ascii="Bookman Old Style" w:hAnsi="Bookman Old Style"/>
        </w:rPr>
        <w:t xml:space="preserve"> і </w:t>
      </w:r>
      <w:r w:rsidRPr="00133E54">
        <w:rPr>
          <w:rFonts w:ascii="Bookman Old Style" w:hAnsi="Bookman Old Style"/>
          <w:i/>
        </w:rPr>
        <w:t>Т</w:t>
      </w:r>
      <w:r w:rsidRPr="00133E54">
        <w:rPr>
          <w:rFonts w:ascii="Bookman Old Style" w:hAnsi="Bookman Old Style"/>
        </w:rPr>
        <w:t xml:space="preserve"> можуть приймати довільні значення. При </w:t>
      </w:r>
      <w:r w:rsidRPr="00133E54">
        <w:rPr>
          <w:rFonts w:ascii="Bookman Old Style" w:hAnsi="Bookman Old Style"/>
          <w:i/>
          <w:lang w:val="en-US"/>
        </w:rPr>
        <w:t>J</w:t>
      </w:r>
      <w:r w:rsidRPr="00133E54">
        <w:rPr>
          <w:rFonts w:ascii="Bookman Old Style" w:hAnsi="Bookman Old Style"/>
          <w:lang w:val="ru-RU"/>
        </w:rPr>
        <w:t>=2, коли існують дві фази, ми знаходимося на кривій фазової рівноваг</w:t>
      </w:r>
      <w:r w:rsidR="009C7F5D" w:rsidRPr="00133E54">
        <w:rPr>
          <w:rFonts w:ascii="Bookman Old Style" w:hAnsi="Bookman Old Style"/>
          <w:lang w:val="ru-RU"/>
        </w:rPr>
        <w:t>и (плавлення, випаровування, т.і</w:t>
      </w:r>
      <w:r w:rsidRPr="00133E54">
        <w:rPr>
          <w:rFonts w:ascii="Bookman Old Style" w:hAnsi="Bookman Old Style"/>
          <w:lang w:val="ru-RU"/>
        </w:rPr>
        <w:t xml:space="preserve">.). Тобто із змінних </w:t>
      </w:r>
      <w:r w:rsidRPr="00133E54">
        <w:rPr>
          <w:rFonts w:ascii="Bookman Old Style" w:hAnsi="Bookman Old Style"/>
          <w:i/>
          <w:lang w:val="ru-RU"/>
        </w:rPr>
        <w:t>р</w:t>
      </w:r>
      <w:r w:rsidRPr="00133E54">
        <w:rPr>
          <w:rFonts w:ascii="Bookman Old Style" w:hAnsi="Bookman Old Style"/>
          <w:lang w:val="ru-RU"/>
        </w:rPr>
        <w:t xml:space="preserve"> і </w:t>
      </w:r>
      <w:r w:rsidRPr="00133E54">
        <w:rPr>
          <w:rFonts w:ascii="Bookman Old Style" w:hAnsi="Bookman Old Style"/>
          <w:i/>
          <w:lang w:val="ru-RU"/>
        </w:rPr>
        <w:t>Т</w:t>
      </w:r>
      <w:r w:rsidRPr="00133E54">
        <w:rPr>
          <w:rFonts w:ascii="Bookman Old Style" w:hAnsi="Bookman Old Style"/>
          <w:lang w:val="ru-RU"/>
        </w:rPr>
        <w:t xml:space="preserve"> тільки одна незалежна. Нарешті при </w:t>
      </w:r>
      <w:r w:rsidRPr="00133E54">
        <w:rPr>
          <w:rFonts w:ascii="Bookman Old Style" w:hAnsi="Bookman Old Style"/>
          <w:i/>
          <w:lang w:val="en-US"/>
        </w:rPr>
        <w:t>J</w:t>
      </w:r>
      <w:r w:rsidRPr="00133E54">
        <w:rPr>
          <w:rFonts w:ascii="Bookman Old Style" w:hAnsi="Bookman Old Style"/>
          <w:lang w:val="ru-RU"/>
        </w:rPr>
        <w:t>=3</w:t>
      </w:r>
      <w:r w:rsidRPr="00133E54">
        <w:rPr>
          <w:rFonts w:ascii="Bookman Old Style" w:hAnsi="Bookman Old Style"/>
        </w:rPr>
        <w:t xml:space="preserve">, </w:t>
      </w:r>
      <w:r w:rsidRPr="00133E54">
        <w:rPr>
          <w:rFonts w:ascii="Bookman Old Style" w:hAnsi="Bookman Old Style"/>
          <w:i/>
          <w:lang w:val="en-US"/>
        </w:rPr>
        <w:t>N</w:t>
      </w:r>
      <w:r w:rsidRPr="00133E54">
        <w:rPr>
          <w:rFonts w:ascii="Bookman Old Style" w:hAnsi="Bookman Old Style"/>
          <w:lang w:val="ru-RU"/>
        </w:rPr>
        <w:t xml:space="preserve">=0 і це означає, що ми потрапляємо в потрійну точку, що характеризується унікальним значенням </w:t>
      </w:r>
      <w:r w:rsidRPr="00133E54">
        <w:rPr>
          <w:rFonts w:ascii="Bookman Old Style" w:hAnsi="Bookman Old Style"/>
          <w:i/>
          <w:lang w:val="en-US"/>
        </w:rPr>
        <w:t>p</w:t>
      </w:r>
      <w:r w:rsidRPr="00133E54">
        <w:rPr>
          <w:rFonts w:ascii="Bookman Old Style" w:hAnsi="Bookman Old Style"/>
          <w:vertAlign w:val="subscript"/>
          <w:lang w:val="ru-RU"/>
        </w:rPr>
        <w:t>0</w:t>
      </w:r>
      <w:r w:rsidRPr="00133E54">
        <w:rPr>
          <w:rFonts w:ascii="Bookman Old Style" w:hAnsi="Bookman Old Style"/>
          <w:lang w:val="ru-RU"/>
        </w:rPr>
        <w:t xml:space="preserve"> </w:t>
      </w:r>
      <w:r w:rsidRPr="00133E54">
        <w:rPr>
          <w:rFonts w:ascii="Bookman Old Style" w:hAnsi="Bookman Old Style"/>
          <w:lang w:val="en-US"/>
        </w:rPr>
        <w:t>i</w:t>
      </w:r>
      <w:r w:rsidRPr="00133E54">
        <w:rPr>
          <w:rFonts w:ascii="Bookman Old Style" w:hAnsi="Bookman Old Style"/>
          <w:lang w:val="ru-RU"/>
        </w:rPr>
        <w:t xml:space="preserve"> </w:t>
      </w:r>
      <w:r w:rsidRPr="00133E54">
        <w:rPr>
          <w:rFonts w:ascii="Bookman Old Style" w:hAnsi="Bookman Old Style"/>
          <w:i/>
          <w:lang w:val="en-US"/>
        </w:rPr>
        <w:t>T</w:t>
      </w:r>
      <w:r w:rsidRPr="00133E54">
        <w:rPr>
          <w:rFonts w:ascii="Bookman Old Style" w:hAnsi="Bookman Old Style"/>
          <w:vertAlign w:val="subscript"/>
          <w:lang w:val="ru-RU"/>
        </w:rPr>
        <w:t>0</w:t>
      </w:r>
      <w:r w:rsidRPr="00133E54">
        <w:rPr>
          <w:rFonts w:ascii="Bookman Old Style" w:hAnsi="Bookman Old Style"/>
          <w:lang w:val="ru-RU"/>
        </w:rPr>
        <w:t>.</w:t>
      </w:r>
    </w:p>
    <w:p w:rsidR="00473AA9" w:rsidRPr="00473AA9" w:rsidRDefault="00473AA9" w:rsidP="00B829E8">
      <w:pPr>
        <w:widowControl w:val="0"/>
        <w:spacing w:after="160" w:line="259" w:lineRule="auto"/>
      </w:pPr>
      <w:bookmarkStart w:id="12" w:name="_GoBack"/>
      <w:bookmarkEnd w:id="12"/>
    </w:p>
    <w:sectPr w:rsidR="00473AA9" w:rsidRPr="00473AA9" w:rsidSect="004B49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544B" w:rsidRDefault="00C7544B" w:rsidP="001B6903">
      <w:r>
        <w:separator/>
      </w:r>
    </w:p>
  </w:endnote>
  <w:endnote w:type="continuationSeparator" w:id="0">
    <w:p w:rsidR="00C7544B" w:rsidRDefault="00C7544B" w:rsidP="001B6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544B" w:rsidRDefault="00C7544B" w:rsidP="001B6903">
      <w:r>
        <w:separator/>
      </w:r>
    </w:p>
  </w:footnote>
  <w:footnote w:type="continuationSeparator" w:id="0">
    <w:p w:rsidR="00C7544B" w:rsidRDefault="00C7544B" w:rsidP="001B6903">
      <w:r>
        <w:continuationSeparator/>
      </w:r>
    </w:p>
  </w:footnote>
  <w:footnote w:id="1">
    <w:p w:rsidR="00542175" w:rsidRDefault="00542175">
      <w:pPr>
        <w:pStyle w:val="FootnoteText"/>
      </w:pPr>
      <w:r>
        <w:rPr>
          <w:rStyle w:val="FootnoteReference"/>
        </w:rPr>
        <w:footnoteRef/>
      </w:r>
      <w:r>
        <w:t xml:space="preserve"> Крива випаровування завжди записується в критичній точці.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4.2pt;height:4.2pt;visibility:visible;mso-wrap-style:square" o:bullet="t">
        <v:imagedata r:id="rId1" o:title=""/>
      </v:shape>
    </w:pict>
  </w:numPicBullet>
  <w:numPicBullet w:numPicBulletId="1">
    <w:pict>
      <v:shape id="_x0000_i1078" type="#_x0000_t75" style="width:4.2pt;height:4.2pt;visibility:visible;mso-wrap-style:square" o:bullet="t">
        <v:imagedata r:id="rId2" o:title=""/>
      </v:shape>
    </w:pict>
  </w:numPicBullet>
  <w:abstractNum w:abstractNumId="0" w15:restartNumberingAfterBreak="0">
    <w:nsid w:val="7DA1705E"/>
    <w:multiLevelType w:val="hybridMultilevel"/>
    <w:tmpl w:val="B5B6974C"/>
    <w:lvl w:ilvl="0" w:tplc="04220001">
      <w:start w:val="5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2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536"/>
    <w:rsid w:val="000354C7"/>
    <w:rsid w:val="000564F5"/>
    <w:rsid w:val="000710F0"/>
    <w:rsid w:val="000718B0"/>
    <w:rsid w:val="000766AD"/>
    <w:rsid w:val="0008040F"/>
    <w:rsid w:val="000919E8"/>
    <w:rsid w:val="000B68FD"/>
    <w:rsid w:val="000C020B"/>
    <w:rsid w:val="000C3EA7"/>
    <w:rsid w:val="000D34A8"/>
    <w:rsid w:val="000F05E2"/>
    <w:rsid w:val="00107772"/>
    <w:rsid w:val="0012398B"/>
    <w:rsid w:val="00133E54"/>
    <w:rsid w:val="00134EB5"/>
    <w:rsid w:val="00137F63"/>
    <w:rsid w:val="001407D1"/>
    <w:rsid w:val="00140F13"/>
    <w:rsid w:val="001507E0"/>
    <w:rsid w:val="00150A1B"/>
    <w:rsid w:val="00152E3B"/>
    <w:rsid w:val="00155CB4"/>
    <w:rsid w:val="00164962"/>
    <w:rsid w:val="00180857"/>
    <w:rsid w:val="00180E8B"/>
    <w:rsid w:val="001A1209"/>
    <w:rsid w:val="001A4389"/>
    <w:rsid w:val="001A53F7"/>
    <w:rsid w:val="001B53D2"/>
    <w:rsid w:val="001B6903"/>
    <w:rsid w:val="001C4831"/>
    <w:rsid w:val="001D7393"/>
    <w:rsid w:val="002308A2"/>
    <w:rsid w:val="00262202"/>
    <w:rsid w:val="002A5E23"/>
    <w:rsid w:val="003115C3"/>
    <w:rsid w:val="00312BCF"/>
    <w:rsid w:val="00372FB0"/>
    <w:rsid w:val="0038257A"/>
    <w:rsid w:val="00397CAF"/>
    <w:rsid w:val="003B4DB4"/>
    <w:rsid w:val="003E739E"/>
    <w:rsid w:val="003F5E13"/>
    <w:rsid w:val="00402672"/>
    <w:rsid w:val="0042394D"/>
    <w:rsid w:val="0044198C"/>
    <w:rsid w:val="00442A23"/>
    <w:rsid w:val="00463469"/>
    <w:rsid w:val="00467191"/>
    <w:rsid w:val="00473AA9"/>
    <w:rsid w:val="00474E45"/>
    <w:rsid w:val="0048189D"/>
    <w:rsid w:val="00482401"/>
    <w:rsid w:val="00486273"/>
    <w:rsid w:val="00496F79"/>
    <w:rsid w:val="00497F60"/>
    <w:rsid w:val="004A080A"/>
    <w:rsid w:val="004B49A6"/>
    <w:rsid w:val="004C4E1A"/>
    <w:rsid w:val="0050365E"/>
    <w:rsid w:val="00503864"/>
    <w:rsid w:val="00510083"/>
    <w:rsid w:val="00515252"/>
    <w:rsid w:val="005164B8"/>
    <w:rsid w:val="005305C9"/>
    <w:rsid w:val="00536365"/>
    <w:rsid w:val="00536777"/>
    <w:rsid w:val="00542175"/>
    <w:rsid w:val="00543F38"/>
    <w:rsid w:val="00575206"/>
    <w:rsid w:val="00583C22"/>
    <w:rsid w:val="005A2AD9"/>
    <w:rsid w:val="005B1128"/>
    <w:rsid w:val="005E3606"/>
    <w:rsid w:val="005F4195"/>
    <w:rsid w:val="00605160"/>
    <w:rsid w:val="006059CF"/>
    <w:rsid w:val="0061413E"/>
    <w:rsid w:val="00623582"/>
    <w:rsid w:val="00646015"/>
    <w:rsid w:val="0065023F"/>
    <w:rsid w:val="006B715D"/>
    <w:rsid w:val="006D0CD5"/>
    <w:rsid w:val="006D7141"/>
    <w:rsid w:val="00706607"/>
    <w:rsid w:val="007072C1"/>
    <w:rsid w:val="0072197C"/>
    <w:rsid w:val="00726720"/>
    <w:rsid w:val="0074435C"/>
    <w:rsid w:val="00754C0B"/>
    <w:rsid w:val="007647F5"/>
    <w:rsid w:val="007875C7"/>
    <w:rsid w:val="0079019E"/>
    <w:rsid w:val="007B08F1"/>
    <w:rsid w:val="007E1C42"/>
    <w:rsid w:val="00822A4A"/>
    <w:rsid w:val="00827FFA"/>
    <w:rsid w:val="00834700"/>
    <w:rsid w:val="0083633C"/>
    <w:rsid w:val="00842509"/>
    <w:rsid w:val="008443C5"/>
    <w:rsid w:val="0086318E"/>
    <w:rsid w:val="0086598B"/>
    <w:rsid w:val="00877215"/>
    <w:rsid w:val="008869CE"/>
    <w:rsid w:val="008A4DC9"/>
    <w:rsid w:val="008B5167"/>
    <w:rsid w:val="008C3C6F"/>
    <w:rsid w:val="008C6F5A"/>
    <w:rsid w:val="008D2C39"/>
    <w:rsid w:val="008D7346"/>
    <w:rsid w:val="008E1486"/>
    <w:rsid w:val="008F6D7D"/>
    <w:rsid w:val="0090239E"/>
    <w:rsid w:val="00927EBF"/>
    <w:rsid w:val="009643AC"/>
    <w:rsid w:val="009923CF"/>
    <w:rsid w:val="009C2098"/>
    <w:rsid w:val="009C3CC9"/>
    <w:rsid w:val="009C7F5D"/>
    <w:rsid w:val="009D0897"/>
    <w:rsid w:val="009E7F66"/>
    <w:rsid w:val="009F6F3C"/>
    <w:rsid w:val="009F7C8A"/>
    <w:rsid w:val="00A1307E"/>
    <w:rsid w:val="00A50F28"/>
    <w:rsid w:val="00A7086F"/>
    <w:rsid w:val="00A73801"/>
    <w:rsid w:val="00A811A9"/>
    <w:rsid w:val="00A83492"/>
    <w:rsid w:val="00A87677"/>
    <w:rsid w:val="00AA12B0"/>
    <w:rsid w:val="00AB0F61"/>
    <w:rsid w:val="00AB6565"/>
    <w:rsid w:val="00AC267D"/>
    <w:rsid w:val="00AD0329"/>
    <w:rsid w:val="00AF1179"/>
    <w:rsid w:val="00AF6ED2"/>
    <w:rsid w:val="00AF787E"/>
    <w:rsid w:val="00B13613"/>
    <w:rsid w:val="00B430BD"/>
    <w:rsid w:val="00B450C1"/>
    <w:rsid w:val="00B468DA"/>
    <w:rsid w:val="00B52536"/>
    <w:rsid w:val="00B67F99"/>
    <w:rsid w:val="00B829E8"/>
    <w:rsid w:val="00B83E1E"/>
    <w:rsid w:val="00B871C6"/>
    <w:rsid w:val="00B9614C"/>
    <w:rsid w:val="00BD1C11"/>
    <w:rsid w:val="00BD5438"/>
    <w:rsid w:val="00BF35FE"/>
    <w:rsid w:val="00BF3B79"/>
    <w:rsid w:val="00C3226A"/>
    <w:rsid w:val="00C3430F"/>
    <w:rsid w:val="00C352AC"/>
    <w:rsid w:val="00C358B9"/>
    <w:rsid w:val="00C6769E"/>
    <w:rsid w:val="00C7544B"/>
    <w:rsid w:val="00C911A4"/>
    <w:rsid w:val="00CB3456"/>
    <w:rsid w:val="00CB36B2"/>
    <w:rsid w:val="00CC5530"/>
    <w:rsid w:val="00CE5681"/>
    <w:rsid w:val="00D01AFD"/>
    <w:rsid w:val="00D03D7C"/>
    <w:rsid w:val="00D05499"/>
    <w:rsid w:val="00D11163"/>
    <w:rsid w:val="00D12B72"/>
    <w:rsid w:val="00D2145F"/>
    <w:rsid w:val="00D31610"/>
    <w:rsid w:val="00D46576"/>
    <w:rsid w:val="00D52206"/>
    <w:rsid w:val="00D64610"/>
    <w:rsid w:val="00D6621C"/>
    <w:rsid w:val="00D70618"/>
    <w:rsid w:val="00D86827"/>
    <w:rsid w:val="00DB7048"/>
    <w:rsid w:val="00DC2EA4"/>
    <w:rsid w:val="00DD0D82"/>
    <w:rsid w:val="00DD5CA4"/>
    <w:rsid w:val="00E1273D"/>
    <w:rsid w:val="00E23CBA"/>
    <w:rsid w:val="00E503A6"/>
    <w:rsid w:val="00E5423B"/>
    <w:rsid w:val="00E72192"/>
    <w:rsid w:val="00EB437B"/>
    <w:rsid w:val="00EB6163"/>
    <w:rsid w:val="00EE11B1"/>
    <w:rsid w:val="00F05CB4"/>
    <w:rsid w:val="00F10344"/>
    <w:rsid w:val="00F16F7D"/>
    <w:rsid w:val="00F54DD4"/>
    <w:rsid w:val="00F7667A"/>
    <w:rsid w:val="00F90B32"/>
    <w:rsid w:val="00F9203D"/>
    <w:rsid w:val="00FC62E6"/>
    <w:rsid w:val="00FD4C09"/>
    <w:rsid w:val="00FF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234CA50-2BCB-4760-AAD2-E336720FB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9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eading1">
    <w:name w:val="heading 1"/>
    <w:basedOn w:val="Normal"/>
    <w:next w:val="Normal"/>
    <w:link w:val="Heading1Char"/>
    <w:qFormat/>
    <w:rsid w:val="001B69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B690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 w:eastAsia="uk-UA"/>
    </w:rPr>
  </w:style>
  <w:style w:type="paragraph" w:styleId="FootnoteText">
    <w:name w:val="footnote text"/>
    <w:basedOn w:val="Normal"/>
    <w:link w:val="FootnoteTextChar"/>
    <w:semiHidden/>
    <w:unhideWhenUsed/>
    <w:rsid w:val="001B690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B6903"/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character" w:customStyle="1" w:styleId="CommentTextChar">
    <w:name w:val="Comment Text Char"/>
    <w:basedOn w:val="DefaultParagraphFont"/>
    <w:link w:val="CommentText"/>
    <w:semiHidden/>
    <w:rsid w:val="001B6903"/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CommentText">
    <w:name w:val="annotation text"/>
    <w:basedOn w:val="Normal"/>
    <w:link w:val="CommentTextChar"/>
    <w:semiHidden/>
    <w:unhideWhenUsed/>
    <w:rsid w:val="001B6903"/>
    <w:rPr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1B6903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1B6903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CommentSubjectChar">
    <w:name w:val="Comment Subject Char"/>
    <w:basedOn w:val="CommentTextChar"/>
    <w:link w:val="CommentSubject"/>
    <w:semiHidden/>
    <w:rsid w:val="001B6903"/>
    <w:rPr>
      <w:rFonts w:ascii="Times New Roman" w:eastAsia="Times New Roman" w:hAnsi="Times New Roman" w:cs="Times New Roman"/>
      <w:b/>
      <w:bCs/>
      <w:sz w:val="20"/>
      <w:szCs w:val="20"/>
      <w:lang w:val="uk-UA" w:eastAsia="uk-U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B6903"/>
    <w:rPr>
      <w:b/>
      <w:bCs/>
    </w:rPr>
  </w:style>
  <w:style w:type="character" w:customStyle="1" w:styleId="BalloonTextChar">
    <w:name w:val="Balloon Text Char"/>
    <w:basedOn w:val="DefaultParagraphFont"/>
    <w:link w:val="BalloonText"/>
    <w:semiHidden/>
    <w:rsid w:val="001B6903"/>
    <w:rPr>
      <w:rFonts w:ascii="Tahoma" w:eastAsia="Times New Roman" w:hAnsi="Tahoma" w:cs="Tahoma"/>
      <w:sz w:val="16"/>
      <w:szCs w:val="16"/>
      <w:lang w:val="uk-UA" w:eastAsia="uk-UA"/>
    </w:rPr>
  </w:style>
  <w:style w:type="paragraph" w:styleId="BalloonText">
    <w:name w:val="Balloon Text"/>
    <w:basedOn w:val="Normal"/>
    <w:link w:val="BalloonTextChar"/>
    <w:semiHidden/>
    <w:unhideWhenUsed/>
    <w:rsid w:val="001B6903"/>
    <w:rPr>
      <w:rFonts w:ascii="Tahoma" w:hAnsi="Tahoma" w:cs="Tahoma"/>
      <w:sz w:val="16"/>
      <w:szCs w:val="16"/>
    </w:rPr>
  </w:style>
  <w:style w:type="paragraph" w:customStyle="1" w:styleId="a">
    <w:name w:val="Содержимое таблицы"/>
    <w:basedOn w:val="BodyText"/>
    <w:rsid w:val="001B6903"/>
    <w:pPr>
      <w:widowControl w:val="0"/>
      <w:suppressLineNumbers/>
      <w:suppressAutoHyphens/>
    </w:pPr>
    <w:rPr>
      <w:rFonts w:eastAsia="Tahoma"/>
      <w:szCs w:val="20"/>
      <w:lang w:val="ru-RU"/>
    </w:rPr>
  </w:style>
  <w:style w:type="character" w:styleId="FootnoteReference">
    <w:name w:val="footnote reference"/>
    <w:semiHidden/>
    <w:unhideWhenUsed/>
    <w:rsid w:val="001B6903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46346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4198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198C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44198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198C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CommentReference">
    <w:name w:val="annotation reference"/>
    <w:basedOn w:val="DefaultParagraphFont"/>
    <w:semiHidden/>
    <w:unhideWhenUsed/>
    <w:rsid w:val="0044198C"/>
    <w:rPr>
      <w:sz w:val="16"/>
      <w:szCs w:val="16"/>
    </w:rPr>
  </w:style>
  <w:style w:type="paragraph" w:styleId="Revision">
    <w:name w:val="Revision"/>
    <w:hidden/>
    <w:uiPriority w:val="99"/>
    <w:semiHidden/>
    <w:rsid w:val="005152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table" w:styleId="TableGrid">
    <w:name w:val="Table Grid"/>
    <w:basedOn w:val="TableNormal"/>
    <w:rsid w:val="00D21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C267D"/>
    <w:pPr>
      <w:spacing w:before="100" w:beforeAutospacing="1" w:after="100" w:afterAutospacing="1"/>
    </w:pPr>
    <w:rPr>
      <w:rFonts w:eastAsiaTheme="minorEastAsia"/>
      <w:lang w:val="en-US" w:eastAsia="en-US"/>
    </w:rPr>
  </w:style>
  <w:style w:type="paragraph" w:styleId="Caption">
    <w:name w:val="caption"/>
    <w:basedOn w:val="Normal"/>
    <w:next w:val="Normal"/>
    <w:unhideWhenUsed/>
    <w:qFormat/>
    <w:rsid w:val="001A120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gi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emf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395B7-5741-42D6-8FB3-CA5CCE46F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4639</Words>
  <Characters>26445</Characters>
  <Application>Microsoft Office Word</Application>
  <DocSecurity>0</DocSecurity>
  <Lines>220</Lines>
  <Paragraphs>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1</Company>
  <LinksUpToDate>false</LinksUpToDate>
  <CharactersWithSpaces>31022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Гуляшик</dc:creator>
  <cp:keywords/>
  <dc:description/>
  <cp:lastModifiedBy>Monastyrsky Gennady</cp:lastModifiedBy>
  <cp:revision>13</cp:revision>
  <cp:lastPrinted>2020-04-24T12:55:00Z</cp:lastPrinted>
  <dcterms:created xsi:type="dcterms:W3CDTF">2017-05-15T09:20:00Z</dcterms:created>
  <dcterms:modified xsi:type="dcterms:W3CDTF">2020-04-24T12:57:00Z</dcterms:modified>
</cp:coreProperties>
</file>