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Arial" w:hAnsi="Arial" w:cs="Arial"/>
          <w:i w:val="0"/>
          <w:caps w:val="0"/>
          <w:color w:val="222222"/>
          <w:spacing w:val="0"/>
        </w:rPr>
      </w:pPr>
      <w:r>
        <w:rPr>
          <w:rFonts w:hint="default" w:ascii="Arial" w:hAnsi="Arial" w:cs="Arial"/>
          <w:i w:val="0"/>
          <w:caps w:val="0"/>
          <w:color w:val="222222"/>
          <w:spacing w:val="0"/>
          <w:shd w:val="clear" w:fill="FFFFFF"/>
        </w:rPr>
        <w:t>Exceptions HW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1) Прочитать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Исключения в Java, Часть I и II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1155CC"/>
          <w:spacing w:val="0"/>
          <w:sz w:val="12"/>
          <w:szCs w:val="12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155CC"/>
          <w:spacing w:val="0"/>
          <w:sz w:val="12"/>
          <w:szCs w:val="12"/>
          <w:shd w:val="clear" w:fill="FFFFFF"/>
        </w:rPr>
        <w:instrText xml:space="preserve"> HYPERLINK "https://habrahabr.ru/company/golovachcourses/blog/223821/" \t "https://mail.google.com/mail/u/0/" \l "inbox/_blank" </w:instrText>
      </w:r>
      <w:r>
        <w:rPr>
          <w:rFonts w:hint="default" w:ascii="Arial" w:hAnsi="Arial" w:cs="Arial"/>
          <w:b w:val="0"/>
          <w:i w:val="0"/>
          <w:caps w:val="0"/>
          <w:color w:val="1155CC"/>
          <w:spacing w:val="0"/>
          <w:sz w:val="12"/>
          <w:szCs w:val="12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1155CC"/>
          <w:spacing w:val="0"/>
          <w:sz w:val="18"/>
          <w:szCs w:val="18"/>
          <w:u w:val="single"/>
          <w:shd w:val="clear" w:fill="FFFFFF"/>
        </w:rPr>
        <w:t>https://habrahabr.ru/company/golovachcourses/blog/223821/</w:t>
      </w:r>
      <w:r>
        <w:rPr>
          <w:rFonts w:hint="default" w:ascii="Arial" w:hAnsi="Arial" w:cs="Arial"/>
          <w:b w:val="0"/>
          <w:i w:val="0"/>
          <w:caps w:val="0"/>
          <w:color w:val="1155CC"/>
          <w:spacing w:val="0"/>
          <w:sz w:val="12"/>
          <w:szCs w:val="12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1155CC"/>
          <w:spacing w:val="0"/>
          <w:sz w:val="12"/>
          <w:szCs w:val="12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155CC"/>
          <w:spacing w:val="0"/>
          <w:sz w:val="12"/>
          <w:szCs w:val="12"/>
          <w:shd w:val="clear" w:fill="FFFFFF"/>
        </w:rPr>
        <w:instrText xml:space="preserve"> HYPERLINK "https://habrahabr.ru/company/golovachcourses/blog/225585/" \t "https://mail.google.com/mail/u/0/" \l "inbox/_blank" </w:instrText>
      </w:r>
      <w:r>
        <w:rPr>
          <w:rFonts w:hint="default" w:ascii="Arial" w:hAnsi="Arial" w:cs="Arial"/>
          <w:b w:val="0"/>
          <w:i w:val="0"/>
          <w:caps w:val="0"/>
          <w:color w:val="1155CC"/>
          <w:spacing w:val="0"/>
          <w:sz w:val="12"/>
          <w:szCs w:val="12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1155CC"/>
          <w:spacing w:val="0"/>
          <w:sz w:val="18"/>
          <w:szCs w:val="18"/>
          <w:u w:val="single"/>
          <w:shd w:val="clear" w:fill="FFFFFF"/>
        </w:rPr>
        <w:t>https://habrahabr.ru/company/golovachcourses/blog/225585/</w:t>
      </w:r>
      <w:r>
        <w:rPr>
          <w:rFonts w:hint="default" w:ascii="Arial" w:hAnsi="Arial" w:cs="Arial"/>
          <w:b w:val="0"/>
          <w:i w:val="0"/>
          <w:caps w:val="0"/>
          <w:color w:val="1155CC"/>
          <w:spacing w:val="0"/>
          <w:sz w:val="12"/>
          <w:szCs w:val="12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2) Реализовать интерфейс 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  <w:lang w:val="en-US"/>
        </w:rPr>
        <w:t>Terminal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, c помощью которого можно: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1) Проверить состояние счета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2) Снять/ положить деньги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Доступ к терминалу должен предоставлять только после корректного ввода пина. При попытке вызова любого метода без ввода пина, должен кидаться ексепшен.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При вводе 3 неправильных пинов, аккаунт лочится на 5сек( при попытке обраться к нему вылетает AccountIsLockedException c информацией о времени разлочения).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Класть и снимать деньги можно только, если сумма кратна 100.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Т.к банкоматы, которые стоят на улице ничего сами не делают с вашим счетом, они всего лишь делают проверку введенных данных и отправляют запросы на удаленный сервер(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  <w:lang w:val="en-US"/>
        </w:rPr>
        <w:t>TerminalServer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). 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  <w:lang w:val="en-US"/>
        </w:rPr>
        <w:t>TerminalServer 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может кидать исключения связанные с проблемами сети; когда недостаточно денег чтобы их снять; что-нибудь еще на ваш вкус)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класс терминал может содержать следующие поля: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  <w:lang w:val="en-US"/>
        </w:rPr>
        <w:t>class TerminalImpl 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  <w:lang w:val="en-US"/>
        </w:rPr>
        <w:t>    private final TerminalServer server;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  <w:lang w:val="en-US"/>
        </w:rPr>
        <w:t>    private final PinValidator pinValidator;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  <w:lang w:val="en-US"/>
        </w:rPr>
        <w:t>   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  <w:lang w:val="en-US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Часть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  <w:lang w:val="en-US"/>
        </w:rPr>
        <w:t> 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команд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  <w:lang w:val="en-US"/>
        </w:rPr>
        <w:t> 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терминал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  <w:lang w:val="en-US"/>
        </w:rPr>
        <w:t> 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делегирует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  <w:lang w:val="en-US"/>
        </w:rPr>
        <w:t> 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этим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  <w:lang w:val="en-US"/>
        </w:rPr>
        <w:t> 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классам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  <w:lang w:val="en-US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Интерфейс терминала и список исключений остается на ваш дизайн. В каждом ексепшене должно быть описание, что нужно сделать, чтобы избежать его в дальнейшем.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  <w:lang w:val="en-US"/>
        </w:rPr>
        <w:t>TerminalServer 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и 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  <w:lang w:val="en-US"/>
        </w:rPr>
        <w:t>PinValidator 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могут кидать свои собственные исключения. Конечный пользователь не должен видеть эти исключения, ему должны показываться нормальные сообщения об ошибках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00" w:afterAutospacing="0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2"/>
          <w:szCs w:val="12"/>
          <w:shd w:val="clear" w:fill="FFFFFF"/>
        </w:rPr>
        <w:t>Логика по показу сообщений конечному пользователю и бизнес логика терминала с обработкой исключений должна быть в разных классах. Чтобы можно было легко менять интрефейс вывода сообщений(на консоль, через графический интерфейс и тд)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1130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2016-11-07T06:48:07Z</dcterms:created>
  <dc:creator>Vlad</dc:creator>
  <cp:lastModifiedBy>Влад</cp:lastModifiedBy>
  <dcterms:modified xsi:type="dcterms:W3CDTF">2016-11-07T06:48:09Z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