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DAC6D" w14:textId="230751C6" w:rsidR="00E04B3E" w:rsidRPr="00F25497" w:rsidRDefault="00E04B3E" w:rsidP="00E04B3E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F25497">
        <w:rPr>
          <w:rFonts w:ascii="Arial" w:hAnsi="Arial" w:cs="Arial"/>
          <w:b/>
          <w:bCs/>
          <w:sz w:val="22"/>
          <w:szCs w:val="22"/>
        </w:rPr>
        <w:t>Mutation Burden Independently Predicts Survival in The Pan-Cancer Atlas</w:t>
      </w:r>
    </w:p>
    <w:p w14:paraId="0ED42601" w14:textId="5650AB01" w:rsidR="00C56801" w:rsidRPr="00B8708B" w:rsidRDefault="00E04B3E" w:rsidP="00E04B3E">
      <w:pPr>
        <w:jc w:val="center"/>
        <w:rPr>
          <w:rFonts w:ascii="Arial" w:hAnsi="Arial" w:cs="Arial"/>
        </w:rPr>
      </w:pPr>
      <w:r w:rsidRPr="00B8708B">
        <w:rPr>
          <w:rFonts w:ascii="Arial" w:hAnsi="Arial" w:cs="Arial"/>
        </w:rPr>
        <w:t>Parl et al.</w:t>
      </w:r>
    </w:p>
    <w:p w14:paraId="6FBD34C7" w14:textId="489EBA51" w:rsidR="00E04B3E" w:rsidRPr="00B8708B" w:rsidRDefault="00E04B3E" w:rsidP="00E04B3E">
      <w:pPr>
        <w:jc w:val="center"/>
        <w:rPr>
          <w:rFonts w:ascii="Arial" w:hAnsi="Arial" w:cs="Arial"/>
        </w:rPr>
      </w:pPr>
    </w:p>
    <w:p w14:paraId="0C5E915E" w14:textId="23D5F5FF" w:rsidR="00E04B3E" w:rsidRPr="00B8708B" w:rsidRDefault="00E04B3E" w:rsidP="00E04B3E">
      <w:pPr>
        <w:jc w:val="center"/>
        <w:rPr>
          <w:rFonts w:ascii="Arial" w:hAnsi="Arial" w:cs="Arial"/>
          <w:b/>
          <w:bCs/>
        </w:rPr>
      </w:pPr>
      <w:r w:rsidRPr="00B8708B">
        <w:rPr>
          <w:rFonts w:ascii="Arial" w:hAnsi="Arial" w:cs="Arial"/>
          <w:b/>
          <w:bCs/>
        </w:rPr>
        <w:t>Software notes</w:t>
      </w:r>
    </w:p>
    <w:p w14:paraId="3588D656" w14:textId="77777777" w:rsidR="00E04B3E" w:rsidRPr="00B8708B" w:rsidRDefault="00E04B3E" w:rsidP="00E04B3E">
      <w:pPr>
        <w:rPr>
          <w:rFonts w:ascii="Arial" w:hAnsi="Arial" w:cs="Arial"/>
        </w:rPr>
      </w:pPr>
    </w:p>
    <w:p w14:paraId="7E3BE26B" w14:textId="77777777" w:rsidR="00E04B3E" w:rsidRPr="00B8708B" w:rsidRDefault="00E04B3E" w:rsidP="00E04B3E">
      <w:pPr>
        <w:rPr>
          <w:rFonts w:ascii="Arial" w:hAnsi="Arial" w:cs="Arial"/>
        </w:rPr>
      </w:pPr>
    </w:p>
    <w:p w14:paraId="2B9798D9" w14:textId="4227F196" w:rsidR="00E04B3E" w:rsidRPr="00B8708B" w:rsidRDefault="00E04B3E" w:rsidP="00E04B3E">
      <w:pPr>
        <w:rPr>
          <w:rFonts w:ascii="Arial" w:hAnsi="Arial" w:cs="Arial"/>
        </w:rPr>
      </w:pPr>
      <w:r w:rsidRPr="00B8708B">
        <w:rPr>
          <w:rFonts w:ascii="Arial" w:hAnsi="Arial" w:cs="Arial"/>
        </w:rPr>
        <w:t xml:space="preserve">The programs that </w:t>
      </w:r>
      <w:r w:rsidR="002A0DE7" w:rsidRPr="00B8708B">
        <w:rPr>
          <w:rFonts w:ascii="Arial" w:hAnsi="Arial" w:cs="Arial"/>
        </w:rPr>
        <w:t>analyzed</w:t>
      </w:r>
      <w:r w:rsidRPr="00B8708B">
        <w:rPr>
          <w:rFonts w:ascii="Arial" w:hAnsi="Arial" w:cs="Arial"/>
        </w:rPr>
        <w:t xml:space="preserve"> the Pan-Cancer Atlas </w:t>
      </w:r>
      <w:r w:rsidR="00F834B3" w:rsidRPr="00B8708B">
        <w:rPr>
          <w:rFonts w:ascii="Arial" w:hAnsi="Arial" w:cs="Arial"/>
        </w:rPr>
        <w:t>for</w:t>
      </w:r>
      <w:r w:rsidRPr="00B8708B">
        <w:rPr>
          <w:rFonts w:ascii="Arial" w:hAnsi="Arial" w:cs="Arial"/>
        </w:rPr>
        <w:t xml:space="preserve"> </w:t>
      </w:r>
      <w:r w:rsidR="002A0DE7" w:rsidRPr="00B8708B">
        <w:rPr>
          <w:rFonts w:ascii="Arial" w:hAnsi="Arial" w:cs="Arial"/>
        </w:rPr>
        <w:t>this</w:t>
      </w:r>
      <w:r w:rsidRPr="00B8708B">
        <w:rPr>
          <w:rFonts w:ascii="Arial" w:hAnsi="Arial" w:cs="Arial"/>
        </w:rPr>
        <w:t xml:space="preserve"> paper were </w:t>
      </w:r>
      <w:r w:rsidR="00F834B3" w:rsidRPr="00B8708B">
        <w:rPr>
          <w:rFonts w:ascii="Arial" w:hAnsi="Arial" w:cs="Arial"/>
        </w:rPr>
        <w:t>written</w:t>
      </w:r>
      <w:r w:rsidRPr="00B8708B">
        <w:rPr>
          <w:rFonts w:ascii="Arial" w:hAnsi="Arial" w:cs="Arial"/>
        </w:rPr>
        <w:t xml:space="preserve"> in Stata</w:t>
      </w:r>
      <w:r w:rsidR="00F834B3" w:rsidRPr="00B8708B">
        <w:rPr>
          <w:rFonts w:ascii="Arial" w:hAnsi="Arial" w:cs="Arial"/>
        </w:rPr>
        <w:t>, version 17 a</w:t>
      </w:r>
      <w:r w:rsidR="002A0DE7" w:rsidRPr="00B8708B">
        <w:rPr>
          <w:rFonts w:ascii="Arial" w:hAnsi="Arial" w:cs="Arial"/>
        </w:rPr>
        <w:t>n</w:t>
      </w:r>
      <w:r w:rsidR="00F834B3" w:rsidRPr="00B8708B">
        <w:rPr>
          <w:rFonts w:ascii="Arial" w:hAnsi="Arial" w:cs="Arial"/>
        </w:rPr>
        <w:t>d RStudio V</w:t>
      </w:r>
      <w:r w:rsidR="006C087F" w:rsidRPr="00B8708B">
        <w:rPr>
          <w:rFonts w:ascii="Arial" w:hAnsi="Arial" w:cs="Arial"/>
        </w:rPr>
        <w:t>ersion 1.2.133</w:t>
      </w:r>
      <w:r w:rsidR="002A0DE7" w:rsidRPr="00B8708B">
        <w:rPr>
          <w:rFonts w:ascii="Arial" w:hAnsi="Arial" w:cs="Arial"/>
        </w:rPr>
        <w:t>. Data from the atlas</w:t>
      </w:r>
      <w:r w:rsidR="00265B8A" w:rsidRPr="00B8708B">
        <w:rPr>
          <w:rFonts w:ascii="Arial" w:hAnsi="Arial" w:cs="Arial"/>
        </w:rPr>
        <w:t xml:space="preserve"> were recorded in the Stata </w:t>
      </w:r>
      <w:proofErr w:type="spellStart"/>
      <w:r w:rsidR="00265B8A" w:rsidRPr="00B8708B">
        <w:rPr>
          <w:rFonts w:ascii="Arial" w:hAnsi="Arial" w:cs="Arial"/>
          <w:i/>
          <w:iCs/>
        </w:rPr>
        <w:t>dta</w:t>
      </w:r>
      <w:proofErr w:type="spellEnd"/>
      <w:r w:rsidR="00265B8A" w:rsidRPr="00B8708B">
        <w:rPr>
          <w:rFonts w:ascii="Arial" w:hAnsi="Arial" w:cs="Arial"/>
        </w:rPr>
        <w:t xml:space="preserve"> files </w:t>
      </w:r>
      <w:proofErr w:type="spellStart"/>
      <w:r w:rsidR="00265B8A" w:rsidRPr="00B8708B">
        <w:rPr>
          <w:rFonts w:ascii="Arial" w:hAnsi="Arial" w:cs="Arial"/>
          <w:i/>
          <w:iCs/>
        </w:rPr>
        <w:t>build.dta</w:t>
      </w:r>
      <w:proofErr w:type="spellEnd"/>
      <w:r w:rsidR="00265B8A" w:rsidRPr="00B8708B">
        <w:rPr>
          <w:rFonts w:ascii="Arial" w:hAnsi="Arial" w:cs="Arial"/>
        </w:rPr>
        <w:t xml:space="preserve"> and </w:t>
      </w:r>
      <w:proofErr w:type="spellStart"/>
      <w:r w:rsidR="00265B8A" w:rsidRPr="00B8708B">
        <w:rPr>
          <w:rFonts w:ascii="Arial" w:hAnsi="Arial" w:cs="Arial"/>
          <w:i/>
          <w:iCs/>
        </w:rPr>
        <w:t>tcga_tmb.dta</w:t>
      </w:r>
      <w:proofErr w:type="spellEnd"/>
      <w:r w:rsidR="00265B8A" w:rsidRPr="00B8708B">
        <w:rPr>
          <w:rFonts w:ascii="Arial" w:hAnsi="Arial" w:cs="Arial"/>
        </w:rPr>
        <w:t>. They contain the same data presented in</w:t>
      </w:r>
      <w:r w:rsidR="00E1042E" w:rsidRPr="00B8708B">
        <w:rPr>
          <w:rFonts w:ascii="Arial" w:hAnsi="Arial" w:cs="Arial"/>
        </w:rPr>
        <w:t xml:space="preserve"> the </w:t>
      </w:r>
      <w:r w:rsidR="00E1042E" w:rsidRPr="00B8708B">
        <w:rPr>
          <w:rFonts w:ascii="Arial" w:hAnsi="Arial" w:cs="Arial"/>
          <w:i/>
          <w:iCs/>
        </w:rPr>
        <w:t>Source Data Table.xls</w:t>
      </w:r>
      <w:r w:rsidR="00E1042E" w:rsidRPr="00B8708B">
        <w:rPr>
          <w:rFonts w:ascii="Arial" w:hAnsi="Arial" w:cs="Arial"/>
        </w:rPr>
        <w:t xml:space="preserve"> file published with this manuscript. </w:t>
      </w:r>
    </w:p>
    <w:p w14:paraId="12246FEE" w14:textId="1AE6C0AD" w:rsidR="00B8708B" w:rsidRPr="00B8708B" w:rsidRDefault="00B8708B" w:rsidP="00E04B3E">
      <w:pPr>
        <w:rPr>
          <w:rFonts w:ascii="Arial" w:hAnsi="Arial" w:cs="Arial"/>
        </w:rPr>
      </w:pPr>
    </w:p>
    <w:p w14:paraId="217A5DB4" w14:textId="32B8CE0B" w:rsidR="00B8708B" w:rsidRPr="00B8708B" w:rsidRDefault="00B8708B" w:rsidP="00E04B3E">
      <w:pPr>
        <w:rPr>
          <w:rFonts w:ascii="Arial" w:hAnsi="Arial" w:cs="Arial"/>
        </w:rPr>
      </w:pPr>
      <w:r w:rsidRPr="00B8708B">
        <w:rPr>
          <w:rFonts w:ascii="Arial" w:hAnsi="Arial" w:cs="Arial"/>
        </w:rPr>
        <w:t>Key variable definitions in these programs are as follows:</w:t>
      </w:r>
    </w:p>
    <w:p w14:paraId="76C54559" w14:textId="090260DF" w:rsidR="00B8708B" w:rsidRDefault="00B8708B" w:rsidP="00E04B3E"/>
    <w:p w14:paraId="3B4AF01A" w14:textId="44E9EBEA" w:rsidR="00B8708B" w:rsidRDefault="00B8708B" w:rsidP="00E04B3E"/>
    <w:tbl>
      <w:tblPr>
        <w:tblStyle w:val="GridTable4-Accent1"/>
        <w:tblW w:w="0" w:type="auto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B8708B" w:rsidRPr="00B8708B" w14:paraId="1E3B6DBE" w14:textId="77777777" w:rsidTr="00011F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644EFA77" w14:textId="1D89188D" w:rsidR="00B8708B" w:rsidRPr="00B8708B" w:rsidRDefault="00011918" w:rsidP="0001191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Program </w:t>
            </w:r>
            <w:r w:rsidR="00B8708B" w:rsidRPr="00B8708B">
              <w:rPr>
                <w:rFonts w:ascii="Arial" w:hAnsi="Arial" w:cs="Arial"/>
              </w:rPr>
              <w:t>Variable</w:t>
            </w:r>
            <w:r w:rsidR="00B8708B">
              <w:rPr>
                <w:rFonts w:ascii="Arial" w:hAnsi="Arial" w:cs="Arial"/>
              </w:rPr>
              <w:t xml:space="preserve"> Name</w:t>
            </w:r>
          </w:p>
        </w:tc>
        <w:tc>
          <w:tcPr>
            <w:tcW w:w="4675" w:type="dxa"/>
            <w:vAlign w:val="center"/>
          </w:tcPr>
          <w:p w14:paraId="44EB9EE4" w14:textId="5E1B02E1" w:rsidR="00B8708B" w:rsidRPr="00B8708B" w:rsidRDefault="00011918" w:rsidP="000119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Variable Name </w:t>
            </w:r>
            <w:proofErr w:type="gramStart"/>
            <w:r>
              <w:rPr>
                <w:rFonts w:ascii="Arial" w:hAnsi="Arial" w:cs="Arial"/>
              </w:rPr>
              <w:t>in  Parl</w:t>
            </w:r>
            <w:proofErr w:type="gramEnd"/>
            <w:r>
              <w:rPr>
                <w:rFonts w:ascii="Arial" w:hAnsi="Arial" w:cs="Arial"/>
              </w:rPr>
              <w:t xml:space="preserve"> et al.</w:t>
            </w:r>
          </w:p>
        </w:tc>
      </w:tr>
      <w:tr w:rsidR="00B8708B" w:rsidRPr="00B8708B" w14:paraId="4ED5C141" w14:textId="77777777" w:rsidTr="00011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8EDCE7D" w14:textId="5C073B48" w:rsidR="00B8708B" w:rsidRPr="00011918" w:rsidRDefault="002547D8" w:rsidP="00E04B3E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011918">
              <w:rPr>
                <w:rFonts w:ascii="Arial" w:hAnsi="Arial" w:cs="Arial"/>
                <w:b w:val="0"/>
                <w:bCs w:val="0"/>
              </w:rPr>
              <w:t>PointMutationCount</w:t>
            </w:r>
            <w:proofErr w:type="spellEnd"/>
          </w:p>
        </w:tc>
        <w:tc>
          <w:tcPr>
            <w:tcW w:w="4675" w:type="dxa"/>
          </w:tcPr>
          <w:p w14:paraId="061781A8" w14:textId="7C516E44" w:rsidR="00B8708B" w:rsidRPr="00011918" w:rsidRDefault="00011F62" w:rsidP="00E04B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SM count</w:t>
            </w:r>
          </w:p>
        </w:tc>
      </w:tr>
      <w:tr w:rsidR="00B8708B" w:rsidRPr="00B8708B" w14:paraId="7E55EEE8" w14:textId="77777777" w:rsidTr="00011F62">
        <w:trPr>
          <w:trHeight w:val="3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4B7E90A" w14:textId="576871EF" w:rsidR="00B8708B" w:rsidRPr="00011918" w:rsidRDefault="002547D8" w:rsidP="00E04B3E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011918">
              <w:rPr>
                <w:rFonts w:ascii="Arial" w:hAnsi="Arial" w:cs="Arial"/>
                <w:b w:val="0"/>
                <w:bCs w:val="0"/>
              </w:rPr>
              <w:t>CNAFractionGenomeAltered</w:t>
            </w:r>
            <w:proofErr w:type="spellEnd"/>
          </w:p>
        </w:tc>
        <w:tc>
          <w:tcPr>
            <w:tcW w:w="4675" w:type="dxa"/>
          </w:tcPr>
          <w:p w14:paraId="3E73DF9A" w14:textId="7D6871A0" w:rsidR="00B8708B" w:rsidRPr="00011918" w:rsidRDefault="00011F62" w:rsidP="00E04B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CNA fraction</w:t>
            </w:r>
          </w:p>
        </w:tc>
      </w:tr>
      <w:tr w:rsidR="00B8708B" w:rsidRPr="00B8708B" w14:paraId="4B75295A" w14:textId="77777777" w:rsidTr="00011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963AF6E" w14:textId="5B8EFF9B" w:rsidR="00B8708B" w:rsidRPr="00011918" w:rsidRDefault="00D27ABC" w:rsidP="00E04B3E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011918">
              <w:rPr>
                <w:rFonts w:ascii="Arial" w:hAnsi="Arial" w:cs="Arial"/>
                <w:b w:val="0"/>
                <w:bCs w:val="0"/>
              </w:rPr>
              <w:t>FusionPairs</w:t>
            </w:r>
            <w:proofErr w:type="spellEnd"/>
          </w:p>
        </w:tc>
        <w:tc>
          <w:tcPr>
            <w:tcW w:w="4675" w:type="dxa"/>
          </w:tcPr>
          <w:p w14:paraId="004E007B" w14:textId="032798A4" w:rsidR="00B8708B" w:rsidRPr="00011918" w:rsidRDefault="00011F62" w:rsidP="00E04B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FG count</w:t>
            </w:r>
          </w:p>
        </w:tc>
      </w:tr>
      <w:tr w:rsidR="002547D8" w:rsidRPr="00B8708B" w14:paraId="07B809C2" w14:textId="77777777" w:rsidTr="00011F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CD4D0CE" w14:textId="580BF98B" w:rsidR="002547D8" w:rsidRPr="00011918" w:rsidRDefault="00C93171" w:rsidP="00E04B3E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>
              <w:rPr>
                <w:rFonts w:ascii="Arial" w:hAnsi="Arial" w:cs="Arial"/>
                <w:b w:val="0"/>
                <w:bCs w:val="0"/>
              </w:rPr>
              <w:t>tcga_tmb</w:t>
            </w:r>
            <w:proofErr w:type="spellEnd"/>
          </w:p>
        </w:tc>
        <w:tc>
          <w:tcPr>
            <w:tcW w:w="4675" w:type="dxa"/>
          </w:tcPr>
          <w:p w14:paraId="4B5B46CD" w14:textId="525E0CB9" w:rsidR="002547D8" w:rsidRPr="00C93171" w:rsidRDefault="00C93171" w:rsidP="00E04B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vertAlign w:val="subscript"/>
              </w:rPr>
            </w:pPr>
            <w:r>
              <w:rPr>
                <w:rFonts w:ascii="Arial" w:hAnsi="Arial" w:cs="Arial"/>
              </w:rPr>
              <w:t>TMB</w:t>
            </w:r>
            <w:r>
              <w:rPr>
                <w:rFonts w:ascii="Arial" w:hAnsi="Arial" w:cs="Arial"/>
                <w:vertAlign w:val="subscript"/>
              </w:rPr>
              <w:t>RATE</w:t>
            </w:r>
          </w:p>
        </w:tc>
      </w:tr>
      <w:tr w:rsidR="002547D8" w:rsidRPr="00B8708B" w14:paraId="127A1FDF" w14:textId="77777777" w:rsidTr="00011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0C8F4BE5" w14:textId="58CA8425" w:rsidR="002547D8" w:rsidRPr="00011918" w:rsidRDefault="00C93171" w:rsidP="00E04B3E">
            <w:pPr>
              <w:rPr>
                <w:rFonts w:ascii="Arial" w:hAnsi="Arial" w:cs="Arial"/>
                <w:b w:val="0"/>
                <w:bCs w:val="0"/>
              </w:rPr>
            </w:pPr>
            <w:proofErr w:type="spellStart"/>
            <w:r w:rsidRPr="00011918">
              <w:rPr>
                <w:rFonts w:ascii="Arial" w:hAnsi="Arial" w:cs="Arial"/>
                <w:b w:val="0"/>
                <w:bCs w:val="0"/>
              </w:rPr>
              <w:t>logPM</w:t>
            </w:r>
            <w:proofErr w:type="spellEnd"/>
          </w:p>
        </w:tc>
        <w:tc>
          <w:tcPr>
            <w:tcW w:w="4675" w:type="dxa"/>
          </w:tcPr>
          <w:p w14:paraId="705F48D6" w14:textId="3F30E4AD" w:rsidR="002547D8" w:rsidRPr="00011918" w:rsidRDefault="00C93171" w:rsidP="00E04B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Log SM count</w:t>
            </w:r>
          </w:p>
        </w:tc>
      </w:tr>
    </w:tbl>
    <w:p w14:paraId="5D0C3B02" w14:textId="77777777" w:rsidR="00B8708B" w:rsidRPr="00E04B3E" w:rsidRDefault="00B8708B" w:rsidP="00E04B3E"/>
    <w:sectPr w:rsidR="00B8708B" w:rsidRPr="00E04B3E" w:rsidSect="00011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B3E"/>
    <w:rsid w:val="00011918"/>
    <w:rsid w:val="00011F62"/>
    <w:rsid w:val="00027762"/>
    <w:rsid w:val="002547D8"/>
    <w:rsid w:val="00265B8A"/>
    <w:rsid w:val="002A0DE7"/>
    <w:rsid w:val="006C087F"/>
    <w:rsid w:val="007D0193"/>
    <w:rsid w:val="008C0168"/>
    <w:rsid w:val="00B8708B"/>
    <w:rsid w:val="00C56801"/>
    <w:rsid w:val="00C93171"/>
    <w:rsid w:val="00D27ABC"/>
    <w:rsid w:val="00E04B3E"/>
    <w:rsid w:val="00E1042E"/>
    <w:rsid w:val="00F834B3"/>
    <w:rsid w:val="00F8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78935"/>
  <w15:chartTrackingRefBased/>
  <w15:docId w15:val="{E5AB64E1-634A-4C2B-A666-8FC6624FC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B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7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27ABC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Dupont, William</dc:creator>
  <cp:keywords/>
  <dc:description/>
  <cp:lastModifiedBy>Dupont, William</cp:lastModifiedBy>
  <cp:revision>2</cp:revision>
  <dcterms:created xsi:type="dcterms:W3CDTF">2022-04-08T17:54:00Z</dcterms:created>
  <dcterms:modified xsi:type="dcterms:W3CDTF">2022-04-08T18:52:00Z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92c8cef-6f2b-4af1-b4ac-d815ff795cd6_Enabled">
    <vt:lpwstr>true</vt:lpwstr>
  </property>
  <property fmtid="{D5CDD505-2E9C-101B-9397-08002B2CF9AE}" pid="3" name="MSIP_Label_792c8cef-6f2b-4af1-b4ac-d815ff795cd6_SetDate">
    <vt:lpwstr>2022-04-08T17:54:52Z</vt:lpwstr>
  </property>
  <property fmtid="{D5CDD505-2E9C-101B-9397-08002B2CF9AE}" pid="4" name="MSIP_Label_792c8cef-6f2b-4af1-b4ac-d815ff795cd6_Method">
    <vt:lpwstr>Standard</vt:lpwstr>
  </property>
  <property fmtid="{D5CDD505-2E9C-101B-9397-08002B2CF9AE}" pid="5" name="MSIP_Label_792c8cef-6f2b-4af1-b4ac-d815ff795cd6_Name">
    <vt:lpwstr>VUMC General</vt:lpwstr>
  </property>
  <property fmtid="{D5CDD505-2E9C-101B-9397-08002B2CF9AE}" pid="6" name="MSIP_Label_792c8cef-6f2b-4af1-b4ac-d815ff795cd6_SiteId">
    <vt:lpwstr>ef575030-1424-4ed8-b83c-12c533d879ab</vt:lpwstr>
  </property>
  <property fmtid="{D5CDD505-2E9C-101B-9397-08002B2CF9AE}" pid="7" name="MSIP_Label_792c8cef-6f2b-4af1-b4ac-d815ff795cd6_ActionId">
    <vt:lpwstr>64c562b2-fccc-460c-aebc-bea0768e43b6</vt:lpwstr>
  </property>
  <property fmtid="{D5CDD505-2E9C-101B-9397-08002B2CF9AE}" pid="8" name="MSIP_Label_792c8cef-6f2b-4af1-b4ac-d815ff795cd6_ContentBits">
    <vt:lpwstr>0</vt:lpwstr>
  </property>
</Properties>
</file>