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2"/>
          <w:szCs w:val="72"/>
        </w:rPr>
        <w:t xml:space="preserve">Flora — Update Addendum</w:t>
      </w:r>
    </w:p>
    <w:p>
      <w:pPr>
        <w:spacing w:after="120" w:before="0"/>
      </w:pPr>
      <w:r>
        <w:rPr>
          <w:rFonts w:ascii="Arial" w:cs="Arial" w:eastAsia="Arial" w:hAnsi="Arial"/>
          <w:color w:val="065F46"/>
          <w:sz w:val="26"/>
          <w:szCs w:val="26"/>
        </w:rPr>
        <w:t xml:space="preserve">Combustion &amp; Dead Wood · Mega Trees · Tree Genetics &amp; Pollination</w:t>
      </w:r>
    </w:p>
    <w:p>
      <w:pPr>
        <w:spacing w:after="600" w:before="0"/>
      </w:pPr>
      <w:r>
        <w:rPr>
          <w:rFonts w:ascii="Arial" w:cs="Arial" w:eastAsia="Arial" w:hAnsi="Arial"/>
          <w:i/>
          <w:iCs/>
          <w:color w:val="9CA3AF"/>
          <w:sz w:val="20"/>
          <w:szCs w:val="20"/>
        </w:rPr>
        <w:t xml:space="preserve">Extends Flora, Trees &amp; Plants v1.0  ·  These sections replace or augment Sections 2–4 of the original document.</w:t>
      </w:r>
    </w:p>
    <w:p>
      <w:pPr>
        <w:pBdr>
          <w:bottom w:val="single" w:color="065F46"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A.  Combustion &amp; Dead Wood System</w:t>
      </w:r>
    </w:p>
    <w:p>
      <w:pPr>
        <w:spacing w:after="60" w:before="60"/>
      </w:pPr>
      <w:r>
        <w:rPr>
          <w:rFonts w:ascii="Arial" w:cs="Arial" w:eastAsia="Arial" w:hAnsi="Arial"/>
          <w:sz w:val="22"/>
          <w:szCs w:val="22"/>
        </w:rPr>
        <w:t xml:space="preserve">The previous burn time of 45 seconds for trees is revised. A tree is a large living organism — its cellular moisture content, bark thickness, and heartwood density make it resistant to rapid combustion. A full-sized mature tree burns for approximately one in-game day under standard conditions. Fire interacts with tree genetics (see Section C), and burned sections carry a chance to transition into Dead Tree entities rather than simply disappearing.</w:t>
      </w:r>
    </w:p>
    <w:p>
      <w:pPr>
        <w:spacing w:before="60"/>
      </w:pPr>
      <w:r>
        <w:t xml:space="preserve"/>
      </w:r>
    </w:p>
    <w:p>
      <w:pPr>
        <w:pStyle w:val="Heading2"/>
        <w:spacing w:after="120" w:before="300"/>
      </w:pPr>
      <w:r>
        <w:rPr>
          <w:rFonts w:ascii="Arial" w:cs="Arial" w:eastAsia="Arial" w:hAnsi="Arial"/>
          <w:b/>
          <w:bCs/>
          <w:color w:val="1E1B4B"/>
          <w:sz w:val="28"/>
          <w:szCs w:val="28"/>
        </w:rPr>
        <w:t xml:space="preserve">A.1  Revised Burn Duration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Tree Category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Base burn (FR-0)</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FR-1 allele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FR-2 allele</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FR-3 allele (resistant bark)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Sapling / young tree (&lt; 5 blks)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6 in-game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10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18 hours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Does not ignite — green sapling</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Subadult tree (5–12 blks)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14 in-game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20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36 hours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Ignites after 60s of direct flame only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Mature tree (12–22 blks)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in-game day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1.5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 days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Smoulders 5+ days; self-extinguishes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Old-growth / Ancient (22–35 blks)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1.5 in-game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4+ days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Near-immune; bark must be stripped first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Mega Tree (35–80+ blks)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 in-game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8+ days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Does not sustain autonomous burn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Giant Sequoia (special case)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IMMUNE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IMMUNE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IMMUNE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Bark is fire-immune regardless of ignition source</w:t>
            </w:r>
          </w:p>
        </w:tc>
      </w:tr>
    </w:tbl>
    <w:p>
      <w:pPr>
        <w:spacing w:before="60"/>
      </w:pPr>
      <w:r>
        <w:t xml:space="preserve"/>
      </w:r>
    </w:p>
    <w:p>
      <w:pPr>
        <w:spacing w:after="80" w:before="80"/>
        <w:ind w:left="500"/>
      </w:pPr>
      <w:r>
        <w:rPr>
          <w:rFonts w:ascii="Arial" w:cs="Arial" w:eastAsia="Arial" w:hAnsi="Arial"/>
          <w:b/>
          <w:bCs/>
          <w:color w:val="B91C1C"/>
          <w:sz w:val="20"/>
          <w:szCs w:val="20"/>
        </w:rPr>
        <w:t xml:space="preserve">Design rationale:  </w:t>
      </w:r>
      <w:r>
        <w:rPr>
          <w:rFonts w:ascii="Arial" w:cs="Arial" w:eastAsia="Arial" w:hAnsi="Arial"/>
          <w:i/>
          <w:iCs/>
          <w:color w:val="374151"/>
          <w:sz w:val="20"/>
          <w:szCs w:val="20"/>
        </w:rPr>
        <w:t xml:space="preserve">A 45-second burn removes a mature tree before a player can visually register the event as meaningful. A 1-day burn creates a fire event the player watches unfold — the forest changes state over time, ember drift can start secondary fires, wildlife must flee the smoke zone, and the landscape reads differently after a fire than before it.</w:t>
      </w:r>
    </w:p>
    <w:p>
      <w:pPr>
        <w:spacing w:before="60"/>
      </w:pPr>
      <w:r>
        <w:t xml:space="preserve"/>
      </w:r>
    </w:p>
    <w:p>
      <w:pPr>
        <w:pStyle w:val="Heading2"/>
        <w:spacing w:after="120" w:before="300"/>
      </w:pPr>
      <w:r>
        <w:rPr>
          <w:rFonts w:ascii="Arial" w:cs="Arial" w:eastAsia="Arial" w:hAnsi="Arial"/>
          <w:b/>
          <w:bCs/>
          <w:color w:val="1E1B4B"/>
          <w:sz w:val="28"/>
          <w:szCs w:val="28"/>
        </w:rPr>
        <w:t xml:space="preserve">A.2  Combustion Progression Stages</w:t>
      </w:r>
    </w:p>
    <w:p>
      <w:pPr>
        <w:shd w:fill="B91C1C" w:val="clear"/>
        <w:spacing w:after="0" w:before="8"/>
      </w:pPr>
      <w:r>
        <w:rPr>
          <w:rFonts w:ascii="Arial" w:cs="Arial" w:eastAsia="Arial" w:hAnsi="Arial"/>
          <w:b/>
          <w:bCs/>
          <w:color w:val="FFFFFF"/>
          <w:sz w:val="19"/>
          <w:szCs w:val="19"/>
        </w:rPr>
        <w:t xml:space="preserve">  Stage 1: Ignition (0–5% of burn duration)</w:t>
      </w:r>
    </w:p>
    <w:p>
      <w:pPr>
        <w:shd w:fill="FEF2F2" w:val="clear"/>
        <w:spacing w:after="0" w:before="0"/>
        <w:ind w:left="160"/>
      </w:pPr>
      <w:r>
        <w:rPr>
          <w:rFonts w:ascii="Arial" w:cs="Arial" w:eastAsia="Arial" w:hAnsi="Arial"/>
          <w:color w:val="0F172A"/>
          <w:sz w:val="21"/>
          <w:szCs w:val="21"/>
        </w:rPr>
        <w:t xml:space="preserve">  Trigger: fire block adjacent to any wood block for &gt; 3 seconds, OR lightning strike.</w:t>
      </w:r>
    </w:p>
    <w:p>
      <w:pPr>
        <w:shd w:fill="FEF2F2" w:val="clear"/>
        <w:spacing w:after="0" w:before="0"/>
        <w:ind w:left="160"/>
      </w:pPr>
      <w:r>
        <w:rPr>
          <w:rFonts w:ascii="Arial" w:cs="Arial" w:eastAsia="Arial" w:hAnsi="Arial"/>
          <w:color w:val="0F172A"/>
          <w:sz w:val="21"/>
          <w:szCs w:val="21"/>
        </w:rPr>
        <w:t xml:space="preserve">  Visual: orange flame particles appear on 1–3 outer bark blocks. No structural change.</w:t>
      </w:r>
    </w:p>
    <w:p>
      <w:pPr>
        <w:shd w:fill="FEF2F2" w:val="clear"/>
        <w:spacing w:after="0" w:before="0"/>
        <w:ind w:left="160"/>
      </w:pPr>
      <w:r>
        <w:rPr>
          <w:rFonts w:ascii="Arial" w:cs="Arial" w:eastAsia="Arial" w:hAnsi="Arial"/>
          <w:color w:val="0F172A"/>
          <w:sz w:val="21"/>
          <w:szCs w:val="21"/>
        </w:rPr>
        <w:t xml:space="preserve">  Sound:  low crackling, increasing in frequency.</w:t>
      </w:r>
    </w:p>
    <w:p>
      <w:pPr>
        <w:shd w:fill="FEF2F2" w:val="clear"/>
        <w:spacing w:after="0" w:before="0"/>
        <w:ind w:left="160"/>
      </w:pPr>
      <w:r>
        <w:rPr>
          <w:rFonts w:ascii="Arial" w:cs="Arial" w:eastAsia="Arial" w:hAnsi="Arial"/>
          <w:color w:val="0F172A"/>
          <w:sz w:val="21"/>
          <w:szCs w:val="21"/>
        </w:rPr>
        <w:t xml:space="preserve">  Gameplay: fire can still be extinguished by water or rain at this stage without</w:t>
      </w:r>
    </w:p>
    <w:p>
      <w:pPr>
        <w:shd w:fill="FEF2F2" w:val="clear"/>
        <w:spacing w:after="0" w:before="0"/>
        <w:ind w:left="160"/>
      </w:pPr>
      <w:r>
        <w:rPr>
          <w:rFonts w:ascii="Arial" w:cs="Arial" w:eastAsia="Arial" w:hAnsi="Arial"/>
          <w:color w:val="0F172A"/>
          <w:sz w:val="21"/>
          <w:szCs w:val="21"/>
        </w:rPr>
        <w:t xml:space="preserve">            structural damage. Tree recovers fully.</w:t>
      </w:r>
    </w:p>
    <w:p>
      <w:pPr>
        <w:spacing w:before="60"/>
      </w:pPr>
      <w:r>
        <w:t xml:space="preserve"/>
      </w:r>
    </w:p>
    <w:p>
      <w:pPr>
        <w:shd w:fill="B91C1C" w:val="clear"/>
        <w:spacing w:after="0" w:before="8"/>
      </w:pPr>
      <w:r>
        <w:rPr>
          <w:rFonts w:ascii="Arial" w:cs="Arial" w:eastAsia="Arial" w:hAnsi="Arial"/>
          <w:b/>
          <w:bCs/>
          <w:color w:val="FFFFFF"/>
          <w:sz w:val="19"/>
          <w:szCs w:val="19"/>
        </w:rPr>
        <w:t xml:space="preserve">  Stage 2: Active Burn (5–80% of burn duration)</w:t>
      </w:r>
    </w:p>
    <w:p>
      <w:pPr>
        <w:shd w:fill="FEF2F2" w:val="clear"/>
        <w:spacing w:after="0" w:before="0"/>
        <w:ind w:left="160"/>
      </w:pPr>
      <w:r>
        <w:rPr>
          <w:rFonts w:ascii="Arial" w:cs="Arial" w:eastAsia="Arial" w:hAnsi="Arial"/>
          <w:color w:val="0F172A"/>
          <w:sz w:val="21"/>
          <w:szCs w:val="21"/>
        </w:rPr>
        <w:t xml:space="preserve">  Visual: flames spread upward and outward at ~1 block per 10% of duration.</w:t>
      </w:r>
    </w:p>
    <w:p>
      <w:pPr>
        <w:shd w:fill="FEF2F2" w:val="clear"/>
        <w:spacing w:after="0" w:before="0"/>
        <w:ind w:left="160"/>
      </w:pPr>
      <w:r>
        <w:rPr>
          <w:rFonts w:ascii="Arial" w:cs="Arial" w:eastAsia="Arial" w:hAnsi="Arial"/>
          <w:color w:val="0F172A"/>
          <w:sz w:val="21"/>
          <w:szCs w:val="21"/>
        </w:rPr>
        <w:t xml:space="preserve">          Leaves are consumed before wood — leaf canopy burns away first.</w:t>
      </w:r>
    </w:p>
    <w:p>
      <w:pPr>
        <w:shd w:fill="FEF2F2" w:val="clear"/>
        <w:spacing w:after="0" w:before="0"/>
        <w:ind w:left="160"/>
      </w:pPr>
      <w:r>
        <w:rPr>
          <w:rFonts w:ascii="Arial" w:cs="Arial" w:eastAsia="Arial" w:hAnsi="Arial"/>
          <w:color w:val="0F172A"/>
          <w:sz w:val="21"/>
          <w:szCs w:val="21"/>
        </w:rPr>
        <w:t xml:space="preserve">          Smoke column rises (particle system, directional with W).</w:t>
      </w:r>
    </w:p>
    <w:p>
      <w:pPr>
        <w:shd w:fill="FEF2F2" w:val="clear"/>
        <w:spacing w:after="0" w:before="0"/>
        <w:ind w:left="160"/>
      </w:pPr>
      <w:r>
        <w:rPr>
          <w:rFonts w:ascii="Arial" w:cs="Arial" w:eastAsia="Arial" w:hAnsi="Arial"/>
          <w:color w:val="0F172A"/>
          <w:sz w:val="21"/>
          <w:szCs w:val="21"/>
        </w:rPr>
        <w:t xml:space="preserve">  Structural: leaf blocks are replaced by charred-leaf entities (dark, partially see-through).</w:t>
      </w:r>
    </w:p>
    <w:p>
      <w:pPr>
        <w:shd w:fill="FEF2F2" w:val="clear"/>
        <w:spacing w:after="0" w:before="0"/>
        <w:ind w:left="160"/>
      </w:pPr>
      <w:r>
        <w:rPr>
          <w:rFonts w:ascii="Arial" w:cs="Arial" w:eastAsia="Arial" w:hAnsi="Arial"/>
          <w:color w:val="0F172A"/>
          <w:sz w:val="21"/>
          <w:szCs w:val="21"/>
        </w:rPr>
        <w:t xml:space="preserve">              Trunk and branch blocks remain but show progressive char texture.</w:t>
      </w:r>
    </w:p>
    <w:p>
      <w:pPr>
        <w:shd w:fill="FEF2F2" w:val="clear"/>
        <w:spacing w:after="0" w:before="0"/>
        <w:ind w:left="160"/>
      </w:pPr>
      <w:r>
        <w:rPr>
          <w:rFonts w:ascii="Arial" w:cs="Arial" w:eastAsia="Arial" w:hAnsi="Arial"/>
          <w:color w:val="0F172A"/>
          <w:sz w:val="21"/>
          <w:szCs w:val="21"/>
        </w:rPr>
        <w:t xml:space="preserve">  Heat field: entities within 10 blocks receive warmth (R +0.15 locally). Fire benders</w:t>
      </w:r>
    </w:p>
    <w:p>
      <w:pPr>
        <w:shd w:fill="FEF2F2" w:val="clear"/>
        <w:spacing w:after="0" w:before="0"/>
        <w:ind w:left="160"/>
      </w:pPr>
      <w:r>
        <w:rPr>
          <w:rFonts w:ascii="Arial" w:cs="Arial" w:eastAsia="Arial" w:hAnsi="Arial"/>
          <w:color w:val="0F172A"/>
          <w:sz w:val="21"/>
          <w:szCs w:val="21"/>
        </w:rPr>
        <w:t xml:space="preserve">              in this zone receive a temporary boost. Water benders receive suppression.</w:t>
      </w:r>
    </w:p>
    <w:p>
      <w:pPr>
        <w:shd w:fill="FEF2F2" w:val="clear"/>
        <w:spacing w:after="0" w:before="0"/>
        <w:ind w:left="160"/>
      </w:pPr>
      <w:r>
        <w:rPr>
          <w:rFonts w:ascii="Arial" w:cs="Arial" w:eastAsia="Arial" w:hAnsi="Arial"/>
          <w:color w:val="0F172A"/>
          <w:sz w:val="21"/>
          <w:szCs w:val="21"/>
        </w:rPr>
        <w:t xml:space="preserve">  Wildlife: all animals within 30 blocks transition to FLEE state and do not return</w:t>
      </w:r>
    </w:p>
    <w:p>
      <w:pPr>
        <w:shd w:fill="FEF2F2" w:val="clear"/>
        <w:spacing w:after="0" w:before="0"/>
        <w:ind w:left="160"/>
      </w:pPr>
      <w:r>
        <w:rPr>
          <w:rFonts w:ascii="Arial" w:cs="Arial" w:eastAsia="Arial" w:hAnsi="Arial"/>
          <w:color w:val="0F172A"/>
          <w:sz w:val="21"/>
          <w:szCs w:val="21"/>
        </w:rPr>
        <w:t xml:space="preserve">            until fire has been extinguished for 60 seconds.</w:t>
      </w:r>
    </w:p>
    <w:p>
      <w:pPr>
        <w:spacing w:before="60"/>
      </w:pPr>
      <w:r>
        <w:t xml:space="preserve"/>
      </w:r>
    </w:p>
    <w:p>
      <w:pPr>
        <w:shd w:fill="B91C1C" w:val="clear"/>
        <w:spacing w:after="0" w:before="8"/>
      </w:pPr>
      <w:r>
        <w:rPr>
          <w:rFonts w:ascii="Arial" w:cs="Arial" w:eastAsia="Arial" w:hAnsi="Arial"/>
          <w:b/>
          <w:bCs/>
          <w:color w:val="FFFFFF"/>
          <w:sz w:val="19"/>
          <w:szCs w:val="19"/>
        </w:rPr>
        <w:t xml:space="preserve">  Stage 3: Collapse and Ember (80–100% of burn duration)</w:t>
      </w:r>
    </w:p>
    <w:p>
      <w:pPr>
        <w:shd w:fill="FEF2F2" w:val="clear"/>
        <w:spacing w:after="0" w:before="0"/>
        <w:ind w:left="160"/>
      </w:pPr>
      <w:r>
        <w:rPr>
          <w:rFonts w:ascii="Arial" w:cs="Arial" w:eastAsia="Arial" w:hAnsi="Arial"/>
          <w:color w:val="0F172A"/>
          <w:sz w:val="21"/>
          <w:szCs w:val="21"/>
        </w:rPr>
        <w:t xml:space="preserve">  Structural: crown branches begin falling as particle events (log entities dropped).</w:t>
      </w:r>
    </w:p>
    <w:p>
      <w:pPr>
        <w:shd w:fill="FEF2F2" w:val="clear"/>
        <w:spacing w:after="0" w:before="0"/>
        <w:ind w:left="160"/>
      </w:pPr>
      <w:r>
        <w:rPr>
          <w:rFonts w:ascii="Arial" w:cs="Arial" w:eastAsia="Arial" w:hAnsi="Arial"/>
          <w:color w:val="0F172A"/>
          <w:sz w:val="21"/>
          <w:szCs w:val="21"/>
        </w:rPr>
        <w:t xml:space="preserve">              The trunk smoulders. Visible embers drift downwind (particle + secondary</w:t>
      </w:r>
    </w:p>
    <w:p>
      <w:pPr>
        <w:shd w:fill="FEF2F2" w:val="clear"/>
        <w:spacing w:after="0" w:before="0"/>
        <w:ind w:left="160"/>
      </w:pPr>
      <w:r>
        <w:rPr>
          <w:rFonts w:ascii="Arial" w:cs="Arial" w:eastAsia="Arial" w:hAnsi="Arial"/>
          <w:color w:val="0F172A"/>
          <w:sz w:val="21"/>
          <w:szCs w:val="21"/>
        </w:rPr>
        <w:t xml:space="preserve">              ignition chance: 5% per ember × 0.4 per downwind block, up to 15 blocks).</w:t>
      </w:r>
    </w:p>
    <w:p>
      <w:pPr>
        <w:shd w:fill="FEF2F2" w:val="clear"/>
        <w:spacing w:after="0" w:before="0"/>
        <w:ind w:left="160"/>
      </w:pPr>
      <w:r>
        <w:rPr>
          <w:rFonts w:ascii="Arial" w:cs="Arial" w:eastAsia="Arial" w:hAnsi="Arial"/>
          <w:color w:val="0F172A"/>
          <w:sz w:val="21"/>
          <w:szCs w:val="21"/>
        </w:rPr>
        <w:t xml:space="preserve">  Visual: glowing ember core inside hollow char shell. Night visibility of a burning</w:t>
      </w:r>
    </w:p>
    <w:p>
      <w:pPr>
        <w:shd w:fill="FEF2F2" w:val="clear"/>
        <w:spacing w:after="0" w:before="0"/>
        <w:ind w:left="160"/>
      </w:pPr>
      <w:r>
        <w:rPr>
          <w:rFonts w:ascii="Arial" w:cs="Arial" w:eastAsia="Arial" w:hAnsi="Arial"/>
          <w:color w:val="0F172A"/>
          <w:sz w:val="21"/>
          <w:szCs w:val="21"/>
        </w:rPr>
        <w:t xml:space="preserve">          tree is from 120+ blocks.</w:t>
      </w:r>
    </w:p>
    <w:p>
      <w:pPr>
        <w:shd w:fill="FEF2F2" w:val="clear"/>
        <w:spacing w:after="0" w:before="0"/>
        <w:ind w:left="160"/>
      </w:pPr>
      <w:r>
        <w:rPr>
          <w:rFonts w:ascii="Arial" w:cs="Arial" w:eastAsia="Arial" w:hAnsi="Arial"/>
          <w:color w:val="0F172A"/>
          <w:sz w:val="21"/>
          <w:szCs w:val="21"/>
        </w:rPr>
        <w:t xml:space="preserve">  Sound: deep structural groaning. Periodic crack-and-fall impacts.</w:t>
      </w:r>
    </w:p>
    <w:p>
      <w:pPr>
        <w:spacing w:before="60"/>
      </w:pPr>
      <w:r>
        <w:t xml:space="preserve"/>
      </w:r>
    </w:p>
    <w:p>
      <w:pPr>
        <w:shd w:fill="B45309" w:val="clear"/>
        <w:spacing w:after="0" w:before="8"/>
      </w:pPr>
      <w:r>
        <w:rPr>
          <w:rFonts w:ascii="Arial" w:cs="Arial" w:eastAsia="Arial" w:hAnsi="Arial"/>
          <w:b/>
          <w:bCs/>
          <w:color w:val="FFFFFF"/>
          <w:sz w:val="19"/>
          <w:szCs w:val="19"/>
        </w:rPr>
        <w:t xml:space="preserve">  Stage 4: Extinguishment and Dead Wood Transition</w:t>
      </w:r>
    </w:p>
    <w:p>
      <w:pPr>
        <w:shd w:fill="FEF9C3" w:val="clear"/>
        <w:spacing w:after="0" w:before="0"/>
        <w:ind w:left="160"/>
      </w:pPr>
      <w:r>
        <w:rPr>
          <w:rFonts w:ascii="Arial" w:cs="Arial" w:eastAsia="Arial" w:hAnsi="Arial"/>
          <w:color w:val="0F172A"/>
          <w:sz w:val="21"/>
          <w:szCs w:val="21"/>
        </w:rPr>
        <w:t xml:space="preserve">  When burn duration expires OR rain extinguishes the fire:</w:t>
      </w:r>
    </w:p>
    <w:p>
      <w:pPr>
        <w:shd w:fill="FEF9C3" w:val="clear"/>
        <w:spacing w:after="0" w:before="0"/>
        <w:ind w:left="160"/>
      </w:pPr>
      <w:r>
        <w:rPr>
          <w:rFonts w:ascii="Arial" w:cs="Arial" w:eastAsia="Arial" w:hAnsi="Arial"/>
          <w:color w:val="0F172A"/>
          <w:sz w:val="21"/>
          <w:szCs w:val="21"/>
        </w:rPr>
        <w:t xml:space="preserve"/>
      </w:r>
    </w:p>
    <w:p>
      <w:pPr>
        <w:shd w:fill="FEF9C3" w:val="clear"/>
        <w:spacing w:after="0" w:before="0"/>
        <w:ind w:left="160"/>
      </w:pPr>
      <w:r>
        <w:rPr>
          <w:rFonts w:ascii="Arial" w:cs="Arial" w:eastAsia="Arial" w:hAnsi="Arial"/>
          <w:color w:val="0F172A"/>
          <w:sz w:val="21"/>
          <w:szCs w:val="21"/>
        </w:rPr>
        <w:t xml:space="preserve">  For each TRUNK section (log block) in the tree:</w:t>
      </w:r>
    </w:p>
    <w:p>
      <w:pPr>
        <w:shd w:fill="FEF9C3" w:val="clear"/>
        <w:spacing w:after="0" w:before="0"/>
        <w:ind w:left="160"/>
      </w:pPr>
      <w:r>
        <w:rPr>
          <w:rFonts w:ascii="Arial" w:cs="Arial" w:eastAsia="Arial" w:hAnsi="Arial"/>
          <w:color w:val="0F172A"/>
          <w:sz w:val="21"/>
          <w:szCs w:val="21"/>
        </w:rPr>
        <w:t xml:space="preserve">    Base dead wood chance: 20%</w:t>
      </w:r>
    </w:p>
    <w:p>
      <w:pPr>
        <w:shd w:fill="FEF9C3" w:val="clear"/>
        <w:spacing w:after="0" w:before="0"/>
        <w:ind w:left="160"/>
      </w:pPr>
      <w:r>
        <w:rPr>
          <w:rFonts w:ascii="Arial" w:cs="Arial" w:eastAsia="Arial" w:hAnsi="Arial"/>
          <w:color w:val="0F172A"/>
          <w:sz w:val="21"/>
          <w:szCs w:val="21"/>
        </w:rPr>
        <w:t xml:space="preserve">    + 5% per FR allele level of the tree's genome (FR-2 = +10%)</w:t>
      </w:r>
    </w:p>
    <w:p>
      <w:pPr>
        <w:shd w:fill="FEF9C3" w:val="clear"/>
        <w:spacing w:after="0" w:before="0"/>
        <w:ind w:left="160"/>
      </w:pPr>
      <w:r>
        <w:rPr>
          <w:rFonts w:ascii="Arial" w:cs="Arial" w:eastAsia="Arial" w:hAnsi="Arial"/>
          <w:color w:val="0F172A"/>
          <w:sz w:val="21"/>
          <w:szCs w:val="21"/>
        </w:rPr>
        <w:t xml:space="preserve">    + 8% if the section was in the core rather than the periphery</w:t>
      </w:r>
    </w:p>
    <w:p>
      <w:pPr>
        <w:shd w:fill="FEF9C3" w:val="clear"/>
        <w:spacing w:after="0" w:before="0"/>
        <w:ind w:left="160"/>
      </w:pPr>
      <w:r>
        <w:rPr>
          <w:rFonts w:ascii="Arial" w:cs="Arial" w:eastAsia="Arial" w:hAnsi="Arial"/>
          <w:color w:val="0F172A"/>
          <w:sz w:val="21"/>
          <w:szCs w:val="21"/>
        </w:rPr>
        <w:t xml:space="preserve">    + 10% if fire was extinguished by rain (bark preserved the interior)</w:t>
      </w:r>
    </w:p>
    <w:p>
      <w:pPr>
        <w:shd w:fill="FEF9C3" w:val="clear"/>
        <w:spacing w:after="0" w:before="0"/>
        <w:ind w:left="160"/>
      </w:pPr>
      <w:r>
        <w:rPr>
          <w:rFonts w:ascii="Arial" w:cs="Arial" w:eastAsia="Arial" w:hAnsi="Arial"/>
          <w:color w:val="0F172A"/>
          <w:sz w:val="21"/>
          <w:szCs w:val="21"/>
        </w:rPr>
        <w:t xml:space="preserve"/>
      </w:r>
    </w:p>
    <w:p>
      <w:pPr>
        <w:shd w:fill="FEF9C3" w:val="clear"/>
        <w:spacing w:after="0" w:before="0"/>
        <w:ind w:left="160"/>
      </w:pPr>
      <w:r>
        <w:rPr>
          <w:rFonts w:ascii="Arial" w:cs="Arial" w:eastAsia="Arial" w:hAnsi="Arial"/>
          <w:color w:val="0F172A"/>
          <w:sz w:val="21"/>
          <w:szCs w:val="21"/>
        </w:rPr>
        <w:t xml:space="preserve">  Dead Wood sections: the block transitions to Dead Tree log entity.</w:t>
      </w:r>
    </w:p>
    <w:p>
      <w:pPr>
        <w:shd w:fill="FEF9C3" w:val="clear"/>
        <w:spacing w:after="0" w:before="0"/>
        <w:ind w:left="160"/>
      </w:pPr>
      <w:r>
        <w:rPr>
          <w:rFonts w:ascii="Arial" w:cs="Arial" w:eastAsia="Arial" w:hAnsi="Arial"/>
          <w:color w:val="0F172A"/>
          <w:sz w:val="21"/>
          <w:szCs w:val="21"/>
        </w:rPr>
        <w:t xml:space="preserve">  It retains its position — partial ghost trees are the result. A tree that</w:t>
      </w:r>
    </w:p>
    <w:p>
      <w:pPr>
        <w:shd w:fill="FEF9C3" w:val="clear"/>
        <w:spacing w:after="0" w:before="0"/>
        <w:ind w:left="160"/>
      </w:pPr>
      <w:r>
        <w:rPr>
          <w:rFonts w:ascii="Arial" w:cs="Arial" w:eastAsia="Arial" w:hAnsi="Arial"/>
          <w:color w:val="0F172A"/>
          <w:sz w:val="21"/>
          <w:szCs w:val="21"/>
        </w:rPr>
        <w:t xml:space="preserve">  burned from the top down may be standing with a dead 5-block trunk base</w:t>
      </w:r>
    </w:p>
    <w:p>
      <w:pPr>
        <w:shd w:fill="FEF9C3" w:val="clear"/>
        <w:spacing w:after="0" w:before="0"/>
        <w:ind w:left="160"/>
      </w:pPr>
      <w:r>
        <w:rPr>
          <w:rFonts w:ascii="Arial" w:cs="Arial" w:eastAsia="Arial" w:hAnsi="Arial"/>
          <w:color w:val="0F172A"/>
          <w:sz w:val="21"/>
          <w:szCs w:val="21"/>
        </w:rPr>
        <w:t xml:space="preserve">  and a burned crown. A rain-extinguished mid-burn tree may have a 70%</w:t>
      </w:r>
    </w:p>
    <w:p>
      <w:pPr>
        <w:shd w:fill="FEF9C3" w:val="clear"/>
        <w:spacing w:after="0" w:before="0"/>
        <w:ind w:left="160"/>
      </w:pPr>
      <w:r>
        <w:rPr>
          <w:rFonts w:ascii="Arial" w:cs="Arial" w:eastAsia="Arial" w:hAnsi="Arial"/>
          <w:color w:val="0F172A"/>
          <w:sz w:val="21"/>
          <w:szCs w:val="21"/>
        </w:rPr>
        <w:t xml:space="preserve">  intact trunk with charred canopy and 2–3 dead-wood sections.</w:t>
      </w:r>
    </w:p>
    <w:p>
      <w:pPr>
        <w:shd w:fill="FEF9C3" w:val="clear"/>
        <w:spacing w:after="0" w:before="0"/>
        <w:ind w:left="160"/>
      </w:pPr>
      <w:r>
        <w:rPr>
          <w:rFonts w:ascii="Arial" w:cs="Arial" w:eastAsia="Arial" w:hAnsi="Arial"/>
          <w:color w:val="0F172A"/>
          <w:sz w:val="21"/>
          <w:szCs w:val="21"/>
        </w:rPr>
        <w:t xml:space="preserve"/>
      </w:r>
    </w:p>
    <w:p>
      <w:pPr>
        <w:shd w:fill="FEF9C3" w:val="clear"/>
        <w:spacing w:after="0" w:before="0"/>
        <w:ind w:left="160"/>
      </w:pPr>
      <w:r>
        <w:rPr>
          <w:rFonts w:ascii="Arial" w:cs="Arial" w:eastAsia="Arial" w:hAnsi="Arial"/>
          <w:color w:val="0F172A"/>
          <w:sz w:val="21"/>
          <w:szCs w:val="21"/>
        </w:rPr>
        <w:t xml:space="preserve">  Non-transitioned sections: become ash blocks (1-tick-life particle, no drop).</w:t>
      </w:r>
    </w:p>
    <w:p>
      <w:pPr>
        <w:spacing w:before="60"/>
      </w:pPr>
      <w:r>
        <w:t xml:space="preserve"/>
      </w:r>
    </w:p>
    <w:p>
      <w:pPr>
        <w:pStyle w:val="Heading2"/>
        <w:spacing w:after="120" w:before="300"/>
      </w:pPr>
      <w:r>
        <w:rPr>
          <w:rFonts w:ascii="Arial" w:cs="Arial" w:eastAsia="Arial" w:hAnsi="Arial"/>
          <w:b/>
          <w:bCs/>
          <w:color w:val="1E1B4B"/>
          <w:sz w:val="28"/>
          <w:szCs w:val="28"/>
        </w:rPr>
        <w:t xml:space="preserve">A.3  Dead Wood Transition Properties</w:t>
      </w:r>
    </w:p>
    <w:p>
      <w:pPr>
        <w:spacing w:after="60" w:before="60"/>
      </w:pPr>
      <w:r>
        <w:rPr>
          <w:rFonts w:ascii="Arial" w:cs="Arial" w:eastAsia="Arial" w:hAnsi="Arial"/>
          <w:sz w:val="22"/>
          <w:szCs w:val="22"/>
        </w:rPr>
        <w:t xml:space="preserve">Dead Wood tree sections produced by fire are distinct from naturally-generated dead trees (Section 5.3 of the original Flora document). Fire-origin dead wood carries a char signature: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Fire-origin Dead Wood vs. Natural Dead Wood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Visual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Char-black outer layer. Natural dead wood is grey-brown. Fire dead wood has a scorched texture with occasional ember glow for 2 in-game hours post-extinguishment.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Structural integrity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Lower than natural dead wood. Char dead wood crumbles if struck (2 hits max before falling). Natural dead wood: 5 hits.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Decay rate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 dead wood decays 2× faster than natural. High H (rain, moisture) accelerates this further. In wet biomes: 30-day lifetime. Dry biomes: 90-day.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Fungal hosting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ENHANCED over natural dead wood. Fire-char dead wood hosts rare mushroom varieties that cannot grow on natural dead wood — the mineral-rich char is a unique substrate.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Woodpecker attraction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Higher than natural dead wood. Fire-charred wood has large populations of wood-boring insects that develop during the cooling phase — prime woodpecker food.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Dragon feeding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 dead wood is not consumed by dragons. The char texture signals inorganic — the biological energy is gone. Dragons ignore it.</w:t>
            </w:r>
          </w:p>
        </w:tc>
      </w:tr>
    </w:tbl>
    <w:p>
      <w:pPr>
        <w:spacing w:before="12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B.  Mega Trees — Rare World-Generation Specimens</w:t>
      </w:r>
    </w:p>
    <w:p>
      <w:pPr>
        <w:spacing w:after="60" w:before="60"/>
      </w:pPr>
      <w:r>
        <w:rPr>
          <w:rFonts w:ascii="Arial" w:cs="Arial" w:eastAsia="Arial" w:hAnsi="Arial"/>
          <w:sz w:val="22"/>
          <w:szCs w:val="22"/>
        </w:rPr>
        <w:t xml:space="preserve">Mega trees are exceptional specimens that occur when a tree with the SP-4 (maximum size potential) allele combination experiences optimal environmental conditions for an extended world-generation age — equivalent to decades or centuries of simulated growth. They are not placed by the world generator as special structures; they emerge when the genetic and environmental conditions align at generation time. Finding one is a genuine discovery.</w:t>
      </w:r>
    </w:p>
    <w:p>
      <w:pPr>
        <w:spacing w:before="60"/>
      </w:pPr>
      <w:r>
        <w:t xml:space="preserve"/>
      </w:r>
    </w:p>
    <w:p>
      <w:pPr>
        <w:spacing w:after="60" w:before="60"/>
      </w:pPr>
      <w:r>
        <w:rPr>
          <w:rFonts w:ascii="Arial" w:cs="Arial" w:eastAsia="Arial" w:hAnsi="Arial"/>
          <w:sz w:val="22"/>
          <w:szCs w:val="22"/>
        </w:rPr>
        <w:t xml:space="preserve">Rarity is enforced by the genetic requirement (SP-4/SP-4 homozygous requires both parents to carry the allele, which itself is rare) combined with the environmental requirement (all alleles must find their optimal conditions simultaneously for the tree to reach maximum size). In practice: expect 1–3 mega specimens per major biome region, never adjacent to each other.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Mega Tree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Genome Requirement</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World frequency</w:t>
            </w:r>
          </w:p>
        </w:tc>
        <w:tc>
          <w:tcPr>
            <w:tcW w:type="dxa" w:w="3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Defining characteristic</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Titan Oak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FR-2+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per ~2000 blk radius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35–45 blocks, hollow base accessible, multiple branch forks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Canopy Maple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SR-2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per ~2500 blk radius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28–35 blocks, multi-trunk, most visible autumn colour event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Elder Dark Oak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FR-1, SR-0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per ~3000 blk radius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30–40 blocks, permanent darkness field, multiple branch nodes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Ancient Pine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WT-2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per ~2000 blk radius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55–70 blocks, broken crown, highest terrain point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Jungle Titan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WR-2, SR-2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 per ~1500 blk radius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70–90 blocks, 3 canopy levels, massive buttresses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Primordial Willow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SP-4/4, WR-2, WT-0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River-adjacent only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20-block canopy radius, root cave system, waterfall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Sky Sequoia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Seed-only (no sapling growth)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World-gen only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50–80 blocks, fire-immune bark, hollow interior (existing)</w:t>
            </w:r>
          </w:p>
        </w:tc>
      </w:tr>
    </w:tbl>
    <w:p>
      <w:pPr>
        <w:spacing w:before="120"/>
      </w:pPr>
      <w:r>
        <w:t xml:space="preserve"/>
      </w:r>
    </w:p>
    <w:p>
      <w:pPr>
        <w:shd w:fill="1A6E3A" w:val="clear"/>
        <w:spacing w:after="0" w:before="10"/>
      </w:pPr>
      <w:r>
        <w:rPr>
          <w:rFonts w:ascii="Arial" w:cs="Arial" w:eastAsia="Arial" w:hAnsi="Arial"/>
          <w:b/>
          <w:bCs/>
          <w:color w:val="FFFFFF"/>
          <w:sz w:val="30"/>
          <w:szCs w:val="30"/>
        </w:rPr>
        <w:t xml:space="preserve">  🌳  Titan Oak</w:t>
      </w:r>
      <w:r>
        <w:rPr>
          <w:rFonts w:ascii="Arial" w:cs="Arial" w:eastAsia="Arial" w:hAnsi="Arial"/>
          <w:i/>
          <w:iCs/>
          <w:color w:val="CCFFFF"/>
          <w:sz w:val="19"/>
          <w:szCs w:val="19"/>
        </w:rPr>
        <w:t xml:space="preserve">   Quercus titanicus</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35–45 blocks</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9–12 block radius</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FR-2 (homozygous)</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~1 / 2000-block radius</w:t>
            </w:r>
          </w:p>
        </w:tc>
        <w:tc>
          <w:tcPr>
            <w:tcW w:type="dxa" w:w="32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Only in old-growth zones. Never in recently disturbed terrain.</w:t>
            </w:r>
          </w:p>
        </w:tc>
      </w:tr>
    </w:tbl>
    <w:p>
      <w:pPr>
        <w:shd w:fill="1A6E3A" w:val="clear"/>
        <w:spacing w:after="0" w:before="8"/>
      </w:pPr>
      <w:r>
        <w:rPr>
          <w:rFonts w:ascii="Arial" w:cs="Arial" w:eastAsia="Arial" w:hAnsi="Arial"/>
          <w:b/>
          <w:bCs/>
          <w:color w:val="FFFFFF"/>
          <w:sz w:val="19"/>
          <w:szCs w:val="19"/>
        </w:rPr>
        <w:t xml:space="preserve">  Generation &amp; Properties</w:t>
      </w:r>
    </w:p>
    <w:p>
      <w:pPr>
        <w:shd w:fill="ECFDF5" w:val="clear"/>
        <w:spacing w:after="0" w:before="0"/>
        <w:ind w:left="160"/>
      </w:pPr>
      <w:r>
        <w:rPr>
          <w:rFonts w:ascii="Arial" w:cs="Arial" w:eastAsia="Arial" w:hAnsi="Arial"/>
          <w:color w:val="0F172A"/>
          <w:sz w:val="21"/>
          <w:szCs w:val="21"/>
        </w:rPr>
        <w:t xml:space="preserve">  The Titan Oak expresses SP-4 homozygous only when it has occupied the same ground for the</w:t>
      </w:r>
    </w:p>
    <w:p>
      <w:pPr>
        <w:shd w:fill="ECFDF5" w:val="clear"/>
        <w:spacing w:after="0" w:before="0"/>
        <w:ind w:left="160"/>
      </w:pPr>
      <w:r>
        <w:rPr>
          <w:rFonts w:ascii="Arial" w:cs="Arial" w:eastAsia="Arial" w:hAnsi="Arial"/>
          <w:color w:val="0F172A"/>
          <w:sz w:val="21"/>
          <w:szCs w:val="21"/>
        </w:rPr>
        <w:t xml:space="preserve">  full simulated growth period — it is the tree that was never removed.</w:t>
      </w:r>
    </w:p>
    <w:p>
      <w:pPr>
        <w:shd w:fill="ECFDF5" w:val="clear"/>
        <w:spacing w:after="0" w:before="0"/>
        <w:ind w:left="160"/>
      </w:pPr>
      <w:r>
        <w:rPr>
          <w:rFonts w:ascii="Arial" w:cs="Arial" w:eastAsia="Arial" w:hAnsi="Arial"/>
          <w:color w:val="0F172A"/>
          <w:sz w:val="21"/>
          <w:szCs w:val="21"/>
        </w:rPr>
        <w:t xml:space="preserve">  TRUNK:   5-block diameter at the base, tapering to 3-block at 20 blocks height.</w:t>
      </w:r>
    </w:p>
    <w:p>
      <w:pPr>
        <w:shd w:fill="ECFDF5" w:val="clear"/>
        <w:spacing w:after="0" w:before="0"/>
        <w:ind w:left="160"/>
      </w:pPr>
      <w:r>
        <w:rPr>
          <w:rFonts w:ascii="Arial" w:cs="Arial" w:eastAsia="Arial" w:hAnsi="Arial"/>
          <w:color w:val="0F172A"/>
          <w:sz w:val="21"/>
          <w:szCs w:val="21"/>
        </w:rPr>
        <w:t xml:space="preserve">           The base 10 blocks are hollow — an accessible interior chamber approximately</w:t>
      </w:r>
    </w:p>
    <w:p>
      <w:pPr>
        <w:shd w:fill="ECFDF5" w:val="clear"/>
        <w:spacing w:after="0" w:before="0"/>
        <w:ind w:left="160"/>
      </w:pPr>
      <w:r>
        <w:rPr>
          <w:rFonts w:ascii="Arial" w:cs="Arial" w:eastAsia="Arial" w:hAnsi="Arial"/>
          <w:color w:val="0F172A"/>
          <w:sz w:val="21"/>
          <w:szCs w:val="21"/>
        </w:rPr>
        <w:t xml:space="preserve">           3×3×8 blocks. The hollow always has one natural opening (1×2 gap) on the</w:t>
      </w:r>
    </w:p>
    <w:p>
      <w:pPr>
        <w:shd w:fill="ECFDF5" w:val="clear"/>
        <w:spacing w:after="0" w:before="0"/>
        <w:ind w:left="160"/>
      </w:pPr>
      <w:r>
        <w:rPr>
          <w:rFonts w:ascii="Arial" w:cs="Arial" w:eastAsia="Arial" w:hAnsi="Arial"/>
          <w:color w:val="0F172A"/>
          <w:sz w:val="21"/>
          <w:szCs w:val="21"/>
        </w:rPr>
        <w:t xml:space="preserve">           side away from prevailing wind. Two secondary cracks (0.5-block gaps).</w:t>
      </w:r>
    </w:p>
    <w:p>
      <w:pPr>
        <w:shd w:fill="ECFDF5" w:val="clear"/>
        <w:spacing w:after="0" w:before="0"/>
        <w:ind w:left="160"/>
      </w:pPr>
      <w:r>
        <w:rPr>
          <w:rFonts w:ascii="Arial" w:cs="Arial" w:eastAsia="Arial" w:hAnsi="Arial"/>
          <w:color w:val="0F172A"/>
          <w:sz w:val="21"/>
          <w:szCs w:val="21"/>
        </w:rPr>
        <w:t xml:space="preserve">  CANOPY:  Not a single flat top — 3–4 distinct branch forks at 18, 24, and 30 blocks</w:t>
      </w:r>
    </w:p>
    <w:p>
      <w:pPr>
        <w:shd w:fill="ECFDF5" w:val="clear"/>
        <w:spacing w:after="0" w:before="0"/>
        <w:ind w:left="160"/>
      </w:pPr>
      <w:r>
        <w:rPr>
          <w:rFonts w:ascii="Arial" w:cs="Arial" w:eastAsia="Arial" w:hAnsi="Arial"/>
          <w:color w:val="0F172A"/>
          <w:sz w:val="21"/>
          <w:szCs w:val="21"/>
        </w:rPr>
        <w:t xml:space="preserve">           each spawn their own sub-canopy. From above, the crown looks like 4 trees</w:t>
      </w:r>
    </w:p>
    <w:p>
      <w:pPr>
        <w:shd w:fill="ECFDF5" w:val="clear"/>
        <w:spacing w:after="0" w:before="0"/>
        <w:ind w:left="160"/>
      </w:pPr>
      <w:r>
        <w:rPr>
          <w:rFonts w:ascii="Arial" w:cs="Arial" w:eastAsia="Arial" w:hAnsi="Arial"/>
          <w:color w:val="0F172A"/>
          <w:sz w:val="21"/>
          <w:szCs w:val="21"/>
        </w:rPr>
        <w:t xml:space="preserve">           sharing a root.</w:t>
      </w:r>
    </w:p>
    <w:p>
      <w:pPr>
        <w:shd w:fill="ECFDF5" w:val="clear"/>
        <w:spacing w:after="0" w:before="0"/>
        <w:ind w:left="160"/>
      </w:pPr>
      <w:r>
        <w:rPr>
          <w:rFonts w:ascii="Arial" w:cs="Arial" w:eastAsia="Arial" w:hAnsi="Arial"/>
          <w:color w:val="0F172A"/>
          <w:sz w:val="21"/>
          <w:szCs w:val="21"/>
        </w:rPr>
        <w:t xml:space="preserve">  ROOTS:   Surface root buttresses extend 7 blocks from the trunk. Root buttresses are</w:t>
      </w:r>
    </w:p>
    <w:p>
      <w:pPr>
        <w:shd w:fill="ECFDF5" w:val="clear"/>
        <w:spacing w:after="0" w:before="0"/>
        <w:ind w:left="160"/>
      </w:pPr>
      <w:r>
        <w:rPr>
          <w:rFonts w:ascii="Arial" w:cs="Arial" w:eastAsia="Arial" w:hAnsi="Arial"/>
          <w:color w:val="0F172A"/>
          <w:sz w:val="21"/>
          <w:szCs w:val="21"/>
        </w:rPr>
        <w:t xml:space="preserve">           load-bearing surfaces (can be stood on). The root zone creates a micro-habitat</w:t>
      </w:r>
    </w:p>
    <w:p>
      <w:pPr>
        <w:shd w:fill="ECFDF5" w:val="clear"/>
        <w:spacing w:after="0" w:before="0"/>
        <w:ind w:left="160"/>
      </w:pPr>
      <w:r>
        <w:rPr>
          <w:rFonts w:ascii="Arial" w:cs="Arial" w:eastAsia="Arial" w:hAnsi="Arial"/>
          <w:color w:val="0F172A"/>
          <w:sz w:val="21"/>
          <w:szCs w:val="21"/>
        </w:rPr>
        <w:t xml:space="preserve">           of root pockets used by foxes, rabbits, and salamanders.</w:t>
      </w:r>
    </w:p>
    <w:p>
      <w:pPr>
        <w:shd w:fill="ECFDF5" w:val="clear"/>
        <w:spacing w:after="0" w:before="0"/>
        <w:ind w:left="160"/>
      </w:pPr>
      <w:r>
        <w:rPr>
          <w:rFonts w:ascii="Arial" w:cs="Arial" w:eastAsia="Arial" w:hAnsi="Arial"/>
          <w:color w:val="0F172A"/>
          <w:sz w:val="21"/>
          <w:szCs w:val="21"/>
        </w:rPr>
        <w:t xml:space="preserve">  FIRE:    FR-2 expression. Ignites reluctantly. Outer bark chars while inner wood</w:t>
      </w:r>
    </w:p>
    <w:p>
      <w:pPr>
        <w:shd w:fill="ECFDF5" w:val="clear"/>
        <w:spacing w:after="0" w:before="0"/>
        <w:ind w:left="160"/>
      </w:pPr>
      <w:r>
        <w:rPr>
          <w:rFonts w:ascii="Arial" w:cs="Arial" w:eastAsia="Arial" w:hAnsi="Arial"/>
          <w:color w:val="0F172A"/>
          <w:sz w:val="21"/>
          <w:szCs w:val="21"/>
        </w:rPr>
        <w:t xml:space="preserve">           survives. A surface fire that burns through passes the Titan Oak with</w:t>
      </w:r>
    </w:p>
    <w:p>
      <w:pPr>
        <w:shd w:fill="ECFDF5" w:val="clear"/>
        <w:spacing w:after="0" w:before="0"/>
        <w:ind w:left="160"/>
      </w:pPr>
      <w:r>
        <w:rPr>
          <w:rFonts w:ascii="Arial" w:cs="Arial" w:eastAsia="Arial" w:hAnsi="Arial"/>
          <w:color w:val="0F172A"/>
          <w:sz w:val="21"/>
          <w:szCs w:val="21"/>
        </w:rPr>
        <w:t xml:space="preserve">           outer char and inner survival. Full burn requires sustained direct flame.</w:t>
      </w:r>
    </w:p>
    <w:p>
      <w:pPr>
        <w:shd w:fill="ECFDF5" w:val="clear"/>
        <w:spacing w:after="0" w:before="0"/>
        <w:ind w:left="160"/>
      </w:pPr>
      <w:r>
        <w:rPr>
          <w:rFonts w:ascii="Arial" w:cs="Arial" w:eastAsia="Arial" w:hAnsi="Arial"/>
          <w:color w:val="0F172A"/>
          <w:sz w:val="21"/>
          <w:szCs w:val="21"/>
        </w:rPr>
        <w:t xml:space="preserve">  ACORN:   Titan Oak acorns are genetically valuable — 40% carry SP-3+, 10% carry SP-4.</w:t>
      </w:r>
    </w:p>
    <w:p>
      <w:pPr>
        <w:shd w:fill="ECFDF5" w:val="clear"/>
        <w:spacing w:after="0" w:before="0"/>
        <w:ind w:left="160"/>
      </w:pPr>
      <w:r>
        <w:rPr>
          <w:rFonts w:ascii="Arial" w:cs="Arial" w:eastAsia="Arial" w:hAnsi="Arial"/>
          <w:color w:val="0F172A"/>
          <w:sz w:val="21"/>
          <w:szCs w:val="21"/>
        </w:rPr>
        <w:t xml:space="preserve">           Dragon populations that know their territory will eat smaller food sources</w:t>
      </w:r>
    </w:p>
    <w:p>
      <w:pPr>
        <w:shd w:fill="ECFDF5" w:val="clear"/>
        <w:spacing w:after="0" w:before="0"/>
        <w:ind w:left="160"/>
      </w:pPr>
      <w:r>
        <w:rPr>
          <w:rFonts w:ascii="Arial" w:cs="Arial" w:eastAsia="Arial" w:hAnsi="Arial"/>
          <w:color w:val="0F172A"/>
          <w:sz w:val="21"/>
          <w:szCs w:val="21"/>
        </w:rPr>
        <w:t xml:space="preserve">           near a Titan Oak rather than the oak itself — the tree is worth more alive.</w:t>
      </w:r>
    </w:p>
    <w:p>
      <w:pPr>
        <w:spacing w:before="60"/>
      </w:pPr>
      <w:r>
        <w:t xml:space="preserve"/>
      </w:r>
    </w:p>
    <w:p>
      <w:pPr>
        <w:shd w:fill="1A6E3A" w:val="clear"/>
        <w:spacing w:after="0" w:before="8"/>
      </w:pPr>
      <w:r>
        <w:rPr>
          <w:rFonts w:ascii="Arial" w:cs="Arial" w:eastAsia="Arial" w:hAnsi="Arial"/>
          <w:b/>
          <w:bCs/>
          <w:color w:val="FFFFFF"/>
          <w:sz w:val="19"/>
          <w:szCs w:val="19"/>
        </w:rPr>
        <w:t xml:space="preserve">  Ecological Role &amp; Unique Behaviour</w:t>
      </w:r>
    </w:p>
    <w:p>
      <w:pPr>
        <w:shd w:fill="ECFDF5" w:val="clear"/>
        <w:spacing w:after="0" w:before="0"/>
        <w:ind w:left="160"/>
      </w:pPr>
      <w:r>
        <w:rPr>
          <w:rFonts w:ascii="Arial" w:cs="Arial" w:eastAsia="Arial" w:hAnsi="Arial"/>
          <w:color w:val="0F172A"/>
          <w:sz w:val="21"/>
          <w:szCs w:val="21"/>
        </w:rPr>
        <w:t xml:space="preserve">  B amplifier: the largest B amplification of any single tree — +0.30 in a 25-block radius.</w:t>
      </w:r>
    </w:p>
    <w:p>
      <w:pPr>
        <w:shd w:fill="ECFDF5" w:val="clear"/>
        <w:spacing w:after="0" w:before="0"/>
        <w:ind w:left="160"/>
      </w:pPr>
      <w:r>
        <w:rPr>
          <w:rFonts w:ascii="Arial" w:cs="Arial" w:eastAsia="Arial" w:hAnsi="Arial"/>
          <w:color w:val="0F172A"/>
          <w:sz w:val="21"/>
          <w:szCs w:val="21"/>
        </w:rPr>
        <w:t xml:space="preserve">  B is the highest sustained value available in a temperate biome.</w:t>
      </w:r>
    </w:p>
    <w:p>
      <w:pPr>
        <w:shd w:fill="ECFDF5" w:val="clear"/>
        <w:spacing w:after="0" w:before="0"/>
        <w:ind w:left="160"/>
      </w:pPr>
      <w:r>
        <w:rPr>
          <w:rFonts w:ascii="Arial" w:cs="Arial" w:eastAsia="Arial" w:hAnsi="Arial"/>
          <w:color w:val="0F172A"/>
          <w:sz w:val="21"/>
          <w:szCs w:val="21"/>
        </w:rPr>
        <w:t xml:space="preserve">  Hollow habitat: bears, owls, and rarely a small dragon variant use the hollow.</w:t>
      </w:r>
    </w:p>
    <w:p>
      <w:pPr>
        <w:shd w:fill="ECFDF5" w:val="clear"/>
        <w:spacing w:after="0" w:before="0"/>
        <w:ind w:left="160"/>
      </w:pPr>
      <w:r>
        <w:rPr>
          <w:rFonts w:ascii="Arial" w:cs="Arial" w:eastAsia="Arial" w:hAnsi="Arial"/>
          <w:color w:val="0F172A"/>
          <w:sz w:val="21"/>
          <w:szCs w:val="21"/>
        </w:rPr>
        <w:t xml:space="preserve">  Pattern library: Builder dragons absorb 3–5 new patterns from a Titan Oak's geometry.</w:t>
      </w:r>
    </w:p>
    <w:p>
      <w:pPr>
        <w:shd w:fill="ECFDF5" w:val="clear"/>
        <w:spacing w:after="0" w:before="0"/>
        <w:ind w:left="160"/>
      </w:pPr>
      <w:r>
        <w:rPr>
          <w:rFonts w:ascii="Arial" w:cs="Arial" w:eastAsia="Arial" w:hAnsi="Arial"/>
          <w:color w:val="0F172A"/>
          <w:sz w:val="21"/>
          <w:szCs w:val="21"/>
        </w:rPr>
        <w:t xml:space="preserve">  Lightning frequency: 5× normal lightning attraction — a storm over Titan Oak territory</w:t>
      </w:r>
    </w:p>
    <w:p>
      <w:pPr>
        <w:shd w:fill="ECFDF5" w:val="clear"/>
        <w:spacing w:after="0" w:before="0"/>
        <w:ind w:left="160"/>
      </w:pPr>
      <w:r>
        <w:rPr>
          <w:rFonts w:ascii="Arial" w:cs="Arial" w:eastAsia="Arial" w:hAnsi="Arial"/>
          <w:color w:val="0F172A"/>
          <w:sz w:val="21"/>
          <w:szCs w:val="21"/>
        </w:rPr>
        <w:t xml:space="preserve">  is visually centred on the crown. Lightning rods by default.</w:t>
      </w:r>
    </w:p>
    <w:p>
      <w:pPr>
        <w:shd w:fill="ECFDF5" w:val="clear"/>
        <w:spacing w:after="0" w:before="0"/>
        <w:ind w:left="160"/>
      </w:pPr>
      <w:r>
        <w:rPr>
          <w:rFonts w:ascii="Arial" w:cs="Arial" w:eastAsia="Arial" w:hAnsi="Arial"/>
          <w:color w:val="0F172A"/>
          <w:sz w:val="21"/>
          <w:szCs w:val="21"/>
        </w:rPr>
        <w:t xml:space="preserve">  Dragon food: 24% Dragon Energy recovery — the highest of any single tree specimen.</w:t>
      </w:r>
    </w:p>
    <w:p>
      <w:pPr>
        <w:spacing w:before="60"/>
      </w:pPr>
      <w:r>
        <w:t xml:space="preserve"/>
      </w:r>
    </w:p>
    <w:p>
      <w:pPr>
        <w:pBdr>
          <w:bottom w:val="single" w:color="1A6E3A" w:sz="3" w:space="1"/>
        </w:pBdr>
        <w:spacing w:after="80" w:before="80"/>
      </w:pPr>
      <w:r>
        <w:t xml:space="preserve"/>
      </w:r>
    </w:p>
    <w:p>
      <w:pPr>
        <w:spacing w:before="60"/>
      </w:pPr>
      <w:r>
        <w:t xml:space="preserve"/>
      </w:r>
    </w:p>
    <w:p>
      <w:pPr>
        <w:shd w:fill="B45309" w:val="clear"/>
        <w:spacing w:after="0" w:before="10"/>
      </w:pPr>
      <w:r>
        <w:rPr>
          <w:rFonts w:ascii="Arial" w:cs="Arial" w:eastAsia="Arial" w:hAnsi="Arial"/>
          <w:b/>
          <w:bCs/>
          <w:color w:val="FFFFFF"/>
          <w:sz w:val="30"/>
          <w:szCs w:val="30"/>
        </w:rPr>
        <w:t xml:space="preserve">  🍁  Canopy Maple</w:t>
      </w:r>
      <w:r>
        <w:rPr>
          <w:rFonts w:ascii="Arial" w:cs="Arial" w:eastAsia="Arial" w:hAnsi="Arial"/>
          <w:i/>
          <w:iCs/>
          <w:color w:val="CCFFFF"/>
          <w:sz w:val="19"/>
          <w:szCs w:val="19"/>
        </w:rPr>
        <w:t xml:space="preserve">   Acer megaphylla</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28–35 blocks</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8–10 block radius</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FR-1 (one allele)</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w:t>
            </w:r>
          </w:p>
        </w:tc>
        <w:tc>
          <w:tcPr>
            <w:tcW w:type="dxa" w:w="13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~1 / 2500-block radius</w:t>
            </w:r>
          </w:p>
        </w:tc>
        <w:tc>
          <w:tcPr>
            <w:tcW w:type="dxa" w:w="32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Temperate upland, sheltered valleys only.</w:t>
            </w:r>
          </w:p>
        </w:tc>
      </w:tr>
    </w:tbl>
    <w:p>
      <w:pPr>
        <w:shd w:fill="B45309" w:val="clear"/>
        <w:spacing w:after="0" w:before="8"/>
      </w:pPr>
      <w:r>
        <w:rPr>
          <w:rFonts w:ascii="Arial" w:cs="Arial" w:eastAsia="Arial" w:hAnsi="Arial"/>
          <w:b/>
          <w:bCs/>
          <w:color w:val="FFFFFF"/>
          <w:sz w:val="19"/>
          <w:szCs w:val="19"/>
        </w:rPr>
        <w:t xml:space="preserve">  Generation &amp; Properties</w:t>
      </w:r>
    </w:p>
    <w:p>
      <w:pPr>
        <w:shd w:fill="FFFBEB" w:val="clear"/>
        <w:spacing w:after="0" w:before="0"/>
        <w:ind w:left="160"/>
      </w:pPr>
      <w:r>
        <w:rPr>
          <w:rFonts w:ascii="Arial" w:cs="Arial" w:eastAsia="Arial" w:hAnsi="Arial"/>
          <w:color w:val="0F172A"/>
          <w:sz w:val="21"/>
          <w:szCs w:val="21"/>
        </w:rPr>
        <w:t xml:space="preserve">  MULTI-TRUNK: Canopy Maple generates 2–4 co-dominant trunks from a shared root mass.</w:t>
      </w:r>
    </w:p>
    <w:p>
      <w:pPr>
        <w:shd w:fill="FFFBEB" w:val="clear"/>
        <w:spacing w:after="0" w:before="0"/>
        <w:ind w:left="160"/>
      </w:pPr>
      <w:r>
        <w:rPr>
          <w:rFonts w:ascii="Arial" w:cs="Arial" w:eastAsia="Arial" w:hAnsi="Arial"/>
          <w:color w:val="0F172A"/>
          <w:sz w:val="21"/>
          <w:szCs w:val="21"/>
        </w:rPr>
        <w:t xml:space="preserve">               Each trunk is 2–3 blocks diameter. The trunks diverge at 4–8 blocks above</w:t>
      </w:r>
    </w:p>
    <w:p>
      <w:pPr>
        <w:shd w:fill="FFFBEB" w:val="clear"/>
        <w:spacing w:after="0" w:before="0"/>
        <w:ind w:left="160"/>
      </w:pPr>
      <w:r>
        <w:rPr>
          <w:rFonts w:ascii="Arial" w:cs="Arial" w:eastAsia="Arial" w:hAnsi="Arial"/>
          <w:color w:val="0F172A"/>
          <w:sz w:val="21"/>
          <w:szCs w:val="21"/>
        </w:rPr>
        <w:t xml:space="preserve">               ground, spreading outward at 15–20° each. The visual effect is a tree</w:t>
      </w:r>
    </w:p>
    <w:p>
      <w:pPr>
        <w:shd w:fill="FFFBEB" w:val="clear"/>
        <w:spacing w:after="0" w:before="0"/>
        <w:ind w:left="160"/>
      </w:pPr>
      <w:r>
        <w:rPr>
          <w:rFonts w:ascii="Arial" w:cs="Arial" w:eastAsia="Arial" w:hAnsi="Arial"/>
          <w:color w:val="0F172A"/>
          <w:sz w:val="21"/>
          <w:szCs w:val="21"/>
        </w:rPr>
        <w:t xml:space="preserve">               that looks like 3–4 standard maples fused at the base.</w:t>
      </w:r>
    </w:p>
    <w:p>
      <w:pPr>
        <w:shd w:fill="FFFBEB" w:val="clear"/>
        <w:spacing w:after="0" w:before="0"/>
        <w:ind w:left="160"/>
      </w:pPr>
      <w:r>
        <w:rPr>
          <w:rFonts w:ascii="Arial" w:cs="Arial" w:eastAsia="Arial" w:hAnsi="Arial"/>
          <w:color w:val="0F172A"/>
          <w:sz w:val="21"/>
          <w:szCs w:val="21"/>
        </w:rPr>
        <w:t xml:space="preserve">  CANOPY:      The merged crowns of multiple trunks produce a continuous canopy extending</w:t>
      </w:r>
    </w:p>
    <w:p>
      <w:pPr>
        <w:shd w:fill="FFFBEB" w:val="clear"/>
        <w:spacing w:after="0" w:before="0"/>
        <w:ind w:left="160"/>
      </w:pPr>
      <w:r>
        <w:rPr>
          <w:rFonts w:ascii="Arial" w:cs="Arial" w:eastAsia="Arial" w:hAnsi="Arial"/>
          <w:color w:val="0F172A"/>
          <w:sz w:val="21"/>
          <w:szCs w:val="21"/>
        </w:rPr>
        <w:t xml:space="preserve">               8–10 blocks in all directions. The densest temperate canopy available.</w:t>
      </w:r>
    </w:p>
    <w:p>
      <w:pPr>
        <w:shd w:fill="FFFBEB" w:val="clear"/>
        <w:spacing w:after="0" w:before="0"/>
        <w:ind w:left="160"/>
      </w:pPr>
      <w:r>
        <w:rPr>
          <w:rFonts w:ascii="Arial" w:cs="Arial" w:eastAsia="Arial" w:hAnsi="Arial"/>
          <w:color w:val="0F172A"/>
          <w:sz w:val="21"/>
          <w:szCs w:val="21"/>
        </w:rPr>
        <w:t xml:space="preserve">               L under the Canopy Maple is &lt; 0.05 even at midday.</w:t>
      </w:r>
    </w:p>
    <w:p>
      <w:pPr>
        <w:shd w:fill="FFFBEB" w:val="clear"/>
        <w:spacing w:after="0" w:before="0"/>
        <w:ind w:left="160"/>
      </w:pPr>
      <w:r>
        <w:rPr>
          <w:rFonts w:ascii="Arial" w:cs="Arial" w:eastAsia="Arial" w:hAnsi="Arial"/>
          <w:color w:val="0F172A"/>
          <w:sz w:val="21"/>
          <w:szCs w:val="21"/>
        </w:rPr>
        <w:t xml:space="preserve">  SAP:         Multi-trunk trees produce 4–6× the sap of a standard maple. A Canopy Maple</w:t>
      </w:r>
    </w:p>
    <w:p>
      <w:pPr>
        <w:shd w:fill="FFFBEB" w:val="clear"/>
        <w:spacing w:after="0" w:before="0"/>
        <w:ind w:left="160"/>
      </w:pPr>
      <w:r>
        <w:rPr>
          <w:rFonts w:ascii="Arial" w:cs="Arial" w:eastAsia="Arial" w:hAnsi="Arial"/>
          <w:color w:val="0F172A"/>
          <w:sz w:val="21"/>
          <w:szCs w:val="21"/>
        </w:rPr>
        <w:t xml:space="preserve">               tapped in early spring provides enough sap for a full trade-quantity of</w:t>
      </w:r>
    </w:p>
    <w:p>
      <w:pPr>
        <w:shd w:fill="FFFBEB" w:val="clear"/>
        <w:spacing w:after="0" w:before="0"/>
        <w:ind w:left="160"/>
      </w:pPr>
      <w:r>
        <w:rPr>
          <w:rFonts w:ascii="Arial" w:cs="Arial" w:eastAsia="Arial" w:hAnsi="Arial"/>
          <w:color w:val="0F172A"/>
          <w:sz w:val="21"/>
          <w:szCs w:val="21"/>
        </w:rPr>
        <w:t xml:space="preserve">               syrup without depleting the tree.</w:t>
      </w:r>
    </w:p>
    <w:p>
      <w:pPr>
        <w:shd w:fill="FFFBEB" w:val="clear"/>
        <w:spacing w:after="0" w:before="0"/>
        <w:ind w:left="160"/>
      </w:pPr>
      <w:r>
        <w:rPr>
          <w:rFonts w:ascii="Arial" w:cs="Arial" w:eastAsia="Arial" w:hAnsi="Arial"/>
          <w:color w:val="0F172A"/>
          <w:sz w:val="21"/>
          <w:szCs w:val="21"/>
        </w:rPr>
        <w:t xml:space="preserve">  AUTUMN:      The autumn colour event of a Canopy Maple is a world event — the colour</w:t>
      </w:r>
    </w:p>
    <w:p>
      <w:pPr>
        <w:shd w:fill="FFFBEB" w:val="clear"/>
        <w:spacing w:after="0" w:before="0"/>
        <w:ind w:left="160"/>
      </w:pPr>
      <w:r>
        <w:rPr>
          <w:rFonts w:ascii="Arial" w:cs="Arial" w:eastAsia="Arial" w:hAnsi="Arial"/>
          <w:color w:val="0F172A"/>
          <w:sz w:val="21"/>
          <w:szCs w:val="21"/>
        </w:rPr>
        <w:t xml:space="preserve">               change is visible from 200+ blocks due to the density and height of the</w:t>
      </w:r>
    </w:p>
    <w:p>
      <w:pPr>
        <w:shd w:fill="FFFBEB" w:val="clear"/>
        <w:spacing w:after="0" w:before="0"/>
        <w:ind w:left="160"/>
      </w:pPr>
      <w:r>
        <w:rPr>
          <w:rFonts w:ascii="Arial" w:cs="Arial" w:eastAsia="Arial" w:hAnsi="Arial"/>
          <w:color w:val="0F172A"/>
          <w:sz w:val="21"/>
          <w:szCs w:val="21"/>
        </w:rPr>
        <w:t xml:space="preserve">               crown. Deep crimson (rare SR-2 + SP-4 expression) is the rarest variant.</w:t>
      </w:r>
    </w:p>
    <w:p>
      <w:pPr>
        <w:shd w:fill="FFFBEB" w:val="clear"/>
        <w:spacing w:after="0" w:before="0"/>
        <w:ind w:left="160"/>
      </w:pPr>
      <w:r>
        <w:rPr>
          <w:rFonts w:ascii="Arial" w:cs="Arial" w:eastAsia="Arial" w:hAnsi="Arial"/>
          <w:color w:val="0F172A"/>
          <w:sz w:val="21"/>
          <w:szCs w:val="21"/>
        </w:rPr>
        <w:t xml:space="preserve">  SEED:        Samara seeds from a Canopy Maple carry both SP genes — any sapling grown</w:t>
      </w:r>
    </w:p>
    <w:p>
      <w:pPr>
        <w:shd w:fill="FFFBEB" w:val="clear"/>
        <w:spacing w:after="0" w:before="0"/>
        <w:ind w:left="160"/>
      </w:pPr>
      <w:r>
        <w:rPr>
          <w:rFonts w:ascii="Arial" w:cs="Arial" w:eastAsia="Arial" w:hAnsi="Arial"/>
          <w:color w:val="0F172A"/>
          <w:sz w:val="21"/>
          <w:szCs w:val="21"/>
        </w:rPr>
        <w:t xml:space="preserve">               from them has 25% chance of expressing SP-3+.</w:t>
      </w:r>
    </w:p>
    <w:p>
      <w:pPr>
        <w:spacing w:before="60"/>
      </w:pPr>
      <w:r>
        <w:t xml:space="preserve"/>
      </w:r>
    </w:p>
    <w:p>
      <w:pPr>
        <w:shd w:fill="B45309" w:val="clear"/>
        <w:spacing w:after="0" w:before="8"/>
      </w:pPr>
      <w:r>
        <w:rPr>
          <w:rFonts w:ascii="Arial" w:cs="Arial" w:eastAsia="Arial" w:hAnsi="Arial"/>
          <w:b/>
          <w:bCs/>
          <w:color w:val="FFFFFF"/>
          <w:sz w:val="19"/>
          <w:szCs w:val="19"/>
        </w:rPr>
        <w:t xml:space="preserve">  Ecological Role &amp; Unique Behaviour</w:t>
      </w:r>
    </w:p>
    <w:p>
      <w:pPr>
        <w:shd w:fill="EEFBEB" w:val="clear"/>
        <w:spacing w:after="0" w:before="0"/>
        <w:ind w:left="160"/>
      </w:pPr>
      <w:r>
        <w:rPr>
          <w:rFonts w:ascii="Arial" w:cs="Arial" w:eastAsia="Arial" w:hAnsi="Arial"/>
          <w:color w:val="0F172A"/>
          <w:sz w:val="21"/>
          <w:szCs w:val="21"/>
        </w:rPr>
        <w:t xml:space="preserve">  The most visually distinctive tree in any temperate landscape.</w:t>
      </w:r>
    </w:p>
    <w:p>
      <w:pPr>
        <w:shd w:fill="EEFBEB" w:val="clear"/>
        <w:spacing w:after="0" w:before="0"/>
        <w:ind w:left="160"/>
      </w:pPr>
      <w:r>
        <w:rPr>
          <w:rFonts w:ascii="Arial" w:cs="Arial" w:eastAsia="Arial" w:hAnsi="Arial"/>
          <w:color w:val="0F172A"/>
          <w:sz w:val="21"/>
          <w:szCs w:val="21"/>
        </w:rPr>
        <w:t xml:space="preserve">  Pollinator magnet: the merged flower display in spring attracts bee entities from</w:t>
      </w:r>
    </w:p>
    <w:p>
      <w:pPr>
        <w:shd w:fill="EEFBEB" w:val="clear"/>
        <w:spacing w:after="0" w:before="0"/>
        <w:ind w:left="160"/>
      </w:pPr>
      <w:r>
        <w:rPr>
          <w:rFonts w:ascii="Arial" w:cs="Arial" w:eastAsia="Arial" w:hAnsi="Arial"/>
          <w:color w:val="0F172A"/>
          <w:sz w:val="21"/>
          <w:szCs w:val="21"/>
        </w:rPr>
        <w:t xml:space="preserve">  50+ blocks — the largest sustained pollinator density in the biome.</w:t>
      </w:r>
    </w:p>
    <w:p>
      <w:pPr>
        <w:shd w:fill="EEFBEB" w:val="clear"/>
        <w:spacing w:after="0" w:before="0"/>
        <w:ind w:left="160"/>
      </w:pPr>
      <w:r>
        <w:rPr>
          <w:rFonts w:ascii="Arial" w:cs="Arial" w:eastAsia="Arial" w:hAnsi="Arial"/>
          <w:color w:val="0F172A"/>
          <w:sz w:val="21"/>
          <w:szCs w:val="21"/>
        </w:rPr>
        <w:t xml:space="preserve">  Dragon food: 20% recovery. The multi-trunk root mass is the widest energy-bearing</w:t>
      </w:r>
    </w:p>
    <w:p>
      <w:pPr>
        <w:shd w:fill="EEFBEB" w:val="clear"/>
        <w:spacing w:after="0" w:before="0"/>
        <w:ind w:left="160"/>
      </w:pPr>
      <w:r>
        <w:rPr>
          <w:rFonts w:ascii="Arial" w:cs="Arial" w:eastAsia="Arial" w:hAnsi="Arial"/>
          <w:color w:val="0F172A"/>
          <w:sz w:val="21"/>
          <w:szCs w:val="21"/>
        </w:rPr>
        <w:t xml:space="preserve">  substrate a dragon can drink from through root energy.</w:t>
      </w:r>
    </w:p>
    <w:p>
      <w:pPr>
        <w:spacing w:before="60"/>
      </w:pPr>
      <w:r>
        <w:t xml:space="preserve"/>
      </w:r>
    </w:p>
    <w:p>
      <w:pPr>
        <w:pBdr>
          <w:bottom w:val="single" w:color="B45309" w:sz="3" w:space="1"/>
        </w:pBdr>
        <w:spacing w:after="80" w:before="80"/>
      </w:pPr>
      <w:r>
        <w:t xml:space="preserve"/>
      </w:r>
    </w:p>
    <w:p>
      <w:pPr>
        <w:spacing w:before="60"/>
      </w:pPr>
      <w:r>
        <w:t xml:space="preserve"/>
      </w:r>
    </w:p>
    <w:p>
      <w:pPr>
        <w:shd w:fill="1A1A2E" w:val="clear"/>
        <w:spacing w:after="0" w:before="10"/>
      </w:pPr>
      <w:r>
        <w:rPr>
          <w:rFonts w:ascii="Arial" w:cs="Arial" w:eastAsia="Arial" w:hAnsi="Arial"/>
          <w:b/>
          <w:bCs/>
          <w:color w:val="FFFFFF"/>
          <w:sz w:val="30"/>
          <w:szCs w:val="30"/>
        </w:rPr>
        <w:t xml:space="preserve">  🌑  Elder Dark Oak</w:t>
      </w:r>
      <w:r>
        <w:rPr>
          <w:rFonts w:ascii="Arial" w:cs="Arial" w:eastAsia="Arial" w:hAnsi="Arial"/>
          <w:i/>
          <w:iCs/>
          <w:color w:val="CCFFFF"/>
          <w:sz w:val="19"/>
          <w:szCs w:val="19"/>
        </w:rPr>
        <w:t xml:space="preserve">   Quercus noctis</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30–40 blocks</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10–14 block radius</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w:t>
            </w:r>
          </w:p>
        </w:tc>
        <w:tc>
          <w:tcPr>
            <w:tcW w:type="dxa" w:w="130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~1 / 3000-block radius</w:t>
            </w:r>
          </w:p>
        </w:tc>
        <w:tc>
          <w:tcPr>
            <w:tcW w:type="dxa" w:w="3260"/>
            <w:tcBorders>
              <w:top w:val="single" w:color="D1D5DB" w:sz="1"/>
              <w:left w:val="single" w:color="D1D5DB" w:sz="1"/>
              <w:bottom w:val="single" w:color="D1D5DB" w:sz="1"/>
              <w:right w:val="single" w:color="D1D5DB" w:sz="1"/>
            </w:tcBorders>
            <w:shd w:fill="E8E8F0" w:val="clear"/>
            <w:tcMar>
              <w:top w:type="dxa" w:w="80"/>
              <w:left w:type="dxa" w:w="140"/>
              <w:bottom w:type="dxa" w:w="80"/>
              <w:right w:type="dxa" w:w="140"/>
            </w:tcMar>
          </w:tcPr>
          <w:p>
            <w:r>
              <w:rPr>
                <w:rFonts w:ascii="Arial" w:cs="Arial" w:eastAsia="Arial" w:hAnsi="Arial"/>
                <w:b w:val="false"/>
                <w:bCs w:val="false"/>
                <w:color w:val="0F172A"/>
                <w:sz w:val="20"/>
                <w:szCs w:val="20"/>
              </w:rPr>
              <w:t xml:space="preserve">Dark Forest biome, deep interior. Never at forest edge.</w:t>
            </w:r>
          </w:p>
        </w:tc>
      </w:tr>
    </w:tbl>
    <w:p>
      <w:pPr>
        <w:shd w:fill="1A1A2E" w:val="clear"/>
        <w:spacing w:after="0" w:before="8"/>
      </w:pPr>
      <w:r>
        <w:rPr>
          <w:rFonts w:ascii="Arial" w:cs="Arial" w:eastAsia="Arial" w:hAnsi="Arial"/>
          <w:b/>
          <w:bCs/>
          <w:color w:val="FFFFFF"/>
          <w:sz w:val="19"/>
          <w:szCs w:val="19"/>
        </w:rPr>
        <w:t xml:space="preserve">  Generation &amp; Properties</w:t>
      </w:r>
    </w:p>
    <w:p>
      <w:pPr>
        <w:shd w:fill="E8E8F0" w:val="clear"/>
        <w:spacing w:after="0" w:before="0"/>
        <w:ind w:left="160"/>
      </w:pPr>
      <w:r>
        <w:rPr>
          <w:rFonts w:ascii="Arial" w:cs="Arial" w:eastAsia="Arial" w:hAnsi="Arial"/>
          <w:color w:val="0F172A"/>
          <w:sz w:val="21"/>
          <w:szCs w:val="21"/>
        </w:rPr>
        <w:t xml:space="preserve">  The Elder Dark Oak is the senior specimen of the twisted dark oak lineage — the same</w:t>
      </w:r>
    </w:p>
    <w:p>
      <w:pPr>
        <w:shd w:fill="E8E8F0" w:val="clear"/>
        <w:spacing w:after="0" w:before="0"/>
        <w:ind w:left="160"/>
      </w:pPr>
      <w:r>
        <w:rPr>
          <w:rFonts w:ascii="Arial" w:cs="Arial" w:eastAsia="Arial" w:hAnsi="Arial"/>
          <w:color w:val="0F172A"/>
          <w:sz w:val="21"/>
          <w:szCs w:val="21"/>
        </w:rPr>
        <w:t xml:space="preserve">  species but expressing maximum SP-4 size combined with extreme shade-adaptation.</w:t>
      </w:r>
    </w:p>
    <w:p>
      <w:pPr>
        <w:shd w:fill="E8E8F0" w:val="clear"/>
        <w:spacing w:after="0" w:before="0"/>
        <w:ind w:left="160"/>
      </w:pPr>
      <w:r>
        <w:rPr>
          <w:rFonts w:ascii="Arial" w:cs="Arial" w:eastAsia="Arial" w:hAnsi="Arial"/>
          <w:color w:val="0F172A"/>
          <w:sz w:val="21"/>
          <w:szCs w:val="21"/>
        </w:rPr>
        <w:t xml:space="preserve">  BRANCHING:  Unlike standard dark oaks (single main trunk), the elder form branches</w:t>
      </w:r>
    </w:p>
    <w:p>
      <w:pPr>
        <w:shd w:fill="E8E8F0" w:val="clear"/>
        <w:spacing w:after="0" w:before="0"/>
        <w:ind w:left="160"/>
      </w:pPr>
      <w:r>
        <w:rPr>
          <w:rFonts w:ascii="Arial" w:cs="Arial" w:eastAsia="Arial" w:hAnsi="Arial"/>
          <w:color w:val="0F172A"/>
          <w:sz w:val="21"/>
          <w:szCs w:val="21"/>
        </w:rPr>
        <w:t xml:space="preserve">              at 3, 8, 15, and 25 blocks — 4 levels of bifurcation. The silhouette</w:t>
      </w:r>
    </w:p>
    <w:p>
      <w:pPr>
        <w:shd w:fill="E8E8F0" w:val="clear"/>
        <w:spacing w:after="0" w:before="0"/>
        <w:ind w:left="160"/>
      </w:pPr>
      <w:r>
        <w:rPr>
          <w:rFonts w:ascii="Arial" w:cs="Arial" w:eastAsia="Arial" w:hAnsi="Arial"/>
          <w:color w:val="0F172A"/>
          <w:sz w:val="21"/>
          <w:szCs w:val="21"/>
        </w:rPr>
        <w:t xml:space="preserve">              is unmistakably hand-like from below. Each branch level doubles the canopy.</w:t>
      </w:r>
    </w:p>
    <w:p>
      <w:pPr>
        <w:shd w:fill="E8E8F0" w:val="clear"/>
        <w:spacing w:after="0" w:before="0"/>
        <w:ind w:left="160"/>
      </w:pPr>
      <w:r>
        <w:rPr>
          <w:rFonts w:ascii="Arial" w:cs="Arial" w:eastAsia="Arial" w:hAnsi="Arial"/>
          <w:color w:val="0F172A"/>
          <w:sz w:val="21"/>
          <w:szCs w:val="21"/>
        </w:rPr>
        <w:t xml:space="preserve">  DARKNESS:   The permanent darkness field produced by a standard dark oak is amplified</w:t>
      </w:r>
    </w:p>
    <w:p>
      <w:pPr>
        <w:shd w:fill="E8E8F0" w:val="clear"/>
        <w:spacing w:after="0" w:before="0"/>
        <w:ind w:left="160"/>
      </w:pPr>
      <w:r>
        <w:rPr>
          <w:rFonts w:ascii="Arial" w:cs="Arial" w:eastAsia="Arial" w:hAnsi="Arial"/>
          <w:color w:val="0F172A"/>
          <w:sz w:val="21"/>
          <w:szCs w:val="21"/>
        </w:rPr>
        <w:t xml:space="preserve">              here. L = 0 at ground level beneath the crown regardless of time of day.</w:t>
      </w:r>
    </w:p>
    <w:p>
      <w:pPr>
        <w:shd w:fill="E8E8F0" w:val="clear"/>
        <w:spacing w:after="0" w:before="0"/>
        <w:ind w:left="160"/>
      </w:pPr>
      <w:r>
        <w:rPr>
          <w:rFonts w:ascii="Arial" w:cs="Arial" w:eastAsia="Arial" w:hAnsi="Arial"/>
          <w:color w:val="0F172A"/>
          <w:sz w:val="21"/>
          <w:szCs w:val="21"/>
        </w:rPr>
        <w:t xml:space="preserve">              Hostile mob spawning is continuous at the base — the Elder Dark Oak is</w:t>
      </w:r>
    </w:p>
    <w:p>
      <w:pPr>
        <w:shd w:fill="E8E8F0" w:val="clear"/>
        <w:spacing w:after="0" w:before="0"/>
        <w:ind w:left="160"/>
      </w:pPr>
      <w:r>
        <w:rPr>
          <w:rFonts w:ascii="Arial" w:cs="Arial" w:eastAsia="Arial" w:hAnsi="Arial"/>
          <w:color w:val="0F172A"/>
          <w:sz w:val="21"/>
          <w:szCs w:val="21"/>
        </w:rPr>
        <w:t xml:space="preserve">              its own dungeon.</w:t>
      </w:r>
    </w:p>
    <w:p>
      <w:pPr>
        <w:shd w:fill="E8E8F0" w:val="clear"/>
        <w:spacing w:after="0" w:before="0"/>
        <w:ind w:left="160"/>
      </w:pPr>
      <w:r>
        <w:rPr>
          <w:rFonts w:ascii="Arial" w:cs="Arial" w:eastAsia="Arial" w:hAnsi="Arial"/>
          <w:color w:val="0F172A"/>
          <w:sz w:val="21"/>
          <w:szCs w:val="21"/>
        </w:rPr>
        <w:t xml:space="preserve">  SPIRIT MOSS: Spirit Moss growth on the Elder Dark Oak trunk is dense and luminescent</w:t>
      </w:r>
    </w:p>
    <w:p>
      <w:pPr>
        <w:shd w:fill="E8E8F0" w:val="clear"/>
        <w:spacing w:after="0" w:before="0"/>
        <w:ind w:left="160"/>
      </w:pPr>
      <w:r>
        <w:rPr>
          <w:rFonts w:ascii="Arial" w:cs="Arial" w:eastAsia="Arial" w:hAnsi="Arial"/>
          <w:color w:val="0F172A"/>
          <w:sz w:val="21"/>
          <w:szCs w:val="21"/>
        </w:rPr>
        <w:t xml:space="preserve">               enough to be visible without Night Vision — a faint blue-green vertical</w:t>
      </w:r>
    </w:p>
    <w:p>
      <w:pPr>
        <w:shd w:fill="E8E8F0" w:val="clear"/>
        <w:spacing w:after="0" w:before="0"/>
        <w:ind w:left="160"/>
      </w:pPr>
      <w:r>
        <w:rPr>
          <w:rFonts w:ascii="Arial" w:cs="Arial" w:eastAsia="Arial" w:hAnsi="Arial"/>
          <w:color w:val="0F172A"/>
          <w:sz w:val="21"/>
          <w:szCs w:val="21"/>
        </w:rPr>
        <w:t xml:space="preserve">               stripe up the bark. The visible glow is at LL 2.</w:t>
      </w:r>
    </w:p>
    <w:p>
      <w:pPr>
        <w:shd w:fill="E8E8F0" w:val="clear"/>
        <w:spacing w:after="0" w:before="0"/>
        <w:ind w:left="160"/>
      </w:pPr>
      <w:r>
        <w:rPr>
          <w:rFonts w:ascii="Arial" w:cs="Arial" w:eastAsia="Arial" w:hAnsi="Arial"/>
          <w:color w:val="0F172A"/>
          <w:sz w:val="21"/>
          <w:szCs w:val="21"/>
        </w:rPr>
        <w:t xml:space="preserve">  MYCELIUM:   The root zone generates mycelium that supports the Giant Mushroom Tree</w:t>
      </w:r>
    </w:p>
    <w:p>
      <w:pPr>
        <w:shd w:fill="E8E8F0" w:val="clear"/>
        <w:spacing w:after="0" w:before="0"/>
        <w:ind w:left="160"/>
      </w:pPr>
      <w:r>
        <w:rPr>
          <w:rFonts w:ascii="Arial" w:cs="Arial" w:eastAsia="Arial" w:hAnsi="Arial"/>
          <w:color w:val="0F172A"/>
          <w:sz w:val="21"/>
          <w:szCs w:val="21"/>
        </w:rPr>
        <w:t xml:space="preserve">              species — Elder Dark Oaks are co-generated with mushroom stands.</w:t>
      </w:r>
    </w:p>
    <w:p>
      <w:pPr>
        <w:shd w:fill="E8E8F0" w:val="clear"/>
        <w:spacing w:after="0" w:before="0"/>
        <w:ind w:left="160"/>
      </w:pPr>
      <w:r>
        <w:rPr>
          <w:rFonts w:ascii="Arial" w:cs="Arial" w:eastAsia="Arial" w:hAnsi="Arial"/>
          <w:color w:val="0F172A"/>
          <w:sz w:val="21"/>
          <w:szCs w:val="21"/>
        </w:rPr>
        <w:t xml:space="preserve">  ROOT CAVE:  A semi-accessible hollow forms at the base. Unlike Titan Oak's clean</w:t>
      </w:r>
    </w:p>
    <w:p>
      <w:pPr>
        <w:shd w:fill="E8E8F0" w:val="clear"/>
        <w:spacing w:after="0" w:before="0"/>
        <w:ind w:left="160"/>
      </w:pPr>
      <w:r>
        <w:rPr>
          <w:rFonts w:ascii="Arial" w:cs="Arial" w:eastAsia="Arial" w:hAnsi="Arial"/>
          <w:color w:val="0F172A"/>
          <w:sz w:val="21"/>
          <w:szCs w:val="21"/>
        </w:rPr>
        <w:t xml:space="preserve">              chamber, the Elder Dark Oak hollow is irregular, low-ceilinged, and</w:t>
      </w:r>
    </w:p>
    <w:p>
      <w:pPr>
        <w:shd w:fill="E8E8F0" w:val="clear"/>
        <w:spacing w:after="0" w:before="0"/>
        <w:ind w:left="160"/>
      </w:pPr>
      <w:r>
        <w:rPr>
          <w:rFonts w:ascii="Arial" w:cs="Arial" w:eastAsia="Arial" w:hAnsi="Arial"/>
          <w:color w:val="0F172A"/>
          <w:sz w:val="21"/>
          <w:szCs w:val="21"/>
        </w:rPr>
        <w:t xml:space="preserve">              partially occupied by mycelium growth.</w:t>
      </w:r>
    </w:p>
    <w:p>
      <w:pPr>
        <w:spacing w:before="60"/>
      </w:pPr>
      <w:r>
        <w:t xml:space="preserve"/>
      </w:r>
    </w:p>
    <w:p>
      <w:pPr>
        <w:shd w:fill="1A1A2E" w:val="clear"/>
        <w:spacing w:after="0" w:before="8"/>
      </w:pPr>
      <w:r>
        <w:rPr>
          <w:rFonts w:ascii="Arial" w:cs="Arial" w:eastAsia="Arial" w:hAnsi="Arial"/>
          <w:b/>
          <w:bCs/>
          <w:color w:val="FFFFFF"/>
          <w:sz w:val="19"/>
          <w:szCs w:val="19"/>
        </w:rPr>
        <w:t xml:space="preserve">  Ecological Role &amp; Unique Behaviour</w:t>
      </w:r>
    </w:p>
    <w:p>
      <w:pPr>
        <w:shd w:fill="E8E8F0" w:val="clear"/>
        <w:spacing w:after="0" w:before="0"/>
        <w:ind w:left="160"/>
      </w:pPr>
      <w:r>
        <w:rPr>
          <w:rFonts w:ascii="Arial" w:cs="Arial" w:eastAsia="Arial" w:hAnsi="Arial"/>
          <w:color w:val="0F172A"/>
          <w:sz w:val="21"/>
          <w:szCs w:val="21"/>
        </w:rPr>
        <w:t xml:space="preserve">  The most dangerous surface landmark in the dark forest. Continuous hostile spawning</w:t>
      </w:r>
    </w:p>
    <w:p>
      <w:pPr>
        <w:shd w:fill="E8E8F0" w:val="clear"/>
        <w:spacing w:after="0" w:before="0"/>
        <w:ind w:left="160"/>
      </w:pPr>
      <w:r>
        <w:rPr>
          <w:rFonts w:ascii="Arial" w:cs="Arial" w:eastAsia="Arial" w:hAnsi="Arial"/>
          <w:color w:val="0F172A"/>
          <w:sz w:val="21"/>
          <w:szCs w:val="21"/>
        </w:rPr>
        <w:t xml:space="preserve">  makes it a dungeon without a dungeon structure.</w:t>
      </w:r>
    </w:p>
    <w:p>
      <w:pPr>
        <w:shd w:fill="E8E8F0" w:val="clear"/>
        <w:spacing w:after="0" w:before="0"/>
        <w:ind w:left="160"/>
      </w:pPr>
      <w:r>
        <w:rPr>
          <w:rFonts w:ascii="Arial" w:cs="Arial" w:eastAsia="Arial" w:hAnsi="Arial"/>
          <w:color w:val="0F172A"/>
          <w:sz w:val="21"/>
          <w:szCs w:val="21"/>
        </w:rPr>
        <w:t xml:space="preserve">  Spirit Moss source: the densest and most accessible Spirit Moss deposit.</w:t>
      </w:r>
    </w:p>
    <w:p>
      <w:pPr>
        <w:shd w:fill="E8E8F0" w:val="clear"/>
        <w:spacing w:after="0" w:before="0"/>
        <w:ind w:left="160"/>
      </w:pPr>
      <w:r>
        <w:rPr>
          <w:rFonts w:ascii="Arial" w:cs="Arial" w:eastAsia="Arial" w:hAnsi="Arial"/>
          <w:color w:val="0F172A"/>
          <w:sz w:val="21"/>
          <w:szCs w:val="21"/>
        </w:rPr>
        <w:t xml:space="preserve">  Void Mist access: L=0 at ground level means daytime Void Mist access beneath this tree.</w:t>
      </w:r>
    </w:p>
    <w:p>
      <w:pPr>
        <w:shd w:fill="E8E8F0" w:val="clear"/>
        <w:spacing w:after="0" w:before="0"/>
        <w:ind w:left="160"/>
      </w:pPr>
      <w:r>
        <w:rPr>
          <w:rFonts w:ascii="Arial" w:cs="Arial" w:eastAsia="Arial" w:hAnsi="Arial"/>
          <w:color w:val="0F172A"/>
          <w:sz w:val="21"/>
          <w:szCs w:val="21"/>
        </w:rPr>
        <w:t xml:space="preserve">  Builder dragon: the geometry of 4 bifurcation levels absorbs new branch patterns.</w:t>
      </w:r>
    </w:p>
    <w:p>
      <w:pPr>
        <w:spacing w:before="60"/>
      </w:pPr>
      <w:r>
        <w:t xml:space="preserve"/>
      </w:r>
    </w:p>
    <w:p>
      <w:pPr>
        <w:pBdr>
          <w:bottom w:val="single" w:color="1A1A2E" w:sz="3" w:space="1"/>
        </w:pBdr>
        <w:spacing w:after="80" w:before="80"/>
      </w:pPr>
      <w:r>
        <w:t xml:space="preserve"/>
      </w:r>
    </w:p>
    <w:p>
      <w:pPr>
        <w:spacing w:before="60"/>
      </w:pPr>
      <w:r>
        <w:t xml:space="preserve"/>
      </w:r>
    </w:p>
    <w:p>
      <w:pPr>
        <w:shd w:fill="0E4B2C" w:val="clear"/>
        <w:spacing w:after="0" w:before="10"/>
      </w:pPr>
      <w:r>
        <w:rPr>
          <w:rFonts w:ascii="Arial" w:cs="Arial" w:eastAsia="Arial" w:hAnsi="Arial"/>
          <w:b/>
          <w:bCs/>
          <w:color w:val="FFFFFF"/>
          <w:sz w:val="30"/>
          <w:szCs w:val="30"/>
        </w:rPr>
        <w:t xml:space="preserve">  🌲  Ancient Pine</w:t>
      </w:r>
      <w:r>
        <w:rPr>
          <w:rFonts w:ascii="Arial" w:cs="Arial" w:eastAsia="Arial" w:hAnsi="Arial"/>
          <w:i/>
          <w:iCs/>
          <w:color w:val="CCFFFF"/>
          <w:sz w:val="19"/>
          <w:szCs w:val="19"/>
        </w:rPr>
        <w:t xml:space="preserve">   Pinus antiquus</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55–70 blocks</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4–5 block radius (sparse)</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FR-2</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 WT-2</w:t>
            </w:r>
          </w:p>
        </w:tc>
        <w:tc>
          <w:tcPr>
            <w:tcW w:type="dxa" w:w="13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~1 / 2000-block radius</w:t>
            </w:r>
          </w:p>
        </w:tc>
        <w:tc>
          <w:tcPr>
            <w:tcW w:type="dxa" w:w="32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Ridge crests, mountain peaks. Always at highest terrain elevation.</w:t>
            </w:r>
          </w:p>
        </w:tc>
      </w:tr>
    </w:tbl>
    <w:p>
      <w:pPr>
        <w:shd w:fill="0E4B2C" w:val="clear"/>
        <w:spacing w:after="0" w:before="8"/>
      </w:pPr>
      <w:r>
        <w:rPr>
          <w:rFonts w:ascii="Arial" w:cs="Arial" w:eastAsia="Arial" w:hAnsi="Arial"/>
          <w:b/>
          <w:bCs/>
          <w:color w:val="FFFFFF"/>
          <w:sz w:val="19"/>
          <w:szCs w:val="19"/>
        </w:rPr>
        <w:t xml:space="preserve">  Generation &amp; Properties</w:t>
      </w:r>
    </w:p>
    <w:p>
      <w:pPr>
        <w:shd w:fill="ECFDF5" w:val="clear"/>
        <w:spacing w:after="0" w:before="0"/>
        <w:ind w:left="160"/>
      </w:pPr>
      <w:r>
        <w:rPr>
          <w:rFonts w:ascii="Arial" w:cs="Arial" w:eastAsia="Arial" w:hAnsi="Arial"/>
          <w:color w:val="0F172A"/>
          <w:sz w:val="21"/>
          <w:szCs w:val="21"/>
        </w:rPr>
        <w:t xml:space="preserve">  CROWN:       Ancient Pine almost always has a broken crown — the top 5–10 blocks of</w:t>
      </w:r>
    </w:p>
    <w:p>
      <w:pPr>
        <w:shd w:fill="ECFDF5" w:val="clear"/>
        <w:spacing w:after="0" w:before="0"/>
        <w:ind w:left="160"/>
      </w:pPr>
      <w:r>
        <w:rPr>
          <w:rFonts w:ascii="Arial" w:cs="Arial" w:eastAsia="Arial" w:hAnsi="Arial"/>
          <w:color w:val="0F172A"/>
          <w:sz w:val="21"/>
          <w:szCs w:val="21"/>
        </w:rPr>
        <w:t xml:space="preserve">               the trunk are bare, lightning-struck dead wood. The living crown begins</w:t>
      </w:r>
    </w:p>
    <w:p>
      <w:pPr>
        <w:shd w:fill="ECFDF5" w:val="clear"/>
        <w:spacing w:after="0" w:before="0"/>
        <w:ind w:left="160"/>
      </w:pPr>
      <w:r>
        <w:rPr>
          <w:rFonts w:ascii="Arial" w:cs="Arial" w:eastAsia="Arial" w:hAnsi="Arial"/>
          <w:color w:val="0F172A"/>
          <w:sz w:val="21"/>
          <w:szCs w:val="21"/>
        </w:rPr>
        <w:t xml:space="preserve">               below this point and spreads outward only in the lower third of the tree.</w:t>
      </w:r>
    </w:p>
    <w:p>
      <w:pPr>
        <w:shd w:fill="ECFDF5" w:val="clear"/>
        <w:spacing w:after="0" w:before="0"/>
        <w:ind w:left="160"/>
      </w:pPr>
      <w:r>
        <w:rPr>
          <w:rFonts w:ascii="Arial" w:cs="Arial" w:eastAsia="Arial" w:hAnsi="Arial"/>
          <w:color w:val="0F172A"/>
          <w:sz w:val="21"/>
          <w:szCs w:val="21"/>
        </w:rPr>
        <w:t xml:space="preserve">               This profile is ecologically accurate: high-altitude pines lose their</w:t>
      </w:r>
    </w:p>
    <w:p>
      <w:pPr>
        <w:shd w:fill="ECFDF5" w:val="clear"/>
        <w:spacing w:after="0" w:before="0"/>
        <w:ind w:left="160"/>
      </w:pPr>
      <w:r>
        <w:rPr>
          <w:rFonts w:ascii="Arial" w:cs="Arial" w:eastAsia="Arial" w:hAnsi="Arial"/>
          <w:color w:val="0F172A"/>
          <w:sz w:val="21"/>
          <w:szCs w:val="21"/>
        </w:rPr>
        <w:t xml:space="preserve">               leader (top growing tip) to wind or lightning and develop a plateau crown.</w:t>
      </w:r>
    </w:p>
    <w:p>
      <w:pPr>
        <w:shd w:fill="ECFDF5" w:val="clear"/>
        <w:spacing w:after="0" w:before="0"/>
        <w:ind w:left="160"/>
      </w:pPr>
      <w:r>
        <w:rPr>
          <w:rFonts w:ascii="Arial" w:cs="Arial" w:eastAsia="Arial" w:hAnsi="Arial"/>
          <w:color w:val="0F172A"/>
          <w:sz w:val="21"/>
          <w:szCs w:val="21"/>
        </w:rPr>
        <w:t xml:space="preserve">  HEIGHT:      At 55–70 blocks, the Ancient Pine is the tallest tree in any non-jungle</w:t>
      </w:r>
    </w:p>
    <w:p>
      <w:pPr>
        <w:shd w:fill="ECFDF5" w:val="clear"/>
        <w:spacing w:after="0" w:before="0"/>
        <w:ind w:left="160"/>
      </w:pPr>
      <w:r>
        <w:rPr>
          <w:rFonts w:ascii="Arial" w:cs="Arial" w:eastAsia="Arial" w:hAnsi="Arial"/>
          <w:color w:val="0F172A"/>
          <w:sz w:val="21"/>
          <w:szCs w:val="21"/>
        </w:rPr>
        <w:t xml:space="preserve">               biome. It is visible from distances exceeding 400 blocks in open terrain.</w:t>
      </w:r>
    </w:p>
    <w:p>
      <w:pPr>
        <w:shd w:fill="ECFDF5" w:val="clear"/>
        <w:spacing w:after="0" w:before="0"/>
        <w:ind w:left="160"/>
      </w:pPr>
      <w:r>
        <w:rPr>
          <w:rFonts w:ascii="Arial" w:cs="Arial" w:eastAsia="Arial" w:hAnsi="Arial"/>
          <w:color w:val="0F172A"/>
          <w:sz w:val="21"/>
          <w:szCs w:val="21"/>
        </w:rPr>
        <w:t xml:space="preserve">               It is the primary vertical navigation landmark in mountain regions.</w:t>
      </w:r>
    </w:p>
    <w:p>
      <w:pPr>
        <w:shd w:fill="ECFDF5" w:val="clear"/>
        <w:spacing w:after="0" w:before="0"/>
        <w:ind w:left="160"/>
      </w:pPr>
      <w:r>
        <w:rPr>
          <w:rFonts w:ascii="Arial" w:cs="Arial" w:eastAsia="Arial" w:hAnsi="Arial"/>
          <w:color w:val="0F172A"/>
          <w:sz w:val="21"/>
          <w:szCs w:val="21"/>
        </w:rPr>
        <w:t xml:space="preserve">  WIND LEAN:   Trees generated on exposed ridges have a permanent lean angle (5–15°)</w:t>
      </w:r>
    </w:p>
    <w:p>
      <w:pPr>
        <w:shd w:fill="ECFDF5" w:val="clear"/>
        <w:spacing w:after="0" w:before="0"/>
        <w:ind w:left="160"/>
      </w:pPr>
      <w:r>
        <w:rPr>
          <w:rFonts w:ascii="Arial" w:cs="Arial" w:eastAsia="Arial" w:hAnsi="Arial"/>
          <w:color w:val="0F172A"/>
          <w:sz w:val="21"/>
          <w:szCs w:val="21"/>
        </w:rPr>
        <w:t xml:space="preserve">               away from the prevailing wind — determined at generation time using W at</w:t>
      </w:r>
    </w:p>
    <w:p>
      <w:pPr>
        <w:shd w:fill="ECFDF5" w:val="clear"/>
        <w:spacing w:after="0" w:before="0"/>
        <w:ind w:left="160"/>
      </w:pPr>
      <w:r>
        <w:rPr>
          <w:rFonts w:ascii="Arial" w:cs="Arial" w:eastAsia="Arial" w:hAnsi="Arial"/>
          <w:color w:val="0F172A"/>
          <w:sz w:val="21"/>
          <w:szCs w:val="21"/>
        </w:rPr>
        <w:t xml:space="preserve">               the position. The lean is structural, not animated.</w:t>
      </w:r>
    </w:p>
    <w:p>
      <w:pPr>
        <w:shd w:fill="ECFDF5" w:val="clear"/>
        <w:spacing w:after="0" w:before="0"/>
        <w:ind w:left="160"/>
      </w:pPr>
      <w:r>
        <w:rPr>
          <w:rFonts w:ascii="Arial" w:cs="Arial" w:eastAsia="Arial" w:hAnsi="Arial"/>
          <w:color w:val="0F172A"/>
          <w:sz w:val="21"/>
          <w:szCs w:val="21"/>
        </w:rPr>
        <w:t xml:space="preserve">  BARK:        FR-2 bark is thick enough that the Ancient Pine survives low-intensity</w:t>
      </w:r>
    </w:p>
    <w:p>
      <w:pPr>
        <w:shd w:fill="ECFDF5" w:val="clear"/>
        <w:spacing w:after="0" w:before="0"/>
        <w:ind w:left="160"/>
      </w:pPr>
      <w:r>
        <w:rPr>
          <w:rFonts w:ascii="Arial" w:cs="Arial" w:eastAsia="Arial" w:hAnsi="Arial"/>
          <w:color w:val="0F172A"/>
          <w:sz w:val="21"/>
          <w:szCs w:val="21"/>
        </w:rPr>
        <w:t xml:space="preserve">               forest fires that kill every other tree in the stand. After a mountain</w:t>
      </w:r>
    </w:p>
    <w:p>
      <w:pPr>
        <w:shd w:fill="ECFDF5" w:val="clear"/>
        <w:spacing w:after="0" w:before="0"/>
        <w:ind w:left="160"/>
      </w:pPr>
      <w:r>
        <w:rPr>
          <w:rFonts w:ascii="Arial" w:cs="Arial" w:eastAsia="Arial" w:hAnsi="Arial"/>
          <w:color w:val="0F172A"/>
          <w:sz w:val="21"/>
          <w:szCs w:val="21"/>
        </w:rPr>
        <w:t xml:space="preserve">               fire, the Ancient Pine stands alone on a charred slope.</w:t>
      </w:r>
    </w:p>
    <w:p>
      <w:pPr>
        <w:shd w:fill="ECFDF5" w:val="clear"/>
        <w:spacing w:after="0" w:before="0"/>
        <w:ind w:left="160"/>
      </w:pPr>
      <w:r>
        <w:rPr>
          <w:rFonts w:ascii="Arial" w:cs="Arial" w:eastAsia="Arial" w:hAnsi="Arial"/>
          <w:color w:val="0F172A"/>
          <w:sz w:val="21"/>
          <w:szCs w:val="21"/>
        </w:rPr>
        <w:t xml:space="preserve">  RESIN:       Ancient pines produce 8× the resin of standard pines. The resin nodes</w:t>
      </w:r>
    </w:p>
    <w:p>
      <w:pPr>
        <w:shd w:fill="ECFDF5" w:val="clear"/>
        <w:spacing w:after="0" w:before="0"/>
        <w:ind w:left="160"/>
      </w:pPr>
      <w:r>
        <w:rPr>
          <w:rFonts w:ascii="Arial" w:cs="Arial" w:eastAsia="Arial" w:hAnsi="Arial"/>
          <w:color w:val="0F172A"/>
          <w:sz w:val="21"/>
          <w:szCs w:val="21"/>
        </w:rPr>
        <w:t xml:space="preserve">               are visible as amber protrusions on the bark every 5–8 blocks of trunk.</w:t>
      </w:r>
    </w:p>
    <w:p>
      <w:pPr>
        <w:spacing w:before="60"/>
      </w:pPr>
      <w:r>
        <w:t xml:space="preserve"/>
      </w:r>
    </w:p>
    <w:p>
      <w:pPr>
        <w:shd w:fill="0E4B2C" w:val="clear"/>
        <w:spacing w:after="0" w:before="8"/>
      </w:pPr>
      <w:r>
        <w:rPr>
          <w:rFonts w:ascii="Arial" w:cs="Arial" w:eastAsia="Arial" w:hAnsi="Arial"/>
          <w:b/>
          <w:bCs/>
          <w:color w:val="FFFFFF"/>
          <w:sz w:val="19"/>
          <w:szCs w:val="19"/>
        </w:rPr>
        <w:t xml:space="preserve">  Ecological Role &amp; Unique Behaviour</w:t>
      </w:r>
    </w:p>
    <w:p>
      <w:pPr>
        <w:shd w:fill="ECFDF5" w:val="clear"/>
        <w:spacing w:after="0" w:before="0"/>
        <w:ind w:left="160"/>
      </w:pPr>
      <w:r>
        <w:rPr>
          <w:rFonts w:ascii="Arial" w:cs="Arial" w:eastAsia="Arial" w:hAnsi="Arial"/>
          <w:color w:val="0F172A"/>
          <w:sz w:val="21"/>
          <w:szCs w:val="21"/>
        </w:rPr>
        <w:t xml:space="preserve">  Altitude marker: the highest terrain elevation in a mountain region consistently has</w:t>
      </w:r>
    </w:p>
    <w:p>
      <w:pPr>
        <w:shd w:fill="ECFDF5" w:val="clear"/>
        <w:spacing w:after="0" w:before="0"/>
        <w:ind w:left="160"/>
      </w:pPr>
      <w:r>
        <w:rPr>
          <w:rFonts w:ascii="Arial" w:cs="Arial" w:eastAsia="Arial" w:hAnsi="Arial"/>
          <w:color w:val="0F172A"/>
          <w:sz w:val="21"/>
          <w:szCs w:val="21"/>
        </w:rPr>
        <w:t xml:space="preserve">  an Ancient Pine if one was generated. It marks the peak.</w:t>
      </w:r>
    </w:p>
    <w:p>
      <w:pPr>
        <w:shd w:fill="ECFDF5" w:val="clear"/>
        <w:spacing w:after="0" w:before="0"/>
        <w:ind w:left="160"/>
      </w:pPr>
      <w:r>
        <w:rPr>
          <w:rFonts w:ascii="Arial" w:cs="Arial" w:eastAsia="Arial" w:hAnsi="Arial"/>
          <w:color w:val="0F172A"/>
          <w:sz w:val="21"/>
          <w:szCs w:val="21"/>
        </w:rPr>
        <w:t xml:space="preserve">  Lightning history: the dead crown section records every major lightning strike this</w:t>
      </w:r>
    </w:p>
    <w:p>
      <w:pPr>
        <w:shd w:fill="ECFDF5" w:val="clear"/>
        <w:spacing w:after="0" w:before="0"/>
        <w:ind w:left="160"/>
      </w:pPr>
      <w:r>
        <w:rPr>
          <w:rFonts w:ascii="Arial" w:cs="Arial" w:eastAsia="Arial" w:hAnsi="Arial"/>
          <w:color w:val="0F172A"/>
          <w:sz w:val="21"/>
          <w:szCs w:val="21"/>
        </w:rPr>
        <w:t xml:space="preserve">  tree has survived. Each strike adds a char mark ring.</w:t>
      </w:r>
    </w:p>
    <w:p>
      <w:pPr>
        <w:shd w:fill="ECFDF5" w:val="clear"/>
        <w:spacing w:after="0" w:before="0"/>
        <w:ind w:left="160"/>
      </w:pPr>
      <w:r>
        <w:rPr>
          <w:rFonts w:ascii="Arial" w:cs="Arial" w:eastAsia="Arial" w:hAnsi="Arial"/>
          <w:color w:val="0F172A"/>
          <w:sz w:val="21"/>
          <w:szCs w:val="21"/>
        </w:rPr>
        <w:t xml:space="preserve">  Turpentine: the highest-yield turpentine source in the game.</w:t>
      </w:r>
    </w:p>
    <w:p>
      <w:pPr>
        <w:shd w:fill="ECFDF5" w:val="clear"/>
        <w:spacing w:after="0" w:before="0"/>
        <w:ind w:left="160"/>
      </w:pPr>
      <w:r>
        <w:rPr>
          <w:rFonts w:ascii="Arial" w:cs="Arial" w:eastAsia="Arial" w:hAnsi="Arial"/>
          <w:color w:val="0F172A"/>
          <w:sz w:val="21"/>
          <w:szCs w:val="21"/>
        </w:rPr>
        <w:t xml:space="preserve">  Dragon perch: Ancient Pine is the preferred perch point for Air-attuned dragons.</w:t>
      </w:r>
    </w:p>
    <w:p>
      <w:pPr>
        <w:shd w:fill="ECFDF5" w:val="clear"/>
        <w:spacing w:after="0" w:before="0"/>
        <w:ind w:left="160"/>
      </w:pPr>
      <w:r>
        <w:rPr>
          <w:rFonts w:ascii="Arial" w:cs="Arial" w:eastAsia="Arial" w:hAnsi="Arial"/>
          <w:color w:val="0F172A"/>
          <w:sz w:val="21"/>
          <w:szCs w:val="21"/>
        </w:rPr>
        <w:t xml:space="preserve">  Dragon food: 18% recovery from trunk energy. The resin stores additional energy.</w:t>
      </w:r>
    </w:p>
    <w:p>
      <w:pPr>
        <w:spacing w:before="60"/>
      </w:pPr>
      <w:r>
        <w:t xml:space="preserve"/>
      </w:r>
    </w:p>
    <w:p>
      <w:pPr>
        <w:pBdr>
          <w:bottom w:val="single" w:color="0E4B2C" w:sz="3" w:space="1"/>
        </w:pBdr>
        <w:spacing w:after="80" w:before="80"/>
      </w:pPr>
      <w:r>
        <w:t xml:space="preserve"/>
      </w:r>
    </w:p>
    <w:p>
      <w:pPr>
        <w:spacing w:before="60"/>
      </w:pPr>
      <w:r>
        <w:t xml:space="preserve"/>
      </w:r>
    </w:p>
    <w:p>
      <w:pPr>
        <w:shd w:fill="1A6E3A" w:val="clear"/>
        <w:spacing w:after="0" w:before="10"/>
      </w:pPr>
      <w:r>
        <w:rPr>
          <w:rFonts w:ascii="Arial" w:cs="Arial" w:eastAsia="Arial" w:hAnsi="Arial"/>
          <w:b/>
          <w:bCs/>
          <w:color w:val="FFFFFF"/>
          <w:sz w:val="30"/>
          <w:szCs w:val="30"/>
        </w:rPr>
        <w:t xml:space="preserve">  🌴  Jungle Titan</w:t>
      </w:r>
      <w:r>
        <w:rPr>
          <w:rFonts w:ascii="Arial" w:cs="Arial" w:eastAsia="Arial" w:hAnsi="Arial"/>
          <w:i/>
          <w:iCs/>
          <w:color w:val="CCFFFF"/>
          <w:sz w:val="19"/>
          <w:szCs w:val="19"/>
        </w:rPr>
        <w:t xml:space="preserve">   Dipterocarpus titanicus</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70–90 blocks</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20–28 block radius</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FR-0 (no resistance)</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 WR-2, SR-2</w:t>
            </w:r>
          </w:p>
        </w:tc>
        <w:tc>
          <w:tcPr>
            <w:tcW w:type="dxa" w:w="13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~1 / 1500-block radius</w:t>
            </w:r>
          </w:p>
        </w:tc>
        <w:tc>
          <w:tcPr>
            <w:tcW w:type="dxa" w:w="32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Deep jungle interior. Requires sustained H &gt; 0.75 and R &gt; 0.45.</w:t>
            </w:r>
          </w:p>
        </w:tc>
      </w:tr>
    </w:tbl>
    <w:p>
      <w:pPr>
        <w:shd w:fill="1A6E3A" w:val="clear"/>
        <w:spacing w:after="0" w:before="8"/>
      </w:pPr>
      <w:r>
        <w:rPr>
          <w:rFonts w:ascii="Arial" w:cs="Arial" w:eastAsia="Arial" w:hAnsi="Arial"/>
          <w:b/>
          <w:bCs/>
          <w:color w:val="FFFFFF"/>
          <w:sz w:val="19"/>
          <w:szCs w:val="19"/>
        </w:rPr>
        <w:t xml:space="preserve">  Generation &amp; Properties</w:t>
      </w:r>
    </w:p>
    <w:p>
      <w:pPr>
        <w:shd w:fill="F0FDF4" w:val="clear"/>
        <w:spacing w:after="0" w:before="0"/>
        <w:ind w:left="160"/>
      </w:pPr>
      <w:r>
        <w:rPr>
          <w:rFonts w:ascii="Arial" w:cs="Arial" w:eastAsia="Arial" w:hAnsi="Arial"/>
          <w:color w:val="0F172A"/>
          <w:sz w:val="21"/>
          <w:szCs w:val="21"/>
        </w:rPr>
        <w:t xml:space="preserve">  The Jungle Titan is the largest tree in any standard biome. At 90 blocks it exceeds</w:t>
      </w:r>
    </w:p>
    <w:p>
      <w:pPr>
        <w:shd w:fill="F0FDF4" w:val="clear"/>
        <w:spacing w:after="0" w:before="0"/>
        <w:ind w:left="160"/>
      </w:pPr>
      <w:r>
        <w:rPr>
          <w:rFonts w:ascii="Arial" w:cs="Arial" w:eastAsia="Arial" w:hAnsi="Arial"/>
          <w:color w:val="0F172A"/>
          <w:sz w:val="21"/>
          <w:szCs w:val="21"/>
        </w:rPr>
        <w:t xml:space="preserve">  the height of most cliff faces and many mountain peaks. Finding one requires deep</w:t>
      </w:r>
    </w:p>
    <w:p>
      <w:pPr>
        <w:shd w:fill="F0FDF4" w:val="clear"/>
        <w:spacing w:after="0" w:before="0"/>
        <w:ind w:left="160"/>
      </w:pPr>
      <w:r>
        <w:rPr>
          <w:rFonts w:ascii="Arial" w:cs="Arial" w:eastAsia="Arial" w:hAnsi="Arial"/>
          <w:color w:val="0F172A"/>
          <w:sz w:val="21"/>
          <w:szCs w:val="21"/>
        </w:rPr>
        <w:t xml:space="preserve">  jungle penetration — they never occur at the jungle edge.</w:t>
      </w:r>
    </w:p>
    <w:p>
      <w:pPr>
        <w:shd w:fill="F0FDF4" w:val="clear"/>
        <w:spacing w:after="0" w:before="0"/>
        <w:ind w:left="160"/>
      </w:pPr>
      <w:r>
        <w:rPr>
          <w:rFonts w:ascii="Arial" w:cs="Arial" w:eastAsia="Arial" w:hAnsi="Arial"/>
          <w:color w:val="0F172A"/>
          <w:sz w:val="21"/>
          <w:szCs w:val="21"/>
        </w:rPr>
        <w:t xml:space="preserve">  CANOPY LEVELS: The Jungle Titan produces 3 distinct canopy strata:</w:t>
      </w:r>
    </w:p>
    <w:p>
      <w:pPr>
        <w:shd w:fill="F0FDF4" w:val="clear"/>
        <w:spacing w:after="0" w:before="0"/>
        <w:ind w:left="160"/>
      </w:pPr>
      <w:r>
        <w:rPr>
          <w:rFonts w:ascii="Arial" w:cs="Arial" w:eastAsia="Arial" w:hAnsi="Arial"/>
          <w:color w:val="0F172A"/>
          <w:sz w:val="21"/>
          <w:szCs w:val="21"/>
        </w:rPr>
        <w:t xml:space="preserve">    Level 1 (emergent): a single sparse crown at full height. Very exposed, receives</w:t>
      </w:r>
    </w:p>
    <w:p>
      <w:pPr>
        <w:shd w:fill="F0FDF4" w:val="clear"/>
        <w:spacing w:after="0" w:before="0"/>
        <w:ind w:left="160"/>
      </w:pPr>
      <w:r>
        <w:rPr>
          <w:rFonts w:ascii="Arial" w:cs="Arial" w:eastAsia="Arial" w:hAnsi="Arial"/>
          <w:color w:val="0F172A"/>
          <w:sz w:val="21"/>
          <w:szCs w:val="21"/>
        </w:rPr>
        <w:t xml:space="preserve">                        full sunlight. Only one species of epiphyte grows at this altitude.</w:t>
      </w:r>
    </w:p>
    <w:p>
      <w:pPr>
        <w:shd w:fill="F0FDF4" w:val="clear"/>
        <w:spacing w:after="0" w:before="0"/>
        <w:ind w:left="160"/>
      </w:pPr>
      <w:r>
        <w:rPr>
          <w:rFonts w:ascii="Arial" w:cs="Arial" w:eastAsia="Arial" w:hAnsi="Arial"/>
          <w:color w:val="0F172A"/>
          <w:sz w:val="21"/>
          <w:szCs w:val="21"/>
        </w:rPr>
        <w:t xml:space="preserve">    Level 2 (main canopy): a dense broad canopy at 50–60 blocks. The largest horizontal</w:t>
      </w:r>
    </w:p>
    <w:p>
      <w:pPr>
        <w:shd w:fill="F0FDF4" w:val="clear"/>
        <w:spacing w:after="0" w:before="0"/>
        <w:ind w:left="160"/>
      </w:pPr>
      <w:r>
        <w:rPr>
          <w:rFonts w:ascii="Arial" w:cs="Arial" w:eastAsia="Arial" w:hAnsi="Arial"/>
          <w:color w:val="0F172A"/>
          <w:sz w:val="21"/>
          <w:szCs w:val="21"/>
        </w:rPr>
        <w:t xml:space="preserve">                           extent. Most animal life concentrates here.</w:t>
      </w:r>
    </w:p>
    <w:p>
      <w:pPr>
        <w:shd w:fill="F0FDF4" w:val="clear"/>
        <w:spacing w:after="0" w:before="0"/>
        <w:ind w:left="160"/>
      </w:pPr>
      <w:r>
        <w:rPr>
          <w:rFonts w:ascii="Arial" w:cs="Arial" w:eastAsia="Arial" w:hAnsi="Arial"/>
          <w:color w:val="0F172A"/>
          <w:sz w:val="21"/>
          <w:szCs w:val="21"/>
        </w:rPr>
        <w:t xml:space="preserve">    Level 3 (sub-canopy): spreading branches at 25–35 blocks. Cool, shaded, high H.</w:t>
      </w:r>
    </w:p>
    <w:p>
      <w:pPr>
        <w:shd w:fill="F0FDF4" w:val="clear"/>
        <w:spacing w:after="0" w:before="0"/>
        <w:ind w:left="160"/>
      </w:pPr>
      <w:r>
        <w:rPr>
          <w:rFonts w:ascii="Arial" w:cs="Arial" w:eastAsia="Arial" w:hAnsi="Arial"/>
          <w:color w:val="0F172A"/>
          <w:sz w:val="21"/>
          <w:szCs w:val="21"/>
        </w:rPr>
        <w:t xml:space="preserve">  BUTTRESSES:    Root buttresses extend 10–12 blocks from the trunk. Between adjacent</w:t>
      </w:r>
    </w:p>
    <w:p>
      <w:pPr>
        <w:shd w:fill="F0FDF4" w:val="clear"/>
        <w:spacing w:after="0" w:before="0"/>
        <w:ind w:left="160"/>
      </w:pPr>
      <w:r>
        <w:rPr>
          <w:rFonts w:ascii="Arial" w:cs="Arial" w:eastAsia="Arial" w:hAnsi="Arial"/>
          <w:color w:val="0F172A"/>
          <w:sz w:val="21"/>
          <w:szCs w:val="21"/>
        </w:rPr>
        <w:t xml:space="preserve">                 buttresses: enclosed root pocket spaces 3–4 blocks wide.</w:t>
      </w:r>
    </w:p>
    <w:p>
      <w:pPr>
        <w:shd w:fill="F0FDF4" w:val="clear"/>
        <w:spacing w:after="0" w:before="0"/>
        <w:ind w:left="160"/>
      </w:pPr>
      <w:r>
        <w:rPr>
          <w:rFonts w:ascii="Arial" w:cs="Arial" w:eastAsia="Arial" w:hAnsi="Arial"/>
          <w:color w:val="0F172A"/>
          <w:sz w:val="21"/>
          <w:szCs w:val="21"/>
        </w:rPr>
        <w:t xml:space="preserve">  LIANAS:        Generate from level 2 canopy downward. Reach ground at 40+ blocks.</w:t>
      </w:r>
    </w:p>
    <w:p>
      <w:pPr>
        <w:shd w:fill="F0FDF4" w:val="clear"/>
        <w:spacing w:after="0" w:before="0"/>
        <w:ind w:left="160"/>
      </w:pPr>
      <w:r>
        <w:rPr>
          <w:rFonts w:ascii="Arial" w:cs="Arial" w:eastAsia="Arial" w:hAnsi="Arial"/>
          <w:color w:val="0F172A"/>
          <w:sz w:val="21"/>
          <w:szCs w:val="21"/>
        </w:rPr>
        <w:t xml:space="preserve">                 The highest liana density of any tree — 8–12 individual lianas per</w:t>
      </w:r>
    </w:p>
    <w:p>
      <w:pPr>
        <w:shd w:fill="F0FDF4" w:val="clear"/>
        <w:spacing w:after="0" w:before="0"/>
        <w:ind w:left="160"/>
      </w:pPr>
      <w:r>
        <w:rPr>
          <w:rFonts w:ascii="Arial" w:cs="Arial" w:eastAsia="Arial" w:hAnsi="Arial"/>
          <w:color w:val="0F172A"/>
          <w:sz w:val="21"/>
          <w:szCs w:val="21"/>
        </w:rPr>
        <w:t xml:space="preserve">                 tree. All climbable.</w:t>
      </w:r>
    </w:p>
    <w:p>
      <w:pPr>
        <w:shd w:fill="F0FDF4" w:val="clear"/>
        <w:spacing w:after="0" w:before="0"/>
        <w:ind w:left="160"/>
      </w:pPr>
      <w:r>
        <w:rPr>
          <w:rFonts w:ascii="Arial" w:cs="Arial" w:eastAsia="Arial" w:hAnsi="Arial"/>
          <w:color w:val="0F172A"/>
          <w:sz w:val="21"/>
          <w:szCs w:val="21"/>
        </w:rPr>
        <w:t xml:space="preserve">  HOLLOW:        The base 15 blocks are hollow — an accessible interior chamber large</w:t>
      </w:r>
    </w:p>
    <w:p>
      <w:pPr>
        <w:shd w:fill="F0FDF4" w:val="clear"/>
        <w:spacing w:after="0" w:before="0"/>
        <w:ind w:left="160"/>
      </w:pPr>
      <w:r>
        <w:rPr>
          <w:rFonts w:ascii="Arial" w:cs="Arial" w:eastAsia="Arial" w:hAnsi="Arial"/>
          <w:color w:val="0F172A"/>
          <w:sz w:val="21"/>
          <w:szCs w:val="21"/>
        </w:rPr>
        <w:t xml:space="preserve">                 enough for a small dragon or a player camp of 4.</w:t>
      </w:r>
    </w:p>
    <w:p>
      <w:pPr>
        <w:shd w:fill="F0FDF4" w:val="clear"/>
        <w:spacing w:after="0" w:before="0"/>
        <w:ind w:left="160"/>
      </w:pPr>
      <w:r>
        <w:rPr>
          <w:rFonts w:ascii="Arial" w:cs="Arial" w:eastAsia="Arial" w:hAnsi="Arial"/>
          <w:color w:val="0F172A"/>
          <w:sz w:val="21"/>
          <w:szCs w:val="21"/>
        </w:rPr>
        <w:t xml:space="preserve">  FIRE:          FR-0 — the Jungle Titan burns fast if ignited. The humidity of its</w:t>
      </w:r>
    </w:p>
    <w:p>
      <w:pPr>
        <w:shd w:fill="F0FDF4" w:val="clear"/>
        <w:spacing w:after="0" w:before="0"/>
        <w:ind w:left="160"/>
      </w:pPr>
      <w:r>
        <w:rPr>
          <w:rFonts w:ascii="Arial" w:cs="Arial" w:eastAsia="Arial" w:hAnsi="Arial"/>
          <w:color w:val="0F172A"/>
          <w:sz w:val="21"/>
          <w:szCs w:val="21"/>
        </w:rPr>
        <w:t xml:space="preserve">                 surroundings (H &gt; 0.75) prevents natural ignition. Rain extinguishes</w:t>
      </w:r>
    </w:p>
    <w:p>
      <w:pPr>
        <w:shd w:fill="F0FDF4" w:val="clear"/>
        <w:spacing w:after="0" w:before="0"/>
        <w:ind w:left="160"/>
      </w:pPr>
      <w:r>
        <w:rPr>
          <w:rFonts w:ascii="Arial" w:cs="Arial" w:eastAsia="Arial" w:hAnsi="Arial"/>
          <w:color w:val="0F172A"/>
          <w:sz w:val="21"/>
          <w:szCs w:val="21"/>
        </w:rPr>
        <w:t xml:space="preserve">                 within 2 in-game hours. Prolonged drought is its only fire risk.</w:t>
      </w:r>
    </w:p>
    <w:p>
      <w:pPr>
        <w:spacing w:before="60"/>
      </w:pPr>
      <w:r>
        <w:t xml:space="preserve"/>
      </w:r>
    </w:p>
    <w:p>
      <w:pPr>
        <w:shd w:fill="1A6E3A" w:val="clear"/>
        <w:spacing w:after="0" w:before="8"/>
      </w:pPr>
      <w:r>
        <w:rPr>
          <w:rFonts w:ascii="Arial" w:cs="Arial" w:eastAsia="Arial" w:hAnsi="Arial"/>
          <w:b/>
          <w:bCs/>
          <w:color w:val="FFFFFF"/>
          <w:sz w:val="19"/>
          <w:szCs w:val="19"/>
        </w:rPr>
        <w:t xml:space="preserve">  Ecological Role &amp; Unique Behaviour</w:t>
      </w:r>
    </w:p>
    <w:p>
      <w:pPr>
        <w:shd w:fill="F0FDF4" w:val="clear"/>
        <w:spacing w:after="0" w:before="0"/>
        <w:ind w:left="160"/>
      </w:pPr>
      <w:r>
        <w:rPr>
          <w:rFonts w:ascii="Arial" w:cs="Arial" w:eastAsia="Arial" w:hAnsi="Arial"/>
          <w:color w:val="0F172A"/>
          <w:sz w:val="21"/>
          <w:szCs w:val="21"/>
        </w:rPr>
        <w:t xml:space="preserve">  Three-dimensional ecological habitat: emergent top, main canopy, sub-canopy, floor.</w:t>
      </w:r>
    </w:p>
    <w:p>
      <w:pPr>
        <w:shd w:fill="F0FDF4" w:val="clear"/>
        <w:spacing w:after="0" w:before="0"/>
        <w:ind w:left="160"/>
      </w:pPr>
      <w:r>
        <w:rPr>
          <w:rFonts w:ascii="Arial" w:cs="Arial" w:eastAsia="Arial" w:hAnsi="Arial"/>
          <w:color w:val="0F172A"/>
          <w:sz w:val="21"/>
          <w:szCs w:val="21"/>
        </w:rPr>
        <w:t xml:space="preserve">  Dragon food: the highest energy content of any tree — 28% Dragon Energy recovery.</w:t>
      </w:r>
    </w:p>
    <w:p>
      <w:pPr>
        <w:shd w:fill="F0FDF4" w:val="clear"/>
        <w:spacing w:after="0" w:before="0"/>
        <w:ind w:left="160"/>
      </w:pPr>
      <w:r>
        <w:rPr>
          <w:rFonts w:ascii="Arial" w:cs="Arial" w:eastAsia="Arial" w:hAnsi="Arial"/>
          <w:color w:val="0F172A"/>
          <w:sz w:val="21"/>
          <w:szCs w:val="21"/>
        </w:rPr>
        <w:t xml:space="preserve">  A dragon that finds a Jungle Titan eats it only if desperate — the hollow is more</w:t>
      </w:r>
    </w:p>
    <w:p>
      <w:pPr>
        <w:shd w:fill="F0FDF4" w:val="clear"/>
        <w:spacing w:after="0" w:before="0"/>
        <w:ind w:left="160"/>
      </w:pPr>
      <w:r>
        <w:rPr>
          <w:rFonts w:ascii="Arial" w:cs="Arial" w:eastAsia="Arial" w:hAnsi="Arial"/>
          <w:color w:val="0F172A"/>
          <w:sz w:val="21"/>
          <w:szCs w:val="21"/>
        </w:rPr>
        <w:t xml:space="preserve">  valuable as shelter than the trunk is as food.</w:t>
      </w:r>
    </w:p>
    <w:p>
      <w:pPr>
        <w:shd w:fill="F0FDF4" w:val="clear"/>
        <w:spacing w:after="0" w:before="0"/>
        <w:ind w:left="160"/>
      </w:pPr>
      <w:r>
        <w:rPr>
          <w:rFonts w:ascii="Arial" w:cs="Arial" w:eastAsia="Arial" w:hAnsi="Arial"/>
          <w:color w:val="0F172A"/>
          <w:sz w:val="21"/>
          <w:szCs w:val="21"/>
        </w:rPr>
        <w:t xml:space="preserve">  Canopy platform: the main canopy (50–60 blocks) is a natural flat surface large</w:t>
      </w:r>
    </w:p>
    <w:p>
      <w:pPr>
        <w:shd w:fill="F0FDF4" w:val="clear"/>
        <w:spacing w:after="0" w:before="0"/>
        <w:ind w:left="160"/>
      </w:pPr>
      <w:r>
        <w:rPr>
          <w:rFonts w:ascii="Arial" w:cs="Arial" w:eastAsia="Arial" w:hAnsi="Arial"/>
          <w:color w:val="0F172A"/>
          <w:sz w:val="21"/>
          <w:szCs w:val="21"/>
        </w:rPr>
        <w:t xml:space="preserve">  enough for a player base inaccessible to ground-based entities.</w:t>
      </w:r>
    </w:p>
    <w:p>
      <w:pPr>
        <w:spacing w:before="60"/>
      </w:pPr>
      <w:r>
        <w:t xml:space="preserve"/>
      </w:r>
    </w:p>
    <w:p>
      <w:pPr>
        <w:pBdr>
          <w:bottom w:val="single" w:color="1A6E3A" w:sz="3" w:space="1"/>
        </w:pBdr>
        <w:spacing w:after="80" w:before="80"/>
      </w:pPr>
      <w:r>
        <w:t xml:space="preserve"/>
      </w:r>
    </w:p>
    <w:p>
      <w:pPr>
        <w:spacing w:before="60"/>
      </w:pPr>
      <w:r>
        <w:t xml:space="preserve"/>
      </w:r>
    </w:p>
    <w:p>
      <w:pPr>
        <w:shd w:fill="0369A1" w:val="clear"/>
        <w:spacing w:after="0" w:before="10"/>
      </w:pPr>
      <w:r>
        <w:rPr>
          <w:rFonts w:ascii="Arial" w:cs="Arial" w:eastAsia="Arial" w:hAnsi="Arial"/>
          <w:b/>
          <w:bCs/>
          <w:color w:val="FFFFFF"/>
          <w:sz w:val="30"/>
          <w:szCs w:val="30"/>
        </w:rPr>
        <w:t xml:space="preserve">  🌿  Primordial Willow</w:t>
      </w:r>
      <w:r>
        <w:rPr>
          <w:rFonts w:ascii="Arial" w:cs="Arial" w:eastAsia="Arial" w:hAnsi="Arial"/>
          <w:i/>
          <w:iCs/>
          <w:color w:val="CCFFFF"/>
          <w:sz w:val="19"/>
          <w:szCs w:val="19"/>
        </w:rPr>
        <w:t xml:space="preserve">   Salix antiquissima</w:t>
      </w:r>
      <w:r>
        <w:rPr>
          <w:rFonts w:ascii="Arial" w:cs="Arial" w:eastAsia="Arial" w:hAnsi="Arial"/>
          <w:b/>
          <w:bCs/>
          <w:color w:val="FFD700"/>
          <w:sz w:val="19"/>
          <w:szCs w:val="19"/>
        </w:rPr>
        <w:t xml:space="preserve">   ★ MEGA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3260"/>
      </w:tblGrid>
      <w:tr>
        <w:trPr>
          <w:tblHeader/>
        </w:trPr>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Height</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Canopy r.</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FR allele</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SP allele</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Rarity</w:t>
            </w:r>
          </w:p>
        </w:tc>
        <w:tc>
          <w:tcPr>
            <w:tcW w:type="dxa" w:w="32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World-gen note</w:t>
            </w:r>
          </w:p>
        </w:tc>
      </w:tr>
      <w:tr>
        <w:trPr>
          <w:tblHeader w:val="false"/>
        </w:trPr>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18–22 blocks</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20–25 block radius (trailing fronds reach ground)</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SP-4/SP-4, WR-2, WT-0</w:t>
            </w:r>
          </w:p>
        </w:tc>
        <w:tc>
          <w:tcPr>
            <w:tcW w:type="dxa" w:w="13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River/lake edge only</w:t>
            </w:r>
          </w:p>
        </w:tc>
        <w:tc>
          <w:tcPr>
            <w:tcW w:type="dxa" w:w="32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Requires permanent H &gt; 0.70 within 8 blocks of water.</w:t>
            </w:r>
          </w:p>
        </w:tc>
      </w:tr>
    </w:tbl>
    <w:p>
      <w:pPr>
        <w:shd w:fill="0369A1" w:val="clear"/>
        <w:spacing w:after="0" w:before="8"/>
      </w:pPr>
      <w:r>
        <w:rPr>
          <w:rFonts w:ascii="Arial" w:cs="Arial" w:eastAsia="Arial" w:hAnsi="Arial"/>
          <w:b/>
          <w:bCs/>
          <w:color w:val="FFFFFF"/>
          <w:sz w:val="19"/>
          <w:szCs w:val="19"/>
        </w:rPr>
        <w:t xml:space="preserve">  Generation &amp; Properties</w:t>
      </w:r>
    </w:p>
    <w:p>
      <w:pPr>
        <w:shd w:fill="E0F2FE" w:val="clear"/>
        <w:spacing w:after="0" w:before="0"/>
        <w:ind w:left="160"/>
      </w:pPr>
      <w:r>
        <w:rPr>
          <w:rFonts w:ascii="Arial" w:cs="Arial" w:eastAsia="Arial" w:hAnsi="Arial"/>
          <w:color w:val="0F172A"/>
          <w:sz w:val="21"/>
          <w:szCs w:val="21"/>
        </w:rPr>
        <w:t xml:space="preserve">  The Primordial Willow does not grow tall — it grows wide. Its trunk is only 18–22 blocks</w:t>
      </w:r>
    </w:p>
    <w:p>
      <w:pPr>
        <w:shd w:fill="E0F2FE" w:val="clear"/>
        <w:spacing w:after="0" w:before="0"/>
        <w:ind w:left="160"/>
      </w:pPr>
      <w:r>
        <w:rPr>
          <w:rFonts w:ascii="Arial" w:cs="Arial" w:eastAsia="Arial" w:hAnsi="Arial"/>
          <w:color w:val="0F172A"/>
          <w:sz w:val="21"/>
          <w:szCs w:val="21"/>
        </w:rPr>
        <w:t xml:space="preserve">  but its canopy extends 20–25 blocks in all directions through trailing frond growth.</w:t>
      </w:r>
    </w:p>
    <w:p>
      <w:pPr>
        <w:shd w:fill="E0F2FE" w:val="clear"/>
        <w:spacing w:after="0" w:before="0"/>
        <w:ind w:left="160"/>
      </w:pPr>
      <w:r>
        <w:rPr>
          <w:rFonts w:ascii="Arial" w:cs="Arial" w:eastAsia="Arial" w:hAnsi="Arial"/>
          <w:color w:val="0F172A"/>
          <w:sz w:val="21"/>
          <w:szCs w:val="21"/>
        </w:rPr>
        <w:t xml:space="preserve">  A mature specimen covers more horizontal ground than any other temperate tree.</w:t>
      </w:r>
    </w:p>
    <w:p>
      <w:pPr>
        <w:shd w:fill="E0F2FE" w:val="clear"/>
        <w:spacing w:after="0" w:before="0"/>
        <w:ind w:left="160"/>
      </w:pPr>
      <w:r>
        <w:rPr>
          <w:rFonts w:ascii="Arial" w:cs="Arial" w:eastAsia="Arial" w:hAnsi="Arial"/>
          <w:color w:val="0F172A"/>
          <w:sz w:val="21"/>
          <w:szCs w:val="21"/>
        </w:rPr>
        <w:t xml:space="preserve">  FROND CURTAINS: Trailing fronds hang from all outer branches down to within 1 block of</w:t>
      </w:r>
    </w:p>
    <w:p>
      <w:pPr>
        <w:shd w:fill="E0F2FE" w:val="clear"/>
        <w:spacing w:after="0" w:before="0"/>
        <w:ind w:left="160"/>
      </w:pPr>
      <w:r>
        <w:rPr>
          <w:rFonts w:ascii="Arial" w:cs="Arial" w:eastAsia="Arial" w:hAnsi="Arial"/>
          <w:color w:val="0F172A"/>
          <w:sz w:val="21"/>
          <w:szCs w:val="21"/>
        </w:rPr>
        <w:t xml:space="preserve">                  the ground — a 360° curtain of hanging foliage enclosing the space</w:t>
      </w:r>
    </w:p>
    <w:p>
      <w:pPr>
        <w:shd w:fill="E0F2FE" w:val="clear"/>
        <w:spacing w:after="0" w:before="0"/>
        <w:ind w:left="160"/>
      </w:pPr>
      <w:r>
        <w:rPr>
          <w:rFonts w:ascii="Arial" w:cs="Arial" w:eastAsia="Arial" w:hAnsi="Arial"/>
          <w:color w:val="0F172A"/>
          <w:sz w:val="21"/>
          <w:szCs w:val="21"/>
        </w:rPr>
        <w:t xml:space="preserve">                  under the crown. The interior of the frond curtain is completely hidden</w:t>
      </w:r>
    </w:p>
    <w:p>
      <w:pPr>
        <w:shd w:fill="E0F2FE" w:val="clear"/>
        <w:spacing w:after="0" w:before="0"/>
        <w:ind w:left="160"/>
      </w:pPr>
      <w:r>
        <w:rPr>
          <w:rFonts w:ascii="Arial" w:cs="Arial" w:eastAsia="Arial" w:hAnsi="Arial"/>
          <w:color w:val="0F172A"/>
          <w:sz w:val="21"/>
          <w:szCs w:val="21"/>
        </w:rPr>
        <w:t xml:space="preserve">                  from external line of sight.</w:t>
      </w:r>
    </w:p>
    <w:p>
      <w:pPr>
        <w:shd w:fill="E0F2FE" w:val="clear"/>
        <w:spacing w:after="0" w:before="0"/>
        <w:ind w:left="160"/>
      </w:pPr>
      <w:r>
        <w:rPr>
          <w:rFonts w:ascii="Arial" w:cs="Arial" w:eastAsia="Arial" w:hAnsi="Arial"/>
          <w:color w:val="0F172A"/>
          <w:sz w:val="21"/>
          <w:szCs w:val="21"/>
        </w:rPr>
        <w:t xml:space="preserve">  ROOT NETWORK:   The root system extends 12 blocks outward (the largest of any willow).</w:t>
      </w:r>
    </w:p>
    <w:p>
      <w:pPr>
        <w:shd w:fill="E0F2FE" w:val="clear"/>
        <w:spacing w:after="0" w:before="0"/>
        <w:ind w:left="160"/>
      </w:pPr>
      <w:r>
        <w:rPr>
          <w:rFonts w:ascii="Arial" w:cs="Arial" w:eastAsia="Arial" w:hAnsi="Arial"/>
          <w:color w:val="0F172A"/>
          <w:sz w:val="21"/>
          <w:szCs w:val="21"/>
        </w:rPr>
        <w:t xml:space="preserve">                  The root network generates an explorable underground tunnel system:</w:t>
      </w:r>
    </w:p>
    <w:p>
      <w:pPr>
        <w:shd w:fill="E0F2FE" w:val="clear"/>
        <w:spacing w:after="0" w:before="0"/>
        <w:ind w:left="160"/>
      </w:pPr>
      <w:r>
        <w:rPr>
          <w:rFonts w:ascii="Arial" w:cs="Arial" w:eastAsia="Arial" w:hAnsi="Arial"/>
          <w:color w:val="0F172A"/>
          <w:sz w:val="21"/>
          <w:szCs w:val="21"/>
        </w:rPr>
        <w:t xml:space="preserve">                  root cavities 1×1–2×2 blocks, connecting in a network under the tree.</w:t>
      </w:r>
    </w:p>
    <w:p>
      <w:pPr>
        <w:shd w:fill="E0F2FE" w:val="clear"/>
        <w:spacing w:after="0" w:before="0"/>
        <w:ind w:left="160"/>
      </w:pPr>
      <w:r>
        <w:rPr>
          <w:rFonts w:ascii="Arial" w:cs="Arial" w:eastAsia="Arial" w:hAnsi="Arial"/>
          <w:color w:val="0F172A"/>
          <w:sz w:val="21"/>
          <w:szCs w:val="21"/>
        </w:rPr>
        <w:t xml:space="preserve">                  The root tunnels are accessible from outside through root gaps.</w:t>
      </w:r>
    </w:p>
    <w:p>
      <w:pPr>
        <w:shd w:fill="E0F2FE" w:val="clear"/>
        <w:spacing w:after="0" w:before="0"/>
        <w:ind w:left="160"/>
      </w:pPr>
      <w:r>
        <w:rPr>
          <w:rFonts w:ascii="Arial" w:cs="Arial" w:eastAsia="Arial" w:hAnsi="Arial"/>
          <w:color w:val="0F172A"/>
          <w:sz w:val="21"/>
          <w:szCs w:val="21"/>
        </w:rPr>
        <w:t xml:space="preserve">  WATERFALL:      Where a Primordial Willow root network intersects a water body, the</w:t>
      </w:r>
    </w:p>
    <w:p>
      <w:pPr>
        <w:shd w:fill="E0F2FE" w:val="clear"/>
        <w:spacing w:after="0" w:before="0"/>
        <w:ind w:left="160"/>
      </w:pPr>
      <w:r>
        <w:rPr>
          <w:rFonts w:ascii="Arial" w:cs="Arial" w:eastAsia="Arial" w:hAnsi="Arial"/>
          <w:color w:val="0F172A"/>
          <w:sz w:val="21"/>
          <w:szCs w:val="21"/>
        </w:rPr>
        <w:t xml:space="preserve">                  roots redirect water upward along the root surface — creating a visible</w:t>
      </w:r>
    </w:p>
    <w:p>
      <w:pPr>
        <w:shd w:fill="E0F2FE" w:val="clear"/>
        <w:spacing w:after="0" w:before="0"/>
        <w:ind w:left="160"/>
      </w:pPr>
      <w:r>
        <w:rPr>
          <w:rFonts w:ascii="Arial" w:cs="Arial" w:eastAsia="Arial" w:hAnsi="Arial"/>
          <w:color w:val="0F172A"/>
          <w:sz w:val="21"/>
          <w:szCs w:val="21"/>
        </w:rPr>
        <w:t xml:space="preserve">                  water flow up the outer root ridges and a small waterfall over the</w:t>
      </w:r>
    </w:p>
    <w:p>
      <w:pPr>
        <w:shd w:fill="E0F2FE" w:val="clear"/>
        <w:spacing w:after="0" w:before="0"/>
        <w:ind w:left="160"/>
      </w:pPr>
      <w:r>
        <w:rPr>
          <w:rFonts w:ascii="Arial" w:cs="Arial" w:eastAsia="Arial" w:hAnsi="Arial"/>
          <w:color w:val="0F172A"/>
          <w:sz w:val="21"/>
          <w:szCs w:val="21"/>
        </w:rPr>
        <w:t xml:space="preserve">                  surface root rim.</w:t>
      </w:r>
    </w:p>
    <w:p>
      <w:pPr>
        <w:shd w:fill="E0F2FE" w:val="clear"/>
        <w:spacing w:after="0" w:before="0"/>
        <w:ind w:left="160"/>
      </w:pPr>
      <w:r>
        <w:rPr>
          <w:rFonts w:ascii="Arial" w:cs="Arial" w:eastAsia="Arial" w:hAnsi="Arial"/>
          <w:color w:val="0F172A"/>
          <w:sz w:val="21"/>
          <w:szCs w:val="21"/>
        </w:rPr>
        <w:t xml:space="preserve">  MEDICINE:       The bark contains the highest concentration of salicylate compound of</w:t>
      </w:r>
    </w:p>
    <w:p>
      <w:pPr>
        <w:shd w:fill="E0F2FE" w:val="clear"/>
        <w:spacing w:after="0" w:before="0"/>
        <w:ind w:left="160"/>
      </w:pPr>
      <w:r>
        <w:rPr>
          <w:rFonts w:ascii="Arial" w:cs="Arial" w:eastAsia="Arial" w:hAnsi="Arial"/>
          <w:color w:val="0F172A"/>
          <w:sz w:val="21"/>
          <w:szCs w:val="21"/>
        </w:rPr>
        <w:t xml:space="preserve">                  any willow variant. A single harvest provides 10× standard Willow Bark.</w:t>
      </w:r>
    </w:p>
    <w:p>
      <w:pPr>
        <w:shd w:fill="E0F2FE" w:val="clear"/>
        <w:spacing w:after="0" w:before="0"/>
        <w:ind w:left="160"/>
      </w:pPr>
      <w:r>
        <w:rPr>
          <w:rFonts w:ascii="Arial" w:cs="Arial" w:eastAsia="Arial" w:hAnsi="Arial"/>
          <w:color w:val="0F172A"/>
          <w:sz w:val="21"/>
          <w:szCs w:val="21"/>
        </w:rPr>
        <w:t xml:space="preserve">  HABITAT:        The enclosed frond curtain interior is the most secure micro-habitat</w:t>
      </w:r>
    </w:p>
    <w:p>
      <w:pPr>
        <w:shd w:fill="E0F2FE" w:val="clear"/>
        <w:spacing w:after="0" w:before="0"/>
        <w:ind w:left="160"/>
      </w:pPr>
      <w:r>
        <w:rPr>
          <w:rFonts w:ascii="Arial" w:cs="Arial" w:eastAsia="Arial" w:hAnsi="Arial"/>
          <w:color w:val="0F172A"/>
          <w:sz w:val="21"/>
          <w:szCs w:val="21"/>
        </w:rPr>
        <w:t xml:space="preserve">                  in the temperate biome. Deer and rabbits shelter inside during storms.</w:t>
      </w:r>
    </w:p>
    <w:p>
      <w:pPr>
        <w:shd w:fill="E0F2FE" w:val="clear"/>
        <w:spacing w:after="0" w:before="0"/>
        <w:ind w:left="160"/>
      </w:pPr>
      <w:r>
        <w:rPr>
          <w:rFonts w:ascii="Arial" w:cs="Arial" w:eastAsia="Arial" w:hAnsi="Arial"/>
          <w:color w:val="0F172A"/>
          <w:sz w:val="21"/>
          <w:szCs w:val="21"/>
        </w:rPr>
        <w:t xml:space="preserve">                  Otters use the root network to access an enclosed water area.</w:t>
      </w:r>
    </w:p>
    <w:p>
      <w:pPr>
        <w:spacing w:before="60"/>
      </w:pPr>
      <w:r>
        <w:t xml:space="preserve"/>
      </w:r>
    </w:p>
    <w:p>
      <w:pPr>
        <w:shd w:fill="0369A1" w:val="clear"/>
        <w:spacing w:after="0" w:before="8"/>
      </w:pPr>
      <w:r>
        <w:rPr>
          <w:rFonts w:ascii="Arial" w:cs="Arial" w:eastAsia="Arial" w:hAnsi="Arial"/>
          <w:b/>
          <w:bCs/>
          <w:color w:val="FFFFFF"/>
          <w:sz w:val="19"/>
          <w:szCs w:val="19"/>
        </w:rPr>
        <w:t xml:space="preserve">  Ecological Role &amp; Unique Behaviour</w:t>
      </w:r>
    </w:p>
    <w:p>
      <w:pPr>
        <w:shd w:fill="E0F2FE" w:val="clear"/>
        <w:spacing w:after="0" w:before="0"/>
        <w:ind w:left="160"/>
      </w:pPr>
      <w:r>
        <w:rPr>
          <w:rFonts w:ascii="Arial" w:cs="Arial" w:eastAsia="Arial" w:hAnsi="Arial"/>
          <w:color w:val="0F172A"/>
          <w:sz w:val="21"/>
          <w:szCs w:val="21"/>
        </w:rPr>
        <w:t xml:space="preserve">  The frond curtain is the most complete natural concealment structure available.</w:t>
      </w:r>
    </w:p>
    <w:p>
      <w:pPr>
        <w:shd w:fill="E0F2FE" w:val="clear"/>
        <w:spacing w:after="0" w:before="0"/>
        <w:ind w:left="160"/>
      </w:pPr>
      <w:r>
        <w:rPr>
          <w:rFonts w:ascii="Arial" w:cs="Arial" w:eastAsia="Arial" w:hAnsi="Arial"/>
          <w:color w:val="0F172A"/>
          <w:sz w:val="21"/>
          <w:szCs w:val="21"/>
        </w:rPr>
        <w:t xml:space="preserve">  Void Mist benders can achieve near-total concealment inside this space without</w:t>
      </w:r>
    </w:p>
    <w:p>
      <w:pPr>
        <w:shd w:fill="E0F2FE" w:val="clear"/>
        <w:spacing w:after="0" w:before="0"/>
        <w:ind w:left="160"/>
      </w:pPr>
      <w:r>
        <w:rPr>
          <w:rFonts w:ascii="Arial" w:cs="Arial" w:eastAsia="Arial" w:hAnsi="Arial"/>
          <w:color w:val="0F172A"/>
          <w:sz w:val="21"/>
          <w:szCs w:val="21"/>
        </w:rPr>
        <w:t xml:space="preserve">  needing the fog type — the frond density provides optical blocking.</w:t>
      </w:r>
    </w:p>
    <w:p>
      <w:pPr>
        <w:shd w:fill="E0F2FE" w:val="clear"/>
        <w:spacing w:after="0" w:before="0"/>
        <w:ind w:left="160"/>
      </w:pPr>
      <w:r>
        <w:rPr>
          <w:rFonts w:ascii="Arial" w:cs="Arial" w:eastAsia="Arial" w:hAnsi="Arial"/>
          <w:color w:val="0F172A"/>
          <w:sz w:val="21"/>
          <w:szCs w:val="21"/>
        </w:rPr>
        <w:t xml:space="preserve">  Dragon bath: the shallow enclosed root pool beneath a Primordial Willow is a known</w:t>
      </w:r>
    </w:p>
    <w:p>
      <w:pPr>
        <w:shd w:fill="E0F2FE" w:val="clear"/>
        <w:spacing w:after="0" w:before="0"/>
        <w:ind w:left="160"/>
      </w:pPr>
      <w:r>
        <w:rPr>
          <w:rFonts w:ascii="Arial" w:cs="Arial" w:eastAsia="Arial" w:hAnsi="Arial"/>
          <w:color w:val="0F172A"/>
          <w:sz w:val="21"/>
          <w:szCs w:val="21"/>
        </w:rPr>
        <w:t xml:space="preserve">  dragon bathing site for Water-attuned dragons.</w:t>
      </w:r>
    </w:p>
    <w:p>
      <w:pPr>
        <w:shd w:fill="E0F2FE" w:val="clear"/>
        <w:spacing w:after="0" w:before="0"/>
        <w:ind w:left="160"/>
      </w:pPr>
      <w:r>
        <w:rPr>
          <w:rFonts w:ascii="Arial" w:cs="Arial" w:eastAsia="Arial" w:hAnsi="Arial"/>
          <w:color w:val="0F172A"/>
          <w:sz w:val="21"/>
          <w:szCs w:val="21"/>
        </w:rPr>
        <w:t xml:space="preserve">  Player landmark: the frond curtain is visible from 100+ blocks as a massive green</w:t>
      </w:r>
    </w:p>
    <w:p>
      <w:pPr>
        <w:shd w:fill="E0F2FE" w:val="clear"/>
        <w:spacing w:after="0" w:before="0"/>
        <w:ind w:left="160"/>
      </w:pPr>
      <w:r>
        <w:rPr>
          <w:rFonts w:ascii="Arial" w:cs="Arial" w:eastAsia="Arial" w:hAnsi="Arial"/>
          <w:color w:val="0F172A"/>
          <w:sz w:val="21"/>
          <w:szCs w:val="21"/>
        </w:rPr>
        <w:t xml:space="preserve">  dome that reaches the ground — unmistakable.</w:t>
      </w:r>
    </w:p>
    <w:p>
      <w:pPr>
        <w:spacing w:before="60"/>
      </w:pPr>
      <w:r>
        <w:t xml:space="preserve"/>
      </w:r>
    </w:p>
    <w:p>
      <w:pPr>
        <w:pBdr>
          <w:bottom w:val="single" w:color="0369A1"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C.  Tree Genetics &amp; Pollination System</w:t>
      </w:r>
    </w:p>
    <w:p>
      <w:pPr>
        <w:spacing w:after="60" w:before="60"/>
      </w:pPr>
      <w:r>
        <w:rPr>
          <w:rFonts w:ascii="Arial" w:cs="Arial" w:eastAsia="Arial" w:hAnsi="Arial"/>
          <w:sz w:val="22"/>
          <w:szCs w:val="22"/>
        </w:rPr>
        <w:t xml:space="preserve">Every tree in the world carries a genetic identity — a small set of allele pairs that determine its physical properties, environmental requirements, and reproductive output. The system is simplified enough to be legible in gameplay (five genes, each with 3–4 allele variants) while producing enough variation to make individual trees meaningfully different from their neighbours.</w:t>
      </w:r>
    </w:p>
    <w:p>
      <w:pPr>
        <w:spacing w:before="60"/>
      </w:pPr>
      <w:r>
        <w:t xml:space="preserve"/>
      </w:r>
    </w:p>
    <w:p>
      <w:pPr>
        <w:spacing w:after="60" w:before="60"/>
      </w:pPr>
      <w:r>
        <w:rPr>
          <w:rFonts w:ascii="Arial" w:cs="Arial" w:eastAsia="Arial" w:hAnsi="Arial"/>
          <w:sz w:val="22"/>
          <w:szCs w:val="22"/>
        </w:rPr>
        <w:t xml:space="preserve">Genetics are expressed through the physical structures visible to the player and to entities with relevant sensing: leaves carry pollen during the reproductive season, flowers or seed structures carry the merged genome of two parent trees, and the resulting seed item contains a fully-defined genetic profile that the player or a BLD-2 Builder dragon can read.</w:t>
      </w:r>
    </w:p>
    <w:p>
      <w:pPr>
        <w:spacing w:before="60"/>
      </w:pPr>
      <w:r>
        <w:t xml:space="preserve"/>
      </w:r>
    </w:p>
    <w:p>
      <w:pPr>
        <w:pStyle w:val="Heading2"/>
        <w:spacing w:after="120" w:before="300"/>
      </w:pPr>
      <w:r>
        <w:rPr>
          <w:rFonts w:ascii="Arial" w:cs="Arial" w:eastAsia="Arial" w:hAnsi="Arial"/>
          <w:b/>
          <w:bCs/>
          <w:color w:val="1E1B4B"/>
          <w:sz w:val="28"/>
          <w:szCs w:val="28"/>
        </w:rPr>
        <w:t xml:space="preserve">C.1  The Five Gene Loci</w:t>
      </w:r>
    </w:p>
    <w:p>
      <w:pPr>
        <w:pStyle w:val="Heading3"/>
        <w:spacing w:after="80" w:before="180"/>
      </w:pPr>
      <w:r>
        <w:rPr>
          <w:rFonts w:ascii="Arial" w:cs="Arial" w:eastAsia="Arial" w:hAnsi="Arial"/>
          <w:b/>
          <w:bCs/>
          <w:color w:val="374151"/>
          <w:sz w:val="23"/>
          <w:szCs w:val="23"/>
        </w:rPr>
        <w:t xml:space="preserve">FIRE_RES — Fire Resistance Gene</w:t>
      </w:r>
    </w:p>
    <w:p>
      <w:pPr>
        <w:spacing w:after="60" w:before="60"/>
      </w:pPr>
      <w:r>
        <w:rPr>
          <w:rFonts w:ascii="Arial" w:cs="Arial" w:eastAsia="Arial" w:hAnsi="Arial"/>
          <w:sz w:val="22"/>
          <w:szCs w:val="22"/>
        </w:rPr>
        <w:t xml:space="preserve">Controls how the tree's bark and heartwood respond to thermal events. The dominant allele expression follows codominance — the average of the two alleles is the expressed phenotype.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FR-0  </w:t>
      </w:r>
      <w:r>
        <w:rPr>
          <w:rFonts w:ascii="Courier New" w:cs="Courier New" w:eastAsia="Courier New" w:hAnsi="Courier New"/>
          <w:color w:val="1E1B4B"/>
          <w:sz w:val="20"/>
          <w:szCs w:val="20"/>
        </w:rPr>
        <w:t xml:space="preserve"> No resistance </w:t>
      </w:r>
      <w:r>
        <w:rPr>
          <w:rFonts w:ascii="Arial" w:cs="Arial" w:eastAsia="Arial" w:hAnsi="Arial"/>
          <w:i/>
          <w:iCs/>
          <w:color w:val="374151"/>
          <w:sz w:val="20"/>
          <w:szCs w:val="20"/>
        </w:rPr>
        <w:t xml:space="preserve">   Bark is thin. Ignites at any sustained fire contact. Burns at 1× base rate.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FR-1  </w:t>
      </w:r>
      <w:r>
        <w:rPr>
          <w:rFonts w:ascii="Courier New" w:cs="Courier New" w:eastAsia="Courier New" w:hAnsi="Courier New"/>
          <w:color w:val="1E1B4B"/>
          <w:sz w:val="20"/>
          <w:szCs w:val="20"/>
        </w:rPr>
        <w:t xml:space="preserve"> Low resistance </w:t>
      </w:r>
      <w:r>
        <w:rPr>
          <w:rFonts w:ascii="Arial" w:cs="Arial" w:eastAsia="Arial" w:hAnsi="Arial"/>
          <w:i/>
          <w:iCs/>
          <w:color w:val="374151"/>
          <w:sz w:val="20"/>
          <w:szCs w:val="20"/>
        </w:rPr>
        <w:t xml:space="preserve">   Resin-thickened bark. Burns at 0.70× base rate. +5% dead-wood chance on burnout.</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FR-2  </w:t>
      </w:r>
      <w:r>
        <w:rPr>
          <w:rFonts w:ascii="Courier New" w:cs="Courier New" w:eastAsia="Courier New" w:hAnsi="Courier New"/>
          <w:color w:val="1E1B4B"/>
          <w:sz w:val="20"/>
          <w:szCs w:val="20"/>
        </w:rPr>
        <w:t xml:space="preserve"> Moderate resistance </w:t>
      </w:r>
      <w:r>
        <w:rPr>
          <w:rFonts w:ascii="Arial" w:cs="Arial" w:eastAsia="Arial" w:hAnsi="Arial"/>
          <w:i/>
          <w:iCs/>
          <w:color w:val="374151"/>
          <w:sz w:val="20"/>
          <w:szCs w:val="20"/>
        </w:rPr>
        <w:t xml:space="preserve">   Thick cork-layer bark. Burns at 0.40× base rate. Self-extinguish chance 15% per hour. +10% dead-wood chance.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FR-3  </w:t>
      </w:r>
      <w:r>
        <w:rPr>
          <w:rFonts w:ascii="Courier New" w:cs="Courier New" w:eastAsia="Courier New" w:hAnsi="Courier New"/>
          <w:color w:val="1E1B4B"/>
          <w:sz w:val="20"/>
          <w:szCs w:val="20"/>
        </w:rPr>
        <w:t xml:space="preserve"> High resistance </w:t>
      </w:r>
      <w:r>
        <w:rPr>
          <w:rFonts w:ascii="Arial" w:cs="Arial" w:eastAsia="Arial" w:hAnsi="Arial"/>
          <w:i/>
          <w:iCs/>
          <w:color w:val="374151"/>
          <w:sz w:val="20"/>
          <w:szCs w:val="20"/>
        </w:rPr>
        <w:t xml:space="preserve">   Fibrous sponge bark (sequoia type). Burns at 0.15× base rate. Self-extinguish chance 40%. Ignites only from &gt;60s direct flame. +20% dead-wood chance.</w:t>
      </w:r>
    </w:p>
    <w:p>
      <w:pPr>
        <w:spacing w:before="60"/>
      </w:pPr>
      <w:r>
        <w:t xml:space="preserve"/>
      </w:r>
    </w:p>
    <w:p>
      <w:pPr>
        <w:pStyle w:val="Heading3"/>
        <w:spacing w:after="80" w:before="180"/>
      </w:pPr>
      <w:r>
        <w:rPr>
          <w:rFonts w:ascii="Arial" w:cs="Arial" w:eastAsia="Arial" w:hAnsi="Arial"/>
          <w:b/>
          <w:bCs/>
          <w:color w:val="374151"/>
          <w:sz w:val="23"/>
          <w:szCs w:val="23"/>
        </w:rPr>
        <w:t xml:space="preserve">WATER_REQ — Water Requirement Gene</w:t>
      </w:r>
    </w:p>
    <w:p>
      <w:pPr>
        <w:spacing w:after="60" w:before="60"/>
      </w:pPr>
      <w:r>
        <w:rPr>
          <w:rFonts w:ascii="Arial" w:cs="Arial" w:eastAsia="Arial" w:hAnsi="Arial"/>
          <w:sz w:val="22"/>
          <w:szCs w:val="22"/>
        </w:rPr>
        <w:t xml:space="preserve">Controls the humidity range (H property) within which the tree can maintain growth and health. Outside the optimal range the tree enters stress states.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WR-0  </w:t>
      </w:r>
      <w:r>
        <w:rPr>
          <w:rFonts w:ascii="Courier New" w:cs="Courier New" w:eastAsia="Courier New" w:hAnsi="Courier New"/>
          <w:color w:val="1E1B4B"/>
          <w:sz w:val="20"/>
          <w:szCs w:val="20"/>
        </w:rPr>
        <w:t xml:space="preserve"> Xerophytic </w:t>
      </w:r>
      <w:r>
        <w:rPr>
          <w:rFonts w:ascii="Arial" w:cs="Arial" w:eastAsia="Arial" w:hAnsi="Arial"/>
          <w:i/>
          <w:iCs/>
          <w:color w:val="374151"/>
          <w:sz w:val="20"/>
          <w:szCs w:val="20"/>
        </w:rPr>
        <w:t xml:space="preserve">   Optimal H: 0.05–0.25. Drought-tolerant. Above H 0.50: growth slows. Above H 0.70: stress.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WR-1  </w:t>
      </w:r>
      <w:r>
        <w:rPr>
          <w:rFonts w:ascii="Courier New" w:cs="Courier New" w:eastAsia="Courier New" w:hAnsi="Courier New"/>
          <w:color w:val="1E1B4B"/>
          <w:sz w:val="20"/>
          <w:szCs w:val="20"/>
        </w:rPr>
        <w:t xml:space="preserve"> Mesophytic </w:t>
      </w:r>
      <w:r>
        <w:rPr>
          <w:rFonts w:ascii="Arial" w:cs="Arial" w:eastAsia="Arial" w:hAnsi="Arial"/>
          <w:i/>
          <w:iCs/>
          <w:color w:val="374151"/>
          <w:sz w:val="20"/>
          <w:szCs w:val="20"/>
        </w:rPr>
        <w:t xml:space="preserve">   Optimal H: 0.25–0.55. The most common allele. Below H 0.15 or above H 0.75: stress.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WR-2  </w:t>
      </w:r>
      <w:r>
        <w:rPr>
          <w:rFonts w:ascii="Courier New" w:cs="Courier New" w:eastAsia="Courier New" w:hAnsi="Courier New"/>
          <w:color w:val="1E1B4B"/>
          <w:sz w:val="20"/>
          <w:szCs w:val="20"/>
        </w:rPr>
        <w:t xml:space="preserve"> Hydrophytic </w:t>
      </w:r>
      <w:r>
        <w:rPr>
          <w:rFonts w:ascii="Arial" w:cs="Arial" w:eastAsia="Arial" w:hAnsi="Arial"/>
          <w:i/>
          <w:iCs/>
          <w:color w:val="374151"/>
          <w:sz w:val="20"/>
          <w:szCs w:val="20"/>
        </w:rPr>
        <w:t xml:space="preserve">   Optimal H: 0.55–0.85. Requires consistent moisture. Below H 0.40: stress, leaf drop. Below H 0.20: die-back.</w:t>
      </w:r>
    </w:p>
    <w:p>
      <w:pPr>
        <w:spacing w:before="60"/>
      </w:pPr>
      <w:r>
        <w:t xml:space="preserve"/>
      </w:r>
    </w:p>
    <w:p>
      <w:pPr>
        <w:pStyle w:val="Heading3"/>
        <w:spacing w:after="80" w:before="180"/>
      </w:pPr>
      <w:r>
        <w:rPr>
          <w:rFonts w:ascii="Arial" w:cs="Arial" w:eastAsia="Arial" w:hAnsi="Arial"/>
          <w:b/>
          <w:bCs/>
          <w:color w:val="374151"/>
          <w:sz w:val="23"/>
          <w:szCs w:val="23"/>
        </w:rPr>
        <w:t xml:space="preserve">SUN_REQ — Sun / Light Requirement Gene</w:t>
      </w:r>
    </w:p>
    <w:p>
      <w:pPr>
        <w:spacing w:after="60" w:before="60"/>
      </w:pPr>
      <w:r>
        <w:rPr>
          <w:rFonts w:ascii="Arial" w:cs="Arial" w:eastAsia="Arial" w:hAnsi="Arial"/>
          <w:sz w:val="22"/>
          <w:szCs w:val="22"/>
        </w:rPr>
        <w:t xml:space="preserve">Controls which Luminosity (L) range is optimal for photosynthesis and growth.</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SR-0  </w:t>
      </w:r>
      <w:r>
        <w:rPr>
          <w:rFonts w:ascii="Courier New" w:cs="Courier New" w:eastAsia="Courier New" w:hAnsi="Courier New"/>
          <w:color w:val="1E1B4B"/>
          <w:sz w:val="20"/>
          <w:szCs w:val="20"/>
        </w:rPr>
        <w:t xml:space="preserve"> Shade tolerant </w:t>
      </w:r>
      <w:r>
        <w:rPr>
          <w:rFonts w:ascii="Arial" w:cs="Arial" w:eastAsia="Arial" w:hAnsi="Arial"/>
          <w:i/>
          <w:iCs/>
          <w:color w:val="374151"/>
          <w:sz w:val="20"/>
          <w:szCs w:val="20"/>
        </w:rPr>
        <w:t xml:space="preserve">   Optimal L: 0.05–0.30. Deep canopy or cave-adjacent. Full sun (L &gt; 0.60) causes bleaching and leaf loss.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SR-1  </w:t>
      </w:r>
      <w:r>
        <w:rPr>
          <w:rFonts w:ascii="Courier New" w:cs="Courier New" w:eastAsia="Courier New" w:hAnsi="Courier New"/>
          <w:color w:val="1E1B4B"/>
          <w:sz w:val="20"/>
          <w:szCs w:val="20"/>
        </w:rPr>
        <w:t xml:space="preserve"> Partial sun </w:t>
      </w:r>
      <w:r>
        <w:rPr>
          <w:rFonts w:ascii="Arial" w:cs="Arial" w:eastAsia="Arial" w:hAnsi="Arial"/>
          <w:i/>
          <w:iCs/>
          <w:color w:val="374151"/>
          <w:sz w:val="20"/>
          <w:szCs w:val="20"/>
        </w:rPr>
        <w:t xml:space="preserve">   Optimal L: 0.15–0.55. The most common allele. Can grow under partial canopy.</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SR-2  </w:t>
      </w:r>
      <w:r>
        <w:rPr>
          <w:rFonts w:ascii="Courier New" w:cs="Courier New" w:eastAsia="Courier New" w:hAnsi="Courier New"/>
          <w:color w:val="1E1B4B"/>
          <w:sz w:val="20"/>
          <w:szCs w:val="20"/>
        </w:rPr>
        <w:t xml:space="preserve"> Full sun </w:t>
      </w:r>
      <w:r>
        <w:rPr>
          <w:rFonts w:ascii="Arial" w:cs="Arial" w:eastAsia="Arial" w:hAnsi="Arial"/>
          <w:i/>
          <w:iCs/>
          <w:color w:val="374151"/>
          <w:sz w:val="20"/>
          <w:szCs w:val="20"/>
        </w:rPr>
        <w:t xml:space="preserve">   Optimal L: 0.40–0.90. Open ground required. L &lt; 0.25 causes stunted growth and reduced SP expression.</w:t>
      </w:r>
    </w:p>
    <w:p>
      <w:pPr>
        <w:spacing w:before="60"/>
      </w:pPr>
      <w:r>
        <w:t xml:space="preserve"/>
      </w:r>
    </w:p>
    <w:p>
      <w:pPr>
        <w:pStyle w:val="Heading3"/>
        <w:spacing w:after="80" w:before="180"/>
      </w:pPr>
      <w:r>
        <w:rPr>
          <w:rFonts w:ascii="Arial" w:cs="Arial" w:eastAsia="Arial" w:hAnsi="Arial"/>
          <w:b/>
          <w:bCs/>
          <w:color w:val="374151"/>
          <w:sz w:val="23"/>
          <w:szCs w:val="23"/>
        </w:rPr>
        <w:t xml:space="preserve">WIND_TOL — Wind Tolerance Gene</w:t>
      </w:r>
    </w:p>
    <w:p>
      <w:pPr>
        <w:spacing w:after="60" w:before="60"/>
      </w:pPr>
      <w:r>
        <w:rPr>
          <w:rFonts w:ascii="Arial" w:cs="Arial" w:eastAsia="Arial" w:hAnsi="Arial"/>
          <w:sz w:val="22"/>
          <w:szCs w:val="22"/>
        </w:rPr>
        <w:t xml:space="preserve">Controls how the tree responds to sustained Wind Velocity (W). Wind-sensitive trees develop lean and structural damage in high-W environments.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WT-0  </w:t>
      </w:r>
      <w:r>
        <w:rPr>
          <w:rFonts w:ascii="Courier New" w:cs="Courier New" w:eastAsia="Courier New" w:hAnsi="Courier New"/>
          <w:color w:val="1E1B4B"/>
          <w:sz w:val="20"/>
          <w:szCs w:val="20"/>
        </w:rPr>
        <w:t xml:space="preserve"> Sheltered </w:t>
      </w:r>
      <w:r>
        <w:rPr>
          <w:rFonts w:ascii="Arial" w:cs="Arial" w:eastAsia="Arial" w:hAnsi="Arial"/>
          <w:i/>
          <w:iCs/>
          <w:color w:val="374151"/>
          <w:sz w:val="20"/>
          <w:szCs w:val="20"/>
        </w:rPr>
        <w:t xml:space="preserve">   Optimal W: &lt; 0.20. Above W 0.40: branch loss begins. Above W 0.60: crown strips.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WT-1  </w:t>
      </w:r>
      <w:r>
        <w:rPr>
          <w:rFonts w:ascii="Courier New" w:cs="Courier New" w:eastAsia="Courier New" w:hAnsi="Courier New"/>
          <w:color w:val="1E1B4B"/>
          <w:sz w:val="20"/>
          <w:szCs w:val="20"/>
        </w:rPr>
        <w:t xml:space="preserve"> Moderate </w:t>
      </w:r>
      <w:r>
        <w:rPr>
          <w:rFonts w:ascii="Arial" w:cs="Arial" w:eastAsia="Arial" w:hAnsi="Arial"/>
          <w:i/>
          <w:iCs/>
          <w:color w:val="374151"/>
          <w:sz w:val="20"/>
          <w:szCs w:val="20"/>
        </w:rPr>
        <w:t xml:space="preserve">   Optimal W: 0.0–0.50. Most trees. Above W 0.65: minor structural lean over time.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WT-2  </w:t>
      </w:r>
      <w:r>
        <w:rPr>
          <w:rFonts w:ascii="Courier New" w:cs="Courier New" w:eastAsia="Courier New" w:hAnsi="Courier New"/>
          <w:color w:val="1E1B4B"/>
          <w:sz w:val="20"/>
          <w:szCs w:val="20"/>
        </w:rPr>
        <w:t xml:space="preserve"> Wind-hardy </w:t>
      </w:r>
      <w:r>
        <w:rPr>
          <w:rFonts w:ascii="Arial" w:cs="Arial" w:eastAsia="Arial" w:hAnsi="Arial"/>
          <w:i/>
          <w:iCs/>
          <w:color w:val="374151"/>
          <w:sz w:val="20"/>
          <w:szCs w:val="20"/>
        </w:rPr>
        <w:t xml:space="preserve">   Optimal W: 0.0–0.80. High-altitude and coastal adapted. Develops genetic lean toward wind as expression of adaptation.</w:t>
      </w:r>
    </w:p>
    <w:p>
      <w:pPr>
        <w:spacing w:before="60"/>
      </w:pPr>
      <w:r>
        <w:t xml:space="preserve"/>
      </w:r>
    </w:p>
    <w:p>
      <w:pPr>
        <w:pStyle w:val="Heading3"/>
        <w:spacing w:after="80" w:before="180"/>
      </w:pPr>
      <w:r>
        <w:rPr>
          <w:rFonts w:ascii="Arial" w:cs="Arial" w:eastAsia="Arial" w:hAnsi="Arial"/>
          <w:b/>
          <w:bCs/>
          <w:color w:val="374151"/>
          <w:sz w:val="23"/>
          <w:szCs w:val="23"/>
        </w:rPr>
        <w:t xml:space="preserve">SIZE_POT — Size Potential Gene</w:t>
      </w:r>
    </w:p>
    <w:p>
      <w:pPr>
        <w:spacing w:after="60" w:before="60"/>
      </w:pPr>
      <w:r>
        <w:rPr>
          <w:rFonts w:ascii="Arial" w:cs="Arial" w:eastAsia="Arial" w:hAnsi="Arial"/>
          <w:sz w:val="22"/>
          <w:szCs w:val="22"/>
        </w:rPr>
        <w:t xml:space="preserve">Controls the maximum height and canopy size the tree can reach. SP expression is limited by the environment: even an SP-4/SP-4 tree cannot reach mega size if its other alleles are mismatched to site conditions.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SP-1  </w:t>
      </w:r>
      <w:r>
        <w:rPr>
          <w:rFonts w:ascii="Courier New" w:cs="Courier New" w:eastAsia="Courier New" w:hAnsi="Courier New"/>
          <w:color w:val="1E1B4B"/>
          <w:sz w:val="20"/>
          <w:szCs w:val="20"/>
        </w:rPr>
        <w:t xml:space="preserve"> Small form </w:t>
      </w:r>
      <w:r>
        <w:rPr>
          <w:rFonts w:ascii="Arial" w:cs="Arial" w:eastAsia="Arial" w:hAnsi="Arial"/>
          <w:i/>
          <w:iCs/>
          <w:color w:val="374151"/>
          <w:sz w:val="20"/>
          <w:szCs w:val="20"/>
        </w:rPr>
        <w:t xml:space="preserve">   Max height 8 blocks under ideal conditions. Genetic small-form — not a juvenile.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SP-2  </w:t>
      </w:r>
      <w:r>
        <w:rPr>
          <w:rFonts w:ascii="Courier New" w:cs="Courier New" w:eastAsia="Courier New" w:hAnsi="Courier New"/>
          <w:color w:val="1E1B4B"/>
          <w:sz w:val="20"/>
          <w:szCs w:val="20"/>
        </w:rPr>
        <w:t xml:space="preserve"> Standard </w:t>
      </w:r>
      <w:r>
        <w:rPr>
          <w:rFonts w:ascii="Arial" w:cs="Arial" w:eastAsia="Arial" w:hAnsi="Arial"/>
          <w:i/>
          <w:iCs/>
          <w:color w:val="374151"/>
          <w:sz w:val="20"/>
          <w:szCs w:val="20"/>
        </w:rPr>
        <w:t xml:space="preserve">   Max height 16 blocks. The most common allele in most populations.</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SP-3  </w:t>
      </w:r>
      <w:r>
        <w:rPr>
          <w:rFonts w:ascii="Courier New" w:cs="Courier New" w:eastAsia="Courier New" w:hAnsi="Courier New"/>
          <w:color w:val="1E1B4B"/>
          <w:sz w:val="20"/>
          <w:szCs w:val="20"/>
        </w:rPr>
        <w:t xml:space="preserve"> Large form </w:t>
      </w:r>
      <w:r>
        <w:rPr>
          <w:rFonts w:ascii="Arial" w:cs="Arial" w:eastAsia="Arial" w:hAnsi="Arial"/>
          <w:i/>
          <w:iCs/>
          <w:color w:val="374151"/>
          <w:sz w:val="20"/>
          <w:szCs w:val="20"/>
        </w:rPr>
        <w:t xml:space="preserve">   Max height 25 blocks. Requires optimal expression of all other alleles to fully achieve.</w:t>
      </w:r>
    </w:p>
    <w:p>
      <w:pPr>
        <w:spacing w:before="60"/>
      </w:pPr>
      <w:r>
        <w:t xml:space="preserve"/>
      </w:r>
    </w:p>
    <w:p>
      <w:pPr>
        <w:shd w:fill="EDE9FE" w:val="clear"/>
        <w:spacing w:after="4" w:before="4"/>
      </w:pPr>
      <w:r>
        <w:rPr>
          <w:rFonts w:ascii="Courier New" w:cs="Courier New" w:eastAsia="Courier New" w:hAnsi="Courier New"/>
          <w:b/>
          <w:bCs/>
          <w:color w:val="FFFFFF"/>
          <w:sz w:val="21"/>
          <w:szCs w:val="21"/>
        </w:rPr>
        <w:t xml:space="preserve">  SP-4  </w:t>
      </w:r>
      <w:r>
        <w:rPr>
          <w:rFonts w:ascii="Courier New" w:cs="Courier New" w:eastAsia="Courier New" w:hAnsi="Courier New"/>
          <w:color w:val="1E1B4B"/>
          <w:sz w:val="20"/>
          <w:szCs w:val="20"/>
        </w:rPr>
        <w:t xml:space="preserve"> Mega potential </w:t>
      </w:r>
      <w:r>
        <w:rPr>
          <w:rFonts w:ascii="Arial" w:cs="Arial" w:eastAsia="Arial" w:hAnsi="Arial"/>
          <w:i/>
          <w:iCs/>
          <w:color w:val="374151"/>
          <w:sz w:val="20"/>
          <w:szCs w:val="20"/>
        </w:rPr>
        <w:t xml:space="preserve">   Max height 50–90 blocks. Only expressed as SP-4/SP-4 homozygous AND all other alleles at optimal. Rare by definition.</w:t>
      </w:r>
    </w:p>
    <w:p>
      <w:pPr>
        <w:spacing w:before="60"/>
      </w:pPr>
      <w:r>
        <w:t xml:space="preserve"/>
      </w:r>
    </w:p>
    <w:p>
      <w:pPr>
        <w:pStyle w:val="Heading2"/>
        <w:spacing w:after="120" w:before="300"/>
      </w:pPr>
      <w:r>
        <w:rPr>
          <w:rFonts w:ascii="Arial" w:cs="Arial" w:eastAsia="Arial" w:hAnsi="Arial"/>
          <w:b/>
          <w:bCs/>
          <w:color w:val="1E1B4B"/>
          <w:sz w:val="28"/>
          <w:szCs w:val="28"/>
        </w:rPr>
        <w:t xml:space="preserve">C.2  Diploid Genome and Dominance</w:t>
      </w:r>
    </w:p>
    <w:p>
      <w:pPr>
        <w:spacing w:after="60" w:before="60"/>
      </w:pPr>
      <w:r>
        <w:rPr>
          <w:rFonts w:ascii="Arial" w:cs="Arial" w:eastAsia="Arial" w:hAnsi="Arial"/>
          <w:sz w:val="22"/>
          <w:szCs w:val="22"/>
        </w:rPr>
        <w:t xml:space="preserve">Each tree carries two alleles per locus (one inherited from each parent). Expression rules per locus: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Locus</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Dominance type</w:t>
            </w:r>
          </w:p>
        </w:tc>
        <w:tc>
          <w:tcPr>
            <w:tcW w:type="dxa" w:w="5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Expression rule</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FIRE_RES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Codominant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Expressed value = average of both alleles. FR-1/FR-3 → expressed as FR-2.</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WATER_REQ</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Intermediate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optimal H range is blended between the two alleles' ranges. WR-0/WR-2 → broad range tolerance.</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SUN_REQ</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Intermediate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As WATER_REQ — blended L range. SR-0/SR-2 → wider but lower-potency range.</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WIND_TOL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Codominant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Expressed value = average. WT-0/WT-2 → expressed as WT-1 (moderate).</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SIZE_POT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Limiting recessive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lower SP value is expressed UNLESS site conditions for both alleles are fully met. SP-2/SP-4 → expresses SP-2 unless site is exceptional, then SP-3.</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C.3  Pollination — Mechanism and Genetics</w:t>
      </w:r>
    </w:p>
    <w:p>
      <w:pPr>
        <w:spacing w:after="60" w:before="60"/>
      </w:pPr>
      <w:r>
        <w:rPr>
          <w:rFonts w:ascii="Arial" w:cs="Arial" w:eastAsia="Arial" w:hAnsi="Arial"/>
          <w:sz w:val="22"/>
          <w:szCs w:val="22"/>
        </w:rPr>
        <w:t xml:space="preserve">Pollination is the transfer of genetic material from one mature tree to another, producing a seed that carries a merged genome. Three pollination vectors are active:</w:t>
      </w:r>
    </w:p>
    <w:p>
      <w:pPr>
        <w:spacing w:before="60"/>
      </w:pPr>
      <w:r>
        <w:t xml:space="preserve"/>
      </w:r>
    </w:p>
    <w:p>
      <w:pPr>
        <w:shd w:fill="065F46" w:val="clear"/>
        <w:spacing w:after="0" w:before="8"/>
      </w:pPr>
      <w:r>
        <w:rPr>
          <w:rFonts w:ascii="Arial" w:cs="Arial" w:eastAsia="Arial" w:hAnsi="Arial"/>
          <w:b/>
          <w:bCs/>
          <w:color w:val="FFFFFF"/>
          <w:sz w:val="19"/>
          <w:szCs w:val="19"/>
        </w:rPr>
        <w:t xml:space="preserve">  Vector 1 — Wind Pollination</w:t>
      </w:r>
    </w:p>
    <w:p>
      <w:pPr>
        <w:shd w:fill="ECFDF5" w:val="clear"/>
        <w:spacing w:after="0" w:before="0"/>
        <w:ind w:left="160"/>
      </w:pPr>
      <w:r>
        <w:rPr>
          <w:rFonts w:ascii="Arial" w:cs="Arial" w:eastAsia="Arial" w:hAnsi="Arial"/>
          <w:color w:val="0F172A"/>
          <w:sz w:val="21"/>
          <w:szCs w:val="21"/>
        </w:rPr>
        <w:t xml:space="preserve">  Active in: spring season (10 in-game days after R first crosses 0.30 following winter).</w:t>
      </w:r>
    </w:p>
    <w:p>
      <w:pPr>
        <w:shd w:fill="ECFDF5" w:val="clear"/>
        <w:spacing w:after="0" w:before="0"/>
        <w:ind w:left="160"/>
      </w:pPr>
      <w:r>
        <w:rPr>
          <w:rFonts w:ascii="Arial" w:cs="Arial" w:eastAsia="Arial" w:hAnsi="Arial"/>
          <w:color w:val="0F172A"/>
          <w:sz w:val="21"/>
          <w:szCs w:val="21"/>
        </w:rPr>
        <w:t xml:space="preserve">  Mechanism: mature trees (20+ days) generate pollen particle entities during the</w:t>
      </w:r>
    </w:p>
    <w:p>
      <w:pPr>
        <w:shd w:fill="ECFDF5" w:val="clear"/>
        <w:spacing w:after="0" w:before="0"/>
        <w:ind w:left="160"/>
      </w:pPr>
      <w:r>
        <w:rPr>
          <w:rFonts w:ascii="Arial" w:cs="Arial" w:eastAsia="Arial" w:hAnsi="Arial"/>
          <w:color w:val="0F172A"/>
          <w:sz w:val="21"/>
          <w:szCs w:val="21"/>
        </w:rPr>
        <w:t xml:space="preserve">             pollination window. Pollen particles travel in the W direction at W speed.</w:t>
      </w:r>
    </w:p>
    <w:p>
      <w:pPr>
        <w:shd w:fill="ECFDF5" w:val="clear"/>
        <w:spacing w:after="0" w:before="0"/>
        <w:ind w:left="160"/>
      </w:pPr>
      <w:r>
        <w:rPr>
          <w:rFonts w:ascii="Arial" w:cs="Arial" w:eastAsia="Arial" w:hAnsi="Arial"/>
          <w:color w:val="0F172A"/>
          <w:sz w:val="21"/>
          <w:szCs w:val="21"/>
        </w:rPr>
        <w:t xml:space="preserve">             Pollen travels 5–40 blocks (random per particle, weighted by W magnitude).</w:t>
      </w:r>
    </w:p>
    <w:p>
      <w:pPr>
        <w:shd w:fill="ECFDF5" w:val="clear"/>
        <w:spacing w:after="0" w:before="0"/>
        <w:ind w:left="160"/>
      </w:pPr>
      <w:r>
        <w:rPr>
          <w:rFonts w:ascii="Arial" w:cs="Arial" w:eastAsia="Arial" w:hAnsi="Arial"/>
          <w:color w:val="0F172A"/>
          <w:sz w:val="21"/>
          <w:szCs w:val="21"/>
        </w:rPr>
        <w:t xml:space="preserve">  Reception: any mature tree of the same genus within the pollen travel range receives</w:t>
      </w:r>
    </w:p>
    <w:p>
      <w:pPr>
        <w:shd w:fill="ECFDF5" w:val="clear"/>
        <w:spacing w:after="0" w:before="0"/>
        <w:ind w:left="160"/>
      </w:pPr>
      <w:r>
        <w:rPr>
          <w:rFonts w:ascii="Arial" w:cs="Arial" w:eastAsia="Arial" w:hAnsi="Arial"/>
          <w:color w:val="0F172A"/>
          <w:sz w:val="21"/>
          <w:szCs w:val="21"/>
        </w:rPr>
        <w:t xml:space="preserve">             pollen if the pollen particle reaches its canopy zone.</w:t>
      </w:r>
    </w:p>
    <w:p>
      <w:pPr>
        <w:shd w:fill="ECFDF5" w:val="clear"/>
        <w:spacing w:after="0" w:before="0"/>
        <w:ind w:left="160"/>
      </w:pPr>
      <w:r>
        <w:rPr>
          <w:rFonts w:ascii="Arial" w:cs="Arial" w:eastAsia="Arial" w:hAnsi="Arial"/>
          <w:color w:val="0F172A"/>
          <w:sz w:val="21"/>
          <w:szCs w:val="21"/>
        </w:rPr>
        <w:t xml:space="preserve">  Success rate: base 30% per pollen particle reaching a compatible tree.</w:t>
      </w:r>
    </w:p>
    <w:p>
      <w:pPr>
        <w:shd w:fill="ECFDF5" w:val="clear"/>
        <w:spacing w:after="0" w:before="0"/>
        <w:ind w:left="160"/>
      </w:pPr>
      <w:r>
        <w:rPr>
          <w:rFonts w:ascii="Arial" w:cs="Arial" w:eastAsia="Arial" w:hAnsi="Arial"/>
          <w:color w:val="0F172A"/>
          <w:sz w:val="21"/>
          <w:szCs w:val="21"/>
        </w:rPr>
        <w:t xml:space="preserve">  Species that use wind pollination: Oak, Maple, Pine, Spruce, Birch (all temperate).</w:t>
      </w:r>
    </w:p>
    <w:p>
      <w:pPr>
        <w:spacing w:before="60"/>
      </w:pPr>
      <w:r>
        <w:t xml:space="preserve"/>
      </w:r>
    </w:p>
    <w:p>
      <w:pPr>
        <w:shd w:fill="065F46" w:val="clear"/>
        <w:spacing w:after="0" w:before="8"/>
      </w:pPr>
      <w:r>
        <w:rPr>
          <w:rFonts w:ascii="Arial" w:cs="Arial" w:eastAsia="Arial" w:hAnsi="Arial"/>
          <w:b/>
          <w:bCs/>
          <w:color w:val="FFFFFF"/>
          <w:sz w:val="19"/>
          <w:szCs w:val="19"/>
        </w:rPr>
        <w:t xml:space="preserve">  Vector 2 — Insect Pollination (Bee / Butterfly entities)</w:t>
      </w:r>
    </w:p>
    <w:p>
      <w:pPr>
        <w:shd w:fill="ECFDF5" w:val="clear"/>
        <w:spacing w:after="0" w:before="0"/>
        <w:ind w:left="160"/>
      </w:pPr>
      <w:r>
        <w:rPr>
          <w:rFonts w:ascii="Arial" w:cs="Arial" w:eastAsia="Arial" w:hAnsi="Arial"/>
          <w:color w:val="0F172A"/>
          <w:sz w:val="21"/>
          <w:szCs w:val="21"/>
        </w:rPr>
        <w:t xml:space="preserve">  Active in: spring and summer when bee entities are present.</w:t>
      </w:r>
    </w:p>
    <w:p>
      <w:pPr>
        <w:shd w:fill="ECFDF5" w:val="clear"/>
        <w:spacing w:after="0" w:before="0"/>
        <w:ind w:left="160"/>
      </w:pPr>
      <w:r>
        <w:rPr>
          <w:rFonts w:ascii="Arial" w:cs="Arial" w:eastAsia="Arial" w:hAnsi="Arial"/>
          <w:color w:val="0F172A"/>
          <w:sz w:val="21"/>
          <w:szCs w:val="21"/>
        </w:rPr>
        <w:t xml:space="preserve">  Mechanism: a bee entity that visits one flowering tree carries pollen to the next</w:t>
      </w:r>
    </w:p>
    <w:p>
      <w:pPr>
        <w:shd w:fill="ECFDF5" w:val="clear"/>
        <w:spacing w:after="0" w:before="0"/>
        <w:ind w:left="160"/>
      </w:pPr>
      <w:r>
        <w:rPr>
          <w:rFonts w:ascii="Arial" w:cs="Arial" w:eastAsia="Arial" w:hAnsi="Arial"/>
          <w:color w:val="0F172A"/>
          <w:sz w:val="21"/>
          <w:szCs w:val="21"/>
        </w:rPr>
        <w:t xml:space="preserve">             flowering tree it visits. Bees follow a range of 40 blocks between visits.</w:t>
      </w:r>
    </w:p>
    <w:p>
      <w:pPr>
        <w:shd w:fill="ECFDF5" w:val="clear"/>
        <w:spacing w:after="0" w:before="0"/>
        <w:ind w:left="160"/>
      </w:pPr>
      <w:r>
        <w:rPr>
          <w:rFonts w:ascii="Arial" w:cs="Arial" w:eastAsia="Arial" w:hAnsi="Arial"/>
          <w:color w:val="0F172A"/>
          <w:sz w:val="21"/>
          <w:szCs w:val="21"/>
        </w:rPr>
        <w:t xml:space="preserve">  Success rate: 80% per visit (much more efficient than wind).</w:t>
      </w:r>
    </w:p>
    <w:p>
      <w:pPr>
        <w:shd w:fill="ECFDF5" w:val="clear"/>
        <w:spacing w:after="0" w:before="0"/>
        <w:ind w:left="160"/>
      </w:pPr>
      <w:r>
        <w:rPr>
          <w:rFonts w:ascii="Arial" w:cs="Arial" w:eastAsia="Arial" w:hAnsi="Arial"/>
          <w:color w:val="0F172A"/>
          <w:sz w:val="21"/>
          <w:szCs w:val="21"/>
        </w:rPr>
        <w:t xml:space="preserve">  Species that use insect pollination: Sakura, Willow, Canopy Maple (partial),</w:t>
      </w:r>
    </w:p>
    <w:p>
      <w:pPr>
        <w:shd w:fill="ECFDF5" w:val="clear"/>
        <w:spacing w:after="0" w:before="0"/>
        <w:ind w:left="160"/>
      </w:pPr>
      <w:r>
        <w:rPr>
          <w:rFonts w:ascii="Arial" w:cs="Arial" w:eastAsia="Arial" w:hAnsi="Arial"/>
          <w:color w:val="0F172A"/>
          <w:sz w:val="21"/>
          <w:szCs w:val="21"/>
        </w:rPr>
        <w:t xml:space="preserve">                                       Jungle Tree (partial), all fruiting trees.</w:t>
      </w:r>
    </w:p>
    <w:p>
      <w:pPr>
        <w:shd w:fill="ECFDF5" w:val="clear"/>
        <w:spacing w:after="0" w:before="0"/>
        <w:ind w:left="160"/>
      </w:pPr>
      <w:r>
        <w:rPr>
          <w:rFonts w:ascii="Arial" w:cs="Arial" w:eastAsia="Arial" w:hAnsi="Arial"/>
          <w:color w:val="0F172A"/>
          <w:sz w:val="21"/>
          <w:szCs w:val="21"/>
        </w:rPr>
        <w:t xml:space="preserve">  Modifier: Clover density within 30 blocks of a bee route increases success rate +10%.</w:t>
      </w:r>
    </w:p>
    <w:p>
      <w:pPr>
        <w:shd w:fill="ECFDF5" w:val="clear"/>
        <w:spacing w:after="0" w:before="0"/>
        <w:ind w:left="160"/>
      </w:pPr>
      <w:r>
        <w:rPr>
          <w:rFonts w:ascii="Arial" w:cs="Arial" w:eastAsia="Arial" w:hAnsi="Arial"/>
          <w:color w:val="0F172A"/>
          <w:sz w:val="21"/>
          <w:szCs w:val="21"/>
        </w:rPr>
        <w:t xml:space="preserve">            (Clover attracts bees — the two plant species support each other.)</w:t>
      </w:r>
    </w:p>
    <w:p>
      <w:pPr>
        <w:spacing w:before="60"/>
      </w:pPr>
      <w:r>
        <w:t xml:space="preserve"/>
      </w:r>
    </w:p>
    <w:p>
      <w:pPr>
        <w:shd w:fill="065F46" w:val="clear"/>
        <w:spacing w:after="0" w:before="8"/>
      </w:pPr>
      <w:r>
        <w:rPr>
          <w:rFonts w:ascii="Arial" w:cs="Arial" w:eastAsia="Arial" w:hAnsi="Arial"/>
          <w:b/>
          <w:bCs/>
          <w:color w:val="FFFFFF"/>
          <w:sz w:val="19"/>
          <w:szCs w:val="19"/>
        </w:rPr>
        <w:t xml:space="preserve">  Vector 3 — Dragon-assisted Pollination (rare)</w:t>
      </w:r>
    </w:p>
    <w:p>
      <w:pPr>
        <w:shd w:fill="ECFDF5" w:val="clear"/>
        <w:spacing w:after="0" w:before="0"/>
        <w:ind w:left="160"/>
      </w:pPr>
      <w:r>
        <w:rPr>
          <w:rFonts w:ascii="Arial" w:cs="Arial" w:eastAsia="Arial" w:hAnsi="Arial"/>
          <w:color w:val="0F172A"/>
          <w:sz w:val="21"/>
          <w:szCs w:val="21"/>
        </w:rPr>
        <w:t xml:space="preserve">  Active when: a dragon moves between trees of the same species within 5 in-game days.</w:t>
      </w:r>
    </w:p>
    <w:p>
      <w:pPr>
        <w:shd w:fill="ECFDF5" w:val="clear"/>
        <w:spacing w:after="0" w:before="0"/>
        <w:ind w:left="160"/>
      </w:pPr>
      <w:r>
        <w:rPr>
          <w:rFonts w:ascii="Arial" w:cs="Arial" w:eastAsia="Arial" w:hAnsi="Arial"/>
          <w:color w:val="0F172A"/>
          <w:sz w:val="21"/>
          <w:szCs w:val="21"/>
        </w:rPr>
        <w:t xml:space="preserve">  Mechanism: pollen from tree A clings to the dragon's scale surface during feeding or</w:t>
      </w:r>
    </w:p>
    <w:p>
      <w:pPr>
        <w:shd w:fill="ECFDF5" w:val="clear"/>
        <w:spacing w:after="0" w:before="0"/>
        <w:ind w:left="160"/>
      </w:pPr>
      <w:r>
        <w:rPr>
          <w:rFonts w:ascii="Arial" w:cs="Arial" w:eastAsia="Arial" w:hAnsi="Arial"/>
          <w:color w:val="0F172A"/>
          <w:sz w:val="21"/>
          <w:szCs w:val="21"/>
        </w:rPr>
        <w:t xml:space="preserve">             drinking. If the dragon contacts or approaches within 3 blocks of tree B</w:t>
      </w:r>
    </w:p>
    <w:p>
      <w:pPr>
        <w:shd w:fill="ECFDF5" w:val="clear"/>
        <w:spacing w:after="0" w:before="0"/>
        <w:ind w:left="160"/>
      </w:pPr>
      <w:r>
        <w:rPr>
          <w:rFonts w:ascii="Arial" w:cs="Arial" w:eastAsia="Arial" w:hAnsi="Arial"/>
          <w:color w:val="0F172A"/>
          <w:sz w:val="21"/>
          <w:szCs w:val="21"/>
        </w:rPr>
        <w:t xml:space="preserve">             of the same genus, pollen transfer occurs.</w:t>
      </w:r>
    </w:p>
    <w:p>
      <w:pPr>
        <w:shd w:fill="ECFDF5" w:val="clear"/>
        <w:spacing w:after="0" w:before="0"/>
        <w:ind w:left="160"/>
      </w:pPr>
      <w:r>
        <w:rPr>
          <w:rFonts w:ascii="Arial" w:cs="Arial" w:eastAsia="Arial" w:hAnsi="Arial"/>
          <w:color w:val="0F172A"/>
          <w:sz w:val="21"/>
          <w:szCs w:val="21"/>
        </w:rPr>
        <w:t xml:space="preserve">  Success rate: 60% (dragon body surface is an efficient pollen carrier).</w:t>
      </w:r>
    </w:p>
    <w:p>
      <w:pPr>
        <w:shd w:fill="ECFDF5" w:val="clear"/>
        <w:spacing w:after="0" w:before="0"/>
        <w:ind w:left="160"/>
      </w:pPr>
      <w:r>
        <w:rPr>
          <w:rFonts w:ascii="Arial" w:cs="Arial" w:eastAsia="Arial" w:hAnsi="Arial"/>
          <w:color w:val="0F172A"/>
          <w:sz w:val="21"/>
          <w:szCs w:val="21"/>
        </w:rPr>
        <w:t xml:space="preserve">  Range: unlimited (dragon can carry pollen across an entire territory).</w:t>
      </w:r>
    </w:p>
    <w:p>
      <w:pPr>
        <w:shd w:fill="ECFDF5" w:val="clear"/>
        <w:spacing w:after="0" w:before="0"/>
        <w:ind w:left="160"/>
      </w:pPr>
      <w:r>
        <w:rPr>
          <w:rFonts w:ascii="Arial" w:cs="Arial" w:eastAsia="Arial" w:hAnsi="Arial"/>
          <w:color w:val="0F172A"/>
          <w:sz w:val="21"/>
          <w:szCs w:val="21"/>
        </w:rPr>
        <w:t xml:space="preserve">  Significance: rare pollen transfer across large distances. A dragon that feeds on</w:t>
      </w:r>
    </w:p>
    <w:p>
      <w:pPr>
        <w:shd w:fill="ECFDF5" w:val="clear"/>
        <w:spacing w:after="0" w:before="0"/>
        <w:ind w:left="160"/>
      </w:pPr>
      <w:r>
        <w:rPr>
          <w:rFonts w:ascii="Arial" w:cs="Arial" w:eastAsia="Arial" w:hAnsi="Arial"/>
          <w:color w:val="0F172A"/>
          <w:sz w:val="21"/>
          <w:szCs w:val="21"/>
        </w:rPr>
        <w:t xml:space="preserve">                two Titan Oaks 500 blocks apart may cross-pollinate them — producing</w:t>
      </w:r>
    </w:p>
    <w:p>
      <w:pPr>
        <w:shd w:fill="ECFDF5" w:val="clear"/>
        <w:spacing w:after="0" w:before="0"/>
        <w:ind w:left="160"/>
      </w:pPr>
      <w:r>
        <w:rPr>
          <w:rFonts w:ascii="Arial" w:cs="Arial" w:eastAsia="Arial" w:hAnsi="Arial"/>
          <w:color w:val="0F172A"/>
          <w:sz w:val="21"/>
          <w:szCs w:val="21"/>
        </w:rPr>
        <w:t xml:space="preserve">                seeds with the combined genomes of two ancient trees.</w:t>
      </w:r>
    </w:p>
    <w:p>
      <w:pPr>
        <w:spacing w:before="60"/>
      </w:pPr>
      <w:r>
        <w:t xml:space="preserve"/>
      </w:r>
    </w:p>
    <w:p>
      <w:pPr>
        <w:pStyle w:val="Heading2"/>
        <w:spacing w:after="120" w:before="300"/>
      </w:pPr>
      <w:r>
        <w:rPr>
          <w:rFonts w:ascii="Arial" w:cs="Arial" w:eastAsia="Arial" w:hAnsi="Arial"/>
          <w:b/>
          <w:bCs/>
          <w:color w:val="1E1B4B"/>
          <w:sz w:val="28"/>
          <w:szCs w:val="28"/>
        </w:rPr>
        <w:t xml:space="preserve">C.4  Seed Production and Genome Inheritance</w:t>
      </w:r>
    </w:p>
    <w:p>
      <w:pPr>
        <w:spacing w:after="60" w:before="60"/>
      </w:pPr>
      <w:r>
        <w:rPr>
          <w:rFonts w:ascii="Arial" w:cs="Arial" w:eastAsia="Arial" w:hAnsi="Arial"/>
          <w:sz w:val="22"/>
          <w:szCs w:val="22"/>
        </w:rPr>
        <w:t xml:space="preserve">A successful pollination event produces a Seed item that the parent tree drops within 3 in-game days of the event. The seed carries the full 5-locus genome:</w:t>
      </w:r>
    </w:p>
    <w:p>
      <w:pPr>
        <w:spacing w:before="60"/>
      </w:pPr>
      <w:r>
        <w:t xml:space="preserve"/>
      </w:r>
    </w:p>
    <w:p>
      <w:pPr>
        <w:shd w:fill="B45309" w:val="clear"/>
        <w:spacing w:after="0" w:before="8"/>
      </w:pPr>
      <w:r>
        <w:rPr>
          <w:rFonts w:ascii="Arial" w:cs="Arial" w:eastAsia="Arial" w:hAnsi="Arial"/>
          <w:b/>
          <w:bCs/>
          <w:color w:val="FFFFFF"/>
          <w:sz w:val="19"/>
          <w:szCs w:val="19"/>
        </w:rPr>
        <w:t xml:space="preserve">  Genome inheritance rules (per locus)</w:t>
      </w:r>
    </w:p>
    <w:p>
      <w:pPr>
        <w:shd w:fill="FFFBEB" w:val="clear"/>
        <w:spacing w:after="0" w:before="0"/>
        <w:ind w:left="160"/>
      </w:pPr>
      <w:r>
        <w:rPr>
          <w:rFonts w:ascii="Arial" w:cs="Arial" w:eastAsia="Arial" w:hAnsi="Arial"/>
          <w:color w:val="0F172A"/>
          <w:sz w:val="21"/>
          <w:szCs w:val="21"/>
        </w:rPr>
        <w:t xml:space="preserve">  For each of the 5 loci:</w:t>
      </w:r>
    </w:p>
    <w:p>
      <w:pPr>
        <w:shd w:fill="FFFBEB" w:val="clear"/>
        <w:spacing w:after="0" w:before="0"/>
        <w:ind w:left="160"/>
      </w:pPr>
      <w:r>
        <w:rPr>
          <w:rFonts w:ascii="Arial" w:cs="Arial" w:eastAsia="Arial" w:hAnsi="Arial"/>
          <w:color w:val="0F172A"/>
          <w:sz w:val="21"/>
          <w:szCs w:val="21"/>
        </w:rPr>
        <w:t xml:space="preserve">    · One allele is drawn randomly from the maternal tree (the tree that received pollen).</w:t>
      </w:r>
    </w:p>
    <w:p>
      <w:pPr>
        <w:shd w:fill="FFFBEB" w:val="clear"/>
        <w:spacing w:after="0" w:before="0"/>
        <w:ind w:left="160"/>
      </w:pPr>
      <w:r>
        <w:rPr>
          <w:rFonts w:ascii="Arial" w:cs="Arial" w:eastAsia="Arial" w:hAnsi="Arial"/>
          <w:color w:val="0F172A"/>
          <w:sz w:val="21"/>
          <w:szCs w:val="21"/>
        </w:rPr>
        <w:t xml:space="preserve">    · One allele is drawn randomly from the paternal tree (the pollen source).</w:t>
      </w:r>
    </w:p>
    <w:p>
      <w:pPr>
        <w:shd w:fill="FFFBEB" w:val="clear"/>
        <w:spacing w:after="0" w:before="0"/>
        <w:ind w:left="160"/>
      </w:pPr>
      <w:r>
        <w:rPr>
          <w:rFonts w:ascii="Arial" w:cs="Arial" w:eastAsia="Arial" w:hAnsi="Arial"/>
          <w:color w:val="0F172A"/>
          <w:sz w:val="21"/>
          <w:szCs w:val="21"/>
        </w:rPr>
        <w:t xml:space="preserve">    · MUTATION: 5% chance per allele per event that the selected allele mutates one step</w:t>
      </w:r>
    </w:p>
    <w:p>
      <w:pPr>
        <w:shd w:fill="FFFBEB" w:val="clear"/>
        <w:spacing w:after="0" w:before="0"/>
        <w:ind w:left="160"/>
      </w:pPr>
      <w:r>
        <w:rPr>
          <w:rFonts w:ascii="Arial" w:cs="Arial" w:eastAsia="Arial" w:hAnsi="Arial"/>
          <w:color w:val="0F172A"/>
          <w:sz w:val="21"/>
          <w:szCs w:val="21"/>
        </w:rPr>
        <w:t xml:space="preserve">      up or down (FR-1 might become FR-0 or FR-2, not jump to FR-3).</w:t>
      </w:r>
    </w:p>
    <w:p>
      <w:pPr>
        <w:shd w:fill="FFFBEB" w:val="clear"/>
        <w:spacing w:after="0" w:before="0"/>
        <w:ind w:left="160"/>
      </w:pPr>
      <w:r>
        <w:rPr>
          <w:rFonts w:ascii="Arial" w:cs="Arial" w:eastAsia="Arial" w:hAnsi="Arial"/>
          <w:color w:val="0F172A"/>
          <w:sz w:val="21"/>
          <w:szCs w:val="21"/>
        </w:rPr>
        <w:t xml:space="preserve">    · Accumulated SP: seeds from very old trees (180+ days) carry a +1 SP modifier once</w:t>
      </w:r>
    </w:p>
    <w:p>
      <w:pPr>
        <w:shd w:fill="FFFBEB" w:val="clear"/>
        <w:spacing w:after="0" w:before="0"/>
        <w:ind w:left="160"/>
      </w:pPr>
      <w:r>
        <w:rPr>
          <w:rFonts w:ascii="Arial" w:cs="Arial" w:eastAsia="Arial" w:hAnsi="Arial"/>
          <w:color w:val="0F172A"/>
          <w:sz w:val="21"/>
          <w:szCs w:val="21"/>
        </w:rPr>
        <w:t xml:space="preserve">      per parent. A seed from two ancient trees might express one SP value higher than</w:t>
      </w:r>
    </w:p>
    <w:p>
      <w:pPr>
        <w:shd w:fill="FFFBEB" w:val="clear"/>
        <w:spacing w:after="0" w:before="0"/>
        <w:ind w:left="160"/>
      </w:pPr>
      <w:r>
        <w:rPr>
          <w:rFonts w:ascii="Arial" w:cs="Arial" w:eastAsia="Arial" w:hAnsi="Arial"/>
          <w:color w:val="0F172A"/>
          <w:sz w:val="21"/>
          <w:szCs w:val="21"/>
        </w:rPr>
        <w:t xml:space="preserve">      either parent. This is the mechanism for SP-4 emerging over generations.</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1B4B"/>
          <w:sz w:val="28"/>
          <w:szCs w:val="28"/>
        </w:rPr>
        <w:t xml:space="preserve">C.5  Seed Item Properties</w:t>
      </w:r>
    </w:p>
    <w:p>
      <w:pPr>
        <w:spacing w:after="60" w:before="60"/>
      </w:pPr>
      <w:r>
        <w:rPr>
          <w:rFonts w:ascii="Arial" w:cs="Arial" w:eastAsia="Arial" w:hAnsi="Arial"/>
          <w:sz w:val="22"/>
          <w:szCs w:val="22"/>
        </w:rPr>
        <w:t xml:space="preserve">Seeds can be collected and planted by players. Each seed item displays its genome in the item tooltip when inspected: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Seed information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Detail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Genome display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Tooltip shows all 5 loci: 'FR-1/FR-2 · WR-1/WR-1 · SR-2/SR-1 · WT-1/WT-2 · SP-3/SP-2' — readable to the player without game knowledge.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BLD-2 dragon interaction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 Builder dragon with the Material Sensing Amplification allele (BLD-2) can identify seed genome quality at a distance. High-SP seeds in a player's inventory are detectable — the dragon may attempt to steal high-value seeds (treating them as high-quality material).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Planting requirements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seed's WR, SR, and WT requirements must be met at the planting location for the seed to germinate. Wrong conditions: seed sits dormant in ground for 10 days then fails.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Cross-species limits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Seeds can only produce the same genus as their parents. No cross-genus pollination — Oak pollen cannot produce a Maple seed.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Seed viability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Seeds remain viable for 60 in-game days if kept in a dry, shaded inventory slot. Longer in a sealed barrel. If exposed to H &gt; 0.80 for 15+ days, they germinate in the player's inventory (surprise!)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C.6  Genetic Trait Table — Species Defaults</w:t>
      </w:r>
    </w:p>
    <w:p>
      <w:pPr>
        <w:spacing w:after="60" w:before="60"/>
      </w:pPr>
      <w:r>
        <w:rPr>
          <w:rFonts w:ascii="Arial" w:cs="Arial" w:eastAsia="Arial" w:hAnsi="Arial"/>
          <w:sz w:val="22"/>
          <w:szCs w:val="22"/>
        </w:rPr>
        <w:t xml:space="preserve">Each species has a typical allele distribution at world-generation. These are starting points — every individual tree varies by ±1 allele level via the mutation system. A birch in a wind-sheltered valley will have higher WT-0 frequency; one on an exposed ridge will trend toward WT-1 or WT-2 through selection.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3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Species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FR modal</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WR modal</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SR modal</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WT modal</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SP modal</w:t>
            </w:r>
          </w:p>
        </w:tc>
        <w:tc>
          <w:tcPr>
            <w:tcW w:type="dxa" w:w="3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Notes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Common Oak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Generalist. Rare FR-2 individuals expressed as Ancient variants.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Silver Birch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SP-1/SP-2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Low fire resistance — pioneer species don't invest in bark.</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Weeping Willow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Highly moisture dependent. Cannot express SP-3+ in low-H sites.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Maple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Full-sun requirement limits understory expression.</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Spruce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Moderate FR from resin bark. Common SP-3 in old-growth stands.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Pine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WR-0/WR-1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SP-2/SP-3</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 wind tolerance + drought tolerance. Ridge-crest adapted.</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Sequoia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SP-4</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FR-3 homozygous always. SP-4 homozygous always. World-gen only.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Giant Jungle Tree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SP-3</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fire resistance. The canopy humidity prevents natural fire.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Mangrove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Salt-tolerant variant of WR-2 — unique in the species.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Bamboo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SP-1</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fire resistance — rhizome survives ground fire even if cane burns.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Thornwood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SP-1</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Resin content provides FR-1 despite small size.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Twisted Dark Oak</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SP-2/SP-3</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Shade-obligate. Cannot express beyond SP-3 even with SP-4 allele.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Sakura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WR-1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SR-2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WT-0/WT-1</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SP-1/SP-2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Colour variant is a separate cosmetic gene not covered here.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C.7  Genetic Diversity and Selective Breeding</w:t>
      </w:r>
    </w:p>
    <w:p>
      <w:pPr>
        <w:pStyle w:val="ListParagraph"/>
        <w:numPr>
          <w:ilvl w:val="0"/>
          <w:numId w:val="2"/>
        </w:numPr>
        <w:spacing w:after="40" w:before="40"/>
      </w:pPr>
      <w:r>
        <w:rPr>
          <w:rFonts w:ascii="Arial" w:cs="Arial" w:eastAsia="Arial" w:hAnsi="Arial"/>
          <w:sz w:val="22"/>
          <w:szCs w:val="22"/>
        </w:rPr>
        <w:t xml:space="preserve">Player-driven selective breeding: by collecting high-quality seeds, planting them in optimal conditions, and allowing cross-pollination between manually selected trees, players can gradually shift the genetic profile of a forest toward desired traits over many in-game seasons.</w:t>
      </w:r>
    </w:p>
    <w:p>
      <w:pPr>
        <w:pStyle w:val="ListParagraph"/>
        <w:numPr>
          <w:ilvl w:val="0"/>
          <w:numId w:val="2"/>
        </w:numPr>
        <w:spacing w:after="40" w:before="40"/>
      </w:pPr>
      <w:r>
        <w:rPr>
          <w:rFonts w:ascii="Arial" w:cs="Arial" w:eastAsia="Arial" w:hAnsi="Arial"/>
          <w:sz w:val="22"/>
          <w:szCs w:val="22"/>
        </w:rPr>
        <w:t xml:space="preserve">Example: planting FR-2 trees from high-resistance parents near a fire-prone volcanic area. After 3–4 generations of selection for FR-2 survivors, the local forest population trend shifts toward FR-2 modal expression.</w:t>
      </w:r>
    </w:p>
    <w:p>
      <w:pPr>
        <w:pStyle w:val="ListParagraph"/>
        <w:numPr>
          <w:ilvl w:val="0"/>
          <w:numId w:val="2"/>
        </w:numPr>
        <w:spacing w:after="40" w:before="40"/>
      </w:pPr>
      <w:r>
        <w:rPr>
          <w:rFonts w:ascii="Arial" w:cs="Arial" w:eastAsia="Arial" w:hAnsi="Arial"/>
          <w:sz w:val="22"/>
          <w:szCs w:val="22"/>
        </w:rPr>
        <w:t xml:space="preserve">Dragon interactions: Builder dragons with BLD-2 alleles that sense seed genome quality may carry seeds in their nesting material or in cached stores — inadvertently planting high-SP seeds far from their source. This is the primary mechanism for SP-4 genes spreading through a biome.</w:t>
      </w:r>
    </w:p>
    <w:p>
      <w:pPr>
        <w:pStyle w:val="ListParagraph"/>
        <w:numPr>
          <w:ilvl w:val="0"/>
          <w:numId w:val="2"/>
        </w:numPr>
        <w:spacing w:after="40" w:before="40"/>
      </w:pPr>
      <w:r>
        <w:rPr>
          <w:rFonts w:ascii="Arial" w:cs="Arial" w:eastAsia="Arial" w:hAnsi="Arial"/>
          <w:sz w:val="22"/>
          <w:szCs w:val="22"/>
        </w:rPr>
        <w:t xml:space="preserve">Genetic homogeneity risk: planting many clones of the same seed (same genome) produces a genetically uniform stand. Uniformity is efficient but fragile — a disease or fire adapted to that specific genome spreads without resistance.</w:t>
      </w:r>
    </w:p>
    <w:p>
      <w:pPr>
        <w:pStyle w:val="ListParagraph"/>
        <w:numPr>
          <w:ilvl w:val="0"/>
          <w:numId w:val="2"/>
        </w:numPr>
        <w:spacing w:after="40" w:before="40"/>
      </w:pPr>
      <w:r>
        <w:rPr>
          <w:rFonts w:ascii="Arial" w:cs="Arial" w:eastAsia="Arial" w:hAnsi="Arial"/>
          <w:sz w:val="22"/>
          <w:szCs w:val="22"/>
        </w:rPr>
        <w:t xml:space="preserve">Biodiversity mechanic: forested areas with &gt; 8 distinct genomes in a 50-block radius receive a B amplification of +0.10. High biodiversity literally raises the biotic density of the area — animals prefer genetically diverse forests.</w:t>
      </w:r>
    </w:p>
    <w:p>
      <w:pPr>
        <w:spacing w:before="120"/>
      </w:pPr>
      <w:r>
        <w:t xml:space="preserve"/>
      </w:r>
    </w:p>
    <w:p>
      <w:pPr>
        <w:pBdr>
          <w:bottom w:val="single" w:color="065F46" w:sz="8" w:space="1"/>
        </w:pBdr>
        <w:spacing w:after="160" w:before="160"/>
      </w:pPr>
      <w:r>
        <w:t xml:space="preserve"/>
      </w:r>
    </w:p>
    <w:p>
      <w:pPr>
        <w:spacing w:after="60" w:before="60"/>
      </w:pPr>
      <w:r>
        <w:rPr>
          <w:rFonts w:ascii="Arial" w:cs="Arial" w:eastAsia="Arial" w:hAnsi="Arial"/>
          <w:i/>
          <w:iCs/>
          <w:color w:val="9CA3AF"/>
          <w:sz w:val="22"/>
          <w:szCs w:val="22"/>
        </w:rPr>
        <w:t xml:space="preserve">End of Flora Update Addendum. Sections A–C replace and extend the original Flora, Trees &amp; Plants document.</w:t>
      </w:r>
    </w:p>
    <w:p>
      <w:pPr>
        <w:spacing w:after="60" w:before="60"/>
      </w:pPr>
      <w:r>
        <w:rPr>
          <w:rFonts w:ascii="Arial" w:cs="Arial" w:eastAsia="Arial" w:hAnsi="Arial"/>
          <w:i/>
          <w:iCs/>
          <w:color w:val="9CA3AF"/>
          <w:sz w:val="22"/>
          <w:szCs w:val="22"/>
        </w:rPr>
        <w:t xml:space="preserve">Burn times throughout the original document should be read as '1 in-game day' for mature trees, scaled per the combustion table in Section A.1.</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Flora Update — Combustion · Mega Trees · Genetics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2026-06-07T23:59:08.692Z</dcterms:created>
  <dcterms:modified xsi:type="dcterms:W3CDTF">2026-06-07T23:59:08.707Z</dcterms:modified>
</cp:coreProperties>
</file>

<file path=docProps/custom.xml><?xml version="1.0" encoding="utf-8"?>
<Properties xmlns="http://schemas.openxmlformats.org/officeDocument/2006/custom-properties" xmlns:vt="http://schemas.openxmlformats.org/officeDocument/2006/docPropsVTypes"/>
</file>