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6"/>
          <w:szCs w:val="76"/>
        </w:rPr>
        <w:t xml:space="preserve">Bending</w:t>
      </w:r>
    </w:p>
    <w:p>
      <w:pPr>
        <w:spacing w:after="80" w:before="0"/>
      </w:pPr>
      <w:r>
        <w:rPr>
          <w:rFonts w:ascii="Arial" w:cs="Arial" w:eastAsia="Arial" w:hAnsi="Arial"/>
          <w:b/>
          <w:bCs/>
          <w:color w:val="0F172A"/>
          <w:sz w:val="76"/>
          <w:szCs w:val="76"/>
        </w:rPr>
        <w:t xml:space="preserve">Fighting Culture</w:t>
      </w:r>
    </w:p>
    <w:p>
      <w:pPr>
        <w:spacing w:after="120" w:before="0"/>
      </w:pPr>
      <w:r>
        <w:rPr>
          <w:rFonts w:ascii="Arial" w:cs="Arial" w:eastAsia="Arial" w:hAnsi="Arial"/>
          <w:color w:val="374151"/>
          <w:sz w:val="24"/>
          <w:szCs w:val="24"/>
        </w:rPr>
        <w:t xml:space="preserve">Stance System · Dojo Authoring · Voice Incantation · Renown · Cultural Spread · Canon · Dead Stances</w:t>
      </w:r>
    </w:p>
    <w:p>
      <w:pPr>
        <w:spacing w:after="600" w:before="0"/>
      </w:pPr>
      <w:r>
        <w:rPr>
          <w:rFonts w:ascii="Arial" w:cs="Arial" w:eastAsia="Arial" w:hAnsi="Arial"/>
          <w:i/>
          <w:iCs/>
          <w:color w:val="9CA3AF"/>
          <w:sz w:val="20"/>
          <w:szCs w:val="20"/>
        </w:rPr>
        <w:t xml:space="preserve">A stance is a player-named fighting style with a spoken incantation. The accumulation of stances used, adopted, and spread between players is the battle culture. Culture is not designed top-down. It emerges from practice.</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Philosophy — Culture as Player Vocabulary</w:t>
      </w:r>
    </w:p>
    <w:p>
      <w:pPr>
        <w:spacing w:after="60" w:before="60"/>
      </w:pPr>
      <w:r>
        <w:rPr>
          <w:rFonts w:ascii="Arial" w:cs="Arial" w:eastAsia="Arial" w:hAnsi="Arial"/>
          <w:sz w:val="22"/>
          <w:szCs w:val="22"/>
        </w:rPr>
        <w:t xml:space="preserve">A bending system gives players the grammar. The fighting culture system gives them authorship over what is said within that grammar. The two layers are distinct: the bending grammar is physical (determined by environment, gesture, and resonance state — fixed by the rules of the world). The fighting culture layer is social — it is what players choose to name the things they do repeatedly, how they pass those names to each other, and which names outlast the players who coined them.</w:t>
      </w:r>
    </w:p>
    <w:p>
      <w:pPr>
        <w:spacing w:before="60"/>
      </w:pPr>
      <w:r>
        <w:t xml:space="preserve"/>
      </w:r>
    </w:p>
    <w:p>
      <w:pPr>
        <w:spacing w:after="60" w:before="60"/>
      </w:pPr>
      <w:r>
        <w:rPr>
          <w:rFonts w:ascii="Arial" w:cs="Arial" w:eastAsia="Arial" w:hAnsi="Arial"/>
          <w:sz w:val="22"/>
          <w:szCs w:val="22"/>
        </w:rPr>
        <w:t xml:space="preserve">A stance is not a new move. It is a named sequence of moves drawn from the existing bending vocabulary — a commitment to a particular elemental kata executed with a particular focus, invocable in one breath. The player gives it a name and a spoken incantation. When they use it, it gains renown. When another player learns it, the stance spreads. When enough players practice it, the name escapes its origin and becomes part of the world's shared combat language — spoken by people who never met the bender who coined it, taught in Dojos built after the coiners are gone.</w:t>
      </w:r>
    </w:p>
    <w:p>
      <w:pPr>
        <w:spacing w:before="60"/>
      </w:pPr>
      <w:r>
        <w:t xml:space="preserve"/>
      </w:r>
    </w:p>
    <w:p>
      <w:pPr>
        <w:spacing w:after="60" w:before="60"/>
      </w:pPr>
      <w:r>
        <w:rPr>
          <w:rFonts w:ascii="Arial" w:cs="Arial" w:eastAsia="Arial" w:hAnsi="Arial"/>
          <w:sz w:val="22"/>
          <w:szCs w:val="22"/>
        </w:rPr>
        <w:t xml:space="preserve">That trajectory — from one person's practice to the world's vocabulary — is battle culture. The design goal is not to script cultural outcomes but to give the conditions under which culture can genuinely emerge.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Question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Answer</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is a stance?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named fighting style: a player-authored kata (ordered elemental sequence), a spoken incantation (spell), and a display name. When invoked by voice, it fires the kata through the bending system.</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is a Dojo?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physical space — player-built or world-generated — where stances are authored, practiced, and inscribed. The acoustic design of a Dojo is intentional: RT60 = 3–5 seconds, long enough to hear the incantation echo, short enough not to confuse the corpus.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is renown?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four-tier measure of how widely a stance has spread: Nascent (coined, not yet shared) → Known (two or more practitioners) → Renowned (recognisable to strangers) → Legendary (part of the world's vocabulary).</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is the culture?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living body of stances actively practiced across the player population. Not a database — a community practice. Stances that nobody uses decay toward obscurity; stances everyone knows become canon.</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is the canon?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collection of stances whose renown has crossed the Legendary threshold and entered the Global Dojo board — visible and adoptable by all players regardless of whether they have ever met the stance's author.</w:t>
            </w:r>
          </w:p>
        </w:tc>
      </w:tr>
    </w:tbl>
    <w:p>
      <w:pPr>
        <w:spacing w:before="120"/>
      </w:pPr>
      <w:r>
        <w:t xml:space="preserve"/>
      </w:r>
    </w:p>
    <w:p>
      <w:pPr>
        <w:pBdr>
          <w:bottom w:val="single" w:color="374151"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Stance Anatomy</w:t>
      </w:r>
    </w:p>
    <w:p>
      <w:pPr>
        <w:spacing w:before="60"/>
      </w:pPr>
      <w:r>
        <w:t xml:space="preserve"/>
      </w:r>
    </w:p>
    <w:p>
      <w:pPr>
        <w:pStyle w:val="Heading1"/>
        <w:spacing w:after="200" w:before="520"/>
      </w:pPr>
      <w:r>
        <w:rPr>
          <w:rFonts w:ascii="Arial" w:cs="Arial" w:eastAsia="Arial" w:hAnsi="Arial"/>
          <w:b/>
          <w:bCs/>
          <w:color w:val="374151"/>
          <w:sz w:val="40"/>
          <w:szCs w:val="40"/>
        </w:rPr>
        <w:t xml:space="preserve">2.  Stance Anatomy</w:t>
      </w:r>
    </w:p>
    <w:p>
      <w:pPr>
        <w:spacing w:after="60" w:before="60"/>
      </w:pPr>
      <w:r>
        <w:rPr>
          <w:rFonts w:ascii="Arial" w:cs="Arial" w:eastAsia="Arial" w:hAnsi="Arial"/>
          <w:sz w:val="22"/>
          <w:szCs w:val="22"/>
        </w:rPr>
        <w:t xml:space="preserve">Every stance has five fields. All five are player-determined at coinage. The system does not impose names, spells, or katas — it only provides the mechanics for recognising and tracking them.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Field</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Type</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Definition</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name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String (display, cased)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human-readable identity of the stance. Capitalisation is preserved — this is the player's coinage, displayed on the stance board and in the culture record. 'Thundering Crane' is not 'thundering crane'. The name always works as an invocation trigger (case-insensitive) regardless of whether a separate spell is given.</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spell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String (lowercase, corpus-matched)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spoken incantation. Defaults to the lowercased name if no custom spell is given. When a custom spell is provided, the name ALSO remains a valid trigger — the spell adds incantations, it does not replace the name. Both 'thundering crane' and 'crane form' fire the same stance.</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kata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Vec&lt;Element&gt; (ordered)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elemental sequence the stance executes. Order matters: the first element is the primary draw; subsequent elements define the technique chain. The kata maps to InvokeStance(id) which passes the ordered elements to the bending engine for ability_cast / bending_focus / ability_combo resolution.</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focus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Option&lt;Element&gt;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 optional elemental focus — a sustain within the kata. Some stances are primarily a flow technique (sustained element); the focus carries the sustain while the kata sequences the attack chain. A stance without focus is purely sequential.</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uses / renown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u64 / RenownTier enum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use count across all instances of this stance in the world. Uses accumulates globally when stances are adopted across players. Renown is derived from uses: Nascent (&lt; 10), Known (10–99), Renowned (100–999), Legendary (1000+).</w:t>
            </w:r>
          </w:p>
        </w:tc>
      </w:tr>
    </w:tbl>
    <w:p>
      <w:pPr>
        <w:spacing w:before="120"/>
      </w:pPr>
      <w:r>
        <w:t xml:space="preserve"/>
      </w:r>
    </w:p>
    <w:p>
      <w:pPr>
        <w:shd w:fill="374151" w:val="clear"/>
        <w:spacing w:after="0" w:before="8"/>
      </w:pPr>
      <w:r>
        <w:rPr>
          <w:rFonts w:ascii="Courier New" w:cs="Courier New" w:eastAsia="Courier New" w:hAnsi="Courier New"/>
          <w:b/>
          <w:bCs/>
          <w:color w:val="FFFFFF"/>
          <w:sz w:val="17"/>
          <w:szCs w:val="17"/>
        </w:rPr>
        <w:t xml:space="preserve">  Rust — Stance and RenownTier structures</w:t>
      </w:r>
    </w:p>
    <w:p>
      <w:pPr>
        <w:shd w:fill="0F172A" w:val="clear"/>
        <w:spacing w:after="0" w:before="0"/>
        <w:ind w:left="160"/>
      </w:pPr>
      <w:r>
        <w:rPr>
          <w:rFonts w:ascii="Courier New" w:cs="Courier New" w:eastAsia="Courier New" w:hAnsi="Courier New"/>
          <w:color w:val="D1FAE5"/>
          <w:sz w:val="16"/>
          <w:szCs w:val="16"/>
        </w:rPr>
        <w:t xml:space="preserve">// Stance data structure — Rust</w:t>
      </w:r>
    </w:p>
    <w:p>
      <w:pPr>
        <w:shd w:fill="0F172A" w:val="clear"/>
        <w:spacing w:after="0" w:before="0"/>
        <w:ind w:left="160"/>
      </w:pPr>
      <w:r>
        <w:rPr>
          <w:rFonts w:ascii="Courier New" w:cs="Courier New" w:eastAsia="Courier New" w:hAnsi="Courier New"/>
          <w:color w:val="D1FAE5"/>
          <w:sz w:val="16"/>
          <w:szCs w:val="16"/>
        </w:rPr>
        <w:t xml:space="preserve">pub struct Stance {</w:t>
      </w:r>
    </w:p>
    <w:p>
      <w:pPr>
        <w:shd w:fill="0F172A" w:val="clear"/>
        <w:spacing w:after="0" w:before="0"/>
        <w:ind w:left="160"/>
      </w:pPr>
      <w:r>
        <w:rPr>
          <w:rFonts w:ascii="Courier New" w:cs="Courier New" w:eastAsia="Courier New" w:hAnsi="Courier New"/>
          <w:color w:val="D1FAE5"/>
          <w:sz w:val="16"/>
          <w:szCs w:val="16"/>
        </w:rPr>
        <w:t xml:space="preserve">    pub id:     StanceId,       // unique hash of name + original author + seed</w:t>
      </w:r>
    </w:p>
    <w:p>
      <w:pPr>
        <w:shd w:fill="0F172A" w:val="clear"/>
        <w:spacing w:after="0" w:before="0"/>
        <w:ind w:left="160"/>
      </w:pPr>
      <w:r>
        <w:rPr>
          <w:rFonts w:ascii="Courier New" w:cs="Courier New" w:eastAsia="Courier New" w:hAnsi="Courier New"/>
          <w:color w:val="D1FAE5"/>
          <w:sz w:val="16"/>
          <w:szCs w:val="16"/>
        </w:rPr>
        <w:t xml:space="preserve">    pub name:   String,         // display casing preserved ('Thundering Crane')</w:t>
      </w:r>
    </w:p>
    <w:p>
      <w:pPr>
        <w:shd w:fill="0F172A" w:val="clear"/>
        <w:spacing w:after="0" w:before="0"/>
        <w:ind w:left="160"/>
      </w:pPr>
      <w:r>
        <w:rPr>
          <w:rFonts w:ascii="Courier New" w:cs="Courier New" w:eastAsia="Courier New" w:hAnsi="Courier New"/>
          <w:color w:val="D1FAE5"/>
          <w:sz w:val="16"/>
          <w:szCs w:val="16"/>
        </w:rPr>
        <w:t xml:space="preserve">    pub spell:  String,         // lowercase, corpus-indexed ('crane form')</w:t>
      </w:r>
    </w:p>
    <w:p>
      <w:pPr>
        <w:shd w:fill="0F172A" w:val="clear"/>
        <w:spacing w:after="0" w:before="0"/>
        <w:ind w:left="160"/>
      </w:pPr>
      <w:r>
        <w:rPr>
          <w:rFonts w:ascii="Courier New" w:cs="Courier New" w:eastAsia="Courier New" w:hAnsi="Courier New"/>
          <w:color w:val="D1FAE5"/>
          <w:sz w:val="16"/>
          <w:szCs w:val="16"/>
        </w:rPr>
        <w:t xml:space="preserve">    pub triggers: Vec&lt;String&gt;,  // name (lowercased) + spell + any aliases</w:t>
      </w:r>
    </w:p>
    <w:p>
      <w:pPr>
        <w:shd w:fill="0F172A" w:val="clear"/>
        <w:spacing w:after="0" w:before="0"/>
        <w:ind w:left="160"/>
      </w:pPr>
      <w:r>
        <w:rPr>
          <w:rFonts w:ascii="Courier New" w:cs="Courier New" w:eastAsia="Courier New" w:hAnsi="Courier New"/>
          <w:color w:val="D1FAE5"/>
          <w:sz w:val="16"/>
          <w:szCs w:val="16"/>
        </w:rPr>
        <w:t xml:space="preserve">    pub kata:   Vec&lt;Element&gt;,   // [Lightning, Air]</w:t>
      </w:r>
    </w:p>
    <w:p>
      <w:pPr>
        <w:shd w:fill="0F172A" w:val="clear"/>
        <w:spacing w:after="0" w:before="0"/>
        <w:ind w:left="160"/>
      </w:pPr>
      <w:r>
        <w:rPr>
          <w:rFonts w:ascii="Courier New" w:cs="Courier New" w:eastAsia="Courier New" w:hAnsi="Courier New"/>
          <w:color w:val="D1FAE5"/>
          <w:sz w:val="16"/>
          <w:szCs w:val="16"/>
        </w:rPr>
        <w:t xml:space="preserve">    pub focus:  Option&lt;Element&gt;,</w:t>
      </w:r>
    </w:p>
    <w:p>
      <w:pPr>
        <w:shd w:fill="0F172A" w:val="clear"/>
        <w:spacing w:after="0" w:before="0"/>
        <w:ind w:left="160"/>
      </w:pPr>
      <w:r>
        <w:rPr>
          <w:rFonts w:ascii="Courier New" w:cs="Courier New" w:eastAsia="Courier New" w:hAnsi="Courier New"/>
          <w:color w:val="D1FAE5"/>
          <w:sz w:val="16"/>
          <w:szCs w:val="16"/>
        </w:rPr>
        <w:t xml:space="preserve">    pub uses:   u64,</w:t>
      </w:r>
    </w:p>
    <w:p>
      <w:pPr>
        <w:shd w:fill="0F172A" w:val="clear"/>
        <w:spacing w:after="0" w:before="0"/>
        <w:ind w:left="160"/>
      </w:pPr>
      <w:r>
        <w:rPr>
          <w:rFonts w:ascii="Courier New" w:cs="Courier New" w:eastAsia="Courier New" w:hAnsi="Courier New"/>
          <w:color w:val="D1FAE5"/>
          <w:sz w:val="16"/>
          <w:szCs w:val="16"/>
        </w:rPr>
        <w:t xml:space="preserve">    pub author: PlayerId,       // original coiner; never changes on adopt</w:t>
      </w:r>
    </w:p>
    <w:p>
      <w:pPr>
        <w:shd w:fill="0F172A" w:val="clear"/>
        <w:spacing w:after="0" w:before="0"/>
        <w:ind w:left="160"/>
      </w:pPr>
      <w:r>
        <w:rPr>
          <w:rFonts w:ascii="Courier New" w:cs="Courier New" w:eastAsia="Courier New" w:hAnsi="Courier New"/>
          <w:color w:val="D1FAE5"/>
          <w:sz w:val="16"/>
          <w:szCs w:val="16"/>
        </w:rPr>
        <w:t xml:space="preserve">    pub lineage: Vec&lt;StanceId&gt;, // parent stances if derived from fusion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RenownTier {</w:t>
      </w:r>
    </w:p>
    <w:p>
      <w:pPr>
        <w:shd w:fill="0F172A" w:val="clear"/>
        <w:spacing w:after="0" w:before="0"/>
        <w:ind w:left="160"/>
      </w:pPr>
      <w:r>
        <w:rPr>
          <w:rFonts w:ascii="Courier New" w:cs="Courier New" w:eastAsia="Courier New" w:hAnsi="Courier New"/>
          <w:color w:val="D1FAE5"/>
          <w:sz w:val="16"/>
          <w:szCs w:val="16"/>
        </w:rPr>
        <w:t xml:space="preserve">    Nascent,    // &lt; 10 uses    — coined, not yet shared</w:t>
      </w:r>
    </w:p>
    <w:p>
      <w:pPr>
        <w:shd w:fill="0F172A" w:val="clear"/>
        <w:spacing w:after="0" w:before="0"/>
        <w:ind w:left="160"/>
      </w:pPr>
      <w:r>
        <w:rPr>
          <w:rFonts w:ascii="Courier New" w:cs="Courier New" w:eastAsia="Courier New" w:hAnsi="Courier New"/>
          <w:color w:val="D1FAE5"/>
          <w:sz w:val="16"/>
          <w:szCs w:val="16"/>
        </w:rPr>
        <w:t xml:space="preserve">    Known,      // 10–99 uses   — lives in at least one other player's StanceBook</w:t>
      </w:r>
    </w:p>
    <w:p>
      <w:pPr>
        <w:shd w:fill="0F172A" w:val="clear"/>
        <w:spacing w:after="0" w:before="0"/>
        <w:ind w:left="160"/>
      </w:pPr>
      <w:r>
        <w:rPr>
          <w:rFonts w:ascii="Courier New" w:cs="Courier New" w:eastAsia="Courier New" w:hAnsi="Courier New"/>
          <w:color w:val="D1FAE5"/>
          <w:sz w:val="16"/>
          <w:szCs w:val="16"/>
        </w:rPr>
        <w:t xml:space="preserve">    Renowned,   // 100–999 uses — recognised by strangers</w:t>
      </w:r>
    </w:p>
    <w:p>
      <w:pPr>
        <w:shd w:fill="0F172A" w:val="clear"/>
        <w:spacing w:after="0" w:before="0"/>
        <w:ind w:left="160"/>
      </w:pPr>
      <w:r>
        <w:rPr>
          <w:rFonts w:ascii="Courier New" w:cs="Courier New" w:eastAsia="Courier New" w:hAnsi="Courier New"/>
          <w:color w:val="D1FAE5"/>
          <w:sz w:val="16"/>
          <w:szCs w:val="16"/>
        </w:rPr>
        <w:t xml:space="preserve">    Legendary,  // 1000+ uses   — part of the world's vocabulary; canon-eligible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7C3AED"/>
          <w:sz w:val="40"/>
          <w:szCs w:val="40"/>
        </w:rPr>
        <w:t xml:space="preserve">3.  Coining a Stance — The Authoring Process</w:t>
      </w:r>
    </w:p>
    <w:p>
      <w:pPr>
        <w:spacing w:after="60" w:before="60"/>
      </w:pPr>
      <w:r>
        <w:rPr>
          <w:rFonts w:ascii="Arial" w:cs="Arial" w:eastAsia="Arial" w:hAnsi="Arial"/>
          <w:sz w:val="22"/>
          <w:szCs w:val="22"/>
        </w:rPr>
        <w:t xml:space="preserve">A stance is coined in the Dojo. The coining process is the player's single act of creation — every stance in the world was first spoken by someone, in a specific Dojo, on a specific day. The Dojo records the inscription: the name, the spell, the kata, the player who coined it, and the world time. This inscription is permanent — a Dojo wall holds its inscriptions even if the player leaves the game.</w:t>
      </w:r>
    </w:p>
    <w:p>
      <w:pPr>
        <w:spacing w:before="60"/>
      </w:pPr>
      <w:r>
        <w:t xml:space="preserve"/>
      </w:r>
    </w:p>
    <w:p>
      <w:pPr>
        <w:pStyle w:val="Heading2"/>
        <w:spacing w:after="120" w:before="300"/>
      </w:pPr>
      <w:r>
        <w:rPr>
          <w:rFonts w:ascii="Arial" w:cs="Arial" w:eastAsia="Arial" w:hAnsi="Arial"/>
          <w:b/>
          <w:bCs/>
          <w:color w:val="7C3AED"/>
          <w:sz w:val="28"/>
          <w:szCs w:val="28"/>
        </w:rPr>
        <w:t xml:space="preserve">3.1  Coining by Voice — parse_coin Flow</w:t>
      </w:r>
    </w:p>
    <w:p>
      <w:pPr>
        <w:spacing w:after="60" w:before="60"/>
      </w:pPr>
      <w:r>
        <w:rPr>
          <w:rFonts w:ascii="Arial" w:cs="Arial" w:eastAsia="Arial" w:hAnsi="Arial"/>
          <w:sz w:val="22"/>
          <w:szCs w:val="22"/>
        </w:rPr>
        <w:t xml:space="preserve">The Dojo recognises a sequence of spoken phrases that constitute a coinage session. The session is stateful — each phrase advances the draft. The session can be abandoned at any point (nothing is coined until 'coin it' is spoken). If the player leaves the Dojo before completing the sequence, the draft is preserved and the coinage can be resumed on return.</w:t>
      </w:r>
    </w:p>
    <w:p>
      <w:pPr>
        <w:spacing w:before="60"/>
      </w:pPr>
      <w:r>
        <w:t xml:space="preserve"/>
      </w:r>
    </w:p>
    <w:p>
      <w:pPr>
        <w:shd w:fill="7C3AED" w:val="clear"/>
        <w:spacing w:after="0" w:before="8"/>
      </w:pPr>
      <w:r>
        <w:rPr>
          <w:rFonts w:ascii="Arial" w:cs="Arial" w:eastAsia="Arial" w:hAnsi="Arial"/>
          <w:b/>
          <w:bCs/>
          <w:color w:val="FFFFFF"/>
          <w:sz w:val="19"/>
          <w:szCs w:val="19"/>
        </w:rPr>
        <w:t xml:space="preserve">  Full coinage sequence — spoken by the player in the Dojo</w:t>
      </w:r>
    </w:p>
    <w:p>
      <w:pPr>
        <w:shd w:fill="ECFDF5" w:val="clear"/>
        <w:spacing w:after="0" w:before="0"/>
        <w:ind w:left="160"/>
      </w:pPr>
      <w:r>
        <w:rPr>
          <w:rFonts w:ascii="Arial" w:cs="Arial" w:eastAsia="Arial" w:hAnsi="Arial"/>
          <w:color w:val="1E293B"/>
          <w:sz w:val="21"/>
          <w:szCs w:val="21"/>
        </w:rPr>
        <w:t xml:space="preserve">  STEP 1 — NAME:   'name this stance Thundering Crane'</w:t>
      </w:r>
    </w:p>
    <w:p>
      <w:pPr>
        <w:shd w:fill="ECFDF5" w:val="clear"/>
        <w:spacing w:after="0" w:before="0"/>
        <w:ind w:left="160"/>
      </w:pPr>
      <w:r>
        <w:rPr>
          <w:rFonts w:ascii="Arial" w:cs="Arial" w:eastAsia="Arial" w:hAnsi="Arial"/>
          <w:color w:val="1E293B"/>
          <w:sz w:val="21"/>
          <w:szCs w:val="21"/>
        </w:rPr>
        <w:t xml:space="preserve">           Draft.name = 'Thundering Crane'. Triggers = ['thundering crane'].</w:t>
      </w:r>
    </w:p>
    <w:p>
      <w:pPr>
        <w:shd w:fill="ECFDF5" w:val="clear"/>
        <w:spacing w:after="0" w:before="0"/>
        <w:ind w:left="160"/>
      </w:pPr>
      <w:r>
        <w:rPr>
          <w:rFonts w:ascii="Arial" w:cs="Arial" w:eastAsia="Arial" w:hAnsi="Arial"/>
          <w:color w:val="1E293B"/>
          <w:sz w:val="21"/>
          <w:szCs w:val="21"/>
        </w:rPr>
        <w:t xml:space="preserve">           System confirms: 'Thundering Crane — noted. What elements does it draw?'</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STEP 2 — INFUSE: 'infuse lightning'   (kata = [Lightning])</w:t>
      </w:r>
    </w:p>
    <w:p>
      <w:pPr>
        <w:shd w:fill="ECFDF5" w:val="clear"/>
        <w:spacing w:after="0" w:before="0"/>
        <w:ind w:left="160"/>
      </w:pPr>
      <w:r>
        <w:rPr>
          <w:rFonts w:ascii="Arial" w:cs="Arial" w:eastAsia="Arial" w:hAnsi="Arial"/>
          <w:color w:val="1E293B"/>
          <w:sz w:val="21"/>
          <w:szCs w:val="21"/>
        </w:rPr>
        <w:t xml:space="preserve">           System confirms: 'Lightning drawn. Add another element or seal the kata.'</w:t>
      </w:r>
    </w:p>
    <w:p>
      <w:pPr>
        <w:shd w:fill="ECFDF5" w:val="clear"/>
        <w:spacing w:after="0" w:before="0"/>
        <w:ind w:left="160"/>
      </w:pPr>
      <w:r>
        <w:rPr>
          <w:rFonts w:ascii="Arial" w:cs="Arial" w:eastAsia="Arial" w:hAnsi="Arial"/>
          <w:color w:val="1E293B"/>
          <w:sz w:val="21"/>
          <w:szCs w:val="21"/>
        </w:rPr>
        <w:t xml:space="preserve">  STEP 2b: 'infuse air'              (kata = [Lightning, Air])</w:t>
      </w:r>
    </w:p>
    <w:p>
      <w:pPr>
        <w:shd w:fill="ECFDF5" w:val="clear"/>
        <w:spacing w:after="0" w:before="0"/>
        <w:ind w:left="160"/>
      </w:pPr>
      <w:r>
        <w:rPr>
          <w:rFonts w:ascii="Arial" w:cs="Arial" w:eastAsia="Arial" w:hAnsi="Arial"/>
          <w:color w:val="1E293B"/>
          <w:sz w:val="21"/>
          <w:szCs w:val="21"/>
        </w:rPr>
        <w:t xml:space="preserve">           System confirms: 'Lightning, Air. Seal the kata or add another element.'</w:t>
      </w:r>
    </w:p>
    <w:p>
      <w:pPr>
        <w:shd w:fill="ECFDF5" w:val="clear"/>
        <w:spacing w:after="0" w:before="0"/>
        <w:ind w:left="160"/>
      </w:pPr>
      <w:r>
        <w:rPr>
          <w:rFonts w:ascii="Arial" w:cs="Arial" w:eastAsia="Arial" w:hAnsi="Arial"/>
          <w:color w:val="1E293B"/>
          <w:sz w:val="21"/>
          <w:szCs w:val="21"/>
        </w:rPr>
        <w:t xml:space="preserve">  STEP 2c: 'focus water'             (optional — focus = Some(Water))</w:t>
      </w:r>
    </w:p>
    <w:p>
      <w:pPr>
        <w:shd w:fill="ECFDF5" w:val="clear"/>
        <w:spacing w:after="0" w:before="0"/>
        <w:ind w:left="160"/>
      </w:pPr>
      <w:r>
        <w:rPr>
          <w:rFonts w:ascii="Arial" w:cs="Arial" w:eastAsia="Arial" w:hAnsi="Arial"/>
          <w:color w:val="1E293B"/>
          <w:sz w:val="21"/>
          <w:szCs w:val="21"/>
        </w:rPr>
        <w:t xml:space="preserve">           System confirms: 'Water as the sustain. Seal the kata when ready.'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STEP 3 — SPELL:  'the spell is crane form'  (optional custom incantation)</w:t>
      </w:r>
    </w:p>
    <w:p>
      <w:pPr>
        <w:shd w:fill="ECFDF5" w:val="clear"/>
        <w:spacing w:after="0" w:before="0"/>
        <w:ind w:left="160"/>
      </w:pPr>
      <w:r>
        <w:rPr>
          <w:rFonts w:ascii="Arial" w:cs="Arial" w:eastAsia="Arial" w:hAnsi="Arial"/>
          <w:color w:val="1E293B"/>
          <w:sz w:val="21"/>
          <w:szCs w:val="21"/>
        </w:rPr>
        <w:t xml:space="preserve">           Draft.spell = 'crane form'. Triggers = ['thundering crane', 'crane form'].</w:t>
      </w:r>
    </w:p>
    <w:p>
      <w:pPr>
        <w:shd w:fill="ECFDF5" w:val="clear"/>
        <w:spacing w:after="0" w:before="0"/>
        <w:ind w:left="160"/>
      </w:pPr>
      <w:r>
        <w:rPr>
          <w:rFonts w:ascii="Arial" w:cs="Arial" w:eastAsia="Arial" w:hAnsi="Arial"/>
          <w:color w:val="1E293B"/>
          <w:sz w:val="21"/>
          <w:szCs w:val="21"/>
        </w:rPr>
        <w:t xml:space="preserve">           System confirms: 'Crane form added. Thundering Crane still works too.'</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STEP 4 — COIN:   'coin it'</w:t>
      </w:r>
    </w:p>
    <w:p>
      <w:pPr>
        <w:shd w:fill="ECFDF5" w:val="clear"/>
        <w:spacing w:after="0" w:before="0"/>
        <w:ind w:left="160"/>
      </w:pPr>
      <w:r>
        <w:rPr>
          <w:rFonts w:ascii="Arial" w:cs="Arial" w:eastAsia="Arial" w:hAnsi="Arial"/>
          <w:color w:val="1E293B"/>
          <w:sz w:val="21"/>
          <w:szCs w:val="21"/>
        </w:rPr>
        <w:t xml:space="preserve">           The stance is sealed and inscribed. Renown = Nascent. Uses = 0.</w:t>
      </w:r>
    </w:p>
    <w:p>
      <w:pPr>
        <w:shd w:fill="ECFDF5" w:val="clear"/>
        <w:spacing w:after="0" w:before="0"/>
        <w:ind w:left="160"/>
      </w:pPr>
      <w:r>
        <w:rPr>
          <w:rFonts w:ascii="Arial" w:cs="Arial" w:eastAsia="Arial" w:hAnsi="Arial"/>
          <w:color w:val="1E293B"/>
          <w:sz w:val="21"/>
          <w:szCs w:val="21"/>
        </w:rPr>
        <w:t xml:space="preserve">           Dojo wall gains the inscription. StanceBook gains the entry.</w:t>
      </w:r>
    </w:p>
    <w:p>
      <w:pPr>
        <w:shd w:fill="ECFDF5" w:val="clear"/>
        <w:spacing w:after="0" w:before="0"/>
        <w:ind w:left="160"/>
      </w:pPr>
      <w:r>
        <w:rPr>
          <w:rFonts w:ascii="Arial" w:cs="Arial" w:eastAsia="Arial" w:hAnsi="Arial"/>
          <w:color w:val="1E293B"/>
          <w:sz w:val="21"/>
          <w:szCs w:val="21"/>
        </w:rPr>
        <w:t xml:space="preserve">           System: 'Thundering Crane inscribed. May it carry you far.'</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MISHEAR at STEP 4: 'coin ih' → corpus recognises as near-match to 'coin it'</w:t>
      </w:r>
    </w:p>
    <w:p>
      <w:pPr>
        <w:shd w:fill="ECFDF5" w:val="clear"/>
        <w:spacing w:after="0" w:before="0"/>
        <w:ind w:left="160"/>
      </w:pPr>
      <w:r>
        <w:rPr>
          <w:rFonts w:ascii="Arial" w:cs="Arial" w:eastAsia="Arial" w:hAnsi="Arial"/>
          <w:color w:val="1E293B"/>
          <w:sz w:val="21"/>
          <w:szCs w:val="21"/>
        </w:rPr>
        <w:t xml:space="preserve">           System: 'Coin Thundering Crane? Say yes to confirm.'</w:t>
      </w:r>
    </w:p>
    <w:p>
      <w:pPr>
        <w:shd w:fill="ECFDF5" w:val="clear"/>
        <w:spacing w:after="0" w:before="0"/>
        <w:ind w:left="160"/>
      </w:pPr>
      <w:r>
        <w:rPr>
          <w:rFonts w:ascii="Arial" w:cs="Arial" w:eastAsia="Arial" w:hAnsi="Arial"/>
          <w:color w:val="1E293B"/>
          <w:sz w:val="21"/>
          <w:szCs w:val="21"/>
        </w:rPr>
        <w:t xml:space="preserve">           Player: 'yes' → stance is coined.</w:t>
      </w:r>
    </w:p>
    <w:p>
      <w:pPr>
        <w:shd w:fill="ECFDF5" w:val="clear"/>
        <w:spacing w:after="0" w:before="0"/>
        <w:ind w:left="160"/>
      </w:pPr>
      <w:r>
        <w:rPr>
          <w:rFonts w:ascii="Arial" w:cs="Arial" w:eastAsia="Arial" w:hAnsi="Arial"/>
          <w:color w:val="1E293B"/>
          <w:sz w:val="21"/>
          <w:szCs w:val="21"/>
        </w:rPr>
        <w:t xml:space="preserve">           This is the same confirm flow as any low-confidence bending match.</w:t>
      </w:r>
    </w:p>
    <w:p>
      <w:pPr>
        <w:spacing w:before="60"/>
      </w:pPr>
      <w:r>
        <w:t xml:space="preserve"/>
      </w:r>
    </w:p>
    <w:p>
      <w:pPr>
        <w:pStyle w:val="Heading2"/>
        <w:spacing w:after="120" w:before="300"/>
      </w:pPr>
      <w:r>
        <w:rPr>
          <w:rFonts w:ascii="Arial" w:cs="Arial" w:eastAsia="Arial" w:hAnsi="Arial"/>
          <w:b/>
          <w:bCs/>
          <w:color w:val="7C3AED"/>
          <w:sz w:val="28"/>
          <w:szCs w:val="28"/>
        </w:rPr>
        <w:t xml:space="preserve">3.2  Coining by UI — Programmatic Alternative</w:t>
      </w:r>
    </w:p>
    <w:p>
      <w:pPr>
        <w:spacing w:after="60" w:before="60"/>
      </w:pPr>
      <w:r>
        <w:rPr>
          <w:rFonts w:ascii="Arial" w:cs="Arial" w:eastAsia="Arial" w:hAnsi="Arial"/>
          <w:sz w:val="22"/>
          <w:szCs w:val="22"/>
        </w:rPr>
        <w:t xml:space="preserve">Players without voice chat, or in noisy environments where the corpus confidence would be unreliable, can coin stances through the Dojo's interface panel. The UI form presents the same five fields. The name is typed (preserving capitalisation); the kata is assembled by selecting elements in order; the spell is typed or left blank (defaulting to the lowercased name). The coinage is confirmed by button. The result is identical to voice coinage — the same StanceBook entry, the same wall inscription.</w:t>
      </w:r>
    </w:p>
    <w:p>
      <w:pPr>
        <w:spacing w:before="60"/>
      </w:pPr>
      <w:r>
        <w:t xml:space="preserve"/>
      </w:r>
    </w:p>
    <w:p>
      <w:pPr>
        <w:spacing w:after="80" w:before="80"/>
        <w:ind w:left="500"/>
      </w:pPr>
      <w:r>
        <w:rPr>
          <w:rFonts w:ascii="Arial" w:cs="Arial" w:eastAsia="Arial" w:hAnsi="Arial"/>
          <w:b/>
          <w:bCs/>
          <w:color w:val="7C3AED"/>
          <w:sz w:val="20"/>
          <w:szCs w:val="20"/>
        </w:rPr>
        <w:t xml:space="preserve">Design note:  </w:t>
      </w:r>
      <w:r>
        <w:rPr>
          <w:rFonts w:ascii="Arial" w:cs="Arial" w:eastAsia="Arial" w:hAnsi="Arial"/>
          <w:i/>
          <w:iCs/>
          <w:color w:val="374151"/>
          <w:sz w:val="20"/>
          <w:szCs w:val="20"/>
        </w:rPr>
        <w:t xml:space="preserve">UI coinage is not a shortcut. It is a different expression of the same authoring intent. Players who coin by voice hear their stance's spell spoken in their own voice at the moment of creation — that moment of self-naming has a qualitative difference. Neither method is privileged. Both produce the same artifact.</w:t>
      </w:r>
    </w:p>
    <w:p>
      <w:pPr>
        <w:spacing w:before="120"/>
      </w:pPr>
      <w:r>
        <w:t xml:space="preserve"/>
      </w:r>
    </w:p>
    <w:p>
      <w:pPr>
        <w:pStyle w:val="Heading2"/>
        <w:spacing w:after="120" w:before="300"/>
      </w:pPr>
      <w:r>
        <w:rPr>
          <w:rFonts w:ascii="Arial" w:cs="Arial" w:eastAsia="Arial" w:hAnsi="Arial"/>
          <w:b/>
          <w:bCs/>
          <w:color w:val="7C3AED"/>
          <w:sz w:val="28"/>
          <w:szCs w:val="28"/>
        </w:rPr>
        <w:t xml:space="preserve">3.3  The Name is Identity</w:t>
      </w:r>
    </w:p>
    <w:p>
      <w:pPr>
        <w:spacing w:after="60" w:before="60"/>
      </w:pPr>
      <w:r>
        <w:rPr>
          <w:rFonts w:ascii="Arial" w:cs="Arial" w:eastAsia="Arial" w:hAnsi="Arial"/>
          <w:sz w:val="22"/>
          <w:szCs w:val="22"/>
        </w:rPr>
        <w:t xml:space="preserve">The name a player gives their stance is its permanent identity. It cannot be renamed after coinage (though aliases can be added as additional spells). This permanence is intentional: a stance that has spread to ten players under the name 'Tide-Stone Weave' cannot have its name retroactively changed by the original author. The name has escaped the coiner and belongs to whoever practices it.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Capitalisation is preserved in the display name — the coiner's casing is their choice.</w:t>
      </w:r>
    </w:p>
    <w:p>
      <w:pPr>
        <w:pStyle w:val="ListParagraph"/>
        <w:numPr>
          <w:ilvl w:val="0"/>
          <w:numId w:val="2"/>
        </w:numPr>
        <w:spacing w:after="40" w:before="40"/>
      </w:pPr>
      <w:r>
        <w:rPr>
          <w:rFonts w:ascii="Arial" w:cs="Arial" w:eastAsia="Arial" w:hAnsi="Arial"/>
          <w:sz w:val="22"/>
          <w:szCs w:val="22"/>
        </w:rPr>
        <w:t xml:space="preserve">The name is always a valid trigger regardless of custom spell. Adding 'crane form' as a spell does not remove 'thundering crane' as a trigger.</w:t>
      </w:r>
    </w:p>
    <w:p>
      <w:pPr>
        <w:pStyle w:val="ListParagraph"/>
        <w:numPr>
          <w:ilvl w:val="0"/>
          <w:numId w:val="2"/>
        </w:numPr>
        <w:spacing w:after="40" w:before="40"/>
      </w:pPr>
      <w:r>
        <w:rPr>
          <w:rFonts w:ascii="Arial" w:cs="Arial" w:eastAsia="Arial" w:hAnsi="Arial"/>
          <w:sz w:val="22"/>
          <w:szCs w:val="22"/>
        </w:rPr>
        <w:t xml:space="preserve">Name collisions: if two players coin stances with the same name, they are different stances with the same display name. The system tracks them by StanceId (a hash of name + author + seed), not by name alone. On the stance board, collision stances are listed as 'Thundering Crane (Storm Lotus Dojo)' and 'Thundering Crane (River Bend Dojo)' to indicate provenance.</w:t>
      </w:r>
    </w:p>
    <w:p>
      <w:pPr>
        <w:spacing w:before="120"/>
      </w:pPr>
      <w:r>
        <w:t xml:space="preserve"/>
      </w:r>
    </w:p>
    <w:p>
      <w:pPr>
        <w:pBdr>
          <w:bottom w:val="single" w:color="7C3AED" w:sz="8" w:space="1"/>
        </w:pBdr>
        <w:spacing w:after="160" w:before="160"/>
      </w:pPr>
      <w:r>
        <w:t xml:space="preserve"/>
      </w:r>
    </w:p>
    <w:p>
      <w:pPr>
        <w:pStyle w:val="Heading1"/>
        <w:spacing w:after="200" w:before="520"/>
      </w:pPr>
      <w:r>
        <w:rPr>
          <w:rFonts w:ascii="Arial" w:cs="Arial" w:eastAsia="Arial" w:hAnsi="Arial"/>
          <w:b/>
          <w:bCs/>
          <w:color w:val="0369A1"/>
          <w:sz w:val="40"/>
          <w:szCs w:val="40"/>
        </w:rPr>
        <w:t xml:space="preserve">4.  Invocation — Calling the Stance in Combat</w:t>
      </w:r>
    </w:p>
    <w:p>
      <w:pPr>
        <w:spacing w:after="60" w:before="60"/>
      </w:pPr>
      <w:r>
        <w:rPr>
          <w:rFonts w:ascii="Arial" w:cs="Arial" w:eastAsia="Arial" w:hAnsi="Arial"/>
          <w:sz w:val="22"/>
          <w:szCs w:val="22"/>
        </w:rPr>
        <w:t xml:space="preserve">A coined stance becomes a live voice command. The same corpus that recognises bending technique names recognises stance incantations — in the same pass, with the same confidence thresholds. A stance invocation is not a separate input mode. In the Bending or Dojo grammar context, the player speaks; the corpus finds the best match; if the match is a stance, InvokeStance(id) fires.</w:t>
      </w:r>
    </w:p>
    <w:p>
      <w:pPr>
        <w:spacing w:before="60"/>
      </w:pPr>
      <w:r>
        <w:t xml:space="preserve"/>
      </w:r>
    </w:p>
    <w:p>
      <w:pPr>
        <w:pStyle w:val="Heading2"/>
        <w:spacing w:after="120" w:before="300"/>
      </w:pPr>
      <w:r>
        <w:rPr>
          <w:rFonts w:ascii="Arial" w:cs="Arial" w:eastAsia="Arial" w:hAnsi="Arial"/>
          <w:b/>
          <w:bCs/>
          <w:color w:val="0369A1"/>
          <w:sz w:val="28"/>
          <w:szCs w:val="28"/>
        </w:rPr>
        <w:t xml:space="preserve">4.1  Corpus Integration</w:t>
      </w:r>
    </w:p>
    <w:p>
      <w:pPr>
        <w:spacing w:after="60" w:before="60"/>
      </w:pPr>
      <w:r>
        <w:rPr>
          <w:rFonts w:ascii="Arial" w:cs="Arial" w:eastAsia="Arial" w:hAnsi="Arial"/>
          <w:sz w:val="22"/>
          <w:szCs w:val="22"/>
        </w:rPr>
        <w:t xml:space="preserve">When a stance is coined, all its triggers (the lowercased name + any custom spells) are merged into the active grammar. They exist alongside technique names, element names, and all other bending vocabulary. The corpus does not distinguish between 'stone pillar' (a technique) and 'thundering crane' (a stance) — both are strings the player might say, and both are matched with the same phoneme-distance algorithm.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Invocation input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Corpus outcome</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"thundering crane"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High-confidence match to stance name → InvokeStance('thundering_crane_...'). Fires immediately.</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"crane form"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High-confidence match to custom spell → same InvokeStance. Fires immediately.</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"thundring crane"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Low-confidence near-match → confirm flow: 'Thundering Crane? Say yes to fire.' Player confirms or lets it lapse.</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"thunder crane"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If below minimum threshold → no match. No action, no false fire. The player tries again.</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"crane form" (two stances share this spell)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Ambiguity: both stances are candidates. System fires the most recently used (recency bias for combat speed) and notes the ambiguity: 'Crane Form — Thundering Crane.' Player sees which one fired.</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4.2  Invocation Mechanics — What InvokeStance Does</w:t>
      </w:r>
    </w:p>
    <w:p>
      <w:pPr>
        <w:pStyle w:val="ListParagraph"/>
        <w:numPr>
          <w:ilvl w:val="0"/>
          <w:numId w:val="2"/>
        </w:numPr>
        <w:spacing w:after="40" w:before="40"/>
      </w:pPr>
      <w:r>
        <w:rPr>
          <w:rFonts w:ascii="Arial" w:cs="Arial" w:eastAsia="Arial" w:hAnsi="Arial"/>
          <w:sz w:val="22"/>
          <w:szCs w:val="22"/>
        </w:rPr>
        <w:t xml:space="preserve">The kata (ordered element list) is handed to the bending engine as a pre-sequenced technique chain. Each element in the kata is resolved as the appropriate technique given the player's current environmental conditions, Resonance State, and gesture state at the moment of invocation.</w:t>
      </w:r>
    </w:p>
    <w:p>
      <w:pPr>
        <w:pStyle w:val="ListParagraph"/>
        <w:numPr>
          <w:ilvl w:val="0"/>
          <w:numId w:val="2"/>
        </w:numPr>
        <w:spacing w:after="40" w:before="40"/>
      </w:pPr>
      <w:r>
        <w:rPr>
          <w:rFonts w:ascii="Arial" w:cs="Arial" w:eastAsia="Arial" w:hAnsi="Arial"/>
          <w:sz w:val="22"/>
          <w:szCs w:val="22"/>
        </w:rPr>
        <w:t xml:space="preserve">If a focus element is specified, the focus sustain is activated simultaneously with the kata sequence. The kata attacks; the focus holds the sustain. This enables complex bending patterns (a sustained Water draw while an Air + Fire sequence fires around it) without requiring the player to manually coordinate both.</w:t>
      </w:r>
    </w:p>
    <w:p>
      <w:pPr>
        <w:pStyle w:val="ListParagraph"/>
        <w:numPr>
          <w:ilvl w:val="0"/>
          <w:numId w:val="2"/>
        </w:numPr>
        <w:spacing w:after="40" w:before="40"/>
      </w:pPr>
      <w:r>
        <w:rPr>
          <w:rFonts w:ascii="Arial" w:cs="Arial" w:eastAsia="Arial" w:hAnsi="Arial"/>
          <w:sz w:val="22"/>
          <w:szCs w:val="22"/>
        </w:rPr>
        <w:t xml:space="preserve">If the player does not currently meet the environmental access conditions for one or more elements in the kata, those elements are skipped and the rest of the kata fires. The stance fires as much as it can given the current environment. A stance with [Lightning, Air] in a windless, stormless environment would fire the Air component only — the attempt was made, the environment decided.</w:t>
      </w:r>
    </w:p>
    <w:p>
      <w:pPr>
        <w:pStyle w:val="ListParagraph"/>
        <w:numPr>
          <w:ilvl w:val="0"/>
          <w:numId w:val="2"/>
        </w:numPr>
        <w:spacing w:after="40" w:before="40"/>
      </w:pPr>
      <w:r>
        <w:rPr>
          <w:rFonts w:ascii="Arial" w:cs="Arial" w:eastAsia="Arial" w:hAnsi="Arial"/>
          <w:sz w:val="22"/>
          <w:szCs w:val="22"/>
        </w:rPr>
        <w:t xml:space="preserve">Invocation records a use on the stance. Uses accumulate globally: when Player A invokes their adopted copy of 'Thundering Crane,' the use count on the original record also increments. All copies of a stance share a global uses count tracked by the stance's unique StanceId.</w:t>
      </w:r>
    </w:p>
    <w:p>
      <w:pPr>
        <w:spacing w:before="120"/>
      </w:pPr>
      <w:r>
        <w:t xml:space="preserve"/>
      </w:r>
    </w:p>
    <w:p>
      <w:pPr>
        <w:pStyle w:val="Heading2"/>
        <w:spacing w:after="120" w:before="300"/>
      </w:pPr>
      <w:r>
        <w:rPr>
          <w:rFonts w:ascii="Arial" w:cs="Arial" w:eastAsia="Arial" w:hAnsi="Arial"/>
          <w:b/>
          <w:bCs/>
          <w:color w:val="0369A1"/>
          <w:sz w:val="28"/>
          <w:szCs w:val="28"/>
        </w:rPr>
        <w:t xml:space="preserve">4.3  The Resonance Voice Layer</w:t>
      </w:r>
    </w:p>
    <w:p>
      <w:pPr>
        <w:spacing w:after="60" w:before="60"/>
      </w:pPr>
      <w:r>
        <w:rPr>
          <w:rFonts w:ascii="Arial" w:cs="Arial" w:eastAsia="Arial" w:hAnsi="Arial"/>
          <w:sz w:val="22"/>
          <w:szCs w:val="22"/>
        </w:rPr>
        <w:t xml:space="preserve">Stance invocations by voice count as acoustic events in the voice echo system (from the Gaze Rays &amp; Voice Echo reference). Speaking the spell during a Resonance Choir session contributes to the group's acoustic field — the incantation is an acoustic event at its dBFS and dominant frequency band. A player shouting 'crane form' during a bending merge is contributing mid-high frequency energy to the group's W property. The stance invocation and the voice echo system interact — a well-timed incantation can push a property over threshold the same instant the stance fires.</w:t>
      </w:r>
    </w:p>
    <w:p>
      <w:pPr>
        <w:spacing w:before="120"/>
      </w:pPr>
      <w:r>
        <w:t xml:space="preserve"/>
      </w:r>
    </w:p>
    <w:p>
      <w:pPr>
        <w:pBdr>
          <w:bottom w:val="single" w:color="0369A1" w:sz="8" w:space="1"/>
        </w:pBdr>
        <w:spacing w:after="160" w:before="160"/>
      </w:pPr>
      <w:r>
        <w:t xml:space="preserve"/>
      </w:r>
    </w:p>
    <w:p>
      <w:pPr>
        <w:pStyle w:val="Heading1"/>
        <w:spacing w:after="200" w:before="520"/>
      </w:pPr>
      <w:r>
        <w:rPr>
          <w:rFonts w:ascii="Arial" w:cs="Arial" w:eastAsia="Arial" w:hAnsi="Arial"/>
          <w:b/>
          <w:bCs/>
          <w:color w:val="065F46"/>
          <w:sz w:val="40"/>
          <w:szCs w:val="40"/>
        </w:rPr>
        <w:t xml:space="preserve">5.  Renown — The Four Tiers</w:t>
      </w:r>
    </w:p>
    <w:p>
      <w:pPr>
        <w:spacing w:after="60" w:before="60"/>
      </w:pPr>
      <w:r>
        <w:rPr>
          <w:rFonts w:ascii="Arial" w:cs="Arial" w:eastAsia="Arial" w:hAnsi="Arial"/>
          <w:sz w:val="22"/>
          <w:szCs w:val="22"/>
        </w:rPr>
        <w:t xml:space="preserve">Renown is a stance's measure of how widely it has spread and how much it has been practiced. It is not the coiner's personal achievement — it belongs to the stance itself, accumulating from every practitioner who has adopted and invoked it. A Legendary stance is one the world has made its own.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Tier</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Uses threshold</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Lore name</w:t>
            </w:r>
          </w:p>
        </w:tc>
        <w:tc>
          <w:tcPr>
            <w:tcW w:type="dxa" w:w="3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What it means in the world</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NASCENT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"One person's practice"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stance exists in the coiner's muscle memory and nowhere else. It is not yet a cultural artifact — it is a personal technique that has been given a name.</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65F46"/>
                <w:sz w:val="20"/>
                <w:szCs w:val="20"/>
              </w:rPr>
              <w:t xml:space="preserve">KNOWN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 99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"Shared between practitioners"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At least one other player has adopted the stance. Two people have practiced it. A small tradition has begun. The stance appears on the Dojo board at both locations.</w:t>
            </w:r>
          </w:p>
        </w:tc>
      </w:tr>
      <w:tr>
        <w:trPr>
          <w:tblHeader w:val="false"/>
        </w:trPr>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RENOWNED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 – 999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style has emerged"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stance is recognisable to strangers. Someone who has never met the coiner might know the name. Other Dojos have inscribed it. Players begin teaching it to new players explicitly.</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6D28D9"/>
                <w:sz w:val="20"/>
                <w:szCs w:val="20"/>
              </w:rPr>
              <w:t xml:space="preserve">LEGENDARY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 of the world's vocabulary"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stance has outlasted its context. It is practiced by people who don't know who coined it. The Global Dojo board holds it. It may outlast its coiner. It is culture.</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5.1  Renown Decay</w:t>
      </w:r>
    </w:p>
    <w:p>
      <w:pPr>
        <w:spacing w:after="60" w:before="60"/>
      </w:pPr>
      <w:r>
        <w:rPr>
          <w:rFonts w:ascii="Arial" w:cs="Arial" w:eastAsia="Arial" w:hAnsi="Arial"/>
          <w:sz w:val="22"/>
          <w:szCs w:val="22"/>
        </w:rPr>
        <w:t xml:space="preserve">Renown does not decay numerically — uses are never removed. But the renown tier can feel like it decays if the world's use threshold rises. A stance at 950 uses is Renowned. If the world adds 10 new stances all crossing 1000 uses in the same month, the overall culture becomes richer and the Renowned tier feels less significant — not because the stance lost uses but because the bar for cultural significance rose around it. This is intentional: renown is relative to the living culture, not absolute.</w:t>
      </w:r>
    </w:p>
    <w:p>
      <w:pPr>
        <w:spacing w:before="60"/>
      </w:pPr>
      <w:r>
        <w:t xml:space="preserve"/>
      </w:r>
    </w:p>
    <w:p>
      <w:pPr>
        <w:spacing w:after="60" w:before="60"/>
      </w:pPr>
      <w:r>
        <w:rPr>
          <w:rFonts w:ascii="Arial" w:cs="Arial" w:eastAsia="Arial" w:hAnsi="Arial"/>
          <w:sz w:val="22"/>
          <w:szCs w:val="22"/>
        </w:rPr>
        <w:t xml:space="preserve">A stance that reached Legendary in an older era and is no longer actively practiced moves toward what this document calls Dead Stance status — discussed in Section 12. The uses count does not change, but the stance stops accumulating. A Dead Stance is preserved in the world; it does not vanish. It simply no longer grows.</w:t>
      </w:r>
    </w:p>
    <w:p>
      <w:pPr>
        <w:spacing w:before="120"/>
      </w:pPr>
      <w:r>
        <w:t xml:space="preserve"/>
      </w:r>
    </w:p>
    <w:p>
      <w:pPr>
        <w:pBdr>
          <w:bottom w:val="single" w:color="065F46" w:sz="8" w:space="1"/>
        </w:pBdr>
        <w:spacing w:after="160" w:before="160"/>
      </w:pPr>
      <w:r>
        <w:t xml:space="preserve"/>
      </w:r>
    </w:p>
    <w:p>
      <w:pPr>
        <w:pStyle w:val="Heading1"/>
        <w:spacing w:after="200" w:before="520"/>
      </w:pPr>
      <w:r>
        <w:rPr>
          <w:rFonts w:ascii="Arial" w:cs="Arial" w:eastAsia="Arial" w:hAnsi="Arial"/>
          <w:b/>
          <w:bCs/>
          <w:color w:val="1E293B"/>
          <w:sz w:val="40"/>
          <w:szCs w:val="40"/>
        </w:rPr>
        <w:t xml:space="preserve">6.  Adoption — How Stances Spread</w:t>
      </w:r>
    </w:p>
    <w:p>
      <w:pPr>
        <w:spacing w:after="60" w:before="60"/>
      </w:pPr>
      <w:r>
        <w:rPr>
          <w:rFonts w:ascii="Arial" w:cs="Arial" w:eastAsia="Arial" w:hAnsi="Arial"/>
          <w:sz w:val="22"/>
          <w:szCs w:val="22"/>
        </w:rPr>
        <w:t xml:space="preserve">A stance spreads through adoption: one player learns another's move. The adopt mechanism keeps the higher use count of the two instances (the traveling stance does not lose its history when it moves) and makes the full stance — triggers, kata, focus, lineage — available in the adopter's StanceBook.</w:t>
      </w:r>
    </w:p>
    <w:p>
      <w:pPr>
        <w:spacing w:before="60"/>
      </w:pPr>
      <w:r>
        <w:t xml:space="preserve"/>
      </w:r>
    </w:p>
    <w:p>
      <w:pPr>
        <w:pStyle w:val="Heading2"/>
        <w:spacing w:after="120" w:before="300"/>
      </w:pPr>
      <w:r>
        <w:rPr>
          <w:rFonts w:ascii="Arial" w:cs="Arial" w:eastAsia="Arial" w:hAnsi="Arial"/>
          <w:b/>
          <w:bCs/>
          <w:color w:val="1E293B"/>
          <w:sz w:val="28"/>
          <w:szCs w:val="28"/>
        </w:rPr>
        <w:t xml:space="preserve">6.1  Adoption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How adoption happens</w:t>
            </w:r>
          </w:p>
        </w:tc>
        <w:tc>
          <w:tcPr>
            <w:tcW w:type="dxa" w:w="6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Mechanism</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Dojo teaching session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A demonstrates the stance three times in Player B's Dojo. Player B speaks the incantation successfully. adopt() is called — the stance transfers. This is the most culturally authentic adoption: watched, spoken, embodied.</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encounter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During combat or coordination, Player A invokes a stance by name. Player B, present in the scene and in voice range, hears the invocation. At the end of the session, a prompt: 'You heard Thundering Crane today. Learn it?' Adopting from encounter preserves the heard spell but does not give the full kata until Player A shares it.</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Dojo board browsing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Dojo board shows stances at Known renown or above. A player can read the board and adopt directly — the kata is listed. This is the most passive adoption path: learning from inscription rather than from a teacher.</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Global Dojo board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Legendary stances appear on the Global Dojo board, accessible from any Dojo. The board is the world's stance canon in real time. Adopting from the Global board gives the full stance.</w:t>
            </w:r>
          </w:p>
        </w:tc>
      </w:tr>
      <w:tr>
        <w:trPr>
          <w:tblHeader w:val="false"/>
        </w:trPr>
        <w:tc>
          <w:tcPr>
            <w:tcW w:type="dxa" w:w="22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transmission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Lauscher that has absorbed a stance's incantation replays it. A player who hears the replay and recognises it as a stance name can adopt the name-and-spell component — the kata must still be obtained from a board or a teacher. This is the most unusual adoption path: learning a word from a creature that doesn't understand it.</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6.2  The adopt() Merge Rule</w:t>
      </w:r>
    </w:p>
    <w:p>
      <w:pPr>
        <w:shd w:fill="374151" w:val="clear"/>
        <w:spacing w:after="0" w:before="8"/>
      </w:pPr>
      <w:r>
        <w:rPr>
          <w:rFonts w:ascii="Courier New" w:cs="Courier New" w:eastAsia="Courier New" w:hAnsi="Courier New"/>
          <w:b/>
          <w:bCs/>
          <w:color w:val="FFFFFF"/>
          <w:sz w:val="17"/>
          <w:szCs w:val="17"/>
        </w:rPr>
        <w:t xml:space="preserve">  Rust — adopt() merge rule</w:t>
      </w:r>
    </w:p>
    <w:p>
      <w:pPr>
        <w:shd w:fill="0F172A" w:val="clear"/>
        <w:spacing w:after="0" w:before="0"/>
        <w:ind w:left="160"/>
      </w:pPr>
      <w:r>
        <w:rPr>
          <w:rFonts w:ascii="Courier New" w:cs="Courier New" w:eastAsia="Courier New" w:hAnsi="Courier New"/>
          <w:color w:val="D1FAE5"/>
          <w:sz w:val="16"/>
          <w:szCs w:val="16"/>
        </w:rPr>
        <w:t xml:space="preserve">// adopt() — StanceBook::adopt(&amp;other_book)</w:t>
      </w:r>
    </w:p>
    <w:p>
      <w:pPr>
        <w:shd w:fill="0F172A" w:val="clear"/>
        <w:spacing w:after="0" w:before="0"/>
        <w:ind w:left="160"/>
      </w:pPr>
      <w:r>
        <w:rPr>
          <w:rFonts w:ascii="Courier New" w:cs="Courier New" w:eastAsia="Courier New" w:hAnsi="Courier New"/>
          <w:color w:val="D1FAE5"/>
          <w:sz w:val="16"/>
          <w:szCs w:val="16"/>
        </w:rPr>
        <w:t xml:space="preserve">// For each stance in other_book.stances:</w:t>
      </w:r>
    </w:p>
    <w:p>
      <w:pPr>
        <w:shd w:fill="0F172A" w:val="clear"/>
        <w:spacing w:after="0" w:before="0"/>
        <w:ind w:left="160"/>
      </w:pPr>
      <w:r>
        <w:rPr>
          <w:rFonts w:ascii="Courier New" w:cs="Courier New" w:eastAsia="Courier New" w:hAnsi="Courier New"/>
          <w:color w:val="D1FAE5"/>
          <w:sz w:val="16"/>
          <w:szCs w:val="16"/>
        </w:rPr>
        <w:t xml:space="preserve">//   If already in self.stances: keep higher use count</w:t>
      </w:r>
    </w:p>
    <w:p>
      <w:pPr>
        <w:shd w:fill="0F172A" w:val="clear"/>
        <w:spacing w:after="0" w:before="0"/>
        <w:ind w:left="160"/>
      </w:pPr>
      <w:r>
        <w:rPr>
          <w:rFonts w:ascii="Courier New" w:cs="Courier New" w:eastAsia="Courier New" w:hAnsi="Courier New"/>
          <w:color w:val="D1FAE5"/>
          <w:sz w:val="16"/>
          <w:szCs w:val="16"/>
        </w:rPr>
        <w:t xml:space="preserve">//   If not in self.stances: add it (full kata, all triggers, lineage)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The traveling stance keeps its uses count — it does not reset to 0 on adopt.</w:t>
      </w:r>
    </w:p>
    <w:p>
      <w:pPr>
        <w:shd w:fill="0F172A" w:val="clear"/>
        <w:spacing w:after="0" w:before="0"/>
        <w:ind w:left="160"/>
      </w:pPr>
      <w:r>
        <w:rPr>
          <w:rFonts w:ascii="Courier New" w:cs="Courier New" w:eastAsia="Courier New" w:hAnsi="Courier New"/>
          <w:color w:val="D1FAE5"/>
          <w:sz w:val="16"/>
          <w:szCs w:val="16"/>
        </w:rPr>
        <w:t xml:space="preserve">// A Renowned stance that reaches a new server is already Renowned when it lands.</w:t>
      </w:r>
    </w:p>
    <w:p>
      <w:pPr>
        <w:shd w:fill="0F172A" w:val="clear"/>
        <w:spacing w:after="0" w:before="0"/>
        <w:ind w:left="160"/>
      </w:pPr>
      <w:r>
        <w:rPr>
          <w:rFonts w:ascii="Courier New" w:cs="Courier New" w:eastAsia="Courier New" w:hAnsi="Courier New"/>
          <w:color w:val="D1FAE5"/>
          <w:sz w:val="16"/>
          <w:szCs w:val="16"/>
        </w:rPr>
        <w:t xml:space="preserve">// Uses are not per-player; they are per-stance globally.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adopt(&amp;mut self, other: &amp;StanceBook) {</w:t>
      </w:r>
    </w:p>
    <w:p>
      <w:pPr>
        <w:shd w:fill="0F172A" w:val="clear"/>
        <w:spacing w:after="0" w:before="0"/>
        <w:ind w:left="160"/>
      </w:pPr>
      <w:r>
        <w:rPr>
          <w:rFonts w:ascii="Courier New" w:cs="Courier New" w:eastAsia="Courier New" w:hAnsi="Courier New"/>
          <w:color w:val="D1FAE5"/>
          <w:sz w:val="16"/>
          <w:szCs w:val="16"/>
        </w:rPr>
        <w:t xml:space="preserve">    for (id, incoming) in &amp;other.stances {</w:t>
      </w:r>
    </w:p>
    <w:p>
      <w:pPr>
        <w:shd w:fill="0F172A" w:val="clear"/>
        <w:spacing w:after="0" w:before="0"/>
        <w:ind w:left="160"/>
      </w:pPr>
      <w:r>
        <w:rPr>
          <w:rFonts w:ascii="Courier New" w:cs="Courier New" w:eastAsia="Courier New" w:hAnsi="Courier New"/>
          <w:color w:val="D1FAE5"/>
          <w:sz w:val="16"/>
          <w:szCs w:val="16"/>
        </w:rPr>
        <w:t xml:space="preserve">        match self.stances.get_mut(id) {</w:t>
      </w:r>
    </w:p>
    <w:p>
      <w:pPr>
        <w:shd w:fill="0F172A" w:val="clear"/>
        <w:spacing w:after="0" w:before="0"/>
        <w:ind w:left="160"/>
      </w:pPr>
      <w:r>
        <w:rPr>
          <w:rFonts w:ascii="Courier New" w:cs="Courier New" w:eastAsia="Courier New" w:hAnsi="Courier New"/>
          <w:color w:val="D1FAE5"/>
          <w:sz w:val="16"/>
          <w:szCs w:val="16"/>
        </w:rPr>
        <w:t xml:space="preserve">            Some(existing) =&gt; {</w:t>
      </w:r>
    </w:p>
    <w:p>
      <w:pPr>
        <w:shd w:fill="0F172A" w:val="clear"/>
        <w:spacing w:after="0" w:before="0"/>
        <w:ind w:left="160"/>
      </w:pPr>
      <w:r>
        <w:rPr>
          <w:rFonts w:ascii="Courier New" w:cs="Courier New" w:eastAsia="Courier New" w:hAnsi="Courier New"/>
          <w:color w:val="D1FAE5"/>
          <w:sz w:val="16"/>
          <w:szCs w:val="16"/>
        </w:rPr>
        <w:t xml:space="preserve">                // Keep the higher count — the stance's history belongs to itself</w:t>
      </w:r>
    </w:p>
    <w:p>
      <w:pPr>
        <w:shd w:fill="0F172A" w:val="clear"/>
        <w:spacing w:after="0" w:before="0"/>
        <w:ind w:left="160"/>
      </w:pPr>
      <w:r>
        <w:rPr>
          <w:rFonts w:ascii="Courier New" w:cs="Courier New" w:eastAsia="Courier New" w:hAnsi="Courier New"/>
          <w:color w:val="D1FAE5"/>
          <w:sz w:val="16"/>
          <w:szCs w:val="16"/>
        </w:rPr>
        <w:t xml:space="preserve">                existing.uses = existing.uses.max(incoming.uses);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None =&gt; {</w:t>
      </w:r>
    </w:p>
    <w:p>
      <w:pPr>
        <w:shd w:fill="0F172A" w:val="clear"/>
        <w:spacing w:after="0" w:before="0"/>
        <w:ind w:left="160"/>
      </w:pPr>
      <w:r>
        <w:rPr>
          <w:rFonts w:ascii="Courier New" w:cs="Courier New" w:eastAsia="Courier New" w:hAnsi="Courier New"/>
          <w:color w:val="D1FAE5"/>
          <w:sz w:val="16"/>
          <w:szCs w:val="16"/>
        </w:rPr>
        <w:t xml:space="preserve">                // Full stance enters — triggers, kata, focus, lineage, all</w:t>
      </w:r>
    </w:p>
    <w:p>
      <w:pPr>
        <w:shd w:fill="0F172A" w:val="clear"/>
        <w:spacing w:after="0" w:before="0"/>
        <w:ind w:left="160"/>
      </w:pPr>
      <w:r>
        <w:rPr>
          <w:rFonts w:ascii="Courier New" w:cs="Courier New" w:eastAsia="Courier New" w:hAnsi="Courier New"/>
          <w:color w:val="D1FAE5"/>
          <w:sz w:val="16"/>
          <w:szCs w:val="16"/>
        </w:rPr>
        <w:t xml:space="preserve">                self.stances.insert(*id, incoming.clone());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1E293B"/>
          <w:sz w:val="28"/>
          <w:szCs w:val="28"/>
        </w:rPr>
        <w:t xml:space="preserve">6.3  The Diffusion Model — How Culture Actually Forms</w:t>
      </w:r>
    </w:p>
    <w:p>
      <w:pPr>
        <w:spacing w:after="60" w:before="60"/>
      </w:pPr>
      <w:r>
        <w:rPr>
          <w:rFonts w:ascii="Arial" w:cs="Arial" w:eastAsia="Arial" w:hAnsi="Arial"/>
          <w:sz w:val="22"/>
          <w:szCs w:val="22"/>
        </w:rPr>
        <w:t xml:space="preserve">The diffusion of stances through the player population follows the same pattern as any folk tradition: a style that people find useful and memorable spreads faster than one that is technically excellent but hard to remember. The key variables are: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Spell memorability: a short, distinctive incantation ('tide-stone', 'crane form', 'the lattice') spreads faster than a longer one. The corpus can match either, but players must remember the spell to use the stance — and to teach it.</w:t>
      </w:r>
    </w:p>
    <w:p>
      <w:pPr>
        <w:pStyle w:val="ListParagraph"/>
        <w:numPr>
          <w:ilvl w:val="0"/>
          <w:numId w:val="2"/>
        </w:numPr>
        <w:spacing w:after="40" w:before="40"/>
      </w:pPr>
      <w:r>
        <w:rPr>
          <w:rFonts w:ascii="Arial" w:cs="Arial" w:eastAsia="Arial" w:hAnsi="Arial"/>
          <w:sz w:val="22"/>
          <w:szCs w:val="22"/>
        </w:rPr>
        <w:t xml:space="preserve">Kata utility: a kata that fills a genuine gap in the bending vocabulary (a combination nobody was doing before) spreads faster than a kata that replicates what people already do without the stance system.</w:t>
      </w:r>
    </w:p>
    <w:p>
      <w:pPr>
        <w:pStyle w:val="ListParagraph"/>
        <w:numPr>
          <w:ilvl w:val="0"/>
          <w:numId w:val="2"/>
        </w:numPr>
        <w:spacing w:after="40" w:before="40"/>
      </w:pPr>
      <w:r>
        <w:rPr>
          <w:rFonts w:ascii="Arial" w:cs="Arial" w:eastAsia="Arial" w:hAnsi="Arial"/>
          <w:sz w:val="22"/>
          <w:szCs w:val="22"/>
        </w:rPr>
        <w:t xml:space="preserve">Author network: a player with many connections adopts their stances to many others early. An isolated player who coins a brilliant stance may wait longer for it to spread.</w:t>
      </w:r>
    </w:p>
    <w:p>
      <w:pPr>
        <w:pStyle w:val="ListParagraph"/>
        <w:numPr>
          <w:ilvl w:val="0"/>
          <w:numId w:val="2"/>
        </w:numPr>
        <w:spacing w:after="40" w:before="40"/>
      </w:pPr>
      <w:r>
        <w:rPr>
          <w:rFonts w:ascii="Arial" w:cs="Arial" w:eastAsia="Arial" w:hAnsi="Arial"/>
          <w:sz w:val="22"/>
          <w:szCs w:val="22"/>
        </w:rPr>
        <w:t xml:space="preserve">Dojo location: a Dojo at a major travel hub inscribes its stances on the board for every passing player to see. A Dojo in a remote location inscribes stances for nobody. Location matters for the same reason it matters for any cultural exchange — proximity enables diffusion.</w:t>
      </w:r>
    </w:p>
    <w:p>
      <w:pPr>
        <w:spacing w:before="120"/>
      </w:pPr>
      <w:r>
        <w:t xml:space="preserve"/>
      </w:r>
    </w:p>
    <w:p>
      <w:pPr>
        <w:pBdr>
          <w:bottom w:val="single" w:color="1E293B" w:sz="8" w:space="1"/>
        </w:pBdr>
        <w:spacing w:after="160" w:before="160"/>
      </w:pPr>
      <w:r>
        <w:t xml:space="preserve"/>
      </w:r>
    </w:p>
    <w:p>
      <w:r>
        <w:br w:type="page"/>
      </w:r>
    </w:p>
    <w:p>
      <w:pPr>
        <w:shd w:fill="854D0E" w:val="clear"/>
        <w:spacing w:after="0" w:before="12"/>
      </w:pPr>
      <w:r>
        <w:rPr>
          <w:rFonts w:ascii="Arial" w:cs="Arial" w:eastAsia="Arial" w:hAnsi="Arial"/>
          <w:b/>
          <w:bCs/>
          <w:color w:val="FFFFFF"/>
          <w:sz w:val="30"/>
          <w:szCs w:val="30"/>
        </w:rPr>
        <w:t xml:space="preserve">  🏛  The Dojo — Physical Architecture</w:t>
      </w:r>
    </w:p>
    <w:p>
      <w:pPr>
        <w:spacing w:before="60"/>
      </w:pPr>
      <w:r>
        <w:t xml:space="preserve"/>
      </w:r>
    </w:p>
    <w:p>
      <w:pPr>
        <w:pStyle w:val="Heading1"/>
        <w:spacing w:after="200" w:before="520"/>
      </w:pPr>
      <w:r>
        <w:rPr>
          <w:rFonts w:ascii="Arial" w:cs="Arial" w:eastAsia="Arial" w:hAnsi="Arial"/>
          <w:b/>
          <w:bCs/>
          <w:color w:val="854D0E"/>
          <w:sz w:val="40"/>
          <w:szCs w:val="40"/>
        </w:rPr>
        <w:t xml:space="preserve">7.  The Dojo</w:t>
      </w:r>
    </w:p>
    <w:p>
      <w:pPr>
        <w:spacing w:after="60" w:before="60"/>
      </w:pPr>
      <w:r>
        <w:rPr>
          <w:rFonts w:ascii="Arial" w:cs="Arial" w:eastAsia="Arial" w:hAnsi="Arial"/>
          <w:sz w:val="22"/>
          <w:szCs w:val="22"/>
        </w:rPr>
        <w:t xml:space="preserve">The Dojo is a physical structure in the world — not a menu, not a mode. It is a place the player walks into. What makes a space a Dojo is specific architectural properties that interact with the game's acoustic and bending systems. A room that happens to meet those properties becomes a functional Dojo; one that does not, even if it is beautiful, does not.</w:t>
      </w:r>
    </w:p>
    <w:p>
      <w:pPr>
        <w:spacing w:before="60"/>
      </w:pPr>
      <w:r>
        <w:t xml:space="preserve"/>
      </w:r>
    </w:p>
    <w:p>
      <w:pPr>
        <w:pStyle w:val="Heading2"/>
        <w:spacing w:after="120" w:before="300"/>
      </w:pPr>
      <w:r>
        <w:rPr>
          <w:rFonts w:ascii="Arial" w:cs="Arial" w:eastAsia="Arial" w:hAnsi="Arial"/>
          <w:b/>
          <w:bCs/>
          <w:color w:val="854D0E"/>
          <w:sz w:val="28"/>
          <w:szCs w:val="28"/>
        </w:rPr>
        <w:t xml:space="preserve">7.1  Architectural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Requirement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Specification and reason</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Minimum floor area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5×5 clear blocks at the same level. The coinage sequence requires the player to demonstrate the stance kata at least once in the space. 5×5 accommodates all element bending forms without collision.</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target (RT60)</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 seconds. Long enough that the player hears their own incantation echo back during practice — a self-correcting feedback loop. Short enough not to confuse the voice corpus with overlapping echoes. Cave Limestone Cavern achieves this naturally; a surface Dojo must be built with the correct material density.</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board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designated wall surface (minimum 3×3) treated as the inscription surface. Stances coined in this Dojo, and Renowned/Legendary stances adopted into it, appear here. The board is readable by any player who enters the Dojo.</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property access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Dojo near a source of environmental bending conditions (water body, Ancient Shrine, geological vent) is substantially more useful — the coiner can practice their kata under real bending conditions. A Dojo in a flat desert with no elemental access allows voice coinage but no live practice.</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zone (optional)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Dojo adjacent to a cave system with Lauschers creates an acoustic surveillance situation — the Lauschers learn every incantation spoken in the Dojo. This is not a flaw. It is lore. A Dojo whose incantations are replayed by Lauschers in the surrounding caves has extended its cultural reach involuntarily.</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7.2  World-Generated Dojos</w:t>
      </w:r>
    </w:p>
    <w:p>
      <w:pPr>
        <w:spacing w:after="60" w:before="60"/>
      </w:pPr>
      <w:r>
        <w:rPr>
          <w:rFonts w:ascii="Arial" w:cs="Arial" w:eastAsia="Arial" w:hAnsi="Arial"/>
          <w:sz w:val="22"/>
          <w:szCs w:val="22"/>
        </w:rPr>
        <w:t xml:space="preserve">World generation places Dojos near Ancient Shrines (the Shrine's field effect ensures relevant environmental property access) and at major cave network junctions (where RT60 is naturally in the target range and where player traffic is highest). World-generated Dojos come pre-inscribed with a set of canonical world-seed stances — the stances that existed before any player coined one: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inscription cannot be removed or overwritten. World-generated canonical stances are permanent on the board.</w:t>
      </w:r>
    </w:p>
    <w:p>
      <w:pPr>
        <w:pStyle w:val="ListParagraph"/>
        <w:numPr>
          <w:ilvl w:val="0"/>
          <w:numId w:val="2"/>
        </w:numPr>
        <w:spacing w:after="40" w:before="40"/>
      </w:pPr>
      <w:r>
        <w:rPr>
          <w:rFonts w:ascii="Arial" w:cs="Arial" w:eastAsia="Arial" w:hAnsi="Arial"/>
          <w:sz w:val="22"/>
          <w:szCs w:val="22"/>
        </w:rPr>
        <w:t xml:space="preserve">Players can add to the board by coining stances in the Dojo or by adopting Renowned/Legendary stances from elsewhere. They cannot remove existing inscriptions.</w:t>
      </w:r>
    </w:p>
    <w:p>
      <w:pPr>
        <w:pStyle w:val="ListParagraph"/>
        <w:numPr>
          <w:ilvl w:val="0"/>
          <w:numId w:val="2"/>
        </w:numPr>
        <w:spacing w:after="40" w:before="40"/>
      </w:pPr>
      <w:r>
        <w:rPr>
          <w:rFonts w:ascii="Arial" w:cs="Arial" w:eastAsia="Arial" w:hAnsi="Arial"/>
          <w:sz w:val="22"/>
          <w:szCs w:val="22"/>
        </w:rPr>
        <w:t xml:space="preserve">A world-generated Dojo has its own name, generated at world-seed time — the 'River Bend Dojo,' the 'Storm Lattice Dojo,' the 'First Balance Dojo.' The name appears on the stance board header and in any provenance notation for stances coined there.</w:t>
      </w:r>
    </w:p>
    <w:p>
      <w:pPr>
        <w:spacing w:before="120"/>
      </w:pPr>
      <w:r>
        <w:t xml:space="preserve"/>
      </w:r>
    </w:p>
    <w:p>
      <w:pPr>
        <w:pStyle w:val="Heading2"/>
        <w:spacing w:after="120" w:before="300"/>
      </w:pPr>
      <w:r>
        <w:rPr>
          <w:rFonts w:ascii="Arial" w:cs="Arial" w:eastAsia="Arial" w:hAnsi="Arial"/>
          <w:b/>
          <w:bCs/>
          <w:color w:val="854D0E"/>
          <w:sz w:val="28"/>
          <w:szCs w:val="28"/>
        </w:rPr>
        <w:t xml:space="preserve">7.3  Player-Built Dojos</w:t>
      </w:r>
    </w:p>
    <w:p>
      <w:pPr>
        <w:spacing w:after="60" w:before="60"/>
      </w:pPr>
      <w:r>
        <w:rPr>
          <w:rFonts w:ascii="Arial" w:cs="Arial" w:eastAsia="Arial" w:hAnsi="Arial"/>
          <w:sz w:val="22"/>
          <w:szCs w:val="22"/>
        </w:rPr>
        <w:t xml:space="preserve">Any player can build a Dojo by placing a Stance Board (craftable) in a space that meets the architectural requirements. The game validates the space on board placement: floor area, ceiling height, and acoustic material composition are checked. If the space qualifies, the Dojo is registered and a name can be given by voice ('name this Dojo [name]'). If the space doesn't qualify, the board explains the failing requirement.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player-built Dojo is owned by the builder. Ownership means: the builder controls who can coin stances in the Dojo (open, invited only, or guild only). Anyone can read the board, regardless of ownership.</w:t>
      </w:r>
    </w:p>
    <w:p>
      <w:pPr>
        <w:pStyle w:val="ListParagraph"/>
        <w:numPr>
          <w:ilvl w:val="0"/>
          <w:numId w:val="2"/>
        </w:numPr>
        <w:spacing w:after="40" w:before="40"/>
      </w:pPr>
      <w:r>
        <w:rPr>
          <w:rFonts w:ascii="Arial" w:cs="Arial" w:eastAsia="Arial" w:hAnsi="Arial"/>
          <w:sz w:val="22"/>
          <w:szCs w:val="22"/>
        </w:rPr>
        <w:t xml:space="preserve">A Dojo that is in the optimal acoustic range of a Crystal Chamber automatically gains +0.25 to its effective L property for practice sessions — Information Bending can be practiced more easily there than the ambient environment would suggest.</w:t>
      </w:r>
    </w:p>
    <w:p>
      <w:pPr>
        <w:pStyle w:val="ListParagraph"/>
        <w:numPr>
          <w:ilvl w:val="0"/>
          <w:numId w:val="2"/>
        </w:numPr>
        <w:spacing w:after="40" w:before="40"/>
      </w:pPr>
      <w:r>
        <w:rPr>
          <w:rFonts w:ascii="Arial" w:cs="Arial" w:eastAsia="Arial" w:hAnsi="Arial"/>
          <w:sz w:val="22"/>
          <w:szCs w:val="22"/>
        </w:rPr>
        <w:t xml:space="preserve">A Dojo directly above a geothermal geological feature gains permanent S +0.15 in its floor — Earth and Thermal Phase katas can be practiced even when the surface S reading is borderline.</w:t>
      </w:r>
    </w:p>
    <w:p>
      <w:pPr>
        <w:spacing w:before="120"/>
      </w:pPr>
      <w:r>
        <w:t xml:space="preserve"/>
      </w:r>
    </w:p>
    <w:p>
      <w:pPr>
        <w:pBdr>
          <w:bottom w:val="single" w:color="854D0E"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8.  World-Seeded Canonical Stances</w:t>
      </w:r>
    </w:p>
    <w:p>
      <w:pPr>
        <w:spacing w:after="60" w:before="60"/>
      </w:pPr>
      <w:r>
        <w:rPr>
          <w:rFonts w:ascii="Arial" w:cs="Arial" w:eastAsia="Arial" w:hAnsi="Arial"/>
          <w:sz w:val="22"/>
          <w:szCs w:val="22"/>
        </w:rPr>
        <w:t xml:space="preserve">These stances exist in the world before any player coins one. They are inscribed on world-generated Dojo boards at world-gen time. Their renown is pre-seeded at Legendary — they have always been Legendary, or their lore-history is sufficient that the world treats them as such. Their authors are named in lore but are not player accounts — they are historical figures whose player-entities no longer exist.</w:t>
      </w:r>
    </w:p>
    <w:p>
      <w:pPr>
        <w:spacing w:before="60"/>
      </w:pPr>
      <w:r>
        <w:t xml:space="preserve"/>
      </w:r>
    </w:p>
    <w:p>
      <w:pPr>
        <w:spacing w:after="60" w:before="60"/>
      </w:pPr>
      <w:r>
        <w:rPr>
          <w:rFonts w:ascii="Arial" w:cs="Arial" w:eastAsia="Arial" w:hAnsi="Arial"/>
          <w:sz w:val="22"/>
          <w:szCs w:val="22"/>
        </w:rPr>
        <w:t xml:space="preserve">World-seeded stances can be adopted, practiced, and further spread. Their renown continues to accumulate from player use. A world-seeded stance that is actively practiced by many players has a higher use count than its initial seed — the historical Legendary is a floor, not a cap.</w:t>
      </w:r>
    </w:p>
    <w:p>
      <w:pPr>
        <w:spacing w:before="60"/>
      </w:pPr>
      <w:r>
        <w:t xml:space="preserve"/>
      </w:r>
    </w:p>
    <w:p>
      <w:pPr>
        <w:shd w:fill="4338CA" w:val="clear"/>
        <w:spacing w:after="0" w:before="8"/>
      </w:pPr>
      <w:r>
        <w:rPr>
          <w:rFonts w:ascii="Arial" w:cs="Arial" w:eastAsia="Arial" w:hAnsi="Arial"/>
          <w:b/>
          <w:bCs/>
          <w:color w:val="FFFFFF"/>
          <w:sz w:val="26"/>
          <w:szCs w:val="26"/>
        </w:rPr>
        <w:t xml:space="preserve">  ⚔  Tide-Stone Weave</w:t>
      </w:r>
      <w:r>
        <w:rPr>
          <w:rFonts w:ascii="Arial" w:cs="Arial" w:eastAsia="Arial" w:hAnsi="Arial"/>
          <w:i/>
          <w:iCs/>
          <w:color w:val="CCFFCC"/>
          <w:sz w:val="18"/>
          <w:szCs w:val="18"/>
        </w:rPr>
        <w:t xml:space="preserve">   · Legendary — seeded</w:t>
      </w:r>
    </w:p>
    <w:p>
      <w:pPr>
        <w:shd w:fill="EEF2FF" w:val="clear"/>
        <w:spacing w:after="0" w:before="0"/>
      </w:pPr>
      <w:r>
        <w:rPr>
          <w:rFonts w:ascii="Courier New" w:cs="Courier New" w:eastAsia="Courier New" w:hAnsi="Courier New"/>
          <w:b/>
          <w:bCs/>
          <w:color w:val="1E1B4B"/>
          <w:sz w:val="18"/>
          <w:szCs w:val="18"/>
        </w:rPr>
        <w:t xml:space="preserve">  Spell: "tide-stone"   </w:t>
      </w:r>
      <w:r>
        <w:rPr>
          <w:rFonts w:ascii="Arial" w:cs="Arial" w:eastAsia="Arial" w:hAnsi="Arial"/>
          <w:color w:val="1E1B4B"/>
          <w:sz w:val="18"/>
          <w:szCs w:val="18"/>
        </w:rPr>
        <w:t xml:space="preserve">Kata: Water → Earth (focus: Water)</w:t>
      </w:r>
    </w:p>
    <w:p>
      <w:pPr>
        <w:spacing w:before="60"/>
      </w:pPr>
      <w:r>
        <w:t xml:space="preserve"/>
      </w:r>
    </w:p>
    <w:p>
      <w:pPr>
        <w:spacing w:after="60" w:before="60"/>
      </w:pPr>
      <w:r>
        <w:rPr>
          <w:rFonts w:ascii="Arial" w:cs="Arial" w:eastAsia="Arial" w:hAnsi="Arial"/>
          <w:i/>
          <w:iCs/>
          <w:color w:val="374151"/>
          <w:sz w:val="22"/>
          <w:szCs w:val="22"/>
        </w:rPr>
        <w:t xml:space="preserve">The oldest recorded stance. Found inscribed in the primary Dojo of the River Bend world-generated site, on a wall whose inscription predates the site's construction — the wall was here before the Dojo was built around it. Nobody knows who coined it. The form weaves Water and Earth simultaneously, using water's fluidity to redirect stone's mass. The kata reflects the Tide-Stone Hybrid Form — one of the original dual-element forms documented in the bending spec. The spell 'tide-stone' is two words spoken as one, fast.</w:t>
      </w:r>
    </w:p>
    <w:p>
      <w:pPr>
        <w:pBdr>
          <w:bottom w:val="single" w:color="4338CA" w:sz="3" w:space="1"/>
        </w:pBdr>
        <w:spacing w:after="80" w:before="80"/>
      </w:pPr>
      <w:r>
        <w:t xml:space="preserve"/>
      </w:r>
    </w:p>
    <w:p>
      <w:pPr>
        <w:spacing w:before="60"/>
      </w:pPr>
      <w:r>
        <w:t xml:space="preserve"/>
      </w:r>
    </w:p>
    <w:p>
      <w:pPr>
        <w:shd w:fill="4338CA" w:val="clear"/>
        <w:spacing w:after="0" w:before="8"/>
      </w:pPr>
      <w:r>
        <w:rPr>
          <w:rFonts w:ascii="Arial" w:cs="Arial" w:eastAsia="Arial" w:hAnsi="Arial"/>
          <w:b/>
          <w:bCs/>
          <w:color w:val="FFFFFF"/>
          <w:sz w:val="26"/>
          <w:szCs w:val="26"/>
        </w:rPr>
        <w:t xml:space="preserve">  ⚔  Storm Lattice</w:t>
      </w:r>
      <w:r>
        <w:rPr>
          <w:rFonts w:ascii="Arial" w:cs="Arial" w:eastAsia="Arial" w:hAnsi="Arial"/>
          <w:i/>
          <w:iCs/>
          <w:color w:val="CCFFCC"/>
          <w:sz w:val="18"/>
          <w:szCs w:val="18"/>
        </w:rPr>
        <w:t xml:space="preserve">   · Legendary — seeded</w:t>
      </w:r>
    </w:p>
    <w:p>
      <w:pPr>
        <w:shd w:fill="EEF2FF" w:val="clear"/>
        <w:spacing w:after="0" w:before="0"/>
      </w:pPr>
      <w:r>
        <w:rPr>
          <w:rFonts w:ascii="Courier New" w:cs="Courier New" w:eastAsia="Courier New" w:hAnsi="Courier New"/>
          <w:b/>
          <w:bCs/>
          <w:color w:val="1E1B4B"/>
          <w:sz w:val="18"/>
          <w:szCs w:val="18"/>
        </w:rPr>
        <w:t xml:space="preserve">  Spell: "the lattice"   </w:t>
      </w:r>
      <w:r>
        <w:rPr>
          <w:rFonts w:ascii="Arial" w:cs="Arial" w:eastAsia="Arial" w:hAnsi="Arial"/>
          <w:color w:val="1E1B4B"/>
          <w:sz w:val="18"/>
          <w:szCs w:val="18"/>
        </w:rPr>
        <w:t xml:space="preserve">Kata: Lightning → Air → Lightning</w:t>
      </w:r>
    </w:p>
    <w:p>
      <w:pPr>
        <w:spacing w:before="60"/>
      </w:pPr>
      <w:r>
        <w:t xml:space="preserve"/>
      </w:r>
    </w:p>
    <w:p>
      <w:pPr>
        <w:spacing w:after="60" w:before="60"/>
      </w:pPr>
      <w:r>
        <w:rPr>
          <w:rFonts w:ascii="Arial" w:cs="Arial" w:eastAsia="Arial" w:hAnsi="Arial"/>
          <w:i/>
          <w:iCs/>
          <w:color w:val="374151"/>
          <w:sz w:val="22"/>
          <w:szCs w:val="22"/>
        </w:rPr>
        <w:t xml:space="preserve">Formalised from the Storm Lattice technique of Stormstrike bending. The stance is specifically the architectural version — the triple-element kata establishes a conducting lattice with the first Lightning draw, uses Air to structure the pressure path, and fires the second Lightning through the lattice. The spell 'the lattice' is distinguished from the technique name 'Storm Lattice' by the definite article — a player saying 'storm lattice' invokes the technique; 'the lattice' invokes the stance. This disambiguation was intentional in the original inscription.</w:t>
      </w:r>
    </w:p>
    <w:p>
      <w:pPr>
        <w:pBdr>
          <w:bottom w:val="single" w:color="4338CA" w:sz="3" w:space="1"/>
        </w:pBdr>
        <w:spacing w:after="80" w:before="80"/>
      </w:pPr>
      <w:r>
        <w:t xml:space="preserve"/>
      </w:r>
    </w:p>
    <w:p>
      <w:pPr>
        <w:spacing w:before="60"/>
      </w:pPr>
      <w:r>
        <w:t xml:space="preserve"/>
      </w:r>
    </w:p>
    <w:p>
      <w:pPr>
        <w:shd w:fill="4338CA" w:val="clear"/>
        <w:spacing w:after="0" w:before="8"/>
      </w:pPr>
      <w:r>
        <w:rPr>
          <w:rFonts w:ascii="Arial" w:cs="Arial" w:eastAsia="Arial" w:hAnsi="Arial"/>
          <w:b/>
          <w:bCs/>
          <w:color w:val="FFFFFF"/>
          <w:sz w:val="26"/>
          <w:szCs w:val="26"/>
        </w:rPr>
        <w:t xml:space="preserve">  ⚔  Ember Step</w:t>
      </w:r>
      <w:r>
        <w:rPr>
          <w:rFonts w:ascii="Arial" w:cs="Arial" w:eastAsia="Arial" w:hAnsi="Arial"/>
          <w:i/>
          <w:iCs/>
          <w:color w:val="CCFFCC"/>
          <w:sz w:val="18"/>
          <w:szCs w:val="18"/>
        </w:rPr>
        <w:t xml:space="preserve">   · Renowned — seeded</w:t>
      </w:r>
    </w:p>
    <w:p>
      <w:pPr>
        <w:shd w:fill="EEF2FF" w:val="clear"/>
        <w:spacing w:after="0" w:before="0"/>
      </w:pPr>
      <w:r>
        <w:rPr>
          <w:rFonts w:ascii="Courier New" w:cs="Courier New" w:eastAsia="Courier New" w:hAnsi="Courier New"/>
          <w:b/>
          <w:bCs/>
          <w:color w:val="1E1B4B"/>
          <w:sz w:val="18"/>
          <w:szCs w:val="18"/>
        </w:rPr>
        <w:t xml:space="preserve">  Spell: "ember"   </w:t>
      </w:r>
      <w:r>
        <w:rPr>
          <w:rFonts w:ascii="Arial" w:cs="Arial" w:eastAsia="Arial" w:hAnsi="Arial"/>
          <w:color w:val="1E1B4B"/>
          <w:sz w:val="18"/>
          <w:szCs w:val="18"/>
        </w:rPr>
        <w:t xml:space="preserve">Kata: Fire → Air (focus: none)</w:t>
      </w:r>
    </w:p>
    <w:p>
      <w:pPr>
        <w:spacing w:before="60"/>
      </w:pPr>
      <w:r>
        <w:t xml:space="preserve"/>
      </w:r>
    </w:p>
    <w:p>
      <w:pPr>
        <w:spacing w:after="60" w:before="60"/>
      </w:pPr>
      <w:r>
        <w:rPr>
          <w:rFonts w:ascii="Arial" w:cs="Arial" w:eastAsia="Arial" w:hAnsi="Arial"/>
          <w:i/>
          <w:iCs/>
          <w:color w:val="374151"/>
          <w:sz w:val="22"/>
          <w:szCs w:val="22"/>
        </w:rPr>
        <w:t xml:space="preserve">A fast-footwork fire stance — the Surge-state equivalent of a fire technique with Air directional speed. 'Ember step' was shortened to 'ember' because in combat the step needed to be spoken in a single syllable. The kata is simple: Fire primary, Air secondary for velocity addition. What makes it a distinct style is the deliberate SURGE stance requirement — Ember Step fired from rest is less than half as effective as Ember Step fired from sprint. The Dojo notes on the River Bend board read: 'do not stand still and call it Ember Step.'</w:t>
      </w:r>
    </w:p>
    <w:p>
      <w:pPr>
        <w:pBdr>
          <w:bottom w:val="single" w:color="4338CA" w:sz="3" w:space="1"/>
        </w:pBdr>
        <w:spacing w:after="80" w:before="80"/>
      </w:pPr>
      <w:r>
        <w:t xml:space="preserve"/>
      </w:r>
    </w:p>
    <w:p>
      <w:pPr>
        <w:spacing w:before="60"/>
      </w:pPr>
      <w:r>
        <w:t xml:space="preserve"/>
      </w:r>
    </w:p>
    <w:p>
      <w:pPr>
        <w:shd w:fill="4338CA" w:val="clear"/>
        <w:spacing w:after="0" w:before="8"/>
      </w:pPr>
      <w:r>
        <w:rPr>
          <w:rFonts w:ascii="Arial" w:cs="Arial" w:eastAsia="Arial" w:hAnsi="Arial"/>
          <w:b/>
          <w:bCs/>
          <w:color w:val="FFFFFF"/>
          <w:sz w:val="26"/>
          <w:szCs w:val="26"/>
        </w:rPr>
        <w:t xml:space="preserve">  ⚔  The Keeper's Seal</w:t>
      </w:r>
      <w:r>
        <w:rPr>
          <w:rFonts w:ascii="Arial" w:cs="Arial" w:eastAsia="Arial" w:hAnsi="Arial"/>
          <w:i/>
          <w:iCs/>
          <w:color w:val="CCFFCC"/>
          <w:sz w:val="18"/>
          <w:szCs w:val="18"/>
        </w:rPr>
        <w:t xml:space="preserve">   · Legendary — seeded</w:t>
      </w:r>
    </w:p>
    <w:p>
      <w:pPr>
        <w:shd w:fill="EEF2FF" w:val="clear"/>
        <w:spacing w:after="0" w:before="0"/>
      </w:pPr>
      <w:r>
        <w:rPr>
          <w:rFonts w:ascii="Courier New" w:cs="Courier New" w:eastAsia="Courier New" w:hAnsi="Courier New"/>
          <w:b/>
          <w:bCs/>
          <w:color w:val="1E1B4B"/>
          <w:sz w:val="18"/>
          <w:szCs w:val="18"/>
        </w:rPr>
        <w:t xml:space="preserve">  Spell: "the seal"   </w:t>
      </w:r>
      <w:r>
        <w:rPr>
          <w:rFonts w:ascii="Arial" w:cs="Arial" w:eastAsia="Arial" w:hAnsi="Arial"/>
          <w:color w:val="1E1B4B"/>
          <w:sz w:val="18"/>
          <w:szCs w:val="18"/>
        </w:rPr>
        <w:t xml:space="preserve">Kata: Thermal Phase → Earth → Earth</w:t>
      </w:r>
    </w:p>
    <w:p>
      <w:pPr>
        <w:spacing w:before="60"/>
      </w:pPr>
      <w:r>
        <w:t xml:space="preserve"/>
      </w:r>
    </w:p>
    <w:p>
      <w:pPr>
        <w:spacing w:after="60" w:before="60"/>
      </w:pPr>
      <w:r>
        <w:rPr>
          <w:rFonts w:ascii="Arial" w:cs="Arial" w:eastAsia="Arial" w:hAnsi="Arial"/>
          <w:i/>
          <w:iCs/>
          <w:color w:val="374151"/>
          <w:sz w:val="22"/>
          <w:szCs w:val="22"/>
        </w:rPr>
        <w:t xml:space="preserve">A Ryujin Triad-adjacent stance — not one of the three Triad-specific stances but one that emerged from players who had observed Triad techniques and derived a personal style from them. The kata places two Earth structural marks and then applies Thermal Phase's Delayed Failure to both simultaneously — the 'seal' is the structural containment, the delayed failure is the opening. The inscription at the Geothermal Deep Dojo notes: 'patience is the technique. The seal waits.'</w:t>
      </w:r>
    </w:p>
    <w:p>
      <w:pPr>
        <w:pBdr>
          <w:bottom w:val="single" w:color="4338CA" w:sz="3" w:space="1"/>
        </w:pBdr>
        <w:spacing w:after="80" w:before="80"/>
      </w:pPr>
      <w:r>
        <w:t xml:space="preserve"/>
      </w:r>
    </w:p>
    <w:p>
      <w:pPr>
        <w:spacing w:before="60"/>
      </w:pPr>
      <w:r>
        <w:t xml:space="preserve"/>
      </w:r>
    </w:p>
    <w:p>
      <w:pPr>
        <w:shd w:fill="4338CA" w:val="clear"/>
        <w:spacing w:after="0" w:before="8"/>
      </w:pPr>
      <w:r>
        <w:rPr>
          <w:rFonts w:ascii="Arial" w:cs="Arial" w:eastAsia="Arial" w:hAnsi="Arial"/>
          <w:b/>
          <w:bCs/>
          <w:color w:val="FFFFFF"/>
          <w:sz w:val="26"/>
          <w:szCs w:val="26"/>
        </w:rPr>
        <w:t xml:space="preserve">  ⚔  First Balance</w:t>
      </w:r>
      <w:r>
        <w:rPr>
          <w:rFonts w:ascii="Arial" w:cs="Arial" w:eastAsia="Arial" w:hAnsi="Arial"/>
          <w:i/>
          <w:iCs/>
          <w:color w:val="CCFFCC"/>
          <w:sz w:val="18"/>
          <w:szCs w:val="18"/>
        </w:rPr>
        <w:t xml:space="preserve">   · Legendary — seeded (rare access)</w:t>
      </w:r>
    </w:p>
    <w:p>
      <w:pPr>
        <w:shd w:fill="EEF2FF" w:val="clear"/>
        <w:spacing w:after="0" w:before="0"/>
      </w:pPr>
      <w:r>
        <w:rPr>
          <w:rFonts w:ascii="Courier New" w:cs="Courier New" w:eastAsia="Courier New" w:hAnsi="Courier New"/>
          <w:b/>
          <w:bCs/>
          <w:color w:val="1E1B4B"/>
          <w:sz w:val="18"/>
          <w:szCs w:val="18"/>
        </w:rPr>
        <w:t xml:space="preserve">  Spell: "aetherion"   </w:t>
      </w:r>
      <w:r>
        <w:rPr>
          <w:rFonts w:ascii="Arial" w:cs="Arial" w:eastAsia="Arial" w:hAnsi="Arial"/>
          <w:color w:val="1E1B4B"/>
          <w:sz w:val="18"/>
          <w:szCs w:val="18"/>
        </w:rPr>
        <w:t xml:space="preserve">Kata: Air → Water → Fire → Earth</w:t>
      </w:r>
    </w:p>
    <w:p>
      <w:pPr>
        <w:spacing w:before="60"/>
      </w:pPr>
      <w:r>
        <w:t xml:space="preserve"/>
      </w:r>
    </w:p>
    <w:p>
      <w:pPr>
        <w:spacing w:after="60" w:before="60"/>
      </w:pPr>
      <w:r>
        <w:rPr>
          <w:rFonts w:ascii="Arial" w:cs="Arial" w:eastAsia="Arial" w:hAnsi="Arial"/>
          <w:i/>
          <w:iCs/>
          <w:color w:val="374151"/>
          <w:sz w:val="22"/>
          <w:szCs w:val="22"/>
        </w:rPr>
        <w:t xml:space="preserve">The most demanding canonical stance. Named after Aetherion, the first bender to achieve First Balance Form. The kata sequences all four base elements. It is only fully accessible when the environmental conditions for all four elements are simultaneously met — extremely rare outside of specific geological events. The spell 'aetherion' is not a word in any current language; it is a transliteration of the first inscription found in the oldest known Dojo. When all four elements respond to the kata, players report hearing a tone they cannot explain — a frequency that is not part of the voice echo system's output.</w:t>
      </w:r>
    </w:p>
    <w:p>
      <w:pPr>
        <w:pBdr>
          <w:bottom w:val="single" w:color="4338CA" w:sz="3" w:space="1"/>
        </w:pBdr>
        <w:spacing w:after="80" w:before="80"/>
      </w:pPr>
      <w:r>
        <w:t xml:space="preserve"/>
      </w:r>
    </w:p>
    <w:p>
      <w:pPr>
        <w:spacing w:before="60"/>
      </w:pPr>
      <w:r>
        <w:t xml:space="preserve"/>
      </w:r>
    </w:p>
    <w:p>
      <w:pPr>
        <w:shd w:fill="4338CA" w:val="clear"/>
        <w:spacing w:after="0" w:before="8"/>
      </w:pPr>
      <w:r>
        <w:rPr>
          <w:rFonts w:ascii="Arial" w:cs="Arial" w:eastAsia="Arial" w:hAnsi="Arial"/>
          <w:b/>
          <w:bCs/>
          <w:color w:val="FFFFFF"/>
          <w:sz w:val="26"/>
          <w:szCs w:val="26"/>
        </w:rPr>
        <w:t xml:space="preserve">  ⚔  Carrier's Web</w:t>
      </w:r>
      <w:r>
        <w:rPr>
          <w:rFonts w:ascii="Arial" w:cs="Arial" w:eastAsia="Arial" w:hAnsi="Arial"/>
          <w:i/>
          <w:iCs/>
          <w:color w:val="CCFFCC"/>
          <w:sz w:val="18"/>
          <w:szCs w:val="18"/>
        </w:rPr>
        <w:t xml:space="preserve">   · Legendary — seeded (restricted)</w:t>
      </w:r>
    </w:p>
    <w:p>
      <w:pPr>
        <w:shd w:fill="EEF2FF" w:val="clear"/>
        <w:spacing w:after="0" w:before="0"/>
      </w:pPr>
      <w:r>
        <w:rPr>
          <w:rFonts w:ascii="Courier New" w:cs="Courier New" w:eastAsia="Courier New" w:hAnsi="Courier New"/>
          <w:b/>
          <w:bCs/>
          <w:color w:val="1E1B4B"/>
          <w:sz w:val="18"/>
          <w:szCs w:val="18"/>
        </w:rPr>
        <w:t xml:space="preserve">  Spell: "the web"   </w:t>
      </w:r>
      <w:r>
        <w:rPr>
          <w:rFonts w:ascii="Arial" w:cs="Arial" w:eastAsia="Arial" w:hAnsi="Arial"/>
          <w:color w:val="1E1B4B"/>
          <w:sz w:val="18"/>
          <w:szCs w:val="18"/>
        </w:rPr>
        <w:t xml:space="preserve">Kata: Heavy Brine → Stormstrike → Heavy Brine</w:t>
      </w:r>
    </w:p>
    <w:p>
      <w:pPr>
        <w:spacing w:before="60"/>
      </w:pPr>
      <w:r>
        <w:t xml:space="preserve"/>
      </w:r>
    </w:p>
    <w:p>
      <w:pPr>
        <w:spacing w:after="60" w:before="60"/>
      </w:pPr>
      <w:r>
        <w:rPr>
          <w:rFonts w:ascii="Arial" w:cs="Arial" w:eastAsia="Arial" w:hAnsi="Arial"/>
          <w:i/>
          <w:iCs/>
          <w:color w:val="374151"/>
          <w:sz w:val="22"/>
          <w:szCs w:val="22"/>
        </w:rPr>
        <w:t xml:space="preserve">A Ryujin Triad canonical stance, known but not freely teachable. The Carrier's Web kata sequences the Suspension Field deployment, routes Stormstrike through the brine mist, and then detonates the charged field. It is inscribed on the board of the Geothermal Deep Dojo — but the inscription reads: 'observe only.' No teaching protocol is listed. Players who adopt this stance by board inscription get the spell and kata but not the Triad's infrastructure network access. They can execute the technique; they cannot access Triad nodes. The Carrier knows who has it. He always does.</w:t>
      </w:r>
    </w:p>
    <w:p>
      <w:pPr>
        <w:pBdr>
          <w:bottom w:val="single" w:color="4338CA" w:sz="3" w:space="1"/>
        </w:pBdr>
        <w:spacing w:after="80" w:before="80"/>
      </w:pPr>
      <w:r>
        <w:t xml:space="preserve"/>
      </w:r>
    </w:p>
    <w:p>
      <w:pPr>
        <w:spacing w:before="60"/>
      </w:pPr>
      <w:r>
        <w:t xml:space="preserve"/>
      </w:r>
    </w:p>
    <w:p>
      <w:pPr>
        <w:spacing w:before="60"/>
      </w:pPr>
      <w:r>
        <w:t xml:space="preserve"/>
      </w:r>
    </w:p>
    <w:p>
      <w:pPr>
        <w:pBdr>
          <w:bottom w:val="single" w:color="4338CA" w:sz="8" w:space="1"/>
        </w:pBdr>
        <w:spacing w:after="160" w:before="160"/>
      </w:pPr>
      <w:r>
        <w:t xml:space="preserve"/>
      </w:r>
    </w:p>
    <w:p>
      <w:pPr>
        <w:pStyle w:val="Heading1"/>
        <w:spacing w:after="200" w:before="520"/>
      </w:pPr>
      <w:r>
        <w:rPr>
          <w:rFonts w:ascii="Arial" w:cs="Arial" w:eastAsia="Arial" w:hAnsi="Arial"/>
          <w:b/>
          <w:bCs/>
          <w:color w:val="B91C1C"/>
          <w:sz w:val="40"/>
          <w:szCs w:val="40"/>
        </w:rPr>
        <w:t xml:space="preserve">9.  Stance Fusion — Collaborative Authoring</w:t>
      </w:r>
    </w:p>
    <w:p>
      <w:pPr>
        <w:spacing w:after="60" w:before="60"/>
      </w:pPr>
      <w:r>
        <w:rPr>
          <w:rFonts w:ascii="Arial" w:cs="Arial" w:eastAsia="Arial" w:hAnsi="Arial"/>
          <w:sz w:val="22"/>
          <w:szCs w:val="22"/>
        </w:rPr>
        <w:t xml:space="preserve">Two players can combine their stances into a new derived stance. The fusion is not automatic — it requires a dedicated Dojo fusion session where both players are physically present, both speak their stances' incantations, and both agree on the derived stance's name and spell. The result is a new Stance with lineage: it knows which two stances were its parents, and its renown starts at the combined uses count of both parents divided by ten (the derived stance must earn the rest of its renown on its own merits, but it does not start from zero).</w:t>
      </w:r>
    </w:p>
    <w:p>
      <w:pPr>
        <w:spacing w:before="60"/>
      </w:pPr>
      <w:r>
        <w:t xml:space="preserve"/>
      </w:r>
    </w:p>
    <w:p>
      <w:pPr>
        <w:pStyle w:val="Heading2"/>
        <w:spacing w:after="120" w:before="300"/>
      </w:pPr>
      <w:r>
        <w:rPr>
          <w:rFonts w:ascii="Arial" w:cs="Arial" w:eastAsia="Arial" w:hAnsi="Arial"/>
          <w:b/>
          <w:bCs/>
          <w:color w:val="B91C1C"/>
          <w:sz w:val="28"/>
          <w:szCs w:val="28"/>
        </w:rPr>
        <w:t xml:space="preserve">9.1  Fusion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Requirement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Specification</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Both players in the same Dojo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Physical presence. The fusion cannot happen remotely. The Dojo records the fusion event — both players' names are in the inscription.</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Both stances at Known or above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Nascent stance cannot be fused. The stance must have been shared with at least one other player before it can contribute to a derived form. This prevents accidental fusion of throwaway experiments.</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Kata compatibility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two katas must share at least one element. Two stances with no overlapping elements can be adopted independently but cannot fuse — there is no acoustic or elemental basis for the combination.</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Co-voiced naming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Both players speak the derived stance's name in unison. The corpus finds the name they agree on. If they speak different names, the system returns: 'two names heard — agree on one.' This is the only coinage step that requires two voices simultaneously.</w:t>
            </w:r>
          </w:p>
        </w:tc>
      </w:tr>
    </w:tbl>
    <w:p>
      <w:pPr>
        <w:spacing w:before="60"/>
      </w:pPr>
      <w:r>
        <w:t xml:space="preserve"/>
      </w:r>
    </w:p>
    <w:p>
      <w:pPr>
        <w:pStyle w:val="Heading2"/>
        <w:spacing w:after="120" w:before="300"/>
      </w:pPr>
      <w:r>
        <w:rPr>
          <w:rFonts w:ascii="Arial" w:cs="Arial" w:eastAsia="Arial" w:hAnsi="Arial"/>
          <w:b/>
          <w:bCs/>
          <w:color w:val="B91C1C"/>
          <w:sz w:val="28"/>
          <w:szCs w:val="28"/>
        </w:rPr>
        <w:t xml:space="preserve">9.2  What a Derived Stance Knows</w:t>
      </w:r>
    </w:p>
    <w:p>
      <w:pPr>
        <w:shd w:fill="B91C1C" w:val="clear"/>
        <w:spacing w:after="0" w:before="8"/>
      </w:pPr>
      <w:r>
        <w:rPr>
          <w:rFonts w:ascii="Courier New" w:cs="Courier New" w:eastAsia="Courier New" w:hAnsi="Courier New"/>
          <w:b/>
          <w:bCs/>
          <w:color w:val="FFFFFF"/>
          <w:sz w:val="17"/>
          <w:szCs w:val="17"/>
        </w:rPr>
        <w:t xml:space="preserve">  Rust — derived stance structure after fusion</w:t>
      </w:r>
    </w:p>
    <w:p>
      <w:pPr>
        <w:shd w:fill="0F172A" w:val="clear"/>
        <w:spacing w:after="0" w:before="0"/>
        <w:ind w:left="160"/>
      </w:pPr>
      <w:r>
        <w:rPr>
          <w:rFonts w:ascii="Courier New" w:cs="Courier New" w:eastAsia="Courier New" w:hAnsi="Courier New"/>
          <w:color w:val="D1FAE5"/>
          <w:sz w:val="16"/>
          <w:szCs w:val="16"/>
        </w:rPr>
        <w:t xml:space="preserve">// Derived stance structure after fusion</w:t>
      </w:r>
    </w:p>
    <w:p>
      <w:pPr>
        <w:shd w:fill="0F172A" w:val="clear"/>
        <w:spacing w:after="0" w:before="0"/>
        <w:ind w:left="160"/>
      </w:pPr>
      <w:r>
        <w:rPr>
          <w:rFonts w:ascii="Courier New" w:cs="Courier New" w:eastAsia="Courier New" w:hAnsi="Courier New"/>
          <w:color w:val="D1FAE5"/>
          <w:sz w:val="16"/>
          <w:szCs w:val="16"/>
        </w:rPr>
        <w:t xml:space="preserve">Stance {</w:t>
      </w:r>
    </w:p>
    <w:p>
      <w:pPr>
        <w:shd w:fill="0F172A" w:val="clear"/>
        <w:spacing w:after="0" w:before="0"/>
        <w:ind w:left="160"/>
      </w:pPr>
      <w:r>
        <w:rPr>
          <w:rFonts w:ascii="Courier New" w:cs="Courier New" w:eastAsia="Courier New" w:hAnsi="Courier New"/>
          <w:color w:val="D1FAE5"/>
          <w:sz w:val="16"/>
          <w:szCs w:val="16"/>
        </w:rPr>
        <w:t xml:space="preserve">    id:        new StanceId (derived from parent_a.id XOR parent_b.id + seed),</w:t>
      </w:r>
    </w:p>
    <w:p>
      <w:pPr>
        <w:shd w:fill="0F172A" w:val="clear"/>
        <w:spacing w:after="0" w:before="0"/>
        <w:ind w:left="160"/>
      </w:pPr>
      <w:r>
        <w:rPr>
          <w:rFonts w:ascii="Courier New" w:cs="Courier New" w:eastAsia="Courier New" w:hAnsi="Courier New"/>
          <w:color w:val="D1FAE5"/>
          <w:sz w:val="16"/>
          <w:szCs w:val="16"/>
        </w:rPr>
        <w:t xml:space="preserve">    name:      co-voiced name ('Tide-Storm Spiral')</w:t>
      </w:r>
    </w:p>
    <w:p>
      <w:pPr>
        <w:shd w:fill="0F172A" w:val="clear"/>
        <w:spacing w:after="0" w:before="0"/>
        <w:ind w:left="160"/>
      </w:pPr>
      <w:r>
        <w:rPr>
          <w:rFonts w:ascii="Courier New" w:cs="Courier New" w:eastAsia="Courier New" w:hAnsi="Courier New"/>
          <w:color w:val="D1FAE5"/>
          <w:sz w:val="16"/>
          <w:szCs w:val="16"/>
        </w:rPr>
        <w:t xml:space="preserve">    spell:     co-voiced or chosen incantation</w:t>
      </w:r>
    </w:p>
    <w:p>
      <w:pPr>
        <w:shd w:fill="0F172A" w:val="clear"/>
        <w:spacing w:after="0" w:before="0"/>
        <w:ind w:left="160"/>
      </w:pPr>
      <w:r>
        <w:rPr>
          <w:rFonts w:ascii="Courier New" w:cs="Courier New" w:eastAsia="Courier New" w:hAnsi="Courier New"/>
          <w:color w:val="D1FAE5"/>
          <w:sz w:val="16"/>
          <w:szCs w:val="16"/>
        </w:rPr>
        <w:t xml:space="preserve">    kata:      merged kata of both parents (union, order decided by players at fusion)</w:t>
      </w:r>
    </w:p>
    <w:p>
      <w:pPr>
        <w:shd w:fill="0F172A" w:val="clear"/>
        <w:spacing w:after="0" w:before="0"/>
        <w:ind w:left="160"/>
      </w:pPr>
      <w:r>
        <w:rPr>
          <w:rFonts w:ascii="Courier New" w:cs="Courier New" w:eastAsia="Courier New" w:hAnsi="Courier New"/>
          <w:color w:val="D1FAE5"/>
          <w:sz w:val="16"/>
          <w:szCs w:val="16"/>
        </w:rPr>
        <w:t xml:space="preserve">    focus:     one player's focus (chosen at fusion)</w:t>
      </w:r>
    </w:p>
    <w:p>
      <w:pPr>
        <w:shd w:fill="0F172A" w:val="clear"/>
        <w:spacing w:after="0" w:before="0"/>
        <w:ind w:left="160"/>
      </w:pPr>
      <w:r>
        <w:rPr>
          <w:rFonts w:ascii="Courier New" w:cs="Courier New" w:eastAsia="Courier New" w:hAnsi="Courier New"/>
          <w:color w:val="D1FAE5"/>
          <w:sz w:val="16"/>
          <w:szCs w:val="16"/>
        </w:rPr>
        <w:t xml:space="preserve">    uses:      (parent_a.uses + parent_b.uses) / 10  // seed renown</w:t>
      </w:r>
    </w:p>
    <w:p>
      <w:pPr>
        <w:shd w:fill="0F172A" w:val="clear"/>
        <w:spacing w:after="0" w:before="0"/>
        <w:ind w:left="160"/>
      </w:pPr>
      <w:r>
        <w:rPr>
          <w:rFonts w:ascii="Courier New" w:cs="Courier New" w:eastAsia="Courier New" w:hAnsi="Courier New"/>
          <w:color w:val="D1FAE5"/>
          <w:sz w:val="16"/>
          <w:szCs w:val="16"/>
        </w:rPr>
        <w:t xml:space="preserve">    author:    [player_a_id, player_b_id]             // co-authorship</w:t>
      </w:r>
    </w:p>
    <w:p>
      <w:pPr>
        <w:shd w:fill="0F172A" w:val="clear"/>
        <w:spacing w:after="0" w:before="0"/>
        <w:ind w:left="160"/>
      </w:pPr>
      <w:r>
        <w:rPr>
          <w:rFonts w:ascii="Courier New" w:cs="Courier New" w:eastAsia="Courier New" w:hAnsi="Courier New"/>
          <w:color w:val="D1FAE5"/>
          <w:sz w:val="16"/>
          <w:szCs w:val="16"/>
        </w:rPr>
        <w:t xml:space="preserve">    lineage:   [parent_a.id, parent_b.id]             // traceable ancestry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lineage allows any player to look at a stance and trace it back:</w:t>
      </w:r>
    </w:p>
    <w:p>
      <w:pPr>
        <w:shd w:fill="0F172A" w:val="clear"/>
        <w:spacing w:after="0" w:before="0"/>
        <w:ind w:left="160"/>
      </w:pPr>
      <w:r>
        <w:rPr>
          <w:rFonts w:ascii="Courier New" w:cs="Courier New" w:eastAsia="Courier New" w:hAnsi="Courier New"/>
          <w:color w:val="D1FAE5"/>
          <w:sz w:val="16"/>
          <w:szCs w:val="16"/>
        </w:rPr>
        <w:t xml:space="preserve">// 'Tide-Storm Spiral' → parent 'Tide-Stone Weave' + parent 'Storm Lattice'</w:t>
      </w:r>
    </w:p>
    <w:p>
      <w:pPr>
        <w:shd w:fill="0F172A" w:val="clear"/>
        <w:spacing w:after="0" w:before="0"/>
        <w:ind w:left="160"/>
      </w:pPr>
      <w:r>
        <w:rPr>
          <w:rFonts w:ascii="Courier New" w:cs="Courier New" w:eastAsia="Courier New" w:hAnsi="Courier New"/>
          <w:color w:val="D1FAE5"/>
          <w:sz w:val="16"/>
          <w:szCs w:val="16"/>
        </w:rPr>
        <w:t xml:space="preserve">// This traceability is the cultural genealogy of the fighting style.</w:t>
      </w:r>
    </w:p>
    <w:p>
      <w:pPr>
        <w:spacing w:before="60"/>
      </w:pPr>
      <w:r>
        <w:t xml:space="preserve"/>
      </w:r>
    </w:p>
    <w:p>
      <w:pPr>
        <w:spacing w:after="80" w:before="80"/>
        <w:ind w:left="500"/>
      </w:pPr>
      <w:r>
        <w:rPr>
          <w:rFonts w:ascii="Arial" w:cs="Arial" w:eastAsia="Arial" w:hAnsi="Arial"/>
          <w:b/>
          <w:bCs/>
          <w:color w:val="B91C1C"/>
          <w:sz w:val="20"/>
          <w:szCs w:val="20"/>
        </w:rPr>
        <w:t xml:space="preserve">Cultural implication:  </w:t>
      </w:r>
      <w:r>
        <w:rPr>
          <w:rFonts w:ascii="Arial" w:cs="Arial" w:eastAsia="Arial" w:hAnsi="Arial"/>
          <w:i/>
          <w:iCs/>
          <w:color w:val="374151"/>
          <w:sz w:val="20"/>
          <w:szCs w:val="20"/>
        </w:rPr>
        <w:t xml:space="preserve">A fusion between a world-seeded canonical stance ('Tide-Stone Weave') and a player-coined stance creates a derived form that has both the ancient inscription in its lineage and the player's personal coinage. The player's style is now part of the same tradition as a stance that predates any current player. That lineage is visible to anyone who reads the Dojo board. This is how personal practice joins the larger tradition.</w:t>
      </w:r>
    </w:p>
    <w:p>
      <w:pPr>
        <w:spacing w:before="120"/>
      </w:pPr>
      <w:r>
        <w:t xml:space="preserve"/>
      </w:r>
    </w:p>
    <w:p>
      <w:pPr>
        <w:pBdr>
          <w:bottom w:val="single" w:color="B91C1C"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10.  Dragon Integration — Stance as Owner Voice</w:t>
      </w:r>
    </w:p>
    <w:p>
      <w:pPr>
        <w:spacing w:after="60" w:before="60"/>
      </w:pPr>
      <w:r>
        <w:rPr>
          <w:rFonts w:ascii="Arial" w:cs="Arial" w:eastAsia="Arial" w:hAnsi="Arial"/>
          <w:sz w:val="22"/>
          <w:szCs w:val="22"/>
        </w:rPr>
        <w:t xml:space="preserve">From the Dragon Voice document: a tamed dragon's upper harmonics drift toward the owner's voice frequency register through extended proximity and vocal coupling. Stance invocations are spoken by the player frequently, with intention, in Dojo sessions and in combat. They are among the most phonetically consistent sounds the player produces — the same word, the same intonation, hundreds of times. As a result, stance incantations have a disproportionate influence on the owner voice residual in the dragon's upper harmonics.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dragon that has been present for thousands of hours of Dojo practice has absorbed its owner's stance incantations as the most frequently heard acoustic pattern. The owner residual in the dragon's voice print is biased toward the phoneme character of the incantation words. A voice print analyst who knows the owner's stance names can confirm a match between the residual and the incantation phonemes.</w:t>
      </w:r>
    </w:p>
    <w:p>
      <w:pPr>
        <w:pStyle w:val="ListParagraph"/>
        <w:numPr>
          <w:ilvl w:val="0"/>
          <w:numId w:val="2"/>
        </w:numPr>
        <w:spacing w:after="40" w:before="40"/>
      </w:pPr>
      <w:r>
        <w:rPr>
          <w:rFonts w:ascii="Arial" w:cs="Arial" w:eastAsia="Arial" w:hAnsi="Arial"/>
          <w:sz w:val="22"/>
          <w:szCs w:val="22"/>
        </w:rPr>
        <w:t xml:space="preserve">A dragon that hears its owner invoke a stance in combat and successfully fires the kata develops a specific acoustic recognition of the incantation word — not neural pattern-matching but physical harmonic resonance. When the owner says 'tide-stone,' the dragon's F0 region shows a brief sympathetic vibration at the incantation's dominant phoneme frequency. This is visible in a voice print captured during an active combat invocation.</w:t>
      </w:r>
    </w:p>
    <w:p>
      <w:pPr>
        <w:pStyle w:val="ListParagraph"/>
        <w:numPr>
          <w:ilvl w:val="0"/>
          <w:numId w:val="2"/>
        </w:numPr>
        <w:spacing w:after="40" w:before="40"/>
      </w:pPr>
      <w:r>
        <w:rPr>
          <w:rFonts w:ascii="Arial" w:cs="Arial" w:eastAsia="Arial" w:hAnsi="Arial"/>
          <w:sz w:val="22"/>
          <w:szCs w:val="22"/>
        </w:rPr>
        <w:t xml:space="preserve">A dragon with full owner residual coupling can be used as a stance indicator: its vocal response to different incantations is measurably different. A Lauscher near the dragon absorbs not just the owner's voice but the dragon's sympathetic response to each incantation — the Lauscher's database stores the incantation followed by the dragon's resonance. Lauscher broadcasts of this two-part sequence are the most acoustically dense content the Lauscher system can carry.</w:t>
      </w:r>
    </w:p>
    <w:p>
      <w:pPr>
        <w:spacing w:before="120"/>
      </w:pPr>
      <w:r>
        <w:t xml:space="preserve"/>
      </w:r>
    </w:p>
    <w:p>
      <w:pPr>
        <w:pStyle w:val="Heading1"/>
        <w:spacing w:after="200" w:before="520"/>
      </w:pPr>
      <w:r>
        <w:rPr>
          <w:rFonts w:ascii="Arial" w:cs="Arial" w:eastAsia="Arial" w:hAnsi="Arial"/>
          <w:b/>
          <w:bCs/>
          <w:color w:val="44403C"/>
          <w:sz w:val="40"/>
          <w:szCs w:val="40"/>
        </w:rPr>
        <w:t xml:space="preserve">11.  Lauscher Stance Memory — Incantations as Archaeological Record</w:t>
      </w:r>
    </w:p>
    <w:p>
      <w:pPr>
        <w:spacing w:after="60" w:before="60"/>
      </w:pPr>
      <w:r>
        <w:rPr>
          <w:rFonts w:ascii="Arial" w:cs="Arial" w:eastAsia="Arial" w:hAnsi="Arial"/>
          <w:sz w:val="22"/>
          <w:szCs w:val="22"/>
        </w:rPr>
        <w:t xml:space="preserve">A Lauscher near a Dojo absorbs every incantation spoken in the coinage and practice sessions. Incantations are short, phonetically distinctive, and repeated many times — ideal Lauscher content. The implications run deeper than simple eavesdropping:</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Lauscher that has stored an incantation and replays it in another cave is passively teaching the spell to any player who hears it. Players who hear 'tide-stone' emerging from a dark passage and recognise it as a stance name can look it up on the nearest Dojo board. The Lauscher has functioned as a spell messenger without intending to.</w:t>
      </w:r>
    </w:p>
    <w:p>
      <w:pPr>
        <w:pStyle w:val="ListParagraph"/>
        <w:numPr>
          <w:ilvl w:val="0"/>
          <w:numId w:val="2"/>
        </w:numPr>
        <w:spacing w:after="40" w:before="40"/>
      </w:pPr>
      <w:r>
        <w:rPr>
          <w:rFonts w:ascii="Arial" w:cs="Arial" w:eastAsia="Arial" w:hAnsi="Arial"/>
          <w:sz w:val="22"/>
          <w:szCs w:val="22"/>
        </w:rPr>
        <w:t xml:space="preserve">A Lauscher den near a major Dojo accumulates a multi-generational record of incantations — stances that were coined, practiced for a season, and then fell out of use. The Lauscher replays them long after the practitioners are gone. An ancient Lauscher near the first River Bend Dojo might be replaying the incantation of a stance nobody currently practices — the spell exists, but the kata it refers to has been lost.</w:t>
      </w:r>
    </w:p>
    <w:p>
      <w:pPr>
        <w:pStyle w:val="ListParagraph"/>
        <w:numPr>
          <w:ilvl w:val="0"/>
          <w:numId w:val="2"/>
        </w:numPr>
        <w:spacing w:after="40" w:before="40"/>
      </w:pPr>
      <w:r>
        <w:rPr>
          <w:rFonts w:ascii="Arial" w:cs="Arial" w:eastAsia="Arial" w:hAnsi="Arial"/>
          <w:sz w:val="22"/>
          <w:szCs w:val="22"/>
        </w:rPr>
        <w:t xml:space="preserve">The degradation loop between parrots and Lauschers applies to stance incantations specifically. A parrot that learns 'tide-stone' from a player will replay it; a Lauscher that hears the parrot will store a degraded version; the Lauscher replays it; the parrot learns the degraded version. After enough cycles: a player hears what sounds like 'hide-stone' or 'tied-stoning' from a cave. The corpus may match it to 'tide-stone' as a near-hit — which would fire the actual stance. A Lauscher's garbled replay can accidentally fire someone else's stance.</w:t>
      </w:r>
    </w:p>
    <w:p>
      <w:pPr>
        <w:pStyle w:val="ListParagraph"/>
        <w:numPr>
          <w:ilvl w:val="0"/>
          <w:numId w:val="2"/>
        </w:numPr>
        <w:spacing w:after="40" w:before="40"/>
      </w:pPr>
      <w:r>
        <w:rPr>
          <w:rFonts w:ascii="Arial" w:cs="Arial" w:eastAsia="Arial" w:hAnsi="Arial"/>
          <w:sz w:val="22"/>
          <w:szCs w:val="22"/>
        </w:rPr>
        <w:t xml:space="preserve">This is the acoustic archaeological record. The Lauschers near the oldest Dojos are replaying incantations from stances nobody currently practices. An Information Bender performing Temporal Echo Read at the oldest Lauscher's location perceives the context of those incantations — who was speaking, what they were practicing, when they were alive. The Lauscher has preserved not just the sound but the cultural moment.</w:t>
      </w:r>
    </w:p>
    <w:p>
      <w:pPr>
        <w:spacing w:before="120"/>
      </w:pPr>
      <w:r>
        <w:t xml:space="preserve"/>
      </w:r>
    </w:p>
    <w:p>
      <w:pPr>
        <w:pBdr>
          <w:bottom w:val="single" w:color="44403C" w:sz="8" w:space="1"/>
        </w:pBdr>
        <w:spacing w:after="160" w:before="160"/>
      </w:pPr>
      <w:r>
        <w:t xml:space="preserve"/>
      </w:r>
    </w:p>
    <w:p>
      <w:pPr>
        <w:pStyle w:val="Heading1"/>
        <w:spacing w:after="200" w:before="520"/>
      </w:pPr>
      <w:r>
        <w:rPr>
          <w:rFonts w:ascii="Arial" w:cs="Arial" w:eastAsia="Arial" w:hAnsi="Arial"/>
          <w:b/>
          <w:bCs/>
          <w:color w:val="44403C"/>
          <w:sz w:val="40"/>
          <w:szCs w:val="40"/>
        </w:rPr>
        <w:t xml:space="preserve">12.  Dead Stances — Preserved Without Practitioners</w:t>
      </w:r>
    </w:p>
    <w:p>
      <w:pPr>
        <w:spacing w:after="60" w:before="60"/>
      </w:pPr>
      <w:r>
        <w:rPr>
          <w:rFonts w:ascii="Arial" w:cs="Arial" w:eastAsia="Arial" w:hAnsi="Arial"/>
          <w:sz w:val="22"/>
          <w:szCs w:val="22"/>
        </w:rPr>
        <w:t xml:space="preserve">A Dead Stance is a stance that has reached a significant renown tier — Known or above — but is no longer actively practiced. The uses counter has stopped accumulating. The stance exists in the StanceBook records, on Dojo boards, possibly in Lauscher memory, but no currently active player is invoking it.</w:t>
      </w:r>
    </w:p>
    <w:p>
      <w:pPr>
        <w:spacing w:before="60"/>
      </w:pPr>
      <w:r>
        <w:t xml:space="preserve"/>
      </w:r>
    </w:p>
    <w:p>
      <w:pPr>
        <w:spacing w:after="60" w:before="60"/>
      </w:pPr>
      <w:r>
        <w:rPr>
          <w:rFonts w:ascii="Arial" w:cs="Arial" w:eastAsia="Arial" w:hAnsi="Arial"/>
          <w:sz w:val="22"/>
          <w:szCs w:val="22"/>
        </w:rPr>
        <w:t xml:space="preserve">Dead Stances are not deleted. They cannot be deleted. A stance that reaches Known has spread to at least one other player — it exists in at least two StanceBooks — and the world's StanceBook system preserves all Known-and-above stances regardless of active practitioner count. A Legendary Dead Stance remains on the Global Dojo board permanently. Its inscription does not fade.</w:t>
      </w:r>
    </w:p>
    <w:p>
      <w:pPr>
        <w:spacing w:before="60"/>
      </w:pPr>
      <w:r>
        <w:t xml:space="preserve"/>
      </w:r>
    </w:p>
    <w:p>
      <w:pPr>
        <w:pStyle w:val="Heading2"/>
        <w:spacing w:after="120" w:before="300"/>
      </w:pPr>
      <w:r>
        <w:rPr>
          <w:rFonts w:ascii="Arial" w:cs="Arial" w:eastAsia="Arial" w:hAnsi="Arial"/>
          <w:b/>
          <w:bCs/>
          <w:color w:val="44403C"/>
          <w:sz w:val="28"/>
          <w:szCs w:val="28"/>
        </w:rPr>
        <w:t xml:space="preserve">12.1  The Dead Stance Record</w:t>
      </w:r>
    </w:p>
    <w:p>
      <w:pPr>
        <w:shd w:fill="44403C" w:val="clear"/>
        <w:spacing w:after="0" w:before="8"/>
      </w:pPr>
      <w:r>
        <w:rPr>
          <w:rFonts w:ascii="Arial" w:cs="Arial" w:eastAsia="Arial" w:hAnsi="Arial"/>
          <w:b/>
          <w:bCs/>
          <w:color w:val="FFFFFF"/>
          <w:sz w:val="19"/>
          <w:szCs w:val="19"/>
        </w:rPr>
        <w:t xml:space="preserve">  What the world preserves for a Dead Stance</w:t>
      </w:r>
    </w:p>
    <w:p>
      <w:pPr>
        <w:shd w:fill="F5F5F4" w:val="clear"/>
        <w:spacing w:after="0" w:before="0"/>
        <w:ind w:left="160"/>
      </w:pPr>
      <w:r>
        <w:rPr>
          <w:rFonts w:ascii="Arial" w:cs="Arial" w:eastAsia="Arial" w:hAnsi="Arial"/>
          <w:color w:val="1E293B"/>
          <w:sz w:val="21"/>
          <w:szCs w:val="21"/>
        </w:rPr>
        <w:t xml:space="preserve">  DOJO BOARD: The inscription remains. The stance is listed with a [deprecated]</w:t>
      </w:r>
    </w:p>
    <w:p>
      <w:pPr>
        <w:shd w:fill="F5F5F4" w:val="clear"/>
        <w:spacing w:after="0" w:before="0"/>
        <w:ind w:left="160"/>
      </w:pPr>
      <w:r>
        <w:rPr>
          <w:rFonts w:ascii="Arial" w:cs="Arial" w:eastAsia="Arial" w:hAnsi="Arial"/>
          <w:color w:val="1E293B"/>
          <w:sz w:val="21"/>
          <w:szCs w:val="21"/>
        </w:rPr>
        <w:t xml:space="preserve">  annotation if no uses have been recorded in the last 30 in-game years.</w:t>
      </w:r>
    </w:p>
    <w:p>
      <w:pPr>
        <w:shd w:fill="F5F5F4" w:val="clear"/>
        <w:spacing w:after="0" w:before="0"/>
        <w:ind w:left="160"/>
      </w:pPr>
      <w:r>
        <w:rPr>
          <w:rFonts w:ascii="Arial" w:cs="Arial" w:eastAsia="Arial" w:hAnsi="Arial"/>
          <w:color w:val="1E293B"/>
          <w:sz w:val="21"/>
          <w:szCs w:val="21"/>
        </w:rPr>
        <w:t xml:space="preserve">  The kata is still readable. The spell is still listed. A player who reads the</w:t>
      </w:r>
    </w:p>
    <w:p>
      <w:pPr>
        <w:shd w:fill="F5F5F4" w:val="clear"/>
        <w:spacing w:after="0" w:before="0"/>
        <w:ind w:left="160"/>
      </w:pPr>
      <w:r>
        <w:rPr>
          <w:rFonts w:ascii="Arial" w:cs="Arial" w:eastAsia="Arial" w:hAnsi="Arial"/>
          <w:color w:val="1E293B"/>
          <w:sz w:val="21"/>
          <w:szCs w:val="21"/>
        </w:rPr>
        <w:t xml:space="preserve">  board can still adopt the stance — and if they practice it, the stance is</w:t>
      </w:r>
    </w:p>
    <w:p>
      <w:pPr>
        <w:shd w:fill="F5F5F4" w:val="clear"/>
        <w:spacing w:after="0" w:before="0"/>
        <w:ind w:left="160"/>
      </w:pPr>
      <w:r>
        <w:rPr>
          <w:rFonts w:ascii="Arial" w:cs="Arial" w:eastAsia="Arial" w:hAnsi="Arial"/>
          <w:color w:val="1E293B"/>
          <w:sz w:val="21"/>
          <w:szCs w:val="21"/>
        </w:rPr>
        <w:t xml:space="preserve">  revived. It becomes active again. The 'dead' designation is provisional.</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GLOBAL DOJO BOARD: Legendary Dead Stances remain visible indefinitely.</w:t>
      </w:r>
    </w:p>
    <w:p>
      <w:pPr>
        <w:shd w:fill="F5F5F4" w:val="clear"/>
        <w:spacing w:after="0" w:before="0"/>
        <w:ind w:left="160"/>
      </w:pPr>
      <w:r>
        <w:rPr>
          <w:rFonts w:ascii="Arial" w:cs="Arial" w:eastAsia="Arial" w:hAnsi="Arial"/>
          <w:color w:val="1E293B"/>
          <w:sz w:val="21"/>
          <w:szCs w:val="21"/>
        </w:rPr>
        <w:t xml:space="preserve">  They appear in a separate section: 'Historical Stances — Not Currently Active.'</w:t>
      </w:r>
    </w:p>
    <w:p>
      <w:pPr>
        <w:shd w:fill="F5F5F4" w:val="clear"/>
        <w:spacing w:after="0" w:before="0"/>
        <w:ind w:left="160"/>
      </w:pPr>
      <w:r>
        <w:rPr>
          <w:rFonts w:ascii="Arial" w:cs="Arial" w:eastAsia="Arial" w:hAnsi="Arial"/>
          <w:color w:val="1E293B"/>
          <w:sz w:val="21"/>
          <w:szCs w:val="21"/>
        </w:rPr>
        <w:t xml:space="preserve">  They are adoptable. A revival of a historical stance by a player who found it</w:t>
      </w:r>
    </w:p>
    <w:p>
      <w:pPr>
        <w:shd w:fill="F5F5F4" w:val="clear"/>
        <w:spacing w:after="0" w:before="0"/>
        <w:ind w:left="160"/>
      </w:pPr>
      <w:r>
        <w:rPr>
          <w:rFonts w:ascii="Arial" w:cs="Arial" w:eastAsia="Arial" w:hAnsi="Arial"/>
          <w:color w:val="1E293B"/>
          <w:sz w:val="21"/>
          <w:szCs w:val="21"/>
        </w:rPr>
        <w:t xml:space="preserve">  on the Global board is one of the most culturally significant events the system</w:t>
      </w:r>
    </w:p>
    <w:p>
      <w:pPr>
        <w:shd w:fill="F5F5F4" w:val="clear"/>
        <w:spacing w:after="0" w:before="0"/>
        <w:ind w:left="160"/>
      </w:pPr>
      <w:r>
        <w:rPr>
          <w:rFonts w:ascii="Arial" w:cs="Arial" w:eastAsia="Arial" w:hAnsi="Arial"/>
          <w:color w:val="1E293B"/>
          <w:sz w:val="21"/>
          <w:szCs w:val="21"/>
        </w:rPr>
        <w:t xml:space="preserve">  can produce — the past practiced again.</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LAUSCHER MEMORY: Lauschers near old Dojos may still carry the incantation.</w:t>
      </w:r>
    </w:p>
    <w:p>
      <w:pPr>
        <w:shd w:fill="F5F5F4" w:val="clear"/>
        <w:spacing w:after="0" w:before="0"/>
        <w:ind w:left="160"/>
      </w:pPr>
      <w:r>
        <w:rPr>
          <w:rFonts w:ascii="Arial" w:cs="Arial" w:eastAsia="Arial" w:hAnsi="Arial"/>
          <w:color w:val="1E293B"/>
          <w:sz w:val="21"/>
          <w:szCs w:val="21"/>
        </w:rPr>
        <w:t xml:space="preserve">  The spell can be heard from them long after the practitioners are gone.</w:t>
      </w:r>
    </w:p>
    <w:p>
      <w:pPr>
        <w:shd w:fill="F5F5F4" w:val="clear"/>
        <w:spacing w:after="0" w:before="0"/>
        <w:ind w:left="160"/>
      </w:pPr>
      <w:r>
        <w:rPr>
          <w:rFonts w:ascii="Arial" w:cs="Arial" w:eastAsia="Arial" w:hAnsi="Arial"/>
          <w:color w:val="1E293B"/>
          <w:sz w:val="21"/>
          <w:szCs w:val="21"/>
        </w:rPr>
        <w:t xml:space="preserve">  This is the most poetic preservation mechanism — a voice in the dark repeating</w:t>
      </w:r>
    </w:p>
    <w:p>
      <w:pPr>
        <w:shd w:fill="F5F5F4" w:val="clear"/>
        <w:spacing w:after="0" w:before="0"/>
        <w:ind w:left="160"/>
      </w:pPr>
      <w:r>
        <w:rPr>
          <w:rFonts w:ascii="Arial" w:cs="Arial" w:eastAsia="Arial" w:hAnsi="Arial"/>
          <w:color w:val="1E293B"/>
          <w:sz w:val="21"/>
          <w:szCs w:val="21"/>
        </w:rPr>
        <w:t xml:space="preserve">  a word that nobody currently speaks, waiting for someone to hear it and wonder.</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ANCIENT LAUSCHER REPLAY: The oldest Lauschers near the oldest Dojos carry</w:t>
      </w:r>
    </w:p>
    <w:p>
      <w:pPr>
        <w:shd w:fill="F5F5F4" w:val="clear"/>
        <w:spacing w:after="0" w:before="0"/>
        <w:ind w:left="160"/>
      </w:pPr>
      <w:r>
        <w:rPr>
          <w:rFonts w:ascii="Arial" w:cs="Arial" w:eastAsia="Arial" w:hAnsi="Arial"/>
          <w:color w:val="1E293B"/>
          <w:sz w:val="21"/>
          <w:szCs w:val="21"/>
        </w:rPr>
        <w:t xml:space="preserve">  degraded versions of incantations from stances that never made it to Known —</w:t>
      </w:r>
    </w:p>
    <w:p>
      <w:pPr>
        <w:shd w:fill="F5F5F4" w:val="clear"/>
        <w:spacing w:after="0" w:before="0"/>
        <w:ind w:left="160"/>
      </w:pPr>
      <w:r>
        <w:rPr>
          <w:rFonts w:ascii="Arial" w:cs="Arial" w:eastAsia="Arial" w:hAnsi="Arial"/>
          <w:color w:val="1E293B"/>
          <w:sz w:val="21"/>
          <w:szCs w:val="21"/>
        </w:rPr>
        <w:t xml:space="preserve">  they were coined by a player who practiced alone, never taught the style to</w:t>
      </w:r>
    </w:p>
    <w:p>
      <w:pPr>
        <w:shd w:fill="F5F5F4" w:val="clear"/>
        <w:spacing w:after="0" w:before="0"/>
        <w:ind w:left="160"/>
      </w:pPr>
      <w:r>
        <w:rPr>
          <w:rFonts w:ascii="Arial" w:cs="Arial" w:eastAsia="Arial" w:hAnsi="Arial"/>
          <w:color w:val="1E293B"/>
          <w:sz w:val="21"/>
          <w:szCs w:val="21"/>
        </w:rPr>
        <w:t xml:space="preserve">  anyone, and left the game before the stance could spread. These proto-stances</w:t>
      </w:r>
    </w:p>
    <w:p>
      <w:pPr>
        <w:shd w:fill="F5F5F4" w:val="clear"/>
        <w:spacing w:after="0" w:before="0"/>
        <w:ind w:left="160"/>
      </w:pPr>
      <w:r>
        <w:rPr>
          <w:rFonts w:ascii="Arial" w:cs="Arial" w:eastAsia="Arial" w:hAnsi="Arial"/>
          <w:color w:val="1E293B"/>
          <w:sz w:val="21"/>
          <w:szCs w:val="21"/>
        </w:rPr>
        <w:t xml:space="preserve">  exist only in the Lauscher's decaying memory. They are not in any StanceBook.</w:t>
      </w:r>
    </w:p>
    <w:p>
      <w:pPr>
        <w:shd w:fill="F5F5F4" w:val="clear"/>
        <w:spacing w:after="0" w:before="0"/>
        <w:ind w:left="160"/>
      </w:pPr>
      <w:r>
        <w:rPr>
          <w:rFonts w:ascii="Arial" w:cs="Arial" w:eastAsia="Arial" w:hAnsi="Arial"/>
          <w:color w:val="1E293B"/>
          <w:sz w:val="21"/>
          <w:szCs w:val="21"/>
        </w:rPr>
        <w:t xml:space="preserve">  They are not on any board. They are ghosts of styles that almost existed.</w:t>
      </w:r>
    </w:p>
    <w:p>
      <w:pPr>
        <w:shd w:fill="F5F5F4" w:val="clear"/>
        <w:spacing w:after="0" w:before="0"/>
        <w:ind w:left="160"/>
      </w:pPr>
      <w:r>
        <w:rPr>
          <w:rFonts w:ascii="Arial" w:cs="Arial" w:eastAsia="Arial" w:hAnsi="Arial"/>
          <w:color w:val="1E293B"/>
          <w:sz w:val="21"/>
          <w:szCs w:val="21"/>
        </w:rPr>
        <w:t xml:space="preserve">  An Information Bender performing Temporal Echo Read near such a Lauscher</w:t>
      </w:r>
    </w:p>
    <w:p>
      <w:pPr>
        <w:shd w:fill="F5F5F4" w:val="clear"/>
        <w:spacing w:after="0" w:before="0"/>
        <w:ind w:left="160"/>
      </w:pPr>
      <w:r>
        <w:rPr>
          <w:rFonts w:ascii="Arial" w:cs="Arial" w:eastAsia="Arial" w:hAnsi="Arial"/>
          <w:color w:val="1E293B"/>
          <w:sz w:val="21"/>
          <w:szCs w:val="21"/>
        </w:rPr>
        <w:t xml:space="preserve">  perceives the original coinage session — a single player, in a small Dojo,</w:t>
      </w:r>
    </w:p>
    <w:p>
      <w:pPr>
        <w:shd w:fill="F5F5F4" w:val="clear"/>
        <w:spacing w:after="0" w:before="0"/>
        <w:ind w:left="160"/>
      </w:pPr>
      <w:r>
        <w:rPr>
          <w:rFonts w:ascii="Arial" w:cs="Arial" w:eastAsia="Arial" w:hAnsi="Arial"/>
          <w:color w:val="1E293B"/>
          <w:sz w:val="21"/>
          <w:szCs w:val="21"/>
        </w:rPr>
        <w:t xml:space="preserve">  practicing a style they never got to name to anyone else.</w:t>
      </w:r>
    </w:p>
    <w:p>
      <w:pPr>
        <w:spacing w:before="60"/>
      </w:pPr>
      <w:r>
        <w:t xml:space="preserve"/>
      </w:r>
    </w:p>
    <w:p>
      <w:pPr>
        <w:pStyle w:val="Heading2"/>
        <w:spacing w:after="120" w:before="300"/>
      </w:pPr>
      <w:r>
        <w:rPr>
          <w:rFonts w:ascii="Arial" w:cs="Arial" w:eastAsia="Arial" w:hAnsi="Arial"/>
          <w:b/>
          <w:bCs/>
          <w:color w:val="44403C"/>
          <w:sz w:val="28"/>
          <w:szCs w:val="28"/>
        </w:rPr>
        <w:t xml:space="preserve">12.2  Stance Revival</w:t>
      </w:r>
    </w:p>
    <w:p>
      <w:pPr>
        <w:spacing w:after="60" w:before="60"/>
      </w:pPr>
      <w:r>
        <w:rPr>
          <w:rFonts w:ascii="Arial" w:cs="Arial" w:eastAsia="Arial" w:hAnsi="Arial"/>
          <w:sz w:val="22"/>
          <w:szCs w:val="22"/>
        </w:rPr>
        <w:t xml:space="preserve">Any player who adopts a Dead Stance and invokes it ten or more times revives it. The stance moves from deprecated to active. If the reviving player continues to practice and teach it, the stance may eventually cross a higher renown threshold than it reached in its original era — a historical stance carried into the present and given new context. The reviver becomes a secondary author in the lore record — the inscription notes both the original coiner and the player who brought it back.</w:t>
      </w:r>
    </w:p>
    <w:p>
      <w:pPr>
        <w:spacing w:before="120"/>
      </w:pPr>
      <w:r>
        <w:t xml:space="preserve"/>
      </w:r>
    </w:p>
    <w:p>
      <w:pPr>
        <w:pBdr>
          <w:bottom w:val="single" w:color="44403C"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13.  The Canon Question — Private, Communal, and Legendary</w:t>
      </w:r>
    </w:p>
    <w:p>
      <w:pPr>
        <w:spacing w:after="60" w:before="60"/>
      </w:pPr>
      <w:r>
        <w:rPr>
          <w:rFonts w:ascii="Arial" w:cs="Arial" w:eastAsia="Arial" w:hAnsi="Arial"/>
          <w:sz w:val="22"/>
          <w:szCs w:val="22"/>
        </w:rPr>
        <w:t xml:space="preserve">The open design question from the implementation session: should a coined stance be private to the player, or should it automatically enter a shared canon once its renown crosses a threshold? The answer in this document: private coinage, communal canon at Legendary, with an explicit canon gate between Renowned and Legendary.</w:t>
      </w:r>
    </w:p>
    <w:p>
      <w:pPr>
        <w:spacing w:before="60"/>
      </w:pPr>
      <w:r>
        <w:t xml:space="preserve"/>
      </w:r>
    </w:p>
    <w:p>
      <w:pPr>
        <w:pStyle w:val="Heading2"/>
        <w:spacing w:after="120" w:before="300"/>
      </w:pPr>
      <w:r>
        <w:rPr>
          <w:rFonts w:ascii="Arial" w:cs="Arial" w:eastAsia="Arial" w:hAnsi="Arial"/>
          <w:b/>
          <w:bCs/>
          <w:color w:val="4338CA"/>
          <w:sz w:val="28"/>
          <w:szCs w:val="28"/>
        </w:rPr>
        <w:t xml:space="preserve">13.1  The Three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Zone</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Renown</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Privacy and access</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Private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Nascent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Only in the coiner's StanceBook. Not on the Dojo board. Not visible to anyone who has not been explicitly taught it. The coiner's private experiment.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Shared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Known to Renowned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 the local Dojo board and in the StanceBooks of everyone who has adopted it. Not on the Global board. Visible to anyone who visits a Dojo that holds it. The practitioner community controls its spread.</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Communal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Legendary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On the Global Dojo board. Adoptable by any player anywhere. The coiner cannot restrict access. The stance belongs to the culture. The coiner's name remains on the inscription, but the stance is no longer theirs to control.</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13.2  The Canon Gate — Renowned to Legendary</w:t>
      </w:r>
    </w:p>
    <w:p>
      <w:pPr>
        <w:spacing w:after="60" w:before="60"/>
      </w:pPr>
      <w:r>
        <w:rPr>
          <w:rFonts w:ascii="Arial" w:cs="Arial" w:eastAsia="Arial" w:hAnsi="Arial"/>
          <w:sz w:val="22"/>
          <w:szCs w:val="22"/>
        </w:rPr>
        <w:t xml:space="preserve">Crossing from Renowned to Legendary (1000 uses) triggers the canon gate. The coiner receives a single notification: 'Thundering Crane has reached Legendary renown. It will now be listed on the Global Dojo board and may be adopted by any player. The stance is yours in history; it is now the world's in practice.' The coiner cannot refuse. This is intentional — a style that 1000 players have practiced is already communal; the gate formalises what is already true.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server-side canon book automatically adopts any stance that crosses the Legendary threshold. This is the 'server-side canon book that auto-adopts Legendary stances' described in the implementation session as a potential wiring point.</w:t>
      </w:r>
    </w:p>
    <w:p>
      <w:pPr>
        <w:pStyle w:val="ListParagraph"/>
        <w:numPr>
          <w:ilvl w:val="0"/>
          <w:numId w:val="2"/>
        </w:numPr>
        <w:spacing w:after="40" w:before="40"/>
      </w:pPr>
      <w:r>
        <w:rPr>
          <w:rFonts w:ascii="Arial" w:cs="Arial" w:eastAsia="Arial" w:hAnsi="Arial"/>
          <w:sz w:val="22"/>
          <w:szCs w:val="22"/>
        </w:rPr>
        <w:t xml:space="preserve">The canon book is persistent across server resets. Legendary stances do not need to be re-earned after a world reset — they are pre-loaded from the canon record.</w:t>
      </w:r>
    </w:p>
    <w:p>
      <w:pPr>
        <w:pStyle w:val="ListParagraph"/>
        <w:numPr>
          <w:ilvl w:val="0"/>
          <w:numId w:val="2"/>
        </w:numPr>
        <w:spacing w:after="40" w:before="40"/>
      </w:pPr>
      <w:r>
        <w:rPr>
          <w:rFonts w:ascii="Arial" w:cs="Arial" w:eastAsia="Arial" w:hAnsi="Arial"/>
          <w:sz w:val="22"/>
          <w:szCs w:val="22"/>
        </w:rPr>
        <w:t xml:space="preserve">A stance removed from the world canon (which can only happen via moderation for content violations, not for declining use) is listed on the Global board as [historical record removed]. The name, author, and word count are preserved; the kata is redacted. This is the only form of permanent partial erasure the system allows.</w:t>
      </w:r>
    </w:p>
    <w:p>
      <w:pPr>
        <w:spacing w:before="120"/>
      </w:pPr>
      <w:r>
        <w:t xml:space="preserve"/>
      </w:r>
    </w:p>
    <w:p>
      <w:pPr>
        <w:pStyle w:val="Heading2"/>
        <w:spacing w:after="120" w:before="300"/>
      </w:pPr>
      <w:r>
        <w:rPr>
          <w:rFonts w:ascii="Arial" w:cs="Arial" w:eastAsia="Arial" w:hAnsi="Arial"/>
          <w:b/>
          <w:bCs/>
          <w:color w:val="4338CA"/>
          <w:sz w:val="28"/>
          <w:szCs w:val="28"/>
        </w:rPr>
        <w:t xml:space="preserve">13.3  The Community Canon vs. The World-Seeded Canon</w:t>
      </w:r>
    </w:p>
    <w:p>
      <w:pPr>
        <w:spacing w:after="60" w:before="60"/>
      </w:pPr>
      <w:r>
        <w:rPr>
          <w:rFonts w:ascii="Arial" w:cs="Arial" w:eastAsia="Arial" w:hAnsi="Arial"/>
          <w:sz w:val="22"/>
          <w:szCs w:val="22"/>
        </w:rPr>
        <w:t xml:space="preserve">Two separate canons coexist on the Global Dojo board. World-seeded canonical stances are pre-inscribed and marked as [historical / world-seed]. Player-generated Legendary stances are marked with the coiner's name and the Dojo of origin. The distinction matters: a world-seeded stance has no author who can be contacted; a player-generated Legendary has a living coiner (or a historical coiner who has left) whose Dojo can be visited and whose inscription can be read in full.</w:t>
      </w:r>
    </w:p>
    <w:p>
      <w:pPr>
        <w:spacing w:before="120"/>
      </w:pPr>
      <w:r>
        <w:t xml:space="preserve"/>
      </w:r>
    </w:p>
    <w:p>
      <w:pPr>
        <w:pBdr>
          <w:bottom w:val="single" w:color="4338CA"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14.  Ryujin Triad Combat Stances — Known and Restricted</w:t>
      </w:r>
    </w:p>
    <w:p>
      <w:pPr>
        <w:spacing w:after="60" w:before="60"/>
      </w:pPr>
      <w:r>
        <w:rPr>
          <w:rFonts w:ascii="Arial" w:cs="Arial" w:eastAsia="Arial" w:hAnsi="Arial"/>
          <w:sz w:val="22"/>
          <w:szCs w:val="22"/>
        </w:rPr>
        <w:t xml:space="preserve">The Ryujin Triad has a standing body of internal stances — styles developed specifically for infrastructure defence and multi-bender coordination. These stances are not on the public Global Dojo board. They are not freely teachable. They appear in Triad-controlled Dojo boards in the Geothermal Deep infrastructure zones, under the inscription 'observe only.'</w:t>
      </w:r>
    </w:p>
    <w:p>
      <w:pPr>
        <w:spacing w:before="60"/>
      </w:pPr>
      <w:r>
        <w:t xml:space="preserve"/>
      </w:r>
    </w:p>
    <w:p>
      <w:pPr>
        <w:spacing w:after="60" w:before="60"/>
      </w:pPr>
      <w:r>
        <w:rPr>
          <w:rFonts w:ascii="Arial" w:cs="Arial" w:eastAsia="Arial" w:hAnsi="Arial"/>
          <w:sz w:val="22"/>
          <w:szCs w:val="22"/>
        </w:rPr>
        <w:t xml:space="preserve">Players who complete the Triad encounter without combat — resolving it through Triad Chord replication or through strategic information exchange (the Lauscher misinformation path from the Gaze Rays &amp; Voice Echo reference) — receive access to the Triad's restricted board. They can adopt the stances. The Carrier knows who has adopted his stance. The encounter outcome determines whether the Carrier considers that appropriate.</w:t>
      </w:r>
    </w:p>
    <w:p>
      <w:pPr>
        <w:spacing w:before="60"/>
      </w:pPr>
      <w:r>
        <w:t xml:space="preserve"/>
      </w:r>
    </w:p>
    <w:p>
      <w:pPr>
        <w:shd w:fill="1E293B" w:val="clear"/>
        <w:spacing w:after="0" w:before="8"/>
      </w:pPr>
      <w:r>
        <w:rPr>
          <w:rFonts w:ascii="Arial" w:cs="Arial" w:eastAsia="Arial" w:hAnsi="Arial"/>
          <w:b/>
          <w:bCs/>
          <w:color w:val="FFFFFF"/>
          <w:sz w:val="26"/>
          <w:szCs w:val="26"/>
        </w:rPr>
        <w:t xml:space="preserve">  ⚔  The Cascade</w:t>
      </w:r>
      <w:r>
        <w:rPr>
          <w:rFonts w:ascii="Arial" w:cs="Arial" w:eastAsia="Arial" w:hAnsi="Arial"/>
          <w:i/>
          <w:iCs/>
          <w:color w:val="CCFFCC"/>
          <w:sz w:val="18"/>
          <w:szCs w:val="18"/>
        </w:rPr>
        <w:t xml:space="preserve">   · Legendary — Triad restricted</w:t>
      </w:r>
    </w:p>
    <w:p>
      <w:pPr>
        <w:shd w:fill="F1F5F9" w:val="clear"/>
        <w:spacing w:after="0" w:before="0"/>
      </w:pPr>
      <w:r>
        <w:rPr>
          <w:rFonts w:ascii="Courier New" w:cs="Courier New" w:eastAsia="Courier New" w:hAnsi="Courier New"/>
          <w:b/>
          <w:bCs/>
          <w:color w:val="0F172A"/>
          <w:sz w:val="18"/>
          <w:szCs w:val="18"/>
        </w:rPr>
        <w:t xml:space="preserve">  Spell: "cascade"   </w:t>
      </w:r>
      <w:r>
        <w:rPr>
          <w:rFonts w:ascii="Arial" w:cs="Arial" w:eastAsia="Arial" w:hAnsi="Arial"/>
          <w:color w:val="0F172A"/>
          <w:sz w:val="18"/>
          <w:szCs w:val="18"/>
        </w:rPr>
        <w:t xml:space="preserve">Kata: Stormstrike → Heavy Brine → Thermal Phase</w:t>
      </w:r>
    </w:p>
    <w:p>
      <w:pPr>
        <w:spacing w:before="60"/>
      </w:pPr>
      <w:r>
        <w:t xml:space="preserve"/>
      </w:r>
    </w:p>
    <w:p>
      <w:pPr>
        <w:spacing w:after="60" w:before="60"/>
      </w:pPr>
      <w:r>
        <w:rPr>
          <w:rFonts w:ascii="Arial" w:cs="Arial" w:eastAsia="Arial" w:hAnsi="Arial"/>
          <w:i/>
          <w:iCs/>
          <w:color w:val="374151"/>
          <w:sz w:val="22"/>
          <w:szCs w:val="22"/>
        </w:rPr>
        <w:t xml:space="preserve">The Ryujin Triad's primary multi-person stance, codified as a solo kata only after a single Triad member demonstrated that the full three-discipline sequence was achievable in First Balance-adjacent conditions. Most practitioners cannot fire all three disciplines — they fire whatever their attunement allows, and the Cascade label covers whatever proportion of the kata executes. A Cascade at full three-discipline resolution is the rarest technique in active use.</w:t>
      </w:r>
    </w:p>
    <w:p>
      <w:pPr>
        <w:pBdr>
          <w:bottom w:val="single" w:color="1E293B" w:sz="3" w:space="1"/>
        </w:pBdr>
        <w:spacing w:after="80" w:before="80"/>
      </w:pPr>
      <w:r>
        <w:t xml:space="preserve"/>
      </w:r>
    </w:p>
    <w:p>
      <w:pPr>
        <w:spacing w:before="60"/>
      </w:pPr>
      <w:r>
        <w:t xml:space="preserve"/>
      </w:r>
    </w:p>
    <w:p>
      <w:pPr>
        <w:shd w:fill="1E293B" w:val="clear"/>
        <w:spacing w:after="0" w:before="8"/>
      </w:pPr>
      <w:r>
        <w:rPr>
          <w:rFonts w:ascii="Arial" w:cs="Arial" w:eastAsia="Arial" w:hAnsi="Arial"/>
          <w:b/>
          <w:bCs/>
          <w:color w:val="FFFFFF"/>
          <w:sz w:val="26"/>
          <w:szCs w:val="26"/>
        </w:rPr>
        <w:t xml:space="preserve">  ⚔  Infrastructure Lock</w:t>
      </w:r>
      <w:r>
        <w:rPr>
          <w:rFonts w:ascii="Arial" w:cs="Arial" w:eastAsia="Arial" w:hAnsi="Arial"/>
          <w:i/>
          <w:iCs/>
          <w:color w:val="CCFFCC"/>
          <w:sz w:val="18"/>
          <w:szCs w:val="18"/>
        </w:rPr>
        <w:t xml:space="preserve">   · Renowned — Triad internal</w:t>
      </w:r>
    </w:p>
    <w:p>
      <w:pPr>
        <w:shd w:fill="F1F5F9" w:val="clear"/>
        <w:spacing w:after="0" w:before="0"/>
      </w:pPr>
      <w:r>
        <w:rPr>
          <w:rFonts w:ascii="Courier New" w:cs="Courier New" w:eastAsia="Courier New" w:hAnsi="Courier New"/>
          <w:b/>
          <w:bCs/>
          <w:color w:val="0F172A"/>
          <w:sz w:val="18"/>
          <w:szCs w:val="18"/>
        </w:rPr>
        <w:t xml:space="preserve">  Spell: "the lock"   </w:t>
      </w:r>
      <w:r>
        <w:rPr>
          <w:rFonts w:ascii="Arial" w:cs="Arial" w:eastAsia="Arial" w:hAnsi="Arial"/>
          <w:color w:val="0F172A"/>
          <w:sz w:val="18"/>
          <w:szCs w:val="18"/>
        </w:rPr>
        <w:t xml:space="preserve">Kata: Earth → Stormstrike (focus: Earth)</w:t>
      </w:r>
    </w:p>
    <w:p>
      <w:pPr>
        <w:spacing w:before="60"/>
      </w:pPr>
      <w:r>
        <w:t xml:space="preserve"/>
      </w:r>
    </w:p>
    <w:p>
      <w:pPr>
        <w:spacing w:after="60" w:before="60"/>
      </w:pPr>
      <w:r>
        <w:rPr>
          <w:rFonts w:ascii="Arial" w:cs="Arial" w:eastAsia="Arial" w:hAnsi="Arial"/>
          <w:i/>
          <w:iCs/>
          <w:color w:val="374151"/>
          <w:sz w:val="22"/>
          <w:szCs w:val="22"/>
        </w:rPr>
        <w:t xml:space="preserve">A defensive stance for holding a node against physical intrusion. Earth structural sealing followed by Stormstrike electrification of the sealed perimeter. The sustained Earth focus means the lock holds as long as the bender sustains it. Players who acquire this stance can use it for Dojo perimeter defence. The Keeper uses it to seal infrastructure chambers before a Delayed Failure sequence completes.</w:t>
      </w:r>
    </w:p>
    <w:p>
      <w:pPr>
        <w:pBdr>
          <w:bottom w:val="single" w:color="1E293B" w:sz="3" w:space="1"/>
        </w:pBdr>
        <w:spacing w:after="80" w:before="80"/>
      </w:pPr>
      <w:r>
        <w:t xml:space="preserve"/>
      </w:r>
    </w:p>
    <w:p>
      <w:pPr>
        <w:spacing w:before="60"/>
      </w:pPr>
      <w:r>
        <w:t xml:space="preserve"/>
      </w:r>
    </w:p>
    <w:p>
      <w:pPr>
        <w:spacing w:before="60"/>
      </w:pPr>
      <w:r>
        <w:t xml:space="preserve"/>
      </w:r>
    </w:p>
    <w:p>
      <w:pPr>
        <w:pBdr>
          <w:bottom w:val="single" w:color="1E293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15.  Implementation State and Open Questions</w:t>
      </w:r>
    </w:p>
    <w:p>
      <w:pPr>
        <w:spacing w:after="60" w:before="60"/>
      </w:pPr>
      <w:r>
        <w:rPr>
          <w:rFonts w:ascii="Arial" w:cs="Arial" w:eastAsia="Arial" w:hAnsi="Arial"/>
          <w:sz w:val="22"/>
          <w:szCs w:val="22"/>
        </w:rPr>
        <w:t xml:space="preserve">The Rust core and JS demo implement the following as of the last session: Stance struct, StanceBook (coin/forget/adopt/record-use/leaderboard), voice authoring via parse_coin, InvokeStance action routing, Dojo context in grammar, uses accumulation on invocation, dump/load persistence, and 35/35 tests passing. The egui overlay surfaces the renown list and live authoring draft. The HTML demo Dojo tab matches Rust logic.</w:t>
      </w:r>
    </w:p>
    <w:p>
      <w:pPr>
        <w:spacing w:before="60"/>
      </w:pPr>
      <w:r>
        <w:t xml:space="preserve"/>
      </w:r>
    </w:p>
    <w:p>
      <w:pPr>
        <w:pStyle w:val="Heading2"/>
        <w:spacing w:after="120" w:before="300"/>
      </w:pPr>
      <w:r>
        <w:rPr>
          <w:rFonts w:ascii="Arial" w:cs="Arial" w:eastAsia="Arial" w:hAnsi="Arial"/>
          <w:b/>
          <w:bCs/>
          <w:color w:val="1E293B"/>
          <w:sz w:val="28"/>
          <w:szCs w:val="28"/>
        </w:rPr>
        <w:t xml:space="preserve">15.1  Open Design Questions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Question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Current answer / design direction</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Canon gate: confirmed?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Confirmed in this document — Legendary stances auto-adopt into a server-side canon book and appear on the Global Dojo board. The wiring point is StanceBook::adopt() called from the server canon on any stance crossing 1000 uses.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Kata mechanics: how does InvokeStance sequence?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to the engine — InvokeStance(id) hands the ordered elements + optional focus to ability_cast / bending_focus / ability_combo. Sequencing, charge, and combo resolution are engine-side decisions. The stance system is agnostic to how the bending engine resolves the kata.</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conflicts: same spell, two stances?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Ambiguity is resolved by recency bias (most recently invoked stance wins the match). The system notes which stance fired. Players can rename their spell to avoid the conflict. The corpus does not block duplicate spells — it resolves them.</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expiry: can a stance be lost?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Known-and-above stances cannot be lost from the world StanceBook. Nascent stances can be forgotten by the coiner. A forgotten Nascent stance is gone — it was never shared. This is the only irreversible loss in the system.</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Accent and dialect: corpus robustness?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corpus matches by phoneme distance, not exact string. A stance named 'Tide-Stone Weave' with spell 'tide-stone' resolves 'taid-stoan' and 'toyed-stone' as near-hits through the confirm flow. Regional speech variation is handled by the same mechanism as all other bending voice input.</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Per-server vs. cross-server canon?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Global Dojo board is per-server. Cross-server canon would require a shared canonical record that syncs Legendary stances between server instances — possible via the dump/load mechanism if the host syncs the canon file. Left to server administrators to configure.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vs. bending technique name collision?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If a player coins a stance called 'Stone Pillar' — the same as an existing technique — the corpus returns two candidates. The system resolves by context: in combat bending state, the existing technique fires (lower corpus latency); in Dojo state, the stance fires. Context disambiguates.</w:t>
            </w:r>
          </w:p>
        </w:tc>
      </w:tr>
    </w:tbl>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Bending Fighting Culture Reference</w:t>
      </w:r>
    </w:p>
    <w:p>
      <w:pPr>
        <w:spacing w:after="60" w:before="60"/>
      </w:pPr>
      <w:r>
        <w:rPr>
          <w:rFonts w:ascii="Arial" w:cs="Arial" w:eastAsia="Arial" w:hAnsi="Arial"/>
          <w:i/>
          <w:iCs/>
          <w:color w:val="9CA3AF"/>
          <w:sz w:val="22"/>
          <w:szCs w:val="22"/>
        </w:rPr>
        <w:t xml:space="preserve">Integrates with: Resonance Bending Specification v2.0 · Gaze Rays &amp; Voice Echo Reference · Dragon Voice Reference · Animal Voice Reactions · Lauschers &amp; Parrots · Ancient Shrines (Builder Dragon Genome). Stance implementation: src/stance.rs, src/lib.rs, src/grammar.rs, egui_overlay.rs, demo/index.html.</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Bending Fighting Culture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2026-06-08T05:24:52.543Z</dcterms:created>
  <dcterms:modified xsi:type="dcterms:W3CDTF">2026-06-08T05:24:52.556Z</dcterms:modified>
</cp:coreProperties>
</file>

<file path=docProps/custom.xml><?xml version="1.0" encoding="utf-8"?>
<Properties xmlns="http://schemas.openxmlformats.org/officeDocument/2006/custom-properties" xmlns:vt="http://schemas.openxmlformats.org/officeDocument/2006/docPropsVTypes"/>
</file>