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sz w:val="80"/>
          <w:szCs w:val="80"/>
        </w:rPr>
        <w:t xml:space="preserve">Resonance Bending</w:t>
      </w:r>
    </w:p>
    <w:p>
      <w:pPr>
        <w:spacing w:after="120" w:before="0"/>
      </w:pPr>
      <w:r>
        <w:rPr>
          <w:rFonts w:ascii="Arial" w:cs="Arial" w:eastAsia="Arial" w:hAnsi="Arial"/>
          <w:color w:val="6D28D9"/>
          <w:sz w:val="26"/>
          <w:szCs w:val="26"/>
        </w:rPr>
        <w:t xml:space="preserve">Complete Player Discipline Reference  ·  Version 2.0</w:t>
      </w:r>
    </w:p>
    <w:p>
      <w:pPr>
        <w:spacing w:after="600" w:before="0"/>
      </w:pPr>
      <w:r>
        <w:rPr>
          <w:rFonts w:ascii="Arial" w:cs="Arial" w:eastAsia="Arial" w:hAnsi="Arial"/>
          <w:i/>
          <w:iCs/>
          <w:color w:val="9CA3AF"/>
          <w:sz w:val="20"/>
          <w:szCs w:val="20"/>
        </w:rPr>
        <w:t xml:space="preserve">Incorporates: Stormstrike (upgraded) · Heavy Brine (new) · Thermal Phase (upgraded) · Information Bending (new)</w:t>
      </w:r>
    </w:p>
    <w:p>
      <w:pPr>
        <w:pBdr>
          <w:bottom w:val="single" w:color="1E1B4B" w:sz="12"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1.  Design Philosophy</w:t>
      </w:r>
    </w:p>
    <w:p>
      <w:pPr>
        <w:spacing w:after="60" w:before="60"/>
      </w:pPr>
      <w:r>
        <w:rPr>
          <w:rFonts w:ascii="Arial" w:cs="Arial" w:eastAsia="Arial" w:hAnsi="Arial"/>
          <w:sz w:val="22"/>
          <w:szCs w:val="22"/>
        </w:rPr>
        <w:t xml:space="preserve">Resonance Bending replaces the standard action-hotbar model. There is no chi bar, no cooldown counter, no slot binding. Instead, the player's bending access is determined entirely by the physical state of the environment and the player's physical state within it.</w:t>
      </w:r>
    </w:p>
    <w:p>
      <w:pPr>
        <w:spacing w:before="60"/>
      </w:pPr>
      <w:r>
        <w:t xml:space="preserve"/>
      </w:r>
    </w:p>
    <w:p>
      <w:pPr>
        <w:spacing w:after="60" w:before="60"/>
      </w:pPr>
      <w:r>
        <w:rPr>
          <w:rFonts w:ascii="Arial" w:cs="Arial" w:eastAsia="Arial" w:hAnsi="Arial"/>
          <w:sz w:val="22"/>
          <w:szCs w:val="22"/>
        </w:rPr>
        <w:t xml:space="preserve">There are no unlockable moves. Every technique in this document is available from the first moment the player accesses the game — if the environment cooperates. A player in a dry desert has no water access. A player in a raging storm has lightning access whether they intend it or not. Skill is expressed not by acquiring techniques but by finding or creating the conditions for them.</w:t>
      </w:r>
    </w:p>
    <w:p>
      <w:pPr>
        <w:spacing w:before="60"/>
      </w:pPr>
      <w:r>
        <w:t xml:space="preserve"/>
      </w:r>
    </w:p>
    <w:p>
      <w:pPr>
        <w:pStyle w:val="Heading2"/>
        <w:spacing w:after="120" w:before="340"/>
      </w:pPr>
      <w:r>
        <w:rPr>
          <w:rFonts w:ascii="Arial" w:cs="Arial" w:eastAsia="Arial" w:hAnsi="Arial"/>
          <w:b/>
          <w:bCs/>
          <w:color w:val="6D28D9"/>
          <w:sz w:val="28"/>
          <w:szCs w:val="28"/>
        </w:rPr>
        <w:t xml:space="preserve">1.1  What Is Removed</w:t>
      </w:r>
    </w:p>
    <w:p>
      <w:pPr>
        <w:pStyle w:val="ListParagraph"/>
        <w:numPr>
          <w:ilvl w:val="0"/>
          <w:numId w:val="2"/>
        </w:numPr>
        <w:spacing w:after="40" w:before="40"/>
      </w:pPr>
      <w:r>
        <w:rPr>
          <w:rFonts w:ascii="Arial" w:cs="Arial" w:eastAsia="Arial" w:hAnsi="Arial"/>
          <w:sz w:val="22"/>
          <w:szCs w:val="22"/>
        </w:rPr>
        <w:t xml:space="preserve">Cooldown timers on individual techniques</w:t>
      </w:r>
    </w:p>
    <w:p>
      <w:pPr>
        <w:pStyle w:val="ListParagraph"/>
        <w:numPr>
          <w:ilvl w:val="0"/>
          <w:numId w:val="2"/>
        </w:numPr>
        <w:spacing w:after="40" w:before="40"/>
      </w:pPr>
      <w:r>
        <w:rPr>
          <w:rFonts w:ascii="Arial" w:cs="Arial" w:eastAsia="Arial" w:hAnsi="Arial"/>
          <w:sz w:val="22"/>
          <w:szCs w:val="22"/>
        </w:rPr>
        <w:t xml:space="preserve">Chi or mana as a resource bar that depletes and recharges on a fixed schedule</w:t>
      </w:r>
    </w:p>
    <w:p>
      <w:pPr>
        <w:pStyle w:val="ListParagraph"/>
        <w:numPr>
          <w:ilvl w:val="0"/>
          <w:numId w:val="2"/>
        </w:numPr>
        <w:spacing w:after="40" w:before="40"/>
      </w:pPr>
      <w:r>
        <w:rPr>
          <w:rFonts w:ascii="Arial" w:cs="Arial" w:eastAsia="Arial" w:hAnsi="Arial"/>
          <w:sz w:val="22"/>
          <w:szCs w:val="22"/>
        </w:rPr>
        <w:t xml:space="preserve">Slotted moveset — no binding techniques to numbered keys</w:t>
      </w:r>
    </w:p>
    <w:p>
      <w:pPr>
        <w:pStyle w:val="ListParagraph"/>
        <w:numPr>
          <w:ilvl w:val="0"/>
          <w:numId w:val="2"/>
        </w:numPr>
        <w:spacing w:after="40" w:before="40"/>
      </w:pPr>
      <w:r>
        <w:rPr>
          <w:rFonts w:ascii="Arial" w:cs="Arial" w:eastAsia="Arial" w:hAnsi="Arial"/>
          <w:sz w:val="22"/>
          <w:szCs w:val="22"/>
        </w:rPr>
        <w:t xml:space="preserve">Tier/level systems that unlock techniques over time</w:t>
      </w:r>
    </w:p>
    <w:p>
      <w:pPr>
        <w:spacing w:before="60"/>
      </w:pPr>
      <w:r>
        <w:t xml:space="preserve"/>
      </w:r>
    </w:p>
    <w:p>
      <w:pPr>
        <w:pStyle w:val="Heading2"/>
        <w:spacing w:after="120" w:before="340"/>
      </w:pPr>
      <w:r>
        <w:rPr>
          <w:rFonts w:ascii="Arial" w:cs="Arial" w:eastAsia="Arial" w:hAnsi="Arial"/>
          <w:b/>
          <w:bCs/>
          <w:color w:val="6D28D9"/>
          <w:sz w:val="28"/>
          <w:szCs w:val="28"/>
        </w:rPr>
        <w:t xml:space="preserve">1.2  What Replaces Them</w:t>
      </w:r>
    </w:p>
    <w:p>
      <w:pPr>
        <w:pStyle w:val="ListParagraph"/>
        <w:numPr>
          <w:ilvl w:val="0"/>
          <w:numId w:val="2"/>
        </w:numPr>
        <w:spacing w:after="40" w:before="40"/>
      </w:pPr>
      <w:r>
        <w:rPr>
          <w:rFonts w:ascii="Arial" w:cs="Arial" w:eastAsia="Arial" w:hAnsi="Arial"/>
          <w:sz w:val="22"/>
          <w:szCs w:val="22"/>
        </w:rPr>
        <w:t xml:space="preserve">Environmental access gates — seven measurable physical properties determine what is possible</w:t>
      </w:r>
    </w:p>
    <w:p>
      <w:pPr>
        <w:pStyle w:val="ListParagraph"/>
        <w:numPr>
          <w:ilvl w:val="0"/>
          <w:numId w:val="2"/>
        </w:numPr>
        <w:spacing w:after="40" w:before="40"/>
      </w:pPr>
      <w:r>
        <w:rPr>
          <w:rFonts w:ascii="Arial" w:cs="Arial" w:eastAsia="Arial" w:hAnsi="Arial"/>
          <w:sz w:val="22"/>
          <w:szCs w:val="22"/>
        </w:rPr>
        <w:t xml:space="preserve">Resonance State — a float value tracking the player's attunement, which sets the scale and precision ceiling of what is possible</w:t>
      </w:r>
    </w:p>
    <w:p>
      <w:pPr>
        <w:pStyle w:val="ListParagraph"/>
        <w:numPr>
          <w:ilvl w:val="0"/>
          <w:numId w:val="2"/>
        </w:numPr>
        <w:spacing w:after="40" w:before="40"/>
      </w:pPr>
      <w:r>
        <w:rPr>
          <w:rFonts w:ascii="Arial" w:cs="Arial" w:eastAsia="Arial" w:hAnsi="Arial"/>
          <w:sz w:val="22"/>
          <w:szCs w:val="22"/>
        </w:rPr>
        <w:t xml:space="preserve">Gesture grammar — a composable vocabulary of stances, intents, and directional modifiers that generates technique output from physical input</w:t>
      </w:r>
    </w:p>
    <w:p>
      <w:pPr>
        <w:pStyle w:val="ListParagraph"/>
        <w:numPr>
          <w:ilvl w:val="0"/>
          <w:numId w:val="2"/>
        </w:numPr>
        <w:spacing w:after="40" w:before="40"/>
      </w:pPr>
      <w:r>
        <w:rPr>
          <w:rFonts w:ascii="Arial" w:cs="Arial" w:eastAsia="Arial" w:hAnsi="Arial"/>
          <w:sz w:val="22"/>
          <w:szCs w:val="22"/>
        </w:rPr>
        <w:t xml:space="preserve">Technique cost — some techniques consume Resonance tiers rather than chi; recovery requires specific physical behaviours (stillness, environmental alignment)</w:t>
      </w:r>
    </w:p>
    <w:p>
      <w:pPr>
        <w:spacing w:before="120"/>
      </w:pPr>
      <w:r>
        <w:t xml:space="preserve"/>
      </w:r>
    </w:p>
    <w:p>
      <w:pPr>
        <w:pBdr>
          <w:bottom w:val="single" w:color="6D28D9" w:sz="8"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2.  Environmental Property System</w:t>
      </w:r>
    </w:p>
    <w:p>
      <w:pPr>
        <w:spacing w:after="60" w:before="60"/>
      </w:pPr>
      <w:r>
        <w:rPr>
          <w:rFonts w:ascii="Arial" w:cs="Arial" w:eastAsia="Arial" w:hAnsi="Arial"/>
          <w:sz w:val="22"/>
          <w:szCs w:val="22"/>
        </w:rPr>
        <w:t xml:space="preserve">Seven properties are continuously measured from the game world around the player. Every bending access decision references these values. No block type is hardcoded — properties emerge from biome metadata, weather, altitude, geological depth, and entity density.</w:t>
      </w:r>
    </w:p>
    <w:p>
      <w:pPr>
        <w:spacing w:before="60"/>
      </w:pPr>
      <w:r>
        <w:t xml:space="preserve"/>
      </w:r>
    </w:p>
    <w:p>
      <w:pPr>
        <w:pStyle w:val="Heading2"/>
        <w:spacing w:after="120" w:before="340"/>
      </w:pPr>
      <w:r>
        <w:rPr>
          <w:rFonts w:ascii="Arial" w:cs="Arial" w:eastAsia="Arial" w:hAnsi="Arial"/>
          <w:b/>
          <w:bCs/>
          <w:color w:val="6D28D9"/>
          <w:sz w:val="28"/>
          <w:szCs w:val="28"/>
        </w:rPr>
        <w:t xml:space="preserve">2.1  Measured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rPr>
          <w:tblHeader/>
        </w:trPr>
        <w:tc>
          <w:tcPr>
            <w:tcW w:type="dxa" w:w="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ID</w:t>
            </w:r>
          </w:p>
        </w:tc>
        <w:tc>
          <w:tcPr>
            <w:tcW w:type="dxa" w:w="14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Property</w:t>
            </w:r>
          </w:p>
        </w:tc>
        <w:tc>
          <w:tcPr>
            <w:tcW w:type="dxa" w:w="71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Sources and typical range</w:t>
            </w:r>
          </w:p>
        </w:tc>
      </w:tr>
      <w:tr>
        <w:trPr>
          <w:tblHeader w:val="false"/>
        </w:trPr>
        <w:tc>
          <w:tcPr>
            <w:tcW w:type="dxa" w:w="8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Humidity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Biome moisture + rain intensity + proximity to open water. Range 0.0 (bone dry) to 1.0 (submerged/heavy rain).</w:t>
            </w:r>
          </w:p>
        </w:tc>
      </w:tr>
      <w:tr>
        <w:trPr>
          <w:tblHeader w:val="false"/>
        </w:trPr>
        <w:tc>
          <w:tcPr>
            <w:tcW w:type="dxa" w:w="8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Radiant Heat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Solar angle + biome temperature + volcanic proximity. Range 0.0 (night/arctic) to 1.0 (volcanic surface midday).</w:t>
            </w:r>
          </w:p>
        </w:tc>
      </w:tr>
      <w:tr>
        <w:trPr>
          <w:tblHeader w:val="false"/>
        </w:trPr>
        <w:tc>
          <w:tcPr>
            <w:tcW w:type="dxa" w:w="800"/>
            <w:tcBorders>
              <w:top w:val="single" w:color="CCCCCC" w:sz="1"/>
              <w:left w:val="single" w:color="CCCCCC" w:sz="1"/>
              <w:bottom w:val="single" w:color="CCCCCC" w:sz="1"/>
              <w:right w:val="single" w:color="CCCCCC"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Wind Velocity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Weather system wind speed + altitude + enclosed space (caves = ~0). Range 0.0 to 1.0.</w:t>
            </w:r>
          </w:p>
        </w:tc>
      </w:tr>
      <w:tr>
        <w:trPr>
          <w:tblHeader w:val="false"/>
        </w:trPr>
        <w:tc>
          <w:tcPr>
            <w:tcW w:type="dxa" w:w="800"/>
            <w:tcBorders>
              <w:top w:val="single" w:color="CCCCCC" w:sz="1"/>
              <w:left w:val="single" w:color="CCCCCC" w:sz="1"/>
              <w:bottom w:val="single" w:color="CCCCCC" w:sz="1"/>
              <w:right w:val="single" w:color="CCCCCC"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Barometric Pressure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Altitude, depth, weather front. Surface normal ≈ 0.5. Increases with depth, decreases with altitude. Also influenced by storm fronts.</w:t>
            </w:r>
          </w:p>
        </w:tc>
      </w:tr>
      <w:tr>
        <w:trPr>
          <w:tblHeader w:val="false"/>
        </w:trPr>
        <w:tc>
          <w:tcPr>
            <w:tcW w:type="dxa" w:w="800"/>
            <w:tcBorders>
              <w:top w:val="single" w:color="CCCCCC" w:sz="1"/>
              <w:left w:val="single" w:color="CCCCCC" w:sz="1"/>
              <w:bottom w:val="single" w:color="CCCCCC" w:sz="1"/>
              <w:right w:val="single" w:color="CCCCCC"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Luminosity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Sky light level adjusted for weather, time, and blocking geometry. 0.0 (total darkness) to 1.0 (noon clear sky).</w:t>
            </w:r>
          </w:p>
        </w:tc>
      </w:tr>
      <w:tr>
        <w:trPr>
          <w:tblHeader w:val="false"/>
        </w:trPr>
        <w:tc>
          <w:tcPr>
            <w:tcW w:type="dxa" w:w="800"/>
            <w:tcBorders>
              <w:top w:val="single" w:color="CCCCCC" w:sz="1"/>
              <w:left w:val="single" w:color="CCCCCC" w:sz="1"/>
              <w:bottom w:val="single" w:color="CCCCCC" w:sz="1"/>
              <w:right w:val="single" w:color="CCCCCC"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Index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Depth below surface + volcanic proximity + recent entity impact chain. 0.0 (surface, low activity) to 1.0 (deep/volcanic).</w:t>
            </w:r>
          </w:p>
        </w:tc>
      </w:tr>
      <w:tr>
        <w:trPr>
          <w:tblHeader w:val="false"/>
        </w:trPr>
        <w:tc>
          <w:tcPr>
            <w:tcW w:type="dxa" w:w="80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r>
              <w:rPr>
                <w:rFonts w:ascii="Arial" w:cs="Arial" w:eastAsia="Arial" w:hAnsi="Arial"/>
                <w:b w:val="false"/>
                <w:bCs w:val="false"/>
                <w:color w:val="111827"/>
                <w:sz w:val="20"/>
                <w:szCs w:val="20"/>
              </w:rPr>
              <w:t xml:space="preserve">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Biotic Density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Living entity count and vegetation mass within configurable radius. 0.0 (sterile) to 1.0 (dense jungle or entity-heavy zone).</w:t>
            </w:r>
          </w:p>
        </w:tc>
      </w:tr>
    </w:tbl>
    <w:p>
      <w:pPr>
        <w:spacing w:before="120"/>
      </w:pPr>
      <w:r>
        <w:t xml:space="preserve"/>
      </w:r>
    </w:p>
    <w:p>
      <w:pPr>
        <w:pStyle w:val="Heading2"/>
        <w:spacing w:after="120" w:before="340"/>
      </w:pPr>
      <w:r>
        <w:rPr>
          <w:rFonts w:ascii="Arial" w:cs="Arial" w:eastAsia="Arial" w:hAnsi="Arial"/>
          <w:b/>
          <w:bCs/>
          <w:color w:val="6D28D9"/>
          <w:sz w:val="28"/>
          <w:szCs w:val="28"/>
        </w:rPr>
        <w:t xml:space="preserve">2.2  Element Affinity Thresholds</w:t>
      </w:r>
    </w:p>
    <w:p>
      <w:pPr>
        <w:spacing w:after="60" w:before="60"/>
      </w:pPr>
      <w:r>
        <w:rPr>
          <w:rFonts w:ascii="Arial" w:cs="Arial" w:eastAsia="Arial" w:hAnsi="Arial"/>
          <w:sz w:val="22"/>
          <w:szCs w:val="22"/>
        </w:rPr>
        <w:t xml:space="preserve">These are the minimum conditions under which each discipline is accessible at all (Tier 1 equivalent access). Stronger conditions push Resonance ceiling higher.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Discipline</w:t>
            </w:r>
          </w:p>
        </w:tc>
        <w:tc>
          <w:tcPr>
            <w:tcW w:type="dxa" w:w="7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Minimum access condition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0.15  OR  P &lt; 0.4</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0.3  OR  (L &lt; 0.4 AND H &gt; 0.1)</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&gt; 0.35  OR  L &gt; 0.6</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0.2  AND  P &gt; 0.3</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0.4  AND  R &lt; 0.2  AND  L &gt; 0.0</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Lightning / Metal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0.7  AND  R &gt; 0.4  AND  P &lt; 0.3  (Lightning)  |  S &gt; 0.5  AND  P &gt; 0.6  (Metal)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Lava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0.6  AND  R &gt; 0.7</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Plantgrowth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0.4  AND  S &gt; 0.2  AND  B &gt; 0.3  AND  L &gt; 0.3</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Coral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0.8  AND  S &gt; 0.3  AND  B &gt; 0.5  AND  P &gt; 0.5</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Void Mist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0.6  AND  W &gt; 0.4  AND  L &lt; 0.25</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Vibrational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0.5  AND  R &gt; 0.5  AND  P &lt; 0.4</w:t>
            </w:r>
          </w:p>
        </w:tc>
      </w:tr>
      <w:tr>
        <w:trPr>
          <w:tblHeader w:val="false"/>
        </w:trPr>
        <w:tc>
          <w:tcPr>
            <w:tcW w:type="dxa" w:w="2000"/>
            <w:tcBorders>
              <w:top w:val="single" w:color="CCCCCC" w:sz="1"/>
              <w:left w:val="single" w:color="CCCCCC" w:sz="1"/>
              <w:bottom w:val="single" w:color="CCCCCC" w:sz="1"/>
              <w:right w:val="single" w:color="CCCCCC" w:sz="1"/>
            </w:tcBorders>
            <w:shd w:fill="E0F2FE" w:val="clear"/>
            <w:tcMar>
              <w:top w:type="dxa" w:w="80"/>
              <w:left w:type="dxa" w:w="140"/>
              <w:bottom w:type="dxa" w:w="80"/>
              <w:right w:type="dxa" w:w="140"/>
            </w:tcMar>
          </w:tcPr>
          <w:p>
            <w:r>
              <w:rPr>
                <w:rFonts w:ascii="Arial" w:cs="Arial" w:eastAsia="Arial" w:hAnsi="Arial"/>
                <w:b/>
                <w:bCs/>
                <w:color w:val="111827"/>
                <w:sz w:val="20"/>
                <w:szCs w:val="20"/>
              </w:rPr>
              <w:t xml:space="preserve">⚡ Stormstrike (upgraded)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0.50  AND  P &lt; 0.45  (atmospheric path)  |  OR metal surface available (conducted path)</w:t>
            </w:r>
          </w:p>
        </w:tc>
      </w:tr>
      <w:tr>
        <w:trPr>
          <w:tblHeader w:val="false"/>
        </w:trPr>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 Heavy Brine (new)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0.50  AND  S &gt; 0.55  AND  P &gt; 0.60  (mineral brine source)  |  OR carried brine vessel</w:t>
            </w:r>
          </w:p>
        </w:tc>
      </w:tr>
      <w:tr>
        <w:trPr>
          <w:tblHeader w:val="false"/>
        </w:trPr>
        <w:tc>
          <w:tcPr>
            <w:tcW w:type="dxa" w:w="20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Thermal Phase (upgraded)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&gt; 0.55  AND  S &gt; 0.55  AND  P &gt; 0.45  (pressure reading requires all three)</w:t>
            </w:r>
          </w:p>
        </w:tc>
      </w:tr>
      <w:tr>
        <w:trPr>
          <w:tblHeader w:val="false"/>
        </w:trPr>
        <w:tc>
          <w:tcPr>
            <w:tcW w:type="dxa" w:w="2000"/>
            <w:tcBorders>
              <w:top w:val="single" w:color="CCCCCC" w:sz="1"/>
              <w:left w:val="single" w:color="CCCCCC" w:sz="1"/>
              <w:bottom w:val="single" w:color="CCCCCC" w:sz="1"/>
              <w:right w:val="single" w:color="CCCCCC" w:sz="1"/>
            </w:tcBorders>
            <w:shd w:fill="FEFCE8" w:val="clear"/>
            <w:tcMar>
              <w:top w:type="dxa" w:w="80"/>
              <w:left w:type="dxa" w:w="140"/>
              <w:bottom w:type="dxa" w:w="80"/>
              <w:right w:type="dxa" w:w="140"/>
            </w:tcMar>
          </w:tcPr>
          <w:p>
            <w:r>
              <w:rPr>
                <w:rFonts w:ascii="Arial" w:cs="Arial" w:eastAsia="Arial" w:hAnsi="Arial"/>
                <w:b/>
                <w:bCs/>
                <w:color w:val="111827"/>
                <w:sz w:val="20"/>
                <w:szCs w:val="20"/>
              </w:rPr>
              <w:t xml:space="preserve">✨ Information Bending (new)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&gt; 0.55  AND  W &lt; 0.35  |  OR bioluminescent source (B &gt; 0.70, any L)  |  Crystal amplification (any L, crystal chamber)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 0.4  AND  R ≥ 0.4  AND  W ≥ 0.4  AND  S ≥ 0.4  AND  Resonance Tier 3</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Blood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&lt; 0.25  AND  H &gt; 0.3  AND  B &gt; 0.4  (or moonlit water condition)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0.7  AND  P &gt; 0.7</w:t>
            </w:r>
          </w:p>
        </w:tc>
      </w:tr>
    </w:tbl>
    <w:p>
      <w:pPr>
        <w:spacing w:before="120"/>
      </w:pPr>
      <w:r>
        <w:t xml:space="preserve"/>
      </w:r>
    </w:p>
    <w:p>
      <w:pPr>
        <w:pStyle w:val="Heading2"/>
        <w:spacing w:after="120" w:before="340"/>
      </w:pPr>
      <w:r>
        <w:rPr>
          <w:rFonts w:ascii="Arial" w:cs="Arial" w:eastAsia="Arial" w:hAnsi="Arial"/>
          <w:b/>
          <w:bCs/>
          <w:color w:val="6D28D9"/>
          <w:sz w:val="28"/>
          <w:szCs w:val="28"/>
        </w:rPr>
        <w:t xml:space="preserve">2.3  Dynamic Environmental Modifiers</w:t>
      </w:r>
    </w:p>
    <w:p>
      <w:pPr>
        <w:pStyle w:val="ListParagraph"/>
        <w:numPr>
          <w:ilvl w:val="0"/>
          <w:numId w:val="2"/>
        </w:numPr>
        <w:spacing w:after="40" w:before="40"/>
      </w:pPr>
      <w:r>
        <w:rPr>
          <w:rFonts w:ascii="Arial" w:cs="Arial" w:eastAsia="Arial" w:hAnsi="Arial"/>
          <w:sz w:val="22"/>
          <w:szCs w:val="22"/>
        </w:rPr>
        <w:t xml:space="preserve">Weather events apply property deltas: storms raise W and lower P; rain raises H; night lowers R and L; fog raises H and lowers L</w:t>
      </w:r>
    </w:p>
    <w:p>
      <w:pPr>
        <w:pStyle w:val="ListParagraph"/>
        <w:numPr>
          <w:ilvl w:val="0"/>
          <w:numId w:val="2"/>
        </w:numPr>
        <w:spacing w:after="40" w:before="40"/>
      </w:pPr>
      <w:r>
        <w:rPr>
          <w:rFonts w:ascii="Arial" w:cs="Arial" w:eastAsia="Arial" w:hAnsi="Arial"/>
          <w:sz w:val="22"/>
          <w:szCs w:val="22"/>
        </w:rPr>
        <w:t xml:space="preserve">Player depth below surface: each 10 blocks depth adds 0.04 to S and 0.02 to P; L drops to 0 after ~5 blocks underground</w:t>
      </w:r>
    </w:p>
    <w:p>
      <w:pPr>
        <w:pStyle w:val="ListParagraph"/>
        <w:numPr>
          <w:ilvl w:val="0"/>
          <w:numId w:val="2"/>
        </w:numPr>
        <w:spacing w:after="40" w:before="40"/>
      </w:pPr>
      <w:r>
        <w:rPr>
          <w:rFonts w:ascii="Arial" w:cs="Arial" w:eastAsia="Arial" w:hAnsi="Arial"/>
          <w:sz w:val="22"/>
          <w:szCs w:val="22"/>
        </w:rPr>
        <w:t xml:space="preserve">Proximity to open water (within 20 blocks): +0.15 to H</w:t>
      </w:r>
    </w:p>
    <w:p>
      <w:pPr>
        <w:pStyle w:val="ListParagraph"/>
        <w:numPr>
          <w:ilvl w:val="0"/>
          <w:numId w:val="2"/>
        </w:numPr>
        <w:spacing w:after="40" w:before="40"/>
      </w:pPr>
      <w:r>
        <w:rPr>
          <w:rFonts w:ascii="Arial" w:cs="Arial" w:eastAsia="Arial" w:hAnsi="Arial"/>
          <w:sz w:val="22"/>
          <w:szCs w:val="22"/>
        </w:rPr>
        <w:t xml:space="preserve">Active fire or lava within 8 blocks: +0.2 to R</w:t>
      </w:r>
    </w:p>
    <w:p>
      <w:pPr>
        <w:pStyle w:val="ListParagraph"/>
        <w:numPr>
          <w:ilvl w:val="0"/>
          <w:numId w:val="2"/>
        </w:numPr>
        <w:spacing w:after="40" w:before="40"/>
      </w:pPr>
      <w:r>
        <w:rPr>
          <w:rFonts w:ascii="Arial" w:cs="Arial" w:eastAsia="Arial" w:hAnsi="Arial"/>
          <w:sz w:val="22"/>
          <w:szCs w:val="22"/>
        </w:rPr>
        <w:t xml:space="preserve">Entity density check: B = (living_entities_in_radius / density_ceiling), recalculated each second</w:t>
      </w:r>
    </w:p>
    <w:p>
      <w:pPr>
        <w:pStyle w:val="ListParagraph"/>
        <w:numPr>
          <w:ilvl w:val="0"/>
          <w:numId w:val="2"/>
        </w:numPr>
        <w:spacing w:after="40" w:before="40"/>
      </w:pPr>
      <w:r>
        <w:rPr>
          <w:rFonts w:ascii="Arial" w:cs="Arial" w:eastAsia="Arial" w:hAnsi="Arial"/>
          <w:sz w:val="22"/>
          <w:szCs w:val="22"/>
        </w:rPr>
        <w:t xml:space="preserve">Cave biome overrides: underground property readings are governed by cave biome type — see Underground Cave Biomes document</w:t>
      </w:r>
    </w:p>
    <w:p>
      <w:pPr>
        <w:spacing w:before="120"/>
      </w:pPr>
      <w:r>
        <w:t xml:space="preserve"/>
      </w:r>
    </w:p>
    <w:p>
      <w:pPr>
        <w:pBdr>
          <w:bottom w:val="single" w:color="6D28D9" w:sz="8"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3.  Gesture Control System</w:t>
      </w:r>
    </w:p>
    <w:p>
      <w:pPr>
        <w:spacing w:after="60" w:before="60"/>
      </w:pPr>
      <w:r>
        <w:rPr>
          <w:rFonts w:ascii="Arial" w:cs="Arial" w:eastAsia="Arial" w:hAnsi="Arial"/>
          <w:sz w:val="22"/>
          <w:szCs w:val="22"/>
        </w:rPr>
        <w:t xml:space="preserve">A bending technique is not a button press. It is a combination of three simultaneously-active physical states: the player's movement Stance, the type of input Gesture they are producing, and the Directional modifier of their look and velocity at gesture-commit. Any combination is valid. Not every combination produces a meaningful technique for every element — but the grammar is consistent.</w:t>
      </w:r>
    </w:p>
    <w:p>
      <w:pPr>
        <w:spacing w:before="60"/>
      </w:pPr>
      <w:r>
        <w:t xml:space="preserve"/>
      </w:r>
    </w:p>
    <w:p>
      <w:pPr>
        <w:pStyle w:val="Heading2"/>
        <w:spacing w:after="120" w:before="340"/>
      </w:pPr>
      <w:r>
        <w:rPr>
          <w:rFonts w:ascii="Arial" w:cs="Arial" w:eastAsia="Arial" w:hAnsi="Arial"/>
          <w:b/>
          <w:bCs/>
          <w:color w:val="6D28D9"/>
          <w:sz w:val="28"/>
          <w:szCs w:val="28"/>
        </w:rPr>
        <w:t xml:space="preserve">3.1  Gesture Vocabulary</w:t>
      </w:r>
    </w:p>
    <w:p>
      <w:pPr>
        <w:pStyle w:val="Heading3"/>
        <w:spacing w:after="90" w:before="220"/>
      </w:pPr>
      <w:r>
        <w:rPr>
          <w:rFonts w:ascii="Arial" w:cs="Arial" w:eastAsia="Arial" w:hAnsi="Arial"/>
          <w:b/>
          <w:bCs/>
          <w:sz w:val="24"/>
          <w:szCs w:val="24"/>
        </w:rPr>
        <w:t xml:space="preserve">Stances (derived from player movement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Stance</w:t>
            </w:r>
          </w:p>
        </w:tc>
        <w:tc>
          <w:tcPr>
            <w:tcW w:type="dxa" w:w="77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Condition and implications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Neither sprinting nor crouching, feet on ground, speed &lt; walk threshold. The neutral base. Techniques from OPEN are balanced in range and cost.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ROOTED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Crouching while stationary. Maximum stability, minimum mobility. Techniques from ROOTED are larger, slower, and more powerful than OPEN equivalents.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FLOW</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Walking at standard speed without sprint input. Movement and bending are integrated — the technique travels or grows along the walk path.</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SURGE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Sprinting. High velocity input converts to force. Techniques from SURGE deal impact damage proportional to current movement speed.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AERIAL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Airborne (velocity.y != 0 or no ground contact). Many aerial techniques work differently from their grounded equivalents.</w:t>
            </w:r>
          </w:p>
        </w:tc>
      </w:tr>
    </w:tbl>
    <w:p>
      <w:pPr>
        <w:spacing w:before="60"/>
      </w:pPr>
      <w:r>
        <w:t xml:space="preserve"/>
      </w:r>
    </w:p>
    <w:p>
      <w:pPr>
        <w:pStyle w:val="Heading3"/>
        <w:spacing w:after="90" w:before="220"/>
      </w:pPr>
      <w:r>
        <w:rPr>
          <w:rFonts w:ascii="Arial" w:cs="Arial" w:eastAsia="Arial" w:hAnsi="Arial"/>
          <w:b/>
          <w:bCs/>
          <w:sz w:val="24"/>
          <w:szCs w:val="24"/>
        </w:rPr>
        <w:t xml:space="preserve">Intent Gestures (derived from input event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Gesture</w:t>
            </w:r>
          </w:p>
        </w:tc>
        <w:tc>
          <w:tcPr>
            <w:tcW w:type="dxa" w:w="77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Input pattern and behaviour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STRIKE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Single attack/interact event. Produces a discrete output — a projectile, a single impact, a single-frame displacement.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SUSTAIN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Held attack/interact. Produces a continuous output — a sustained beam, a held form, a maintained barrier.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ECHO</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Second event within 0.4 seconds of the first. Produces a paired or doubled output — twin projectiles, toggled mode, resonant second pulse.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CHARGE-RELEASE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Held input for ≥ 1.5 seconds, then released. Produces a high-energy stored-then-released output. Costs Resonance on release.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DRAW</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Camera movement while SUSTAIN is active. The bending output follows the camera arc — sweep techniques.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REDIRECT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PULL directional modifier applied to an incoming external elemental technique. Routes it rather than blocking it.</w:t>
            </w:r>
          </w:p>
        </w:tc>
      </w:tr>
    </w:tbl>
    <w:p>
      <w:pPr>
        <w:spacing w:before="60"/>
      </w:pPr>
      <w:r>
        <w:t xml:space="preserve"/>
      </w:r>
    </w:p>
    <w:p>
      <w:pPr>
        <w:pStyle w:val="Heading3"/>
        <w:spacing w:after="90" w:before="220"/>
      </w:pPr>
      <w:r>
        <w:rPr>
          <w:rFonts w:ascii="Arial" w:cs="Arial" w:eastAsia="Arial" w:hAnsi="Arial"/>
          <w:b/>
          <w:bCs/>
          <w:sz w:val="24"/>
          <w:szCs w:val="24"/>
        </w:rPr>
        <w:t xml:space="preserve">Directional Modifiers (from look direction + velocity at gesture-commit)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Modifier</w:t>
            </w:r>
          </w:p>
        </w:tc>
        <w:tc>
          <w:tcPr>
            <w:tcW w:type="dxa" w:w="77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Condition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PUSH</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dot(look, velocity) &gt; 0.5 — player moving toward the target direction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PULL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dot(look, velocity) &lt; -0.5 — player moving away from look direction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SWEEP</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|dot| &lt; 0.5 — lateral or disconnected movement, camera arc active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GROUND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look.y &lt; -0.7 — looking downward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LIFT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look.y &gt; 0.7 — looking upward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RADIAL</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ROOTED stance; any direction treated as radial</w:t>
            </w:r>
          </w:p>
        </w:tc>
      </w:tr>
    </w:tbl>
    <w:p>
      <w:pPr>
        <w:spacing w:before="120"/>
      </w:pPr>
      <w:r>
        <w:t xml:space="preserve"/>
      </w:r>
    </w:p>
    <w:p>
      <w:pPr>
        <w:pStyle w:val="Heading2"/>
        <w:spacing w:after="120" w:before="340"/>
      </w:pPr>
      <w:r>
        <w:rPr>
          <w:rFonts w:ascii="Arial" w:cs="Arial" w:eastAsia="Arial" w:hAnsi="Arial"/>
          <w:b/>
          <w:bCs/>
          <w:color w:val="6D28D9"/>
          <w:sz w:val="28"/>
          <w:szCs w:val="28"/>
        </w:rPr>
        <w:t xml:space="preserve">3.2  Composing a Technique</w:t>
      </w:r>
    </w:p>
    <w:p>
      <w:pPr>
        <w:spacing w:after="60" w:before="60"/>
      </w:pPr>
      <w:r>
        <w:rPr>
          <w:rFonts w:ascii="Arial" w:cs="Arial" w:eastAsia="Arial" w:hAnsi="Arial"/>
          <w:sz w:val="22"/>
          <w:szCs w:val="22"/>
        </w:rPr>
        <w:t xml:space="preserve">A complete technique reads as: [STANCE] + [GESTURE] + [DIRECTIONAL]. The element determines what material is affected. The stance, gesture, and directional determine how. Example: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FLOW + SUSTAIN + SWEEP — Air: the player walks while holding attack and sweeping the camera → a horizontal air blade follows the camera arc</w:t>
      </w:r>
    </w:p>
    <w:p>
      <w:pPr>
        <w:pStyle w:val="ListParagraph"/>
        <w:numPr>
          <w:ilvl w:val="0"/>
          <w:numId w:val="2"/>
        </w:numPr>
        <w:spacing w:after="40" w:before="40"/>
      </w:pPr>
      <w:r>
        <w:rPr>
          <w:rFonts w:ascii="Arial" w:cs="Arial" w:eastAsia="Arial" w:hAnsi="Arial"/>
          <w:sz w:val="22"/>
          <w:szCs w:val="22"/>
        </w:rPr>
        <w:t xml:space="preserve">ROOTED + CHARGE-RELEASE + LIFT — Earth: player crouches, holds 1.5 seconds, releases while looking up → large stone pillar erupts upward</w:t>
      </w:r>
    </w:p>
    <w:p>
      <w:pPr>
        <w:pStyle w:val="ListParagraph"/>
        <w:numPr>
          <w:ilvl w:val="0"/>
          <w:numId w:val="2"/>
        </w:numPr>
        <w:spacing w:after="40" w:before="40"/>
      </w:pPr>
      <w:r>
        <w:rPr>
          <w:rFonts w:ascii="Arial" w:cs="Arial" w:eastAsia="Arial" w:hAnsi="Arial"/>
          <w:sz w:val="22"/>
          <w:szCs w:val="22"/>
        </w:rPr>
        <w:t xml:space="preserve">SURGE + STRIKE + PUSH — Water: player sprints and strikes while moving toward target → momentum-converted water bolt</w:t>
      </w:r>
    </w:p>
    <w:p>
      <w:pPr>
        <w:pStyle w:val="ListParagraph"/>
        <w:numPr>
          <w:ilvl w:val="0"/>
          <w:numId w:val="2"/>
        </w:numPr>
        <w:spacing w:after="40" w:before="40"/>
      </w:pPr>
      <w:r>
        <w:rPr>
          <w:rFonts w:ascii="Arial" w:cs="Arial" w:eastAsia="Arial" w:hAnsi="Arial"/>
          <w:sz w:val="22"/>
          <w:szCs w:val="22"/>
        </w:rPr>
        <w:t xml:space="preserve">AERIAL + SUSTAIN + RADIAL — Fire: player is airborne, holds attack → fire aura radiates around airborne body</w:t>
      </w:r>
    </w:p>
    <w:p>
      <w:pPr>
        <w:spacing w:before="120"/>
      </w:pPr>
      <w:r>
        <w:t xml:space="preserve"/>
      </w:r>
    </w:p>
    <w:p>
      <w:pPr>
        <w:pBdr>
          <w:bottom w:val="single" w:color="6D28D9" w:sz="8"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4.  Resonance State</w:t>
      </w:r>
    </w:p>
    <w:p>
      <w:pPr>
        <w:spacing w:after="60" w:before="60"/>
      </w:pPr>
      <w:r>
        <w:rPr>
          <w:rFonts w:ascii="Arial" w:cs="Arial" w:eastAsia="Arial" w:hAnsi="Arial"/>
          <w:sz w:val="22"/>
          <w:szCs w:val="22"/>
        </w:rPr>
        <w:t xml:space="preserve">Resonance is the player's attunement to the current elemental environment. It is a float value from 0.0 to 3.0 representing four discrete tiers, with fractional position within each tier. It is not a resource that is spent and recovered on a fixed schedule — it is earned through behaviour and lost through behaviour.</w:t>
      </w:r>
    </w:p>
    <w:p>
      <w:pPr>
        <w:spacing w:before="60"/>
      </w:pPr>
      <w:r>
        <w:t xml:space="preserve"/>
      </w:r>
    </w:p>
    <w:p>
      <w:pPr>
        <w:pStyle w:val="Heading2"/>
        <w:spacing w:after="120" w:before="340"/>
      </w:pPr>
      <w:r>
        <w:rPr>
          <w:rFonts w:ascii="Arial" w:cs="Arial" w:eastAsia="Arial" w:hAnsi="Arial"/>
          <w:b/>
          <w:bCs/>
          <w:color w:val="6D28D9"/>
          <w:sz w:val="28"/>
          <w:szCs w:val="28"/>
        </w:rPr>
        <w:t xml:space="preserve">4.1  Resonance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Tier</w:t>
            </w:r>
          </w:p>
        </w:tc>
        <w:tc>
          <w:tcPr>
            <w:tcW w:type="dxa" w:w="26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Behaviour to reach it</w:t>
            </w:r>
          </w:p>
        </w:tc>
        <w:tc>
          <w:tcPr>
            <w:tcW w:type="dxa" w:w="55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What it unlocks</w:t>
            </w:r>
          </w:p>
        </w:tc>
      </w:tr>
      <w:tr>
        <w:trPr>
          <w:tblHeader w:val="false"/>
        </w:trPr>
        <w:tc>
          <w:tcPr>
            <w:tcW w:type="dxa" w:w="1200"/>
            <w:tcBorders>
              <w:top w:val="single" w:color="CCCCCC" w:sz="1"/>
              <w:left w:val="single" w:color="CCCCCC" w:sz="1"/>
              <w:bottom w:val="single" w:color="CCCCCC" w:sz="1"/>
              <w:right w:val="single" w:color="CCCCCC"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Stressed, injured, or severely mismatched with the current environment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Basic element access only. Reduced range, force, and duration on all techniques. Cannot sustain forms.</w:t>
            </w:r>
          </w:p>
        </w:tc>
      </w:tr>
      <w:tr>
        <w:trPr>
          <w:tblHeader w:val="false"/>
        </w:trPr>
        <w:tc>
          <w:tcPr>
            <w:tcW w:type="dxa" w:w="12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Present in an adequately matching environment, behaving without distress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 technique access. Full range and duration. Most movesets fully available.</w:t>
            </w:r>
          </w:p>
        </w:tc>
      </w:tr>
      <w:tr>
        <w:trPr>
          <w:tblHeader w:val="false"/>
        </w:trPr>
        <w:tc>
          <w:tcPr>
            <w:tcW w:type="dxa" w:w="1200"/>
            <w:tcBorders>
              <w:top w:val="single" w:color="CCCCCC" w:sz="1"/>
              <w:left w:val="single" w:color="CCCCCC" w:sz="1"/>
              <w:bottom w:val="single" w:color="CCCCCC" w:sz="1"/>
              <w:right w:val="single" w:color="CCCCCC"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attunement: matching movement to environmental rhythms, deliberate use of bending in context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Extended range, increased form durability, access to more demanding techniques. Hybrid disciplines become available.</w:t>
            </w:r>
          </w:p>
        </w:tc>
      </w:tr>
      <w:tr>
        <w:trPr>
          <w:tblHeader w:val="false"/>
        </w:trPr>
        <w:tc>
          <w:tcPr>
            <w:tcW w:type="dxa" w:w="12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alignment: stillness in the correct environment, or extended perfect harmony between technique and environmental state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Signature techniques and forms. Temporal access. First Balance Form. Resonance cost of expensive techniques is waived. The ceiling of individual expression.</w:t>
            </w:r>
          </w:p>
        </w:tc>
      </w:tr>
    </w:tbl>
    <w:p>
      <w:pPr>
        <w:spacing w:before="120"/>
      </w:pPr>
      <w:r>
        <w:t xml:space="preserve"/>
      </w:r>
    </w:p>
    <w:p>
      <w:pPr>
        <w:pStyle w:val="Heading2"/>
        <w:spacing w:after="120" w:before="340"/>
      </w:pPr>
      <w:r>
        <w:rPr>
          <w:rFonts w:ascii="Arial" w:cs="Arial" w:eastAsia="Arial" w:hAnsi="Arial"/>
          <w:b/>
          <w:bCs/>
          <w:color w:val="6D28D9"/>
          <w:sz w:val="28"/>
          <w:szCs w:val="28"/>
        </w:rPr>
        <w:t xml:space="preserve">4.2  Gaining and Losing Resonance</w:t>
      </w:r>
    </w:p>
    <w:p>
      <w:pPr>
        <w:pStyle w:val="ListParagraph"/>
        <w:numPr>
          <w:ilvl w:val="0"/>
          <w:numId w:val="2"/>
        </w:numPr>
        <w:spacing w:after="40" w:before="40"/>
      </w:pPr>
      <w:r>
        <w:rPr>
          <w:rFonts w:ascii="Arial" w:cs="Arial" w:eastAsia="Arial" w:hAnsi="Arial"/>
          <w:sz w:val="22"/>
          <w:szCs w:val="22"/>
        </w:rPr>
        <w:t xml:space="preserve">Gaining: physical stillness in a high-matching environment; executing techniques that are naturally consonant with current conditions; successfully re-routing an incoming elemental technique (REDIRECT gesture)</w:t>
      </w:r>
    </w:p>
    <w:p>
      <w:pPr>
        <w:pStyle w:val="ListParagraph"/>
        <w:numPr>
          <w:ilvl w:val="0"/>
          <w:numId w:val="2"/>
        </w:numPr>
        <w:spacing w:after="40" w:before="40"/>
      </w:pPr>
      <w:r>
        <w:rPr>
          <w:rFonts w:ascii="Arial" w:cs="Arial" w:eastAsia="Arial" w:hAnsi="Arial"/>
          <w:sz w:val="22"/>
          <w:szCs w:val="22"/>
        </w:rPr>
        <w:t xml:space="preserve">Losing: taking physical damage; executing techniques with mismatched environmental conditions; being submerged in an element opposing the current primary attunement; high stress combat states</w:t>
      </w:r>
    </w:p>
    <w:p>
      <w:pPr>
        <w:pStyle w:val="ListParagraph"/>
        <w:numPr>
          <w:ilvl w:val="0"/>
          <w:numId w:val="2"/>
        </w:numPr>
        <w:spacing w:after="40" w:before="40"/>
      </w:pPr>
      <w:r>
        <w:rPr>
          <w:rFonts w:ascii="Arial" w:cs="Arial" w:eastAsia="Arial" w:hAnsi="Arial"/>
          <w:sz w:val="22"/>
          <w:szCs w:val="22"/>
        </w:rPr>
        <w:t xml:space="preserve">Tier costs: specific techniques list a Resonance cost — on use, Resonance drops by that amount (typically 0.5 to 1.0 tier). Techniques that cost Tier 3 require being at Tier 3 and leave the bender at Tier 0 or Tier 1 on completion</w:t>
      </w:r>
    </w:p>
    <w:p>
      <w:pPr>
        <w:pStyle w:val="ListParagraph"/>
        <w:numPr>
          <w:ilvl w:val="0"/>
          <w:numId w:val="2"/>
        </w:numPr>
        <w:spacing w:after="40" w:before="40"/>
      </w:pPr>
      <w:r>
        <w:rPr>
          <w:rFonts w:ascii="Arial" w:cs="Arial" w:eastAsia="Arial" w:hAnsi="Arial"/>
          <w:sz w:val="22"/>
          <w:szCs w:val="22"/>
        </w:rPr>
        <w:t xml:space="preserve">No UI bar required: Resonance is expressed through ambient visual and audio cues that intensify as the tier increases. At Tier 3 the environment visibly responds to the player's presence.</w:t>
      </w:r>
    </w:p>
    <w:p>
      <w:pPr>
        <w:spacing w:before="120"/>
      </w:pPr>
      <w:r>
        <w:t xml:space="preserve"/>
      </w:r>
    </w:p>
    <w:p>
      <w:pPr>
        <w:pBdr>
          <w:bottom w:val="single" w:color="6D28D9" w:sz="8"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5.  Movesets by Element</w:t>
      </w:r>
    </w:p>
    <w:p>
      <w:pPr>
        <w:shd w:fill="065F46" w:val="clear"/>
        <w:spacing w:after="0" w:before="10"/>
      </w:pPr>
      <w:r>
        <w:rPr>
          <w:rFonts w:ascii="Arial" w:cs="Arial" w:eastAsia="Arial" w:hAnsi="Arial"/>
          <w:b/>
          <w:bCs/>
          <w:color w:val="FFFFFF"/>
          <w:sz w:val="32"/>
          <w:szCs w:val="32"/>
        </w:rPr>
        <w:t xml:space="preserve">  🌬️  Air</w:t>
      </w:r>
      <w:r>
        <w:rPr>
          <w:rFonts w:ascii="Arial" w:cs="Arial" w:eastAsia="Arial" w:hAnsi="Arial"/>
          <w:i/>
          <w:iCs/>
          <w:color w:val="CCFFFF"/>
          <w:sz w:val="21"/>
          <w:szCs w:val="21"/>
        </w:rPr>
        <w:t xml:space="preserve">   · Atmospheric and kinetic</w:t>
      </w:r>
    </w:p>
    <w:p>
      <w:pPr>
        <w:shd w:fill="F8FAFC" w:val="clear"/>
        <w:spacing w:after="0" w:before="0"/>
      </w:pPr>
      <w:r>
        <w:rPr>
          <w:rFonts w:ascii="Courier New" w:cs="Courier New" w:eastAsia="Courier New" w:hAnsi="Courier New"/>
          <w:color w:val="065F46"/>
          <w:sz w:val="19"/>
          <w:szCs w:val="19"/>
        </w:rPr>
        <w:t xml:space="preserve">  ACCESS: W &gt; 0.15  OR  P &lt; 0.4</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shd w:fill="0369A1" w:val="clear"/>
        <w:spacing w:after="0" w:before="10"/>
      </w:pPr>
      <w:r>
        <w:rPr>
          <w:rFonts w:ascii="Arial" w:cs="Arial" w:eastAsia="Arial" w:hAnsi="Arial"/>
          <w:b/>
          <w:bCs/>
          <w:color w:val="FFFFFF"/>
          <w:sz w:val="32"/>
          <w:szCs w:val="32"/>
        </w:rPr>
        <w:t xml:space="preserve">  🌊  Water</w:t>
      </w:r>
      <w:r>
        <w:rPr>
          <w:rFonts w:ascii="Arial" w:cs="Arial" w:eastAsia="Arial" w:hAnsi="Arial"/>
          <w:i/>
          <w:iCs/>
          <w:color w:val="CCFFFF"/>
          <w:sz w:val="21"/>
          <w:szCs w:val="21"/>
        </w:rPr>
        <w:t xml:space="preserve">   · Fluid and tidal</w:t>
      </w:r>
    </w:p>
    <w:p>
      <w:pPr>
        <w:shd w:fill="F8FAFC" w:val="clear"/>
        <w:spacing w:after="0" w:before="0"/>
      </w:pPr>
      <w:r>
        <w:rPr>
          <w:rFonts w:ascii="Courier New" w:cs="Courier New" w:eastAsia="Courier New" w:hAnsi="Courier New"/>
          <w:color w:val="0369A1"/>
          <w:sz w:val="19"/>
          <w:szCs w:val="19"/>
        </w:rPr>
        <w:t xml:space="preserve">  ACCESS: H &gt; 0.3  OR  (L &lt; 0.4 AND H &gt; 0.1)</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shd w:fill="B91C1C" w:val="clear"/>
        <w:spacing w:after="0" w:before="10"/>
      </w:pPr>
      <w:r>
        <w:rPr>
          <w:rFonts w:ascii="Arial" w:cs="Arial" w:eastAsia="Arial" w:hAnsi="Arial"/>
          <w:b/>
          <w:bCs/>
          <w:color w:val="FFFFFF"/>
          <w:sz w:val="32"/>
          <w:szCs w:val="32"/>
        </w:rPr>
        <w:t xml:space="preserve">  🔥  Fire</w:t>
      </w:r>
      <w:r>
        <w:rPr>
          <w:rFonts w:ascii="Arial" w:cs="Arial" w:eastAsia="Arial" w:hAnsi="Arial"/>
          <w:i/>
          <w:iCs/>
          <w:color w:val="CCFFFF"/>
          <w:sz w:val="21"/>
          <w:szCs w:val="21"/>
        </w:rPr>
        <w:t xml:space="preserve">   · Radiant and thermal</w:t>
      </w:r>
    </w:p>
    <w:p>
      <w:pPr>
        <w:shd w:fill="F8FAFC" w:val="clear"/>
        <w:spacing w:after="0" w:before="0"/>
      </w:pPr>
      <w:r>
        <w:rPr>
          <w:rFonts w:ascii="Courier New" w:cs="Courier New" w:eastAsia="Courier New" w:hAnsi="Courier New"/>
          <w:color w:val="B91C1C"/>
          <w:sz w:val="19"/>
          <w:szCs w:val="19"/>
        </w:rPr>
        <w:t xml:space="preserve">  ACCESS: R &gt; 0.35  OR  L &gt; 0.6</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shd w:fill="78716C" w:val="clear"/>
        <w:spacing w:after="0" w:before="10"/>
      </w:pPr>
      <w:r>
        <w:rPr>
          <w:rFonts w:ascii="Arial" w:cs="Arial" w:eastAsia="Arial" w:hAnsi="Arial"/>
          <w:b/>
          <w:bCs/>
          <w:color w:val="FFFFFF"/>
          <w:sz w:val="32"/>
          <w:szCs w:val="32"/>
        </w:rPr>
        <w:t xml:space="preserve">  🪨  Earth</w:t>
      </w:r>
      <w:r>
        <w:rPr>
          <w:rFonts w:ascii="Arial" w:cs="Arial" w:eastAsia="Arial" w:hAnsi="Arial"/>
          <w:i/>
          <w:iCs/>
          <w:color w:val="CCFFFF"/>
          <w:sz w:val="21"/>
          <w:szCs w:val="21"/>
        </w:rPr>
        <w:t xml:space="preserve">   · Geological and structural</w:t>
      </w:r>
    </w:p>
    <w:p>
      <w:pPr>
        <w:shd w:fill="F8FAFC" w:val="clear"/>
        <w:spacing w:after="0" w:before="0"/>
      </w:pPr>
      <w:r>
        <w:rPr>
          <w:rFonts w:ascii="Courier New" w:cs="Courier New" w:eastAsia="Courier New" w:hAnsi="Courier New"/>
          <w:color w:val="78716C"/>
          <w:sz w:val="19"/>
          <w:szCs w:val="19"/>
        </w:rPr>
        <w:t xml:space="preserve">  ACCESS: S &gt; 0.2  AND  P &gt; 0.3</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pBdr>
          <w:bottom w:val="single" w:color="6D28D9" w:sz="8"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6.  Sub-Bending Disciplines</w:t>
      </w:r>
    </w:p>
    <w:p>
      <w:pPr>
        <w:spacing w:after="60" w:before="60"/>
      </w:pPr>
      <w:r>
        <w:rPr>
          <w:rFonts w:ascii="Arial" w:cs="Arial" w:eastAsia="Arial" w:hAnsi="Arial"/>
          <w:sz w:val="22"/>
          <w:szCs w:val="22"/>
        </w:rPr>
        <w:t xml:space="preserve">Sub-disciplines require access to a primary element AND a secondary condition (a second element, a biome property threshold, or a combination). They are available to anyone whose environment meets both gates simultaneously — no special unlock, no separate progression.</w:t>
      </w:r>
    </w:p>
    <w:p>
      <w:pPr>
        <w:spacing w:before="60"/>
      </w:pPr>
      <w:r>
        <w:t xml:space="preserve"/>
      </w:r>
    </w:p>
    <w:p>
      <w:pPr>
        <w:shd w:fill="15803D" w:val="clear"/>
        <w:spacing w:after="0" w:before="10"/>
      </w:pPr>
      <w:r>
        <w:rPr>
          <w:rFonts w:ascii="Arial" w:cs="Arial" w:eastAsia="Arial" w:hAnsi="Arial"/>
          <w:b/>
          <w:bCs/>
          <w:color w:val="FFFFFF"/>
          <w:sz w:val="32"/>
          <w:szCs w:val="32"/>
        </w:rPr>
        <w:t xml:space="preserve">  🌱  Plantgrowth Bending</w:t>
      </w:r>
      <w:r>
        <w:rPr>
          <w:rFonts w:ascii="Arial" w:cs="Arial" w:eastAsia="Arial" w:hAnsi="Arial"/>
          <w:i/>
          <w:iCs/>
          <w:color w:val="CCFFFF"/>
          <w:sz w:val="21"/>
          <w:szCs w:val="21"/>
        </w:rPr>
        <w:t xml:space="preserve">   · Water + Earth Hybrid</w:t>
      </w:r>
    </w:p>
    <w:p>
      <w:pPr>
        <w:shd w:fill="F8FAFC" w:val="clear"/>
        <w:spacing w:after="0" w:before="0"/>
      </w:pPr>
      <w:r>
        <w:rPr>
          <w:rFonts w:ascii="Courier New" w:cs="Courier New" w:eastAsia="Courier New" w:hAnsi="Courier New"/>
          <w:color w:val="15803D"/>
          <w:sz w:val="19"/>
          <w:szCs w:val="19"/>
        </w:rPr>
        <w:t xml:space="preserve">  ACCESS: H &gt; 0.4  AND  S &gt; 0.2  AND  B &gt; 0.3  AND  L &gt; 0.3</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shd w:fill="374151" w:val="clear"/>
        <w:spacing w:after="0" w:before="10"/>
      </w:pPr>
      <w:r>
        <w:rPr>
          <w:rFonts w:ascii="Arial" w:cs="Arial" w:eastAsia="Arial" w:hAnsi="Arial"/>
          <w:b/>
          <w:bCs/>
          <w:color w:val="FFFFFF"/>
          <w:sz w:val="32"/>
          <w:szCs w:val="32"/>
        </w:rPr>
        <w:t xml:space="preserve">  🌫️  Void Mist Bending</w:t>
      </w:r>
      <w:r>
        <w:rPr>
          <w:rFonts w:ascii="Arial" w:cs="Arial" w:eastAsia="Arial" w:hAnsi="Arial"/>
          <w:i/>
          <w:iCs/>
          <w:color w:val="CCFFFF"/>
          <w:sz w:val="21"/>
          <w:szCs w:val="21"/>
        </w:rPr>
        <w:t xml:space="preserve">   · Water + Air Hybrid</w:t>
      </w:r>
    </w:p>
    <w:p>
      <w:pPr>
        <w:shd w:fill="F8FAFC" w:val="clear"/>
        <w:spacing w:after="0" w:before="0"/>
      </w:pPr>
      <w:r>
        <w:rPr>
          <w:rFonts w:ascii="Courier New" w:cs="Courier New" w:eastAsia="Courier New" w:hAnsi="Courier New"/>
          <w:color w:val="374151"/>
          <w:sz w:val="19"/>
          <w:szCs w:val="19"/>
        </w:rPr>
        <w:t xml:space="preserve">  ACCESS: H &gt; 0.6  AND  W &gt; 0.4  AND  L &lt; 0.25</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shd w:fill="D97706" w:val="clear"/>
        <w:spacing w:after="0" w:before="10"/>
      </w:pPr>
      <w:r>
        <w:rPr>
          <w:rFonts w:ascii="Arial" w:cs="Arial" w:eastAsia="Arial" w:hAnsi="Arial"/>
          <w:b/>
          <w:bCs/>
          <w:color w:val="FFFFFF"/>
          <w:sz w:val="32"/>
          <w:szCs w:val="32"/>
        </w:rPr>
        <w:t xml:space="preserve">  ⚡🔥  Vibrational Bending</w:t>
      </w:r>
      <w:r>
        <w:rPr>
          <w:rFonts w:ascii="Arial" w:cs="Arial" w:eastAsia="Arial" w:hAnsi="Arial"/>
          <w:i/>
          <w:iCs/>
          <w:color w:val="CCFFFF"/>
          <w:sz w:val="21"/>
          <w:szCs w:val="21"/>
        </w:rPr>
        <w:t xml:space="preserve">   · Air + Fire Hybrid — Pulse Discipline</w:t>
      </w:r>
    </w:p>
    <w:p>
      <w:pPr>
        <w:shd w:fill="F8FAFC" w:val="clear"/>
        <w:spacing w:after="0" w:before="0"/>
      </w:pPr>
      <w:r>
        <w:rPr>
          <w:rFonts w:ascii="Courier New" w:cs="Courier New" w:eastAsia="Courier New" w:hAnsi="Courier New"/>
          <w:color w:val="D97706"/>
          <w:sz w:val="19"/>
          <w:szCs w:val="19"/>
        </w:rPr>
        <w:t xml:space="preserve">  ACCESS: W &gt; 0.5  AND  R &gt; 0.5  AND  P &lt; 0.4</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shd w:fill="7C2D12" w:val="clear"/>
        <w:spacing w:after="0" w:before="10"/>
      </w:pPr>
      <w:r>
        <w:rPr>
          <w:rFonts w:ascii="Arial" w:cs="Arial" w:eastAsia="Arial" w:hAnsi="Arial"/>
          <w:b/>
          <w:bCs/>
          <w:color w:val="FFFFFF"/>
          <w:sz w:val="32"/>
          <w:szCs w:val="32"/>
        </w:rPr>
        <w:t xml:space="preserve">  🔴  Vector Bending</w:t>
      </w:r>
      <w:r>
        <w:rPr>
          <w:rFonts w:ascii="Arial" w:cs="Arial" w:eastAsia="Arial" w:hAnsi="Arial"/>
          <w:i/>
          <w:iCs/>
          <w:color w:val="CCFFFF"/>
          <w:sz w:val="21"/>
          <w:szCs w:val="21"/>
        </w:rPr>
        <w:t xml:space="preserve">   · Earth Sub-Discipline — Red Vector Discipline</w:t>
      </w:r>
    </w:p>
    <w:p>
      <w:pPr>
        <w:shd w:fill="F8FAFC" w:val="clear"/>
        <w:spacing w:after="0" w:before="0"/>
      </w:pPr>
      <w:r>
        <w:rPr>
          <w:rFonts w:ascii="Courier New" w:cs="Courier New" w:eastAsia="Courier New" w:hAnsi="Courier New"/>
          <w:color w:val="7C2D12"/>
          <w:sz w:val="19"/>
          <w:szCs w:val="19"/>
        </w:rPr>
        <w:t xml:space="preserve">  ACCESS: S &gt; 0.7  AND  P &gt; 0.7</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shd w:fill="0891B2" w:val="clear"/>
        <w:spacing w:after="0" w:before="10"/>
      </w:pPr>
      <w:r>
        <w:rPr>
          <w:rFonts w:ascii="Arial" w:cs="Arial" w:eastAsia="Arial" w:hAnsi="Arial"/>
          <w:b/>
          <w:bCs/>
          <w:color w:val="FFFFFF"/>
          <w:sz w:val="32"/>
          <w:szCs w:val="32"/>
        </w:rPr>
        <w:t xml:space="preserve">  🪸  Coral Bending</w:t>
      </w:r>
      <w:r>
        <w:rPr>
          <w:rFonts w:ascii="Arial" w:cs="Arial" w:eastAsia="Arial" w:hAnsi="Arial"/>
          <w:i/>
          <w:iCs/>
          <w:color w:val="CCFFFF"/>
          <w:sz w:val="21"/>
          <w:szCs w:val="21"/>
        </w:rPr>
        <w:t xml:space="preserve">   · Water + Earth Deep Sub-Discipline</w:t>
      </w:r>
    </w:p>
    <w:p>
      <w:pPr>
        <w:shd w:fill="F8FAFC" w:val="clear"/>
        <w:spacing w:after="0" w:before="0"/>
      </w:pPr>
      <w:r>
        <w:rPr>
          <w:rFonts w:ascii="Courier New" w:cs="Courier New" w:eastAsia="Courier New" w:hAnsi="Courier New"/>
          <w:color w:val="0891B2"/>
          <w:sz w:val="19"/>
          <w:szCs w:val="19"/>
        </w:rPr>
        <w:t xml:space="preserve">  ACCESS: H &gt; 0.8  AND  S &gt; 0.3  AND  B &gt; 0.5  AND  P &gt; 0.5</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shd w:fill="991B1B" w:val="clear"/>
        <w:spacing w:after="0" w:before="10"/>
      </w:pPr>
      <w:r>
        <w:rPr>
          <w:rFonts w:ascii="Arial" w:cs="Arial" w:eastAsia="Arial" w:hAnsi="Arial"/>
          <w:b/>
          <w:bCs/>
          <w:color w:val="FFFFFF"/>
          <w:sz w:val="32"/>
          <w:szCs w:val="32"/>
        </w:rPr>
        <w:t xml:space="preserve">  🩸  Blood Bending</w:t>
      </w:r>
      <w:r>
        <w:rPr>
          <w:rFonts w:ascii="Arial" w:cs="Arial" w:eastAsia="Arial" w:hAnsi="Arial"/>
          <w:i/>
          <w:iCs/>
          <w:color w:val="CCFFFF"/>
          <w:sz w:val="21"/>
          <w:szCs w:val="21"/>
        </w:rPr>
        <w:t xml:space="preserve">   · Water Sub-Discipline — Moonlit Fluid</w:t>
      </w:r>
    </w:p>
    <w:p>
      <w:pPr>
        <w:shd w:fill="F8FAFC" w:val="clear"/>
        <w:spacing w:after="0" w:before="0"/>
      </w:pPr>
      <w:r>
        <w:rPr>
          <w:rFonts w:ascii="Courier New" w:cs="Courier New" w:eastAsia="Courier New" w:hAnsi="Courier New"/>
          <w:color w:val="991B1B"/>
          <w:sz w:val="19"/>
          <w:szCs w:val="19"/>
        </w:rPr>
        <w:t xml:space="preserve">  ACCESS: L &lt; 0.25  AND  H &gt; 0.3  AND  B &gt; 0.4  (or moonlit water)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shd w:fill="0284C7" w:val="clear"/>
        <w:spacing w:after="0" w:before="10"/>
      </w:pPr>
      <w:r>
        <w:rPr>
          <w:rFonts w:ascii="Arial" w:cs="Arial" w:eastAsia="Arial" w:hAnsi="Arial"/>
          <w:b/>
          <w:bCs/>
          <w:color w:val="FFFFFF"/>
          <w:sz w:val="32"/>
          <w:szCs w:val="32"/>
        </w:rPr>
        <w:t xml:space="preserve">  ❄️  Ice / Phase-Change</w:t>
      </w:r>
      <w:r>
        <w:rPr>
          <w:rFonts w:ascii="Arial" w:cs="Arial" w:eastAsia="Arial" w:hAnsi="Arial"/>
          <w:i/>
          <w:iCs/>
          <w:color w:val="CCFFFF"/>
          <w:sz w:val="21"/>
          <w:szCs w:val="21"/>
        </w:rPr>
        <w:t xml:space="preserve">   · Water Sub-Discipline — Cold State</w:t>
      </w:r>
    </w:p>
    <w:p>
      <w:pPr>
        <w:shd w:fill="F8FAFC" w:val="clear"/>
        <w:spacing w:after="0" w:before="0"/>
      </w:pPr>
      <w:r>
        <w:rPr>
          <w:rFonts w:ascii="Courier New" w:cs="Courier New" w:eastAsia="Courier New" w:hAnsi="Courier New"/>
          <w:color w:val="0284C7"/>
          <w:sz w:val="19"/>
          <w:szCs w:val="19"/>
        </w:rPr>
        <w:t xml:space="preserve">  ACCESS: H &gt; 0.4  AND  R &lt; 0.2  AND  L &gt; 0.0</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pBdr>
          <w:bottom w:val="single" w:color="6D28D9" w:sz="8"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7.  Novel Bending Types — Original Disciplines</w:t>
      </w:r>
    </w:p>
    <w:p>
      <w:pPr>
        <w:spacing w:after="60" w:before="60"/>
      </w:pPr>
      <w:r>
        <w:rPr>
          <w:rFonts w:ascii="Arial" w:cs="Arial" w:eastAsia="Arial" w:hAnsi="Arial"/>
          <w:sz w:val="22"/>
          <w:szCs w:val="22"/>
        </w:rPr>
        <w:t xml:space="preserve">The following disciplines are original to this specification. They are derived from the environmental property model and the dual-element hybrid logic, but introduce mechanics not present in the source genre. Sections 7.2–7.5 are upgraded or new relative to the Version 1.0 specification.</w:t>
      </w:r>
    </w:p>
    <w:p>
      <w:pPr>
        <w:spacing w:before="60"/>
      </w:pPr>
      <w:r>
        <w:t xml:space="preserve"/>
      </w:r>
    </w:p>
    <w:p>
      <w:pPr>
        <w:shd w:fill="4338CA" w:val="clear"/>
        <w:spacing w:after="0" w:before="10"/>
      </w:pPr>
      <w:r>
        <w:rPr>
          <w:rFonts w:ascii="Arial" w:cs="Arial" w:eastAsia="Arial" w:hAnsi="Arial"/>
          <w:b/>
          <w:bCs/>
          <w:color w:val="FFFFFF"/>
          <w:sz w:val="32"/>
          <w:szCs w:val="32"/>
        </w:rPr>
        <w:t xml:space="preserve">  ⏱️  Temporal Alignment</w:t>
      </w:r>
      <w:r>
        <w:rPr>
          <w:rFonts w:ascii="Arial" w:cs="Arial" w:eastAsia="Arial" w:hAnsi="Arial"/>
          <w:i/>
          <w:iCs/>
          <w:color w:val="CCFFFF"/>
          <w:sz w:val="21"/>
          <w:szCs w:val="21"/>
        </w:rPr>
        <w:t xml:space="preserve">   · All Four Elements Simultaneously</w:t>
      </w:r>
    </w:p>
    <w:p>
      <w:pPr>
        <w:shd w:fill="F8FAFC" w:val="clear"/>
        <w:spacing w:after="0" w:before="0"/>
      </w:pPr>
      <w:r>
        <w:rPr>
          <w:rFonts w:ascii="Courier New" w:cs="Courier New" w:eastAsia="Courier New" w:hAnsi="Courier New"/>
          <w:color w:val="4338CA"/>
          <w:sz w:val="19"/>
          <w:szCs w:val="19"/>
        </w:rPr>
        <w:t xml:space="preserve">  ACCESS: H ≥ 0.4  AND  R ≥ 0.4  AND  W ≥ 0.4  AND  S ≥ 0.4  AND  Resonance Tier 3</w:t>
      </w:r>
    </w:p>
    <w:p>
      <w:pPr>
        <w:spacing w:before="60"/>
      </w:pPr>
      <w:r>
        <w:t xml:space="preserve"/>
      </w:r>
    </w:p>
    <w:p>
      <w:pPr>
        <w:spacing w:after="60" w:before="60"/>
      </w:pPr>
      <w:r>
        <w:rPr>
          <w:rFonts w:ascii="Arial" w:cs="Arial" w:eastAsia="Arial" w:hAnsi="Arial"/>
          <w:sz w:val="22"/>
          <w:szCs w:val="22"/>
        </w:rPr>
        <w:t xml:space="preserve">Temporal Bending does not control time. It allows the bender to achieve synchronisation between their current elemental state and resonant echoes of past and future environmental states — essentially, the bender can 'phase' with a version of their environment as it existed or will exist at a different energy level.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before="120"/>
      </w:pPr>
      <w:r>
        <w:t xml:space="preserve"/>
      </w:r>
    </w:p>
    <w:p>
      <w:pPr>
        <w:shd w:fill="0284C7" w:val="clear"/>
        <w:spacing w:after="0" w:before="10"/>
      </w:pPr>
      <w:r>
        <w:rPr>
          <w:rFonts w:ascii="Arial" w:cs="Arial" w:eastAsia="Arial" w:hAnsi="Arial"/>
          <w:b/>
          <w:bCs/>
          <w:color w:val="FFFFFF"/>
          <w:sz w:val="32"/>
          <w:szCs w:val="32"/>
        </w:rPr>
        <w:t xml:space="preserve">  ⚡  Stormstrike</w:t>
      </w:r>
      <w:r>
        <w:rPr>
          <w:rFonts w:ascii="Arial" w:cs="Arial" w:eastAsia="Arial" w:hAnsi="Arial"/>
          <w:i/>
          <w:iCs/>
          <w:color w:val="CCFFFF"/>
          <w:sz w:val="21"/>
          <w:szCs w:val="21"/>
        </w:rPr>
        <w:t xml:space="preserve">   · The Routing Discipline — UPGRADED v2</w:t>
      </w:r>
    </w:p>
    <w:p>
      <w:pPr>
        <w:shd w:fill="F8FAFC" w:val="clear"/>
        <w:spacing w:after="0" w:before="0"/>
      </w:pPr>
      <w:r>
        <w:rPr>
          <w:rFonts w:ascii="Courier New" w:cs="Courier New" w:eastAsia="Courier New" w:hAnsi="Courier New"/>
          <w:color w:val="0284C7"/>
          <w:sz w:val="19"/>
          <w:szCs w:val="19"/>
        </w:rPr>
        <w:t xml:space="preserve">  ACCESS: W &gt; 0.50  AND  P &lt; 0.45  (atmospheric)  |  OR any metal surface (conducted path)</w:t>
      </w:r>
    </w:p>
    <w:p>
      <w:pPr>
        <w:spacing w:before="60"/>
      </w:pPr>
      <w:r>
        <w:t xml:space="preserve"/>
      </w:r>
    </w:p>
    <w:p>
      <w:pPr>
        <w:spacing w:after="60" w:before="60"/>
      </w:pPr>
      <w:r>
        <w:rPr>
          <w:rFonts w:ascii="Arial" w:cs="Arial" w:eastAsia="Arial" w:hAnsi="Arial"/>
          <w:sz w:val="22"/>
          <w:szCs w:val="22"/>
        </w:rPr>
        <w:t xml:space="preserve">Stormstrike v1 used wind as a conducting lattice for wide arcs. The upgraded Stormstrike is architectural: the bender does not throw more lightning, they decide where it goes. Access requires either atmospheric conditions OR the availability of metal objects that can be charged — this extends lightning bending beyond storm-only environments.</w:t>
      </w:r>
    </w:p>
    <w:p>
      <w:pPr>
        <w:spacing w:before="60"/>
      </w:pPr>
      <w:r>
        <w:t xml:space="preserve"/>
      </w:r>
    </w:p>
    <w:p>
      <w:pPr>
        <w:spacing w:after="60" w:before="60"/>
      </w:pPr>
      <w:r>
        <w:rPr>
          <w:rFonts w:ascii="Arial" w:cs="Arial" w:eastAsia="Arial" w:hAnsi="Arial"/>
          <w:sz w:val="22"/>
          <w:szCs w:val="22"/>
        </w:rPr>
        <w:t xml:space="preserve">The core distinction: every technique here establishes a condition rather than producing an immediate output. The conditions complete themselves. The bender sets up architecture and the environment executes it.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after="80" w:before="80"/>
        <w:ind w:left="560"/>
      </w:pPr>
      <w:r>
        <w:rPr>
          <w:rFonts w:ascii="Arial" w:cs="Arial" w:eastAsia="Arial" w:hAnsi="Arial"/>
          <w:b/>
          <w:bCs/>
          <w:color w:val="0284C7"/>
          <w:sz w:val="20"/>
          <w:szCs w:val="20"/>
        </w:rPr>
        <w:t xml:space="preserve">Combat profile:  </w:t>
      </w:r>
      <w:r>
        <w:rPr>
          <w:rFonts w:ascii="Arial" w:cs="Arial" w:eastAsia="Arial" w:hAnsi="Arial"/>
          <w:i/>
          <w:iCs/>
          <w:color w:val="374151"/>
          <w:sz w:val="20"/>
          <w:szCs w:val="20"/>
        </w:rPr>
        <w:t xml:space="preserve">Precise, predictive, architectural. Never explosive. More like electrical engineering than combat. Most dangerous because the setup happened before the fight started.</w:t>
      </w:r>
    </w:p>
    <w:p>
      <w:pPr>
        <w:spacing w:before="120"/>
      </w:pPr>
      <w:r>
        <w:t xml:space="preserve"/>
      </w:r>
    </w:p>
    <w:p>
      <w:pPr>
        <w:shd w:fill="5B21B6" w:val="clear"/>
        <w:spacing w:after="0" w:before="10"/>
      </w:pPr>
      <w:r>
        <w:rPr>
          <w:rFonts w:ascii="Arial" w:cs="Arial" w:eastAsia="Arial" w:hAnsi="Arial"/>
          <w:b/>
          <w:bCs/>
          <w:color w:val="FFFFFF"/>
          <w:sz w:val="32"/>
          <w:szCs w:val="32"/>
        </w:rPr>
        <w:t xml:space="preserve">  🟣  Heavy Brine</w:t>
      </w:r>
      <w:r>
        <w:rPr>
          <w:rFonts w:ascii="Arial" w:cs="Arial" w:eastAsia="Arial" w:hAnsi="Arial"/>
          <w:i/>
          <w:iCs/>
          <w:color w:val="CCFFFF"/>
          <w:sz w:val="21"/>
          <w:szCs w:val="21"/>
        </w:rPr>
        <w:t xml:space="preserve">   · Mineral Suspension Discipline — NEW</w:t>
      </w:r>
    </w:p>
    <w:p>
      <w:pPr>
        <w:shd w:fill="F8FAFC" w:val="clear"/>
        <w:spacing w:after="0" w:before="0"/>
      </w:pPr>
      <w:r>
        <w:rPr>
          <w:rFonts w:ascii="Courier New" w:cs="Courier New" w:eastAsia="Courier New" w:hAnsi="Courier New"/>
          <w:color w:val="5B21B6"/>
          <w:sz w:val="19"/>
          <w:szCs w:val="19"/>
        </w:rPr>
        <w:t xml:space="preserve">  ACCESS: H &gt; 0.50  AND  S &gt; 0.55  AND  P &gt; 0.60  |  OR carried brine vessel</w:t>
      </w:r>
    </w:p>
    <w:p>
      <w:pPr>
        <w:spacing w:before="60"/>
      </w:pPr>
      <w:r>
        <w:t xml:space="preserve"/>
      </w:r>
    </w:p>
    <w:p>
      <w:pPr>
        <w:spacing w:after="60" w:before="60"/>
      </w:pPr>
      <w:r>
        <w:rPr>
          <w:rFonts w:ascii="Arial" w:cs="Arial" w:eastAsia="Arial" w:hAnsi="Arial"/>
          <w:sz w:val="22"/>
          <w:szCs w:val="22"/>
        </w:rPr>
        <w:t xml:space="preserve">Heavy Brine is not water bending with a different colour. Water bending operates in the fluid domain. Heavy Brine operates in the suspension domain: mineral-rich conductive fluids from hydrothermal vents, volcanic saline deposits, and ionised mineral mists that are neither fully liquid nor gas. The physical chemistry gives it natural purple-black colouration from manganese content, electrical conductivity from dissolved mineral ions, and density 1.4–1.8× water — it hits harder, persists longer, and cannot be redirected by water bending.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after="80" w:before="80"/>
        <w:ind w:left="560"/>
      </w:pPr>
      <w:r>
        <w:rPr>
          <w:rFonts w:ascii="Arial" w:cs="Arial" w:eastAsia="Arial" w:hAnsi="Arial"/>
          <w:b/>
          <w:bCs/>
          <w:color w:val="5B21B6"/>
          <w:sz w:val="20"/>
          <w:szCs w:val="20"/>
        </w:rPr>
        <w:t xml:space="preserve">Synergy:  </w:t>
      </w:r>
      <w:r>
        <w:rPr>
          <w:rFonts w:ascii="Arial" w:cs="Arial" w:eastAsia="Arial" w:hAnsi="Arial"/>
          <w:i/>
          <w:iCs/>
          <w:color w:val="374151"/>
          <w:sz w:val="20"/>
          <w:szCs w:val="20"/>
        </w:rPr>
        <w:t xml:space="preserve">The Carrier (Brine) and The Router (Stormstrike) together are combinatorially more dangerous than either individually. The Carrier provides conducting medium; the Router provides routed charge. The combination produces a strike that appears nowhere but arrives everywhere.</w:t>
      </w:r>
    </w:p>
    <w:p>
      <w:pPr>
        <w:spacing w:before="120"/>
      </w:pPr>
      <w:r>
        <w:t xml:space="preserve"/>
      </w:r>
    </w:p>
    <w:p>
      <w:pPr>
        <w:shd w:fill="B45309" w:val="clear"/>
        <w:spacing w:after="0" w:before="10"/>
      </w:pPr>
      <w:r>
        <w:rPr>
          <w:rFonts w:ascii="Arial" w:cs="Arial" w:eastAsia="Arial" w:hAnsi="Arial"/>
          <w:b/>
          <w:bCs/>
          <w:color w:val="FFFFFF"/>
          <w:sz w:val="32"/>
          <w:szCs w:val="32"/>
        </w:rPr>
        <w:t xml:space="preserve">  🔥  Thermal Phase</w:t>
      </w:r>
      <w:r>
        <w:rPr>
          <w:rFonts w:ascii="Arial" w:cs="Arial" w:eastAsia="Arial" w:hAnsi="Arial"/>
          <w:i/>
          <w:iCs/>
          <w:color w:val="CCFFFF"/>
          <w:sz w:val="21"/>
          <w:szCs w:val="21"/>
        </w:rPr>
        <w:t xml:space="preserve">   · Pressure-Controlled Molten Flow — UPGRADED v2</w:t>
      </w:r>
    </w:p>
    <w:p>
      <w:pPr>
        <w:shd w:fill="F8FAFC" w:val="clear"/>
        <w:spacing w:after="0" w:before="0"/>
      </w:pPr>
      <w:r>
        <w:rPr>
          <w:rFonts w:ascii="Courier New" w:cs="Courier New" w:eastAsia="Courier New" w:hAnsi="Courier New"/>
          <w:color w:val="B45309"/>
          <w:sz w:val="19"/>
          <w:szCs w:val="19"/>
        </w:rPr>
        <w:t xml:space="preserve">  ACCESS: R &gt; 0.55  AND  S &gt; 0.55  AND  P &gt; 0.45</w:t>
      </w:r>
    </w:p>
    <w:p>
      <w:pPr>
        <w:spacing w:before="60"/>
      </w:pPr>
      <w:r>
        <w:t xml:space="preserve"/>
      </w:r>
    </w:p>
    <w:p>
      <w:pPr>
        <w:spacing w:after="60" w:before="60"/>
      </w:pPr>
      <w:r>
        <w:rPr>
          <w:rFonts w:ascii="Arial" w:cs="Arial" w:eastAsia="Arial" w:hAnsi="Arial"/>
          <w:sz w:val="22"/>
          <w:szCs w:val="22"/>
        </w:rPr>
        <w:t xml:space="preserve">Thermal Phase is an upgrade to Molten Flow. The original discipline allows lava manipulation at high temperature. The upgrade introduces pressure sensitivity: the ability to read subsurface and material pressure maps and identify the exact point and moment at which a material will fail without further input. The Thermal Phase bender does not create destruction — she reads when destruction was already inevitable and arrives just before it.</w:t>
      </w:r>
    </w:p>
    <w:p>
      <w:pPr>
        <w:spacing w:before="60"/>
      </w:pPr>
      <w:r>
        <w:t xml:space="preserve"/>
      </w:r>
    </w:p>
    <w:p>
      <w:pPr>
        <w:spacing w:after="60" w:before="60"/>
      </w:pPr>
      <w:r>
        <w:rPr>
          <w:rFonts w:ascii="Arial" w:cs="Arial" w:eastAsia="Arial" w:hAnsi="Arial"/>
          <w:sz w:val="22"/>
          <w:szCs w:val="22"/>
        </w:rPr>
        <w:t xml:space="preserve">Unique property: enclosed spaces amplify all pressure-based techniques by 30%. She is most dangerous indoors, in industrial environments, and in steam caverns — anywhere that material is already under load.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after="80" w:before="80"/>
        <w:ind w:left="560"/>
      </w:pPr>
      <w:r>
        <w:rPr>
          <w:rFonts w:ascii="Arial" w:cs="Arial" w:eastAsia="Arial" w:hAnsi="Arial"/>
          <w:b/>
          <w:bCs/>
          <w:color w:val="B45309"/>
          <w:sz w:val="20"/>
          <w:szCs w:val="20"/>
        </w:rPr>
        <w:t xml:space="preserve">Combat profile:  </w:t>
      </w:r>
      <w:r>
        <w:rPr>
          <w:rFonts w:ascii="Arial" w:cs="Arial" w:eastAsia="Arial" w:hAnsi="Arial"/>
          <w:i/>
          <w:iCs/>
          <w:color w:val="374151"/>
          <w:sz w:val="20"/>
          <w:szCs w:val="20"/>
        </w:rPr>
        <w:t xml:space="preserve">Slow setup → catastrophic payoff. She never rushes. Most dangerous when the player thinks the fight is going well — the Delayed Failure has been running since the encounter began.</w:t>
      </w:r>
    </w:p>
    <w:p>
      <w:pPr>
        <w:spacing w:before="120"/>
      </w:pPr>
      <w:r>
        <w:t xml:space="preserve"/>
      </w:r>
    </w:p>
    <w:p>
      <w:pPr>
        <w:shd w:fill="A16207" w:val="clear"/>
        <w:spacing w:after="0" w:before="10"/>
      </w:pPr>
      <w:r>
        <w:rPr>
          <w:rFonts w:ascii="Arial" w:cs="Arial" w:eastAsia="Arial" w:hAnsi="Arial"/>
          <w:b/>
          <w:bCs/>
          <w:color w:val="FFFFFF"/>
          <w:sz w:val="32"/>
          <w:szCs w:val="32"/>
        </w:rPr>
        <w:t xml:space="preserve">  ✨  Information Bending</w:t>
      </w:r>
      <w:r>
        <w:rPr>
          <w:rFonts w:ascii="Arial" w:cs="Arial" w:eastAsia="Arial" w:hAnsi="Arial"/>
          <w:i/>
          <w:iCs/>
          <w:color w:val="CCFFFF"/>
          <w:sz w:val="21"/>
          <w:szCs w:val="21"/>
        </w:rPr>
        <w:t xml:space="preserve">   · Light as Perception Medium — NEW RARE DISCIPLINE</w:t>
      </w:r>
    </w:p>
    <w:p>
      <w:pPr>
        <w:shd w:fill="F8FAFC" w:val="clear"/>
        <w:spacing w:after="0" w:before="0"/>
      </w:pPr>
      <w:r>
        <w:rPr>
          <w:rFonts w:ascii="Courier New" w:cs="Courier New" w:eastAsia="Courier New" w:hAnsi="Courier New"/>
          <w:color w:val="A16207"/>
          <w:sz w:val="19"/>
          <w:szCs w:val="19"/>
        </w:rPr>
        <w:t xml:space="preserve">  ACCESS: L &gt; 0.55  AND  W &lt; 0.35  |  OR bioluminescent (B &gt; 0.70)  |  OR crystal chamber (any L)</w:t>
      </w:r>
    </w:p>
    <w:p>
      <w:pPr>
        <w:spacing w:before="60"/>
      </w:pPr>
      <w:r>
        <w:t xml:space="preserve"/>
      </w:r>
    </w:p>
    <w:p>
      <w:pPr>
        <w:spacing w:after="60" w:before="60"/>
      </w:pPr>
      <w:r>
        <w:rPr>
          <w:rFonts w:ascii="Arial" w:cs="Arial" w:eastAsia="Arial" w:hAnsi="Arial"/>
          <w:sz w:val="22"/>
          <w:szCs w:val="22"/>
        </w:rPr>
        <w:t xml:space="preserve">Information Bending is not laser bending. It is not a beam weapon. It is the manipulation of reflection, refraction, polarisation, scattering, and absorption — the processes by which light tells observers where things are. The bender does not throw light. They change the instructions light gives to each observer's eye. Two people standing 5 metres apart on the same battlefield, both receiving Information Bending treatment, will see different things. Not hallucinations. Physically real light, just routed to each observer's eye differently.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bl>
    <w:p>
      <w:pPr>
        <w:spacing w:after="80" w:before="80"/>
        <w:ind w:left="560"/>
      </w:pPr>
      <w:r>
        <w:rPr>
          <w:rFonts w:ascii="Arial" w:cs="Arial" w:eastAsia="Arial" w:hAnsi="Arial"/>
          <w:b/>
          <w:bCs/>
          <w:color w:val="A16207"/>
          <w:sz w:val="20"/>
          <w:szCs w:val="20"/>
        </w:rPr>
        <w:t xml:space="preserve">Crystal chamber exception:  </w:t>
      </w:r>
      <w:r>
        <w:rPr>
          <w:rFonts w:ascii="Arial" w:cs="Arial" w:eastAsia="Arial" w:hAnsi="Arial"/>
          <w:i/>
          <w:iCs/>
          <w:color w:val="374151"/>
          <w:sz w:val="20"/>
          <w:szCs w:val="20"/>
        </w:rPr>
        <w:t xml:space="preserve">In crystal chambers, crystals concentrate even torchlight into coherent scattering. Full Information Bending access (except The Different Battlefield) is available at any L level within a crystal chamber with a single torch source. The crystals replace the sun.</w:t>
      </w:r>
    </w:p>
    <w:p>
      <w:pPr>
        <w:spacing w:before="120"/>
      </w:pPr>
      <w:r>
        <w:t xml:space="preserve"/>
      </w:r>
    </w:p>
    <w:p>
      <w:pPr>
        <w:pBdr>
          <w:bottom w:val="single" w:color="6D28D9" w:sz="8"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8.  Dual-Element Hybrid Forms</w:t>
      </w:r>
    </w:p>
    <w:p>
      <w:pPr>
        <w:spacing w:after="60" w:before="60"/>
      </w:pPr>
      <w:r>
        <w:rPr>
          <w:rFonts w:ascii="Arial" w:cs="Arial" w:eastAsia="Arial" w:hAnsi="Arial"/>
          <w:sz w:val="22"/>
          <w:szCs w:val="22"/>
        </w:rPr>
        <w:t xml:space="preserve">A bender who has achieved Resonance Tier 3 in two complementary elements can briefly enter a Hybrid Form — a state where both elemental disciplines are simultaneously active. Environmental conditions for both elements must be met concurrently. Hybrid Forms cost one full Resonance tier on entry and recover slowly. They cannot be sustained indefinitely.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Form Name</w:t>
            </w:r>
          </w:p>
        </w:tc>
        <w:tc>
          <w:tcPr>
            <w:tcW w:type="dxa" w:w="18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Element Pair</w:t>
            </w:r>
          </w:p>
        </w:tc>
        <w:tc>
          <w:tcPr>
            <w:tcW w:type="dxa" w:w="22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Environmental Requirement</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Hybrid Effect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Tide-Stone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 Earth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0.5 AND S &gt; 0.4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Geological mass flows with liquid flexibility. Water techniques carry geological density — water bolts have earth knockback weight. Plantgrowth and Coral accessed simultaneously.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Storm-Body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 + Lightning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0.70 AND R &gt; 0.4 AND P &lt; 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bender becomes partially ionised air. Movement produces electrical discharge at contact. Air techniques carry lightning charge. The Circuit (Stormstrike signature) activates without separate gesture cost.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Ashen Drift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 + Air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&gt; 0.5 AND W &gt; 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Vibrational Bending available in full without the normal environmental restriction. Movement speed approaches the Pulse limit. Fire effects extend along wind paths.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Iron-Current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 Water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0.7 AND H &gt; 0.6 AND P &gt; 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Metal and Coral disciplines unified. Vector Bending propagates through wet geological substrate. Coral Armor gains metallic rigidity.</w:t>
            </w:r>
          </w:p>
        </w:tc>
      </w:tr>
      <w:tr>
        <w:trPr>
          <w:tblHeader w:val="false"/>
        </w:trPr>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Brine-Storm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 + Stormstrike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0.50, S &gt; 0.55, P &gt; 0.60, W &gt; 0.50, P &lt; 0.45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NEW: The Carrier's Web and The Circuit activate simultaneously. Any brine mist in the environment is pre-charged on entry. All conductive surfaces arc automatically on bender's STRIKE gesture. The most dangerous enclosed-space form available.</w:t>
            </w:r>
          </w:p>
        </w:tc>
      </w:tr>
      <w:tr>
        <w:trPr>
          <w:tblHeader w:val="false"/>
        </w:trPr>
        <w:tc>
          <w:tcPr>
            <w:tcW w:type="dxa" w:w="20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Pressure-Flow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Phase + Water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&gt; 0.55, S &gt; 0.55, H &gt; 0.30, P &gt; 0.45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NEW: Flash Steam Shock costs no water input — draws from ambient H. Delayed Failure timer can be reset mid-run without losing already-threaded points. Water drawn from the environment is scalding on exit.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 Balance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Four Elements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 0.5, R ≥ 0.5, W ≥ 0.5, S ≥ 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disciplines simultaneously available. Temporal Alignment accessible. Not amplification — unification. Each gesture pulls from whichever element is most resonant with the intent. Resonance Tier 0 on exit. Named after Aetherion. Deep stillness required to recover.</w:t>
            </w:r>
          </w:p>
        </w:tc>
      </w:tr>
    </w:tbl>
    <w:p>
      <w:pPr>
        <w:spacing w:before="120"/>
      </w:pPr>
      <w:r>
        <w:t xml:space="preserve"/>
      </w:r>
    </w:p>
    <w:p>
      <w:pPr>
        <w:pBdr>
          <w:bottom w:val="single" w:color="6D28D9" w:sz="8"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9.  Imbued Artifacts</w:t>
      </w:r>
    </w:p>
    <w:p>
      <w:pPr>
        <w:spacing w:after="60" w:before="60"/>
      </w:pPr>
      <w:r>
        <w:rPr>
          <w:rFonts w:ascii="Arial" w:cs="Arial" w:eastAsia="Arial" w:hAnsi="Arial"/>
          <w:sz w:val="22"/>
          <w:szCs w:val="22"/>
        </w:rPr>
        <w:t xml:space="preserve">Artifacts are physical objects that have absorbed elemental field energy over time — through sustained proximity to environmental extremes, or through deliberate bending investment. They do not provide abilities. They provide environmental property modifiers, Resonance assistance, and in rare cases unlock access to techniques that would otherwise be environmentally inaccessible. An artifact's power is physical, not magical — it is a concentrated record of environmental history stored in material form.</w:t>
      </w:r>
    </w:p>
    <w:p>
      <w:pPr>
        <w:spacing w:before="60"/>
      </w:pPr>
      <w:r>
        <w:t xml:space="preserve"/>
      </w:r>
    </w:p>
    <w:p>
      <w:pPr>
        <w:pStyle w:val="Heading2"/>
        <w:spacing w:after="120" w:before="340"/>
      </w:pPr>
      <w:r>
        <w:rPr>
          <w:rFonts w:ascii="Arial" w:cs="Arial" w:eastAsia="Arial" w:hAnsi="Arial"/>
          <w:b/>
          <w:bCs/>
          <w:color w:val="6D28D9"/>
          <w:sz w:val="28"/>
          <w:szCs w:val="28"/>
        </w:rPr>
        <w:t xml:space="preserve">9.1  Artifact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Property</w:t>
            </w:r>
          </w:p>
        </w:tc>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Type</w:t>
            </w:r>
          </w:p>
        </w:tc>
        <w:tc>
          <w:tcPr>
            <w:tcW w:type="dxa" w:w="51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Assist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Passive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Holding or wearing the artifact raises the bearer's Resonance tier while conditions partially match the artifact's elemental alignment.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Field Amplification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Local modifier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Modifies one or more of the environmental property readings (H, R, W, P, L, S, B) within a radius. Can extend access to disciplines that would otherwise be below threshold.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Discipline Anchor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Access unlock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Rare artifacts can provide access to a specific discipline even when environmental conditions are not met — they carry sufficient field history to substitute. Technique quality is reduced (Tier 1 access).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 Extension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Control modifier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Some artifacts extend the gesture grammar — adding a directional modifier, reducing the CHARGE-RELEASE threshold, or unlocking a stance combination.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Temporal Anchor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Special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Artifacts formed from or near a geological temporal convergence site. Enable Memory Synchronisation (Temporal discipline). Immensely rare.</w:t>
            </w:r>
          </w:p>
        </w:tc>
      </w:tr>
    </w:tbl>
    <w:p>
      <w:pPr>
        <w:spacing w:before="120"/>
      </w:pPr>
      <w:r>
        <w:t xml:space="preserve"/>
      </w:r>
    </w:p>
    <w:p>
      <w:pPr>
        <w:pStyle w:val="Heading2"/>
        <w:spacing w:after="120" w:before="340"/>
      </w:pPr>
      <w:r>
        <w:rPr>
          <w:rFonts w:ascii="Arial" w:cs="Arial" w:eastAsia="Arial" w:hAnsi="Arial"/>
          <w:b/>
          <w:bCs/>
          <w:color w:val="6D28D9"/>
          <w:sz w:val="28"/>
          <w:szCs w:val="28"/>
        </w:rPr>
        <w:t xml:space="preserve">9.2  Artifact Catalogue — Natural</w:t>
      </w:r>
    </w:p>
    <w:p>
      <w:pPr>
        <w:spacing w:after="60" w:before="160"/>
      </w:pPr>
      <w:r>
        <w:rPr>
          <w:rFonts w:ascii="Arial" w:cs="Arial" w:eastAsia="Arial" w:hAnsi="Arial"/>
          <w:b/>
          <w:bCs/>
          <w:color w:val="4F46E5"/>
          <w:sz w:val="22"/>
          <w:szCs w:val="22"/>
        </w:rPr>
        <w:t xml:space="preserve">Crystallised Balance Shard</w:t>
      </w:r>
    </w:p>
    <w:p>
      <w:pPr>
        <w:pStyle w:val="ListParagraph"/>
        <w:numPr>
          <w:ilvl w:val="0"/>
          <w:numId w:val="2"/>
        </w:numPr>
        <w:spacing w:after="40" w:before="40"/>
      </w:pPr>
      <w:r>
        <w:rPr>
          <w:rFonts w:ascii="Arial" w:cs="Arial" w:eastAsia="Arial" w:hAnsi="Arial"/>
          <w:sz w:val="22"/>
          <w:szCs w:val="22"/>
        </w:rPr>
        <w:t xml:space="preserve">Field Amplification: +0.2 to all four primary fields (H, R, W, S) within 15-block radius.</w:t>
      </w:r>
    </w:p>
    <w:p>
      <w:pPr>
        <w:pStyle w:val="ListParagraph"/>
        <w:numPr>
          <w:ilvl w:val="0"/>
          <w:numId w:val="2"/>
        </w:numPr>
        <w:spacing w:after="40" w:before="40"/>
      </w:pPr>
      <w:r>
        <w:rPr>
          <w:rFonts w:ascii="Arial" w:cs="Arial" w:eastAsia="Arial" w:hAnsi="Arial"/>
          <w:sz w:val="22"/>
          <w:szCs w:val="22"/>
        </w:rPr>
        <w:t xml:space="preserve">Resonance Assist: Instant Tier 2; gradual progression to Tier 3 after 30 seconds.</w:t>
      </w:r>
    </w:p>
    <w:p>
      <w:pPr>
        <w:pStyle w:val="ListParagraph"/>
        <w:numPr>
          <w:ilvl w:val="0"/>
          <w:numId w:val="2"/>
        </w:numPr>
        <w:spacing w:after="40" w:before="40"/>
      </w:pPr>
      <w:r>
        <w:rPr>
          <w:rFonts w:ascii="Arial" w:cs="Arial" w:eastAsia="Arial" w:hAnsi="Arial"/>
          <w:sz w:val="22"/>
          <w:szCs w:val="22"/>
        </w:rPr>
        <w:t xml:space="preserve">Temporal Anchor: Enables Memory Synchronisation at any site with geological age &gt; 10,000 in-world years.</w:t>
      </w:r>
    </w:p>
    <w:p>
      <w:pPr>
        <w:spacing w:before="60"/>
      </w:pPr>
      <w:r>
        <w:t xml:space="preserve"/>
      </w:r>
    </w:p>
    <w:p>
      <w:pPr>
        <w:spacing w:after="60" w:before="160"/>
      </w:pPr>
      <w:r>
        <w:rPr>
          <w:rFonts w:ascii="Arial" w:cs="Arial" w:eastAsia="Arial" w:hAnsi="Arial"/>
          <w:b/>
          <w:bCs/>
          <w:color w:val="4F46E5"/>
          <w:sz w:val="22"/>
          <w:szCs w:val="22"/>
        </w:rPr>
        <w:t xml:space="preserve">Storm Glass Lens</w:t>
      </w:r>
    </w:p>
    <w:p>
      <w:pPr>
        <w:pStyle w:val="ListParagraph"/>
        <w:numPr>
          <w:ilvl w:val="0"/>
          <w:numId w:val="2"/>
        </w:numPr>
        <w:spacing w:after="40" w:before="40"/>
      </w:pPr>
      <w:r>
        <w:rPr>
          <w:rFonts w:ascii="Arial" w:cs="Arial" w:eastAsia="Arial" w:hAnsi="Arial"/>
          <w:sz w:val="22"/>
          <w:szCs w:val="22"/>
        </w:rPr>
        <w:t xml:space="preserve">Field Amplification: +0.3 to W and +0.2 to R within 8-block radius.</w:t>
      </w:r>
    </w:p>
    <w:p>
      <w:pPr>
        <w:pStyle w:val="ListParagraph"/>
        <w:numPr>
          <w:ilvl w:val="0"/>
          <w:numId w:val="2"/>
        </w:numPr>
        <w:spacing w:after="40" w:before="40"/>
      </w:pPr>
      <w:r>
        <w:rPr>
          <w:rFonts w:ascii="Arial" w:cs="Arial" w:eastAsia="Arial" w:hAnsi="Arial"/>
          <w:sz w:val="22"/>
          <w:szCs w:val="22"/>
        </w:rPr>
        <w:t xml:space="preserve">Discipline Anchor: Provides Stormstrike access (Tier 1) even when P &gt; 0.45 — extends lightning routing into non-storm conditions.</w:t>
      </w:r>
    </w:p>
    <w:p>
      <w:pPr>
        <w:pStyle w:val="ListParagraph"/>
        <w:numPr>
          <w:ilvl w:val="0"/>
          <w:numId w:val="2"/>
        </w:numPr>
        <w:spacing w:after="40" w:before="40"/>
      </w:pPr>
      <w:r>
        <w:rPr>
          <w:rFonts w:ascii="Arial" w:cs="Arial" w:eastAsia="Arial" w:hAnsi="Arial"/>
          <w:sz w:val="22"/>
          <w:szCs w:val="22"/>
        </w:rPr>
        <w:t xml:space="preserve">Gesture Extension: Reduces CHARGE-RELEASE threshold for Stormstrike from 1.5 seconds to 0.9 seconds.</w:t>
      </w:r>
    </w:p>
    <w:p>
      <w:pPr>
        <w:spacing w:before="60"/>
      </w:pPr>
      <w:r>
        <w:t xml:space="preserve"/>
      </w:r>
    </w:p>
    <w:p>
      <w:pPr>
        <w:spacing w:after="60" w:before="160"/>
      </w:pPr>
      <w:r>
        <w:rPr>
          <w:rFonts w:ascii="Arial" w:cs="Arial" w:eastAsia="Arial" w:hAnsi="Arial"/>
          <w:b/>
          <w:bCs/>
          <w:color w:val="4F46E5"/>
          <w:sz w:val="22"/>
          <w:szCs w:val="22"/>
        </w:rPr>
        <w:t xml:space="preserve">Abyssal Pressure Core</w:t>
      </w:r>
    </w:p>
    <w:p>
      <w:pPr>
        <w:pStyle w:val="ListParagraph"/>
        <w:numPr>
          <w:ilvl w:val="0"/>
          <w:numId w:val="2"/>
        </w:numPr>
        <w:spacing w:after="40" w:before="40"/>
      </w:pPr>
      <w:r>
        <w:rPr>
          <w:rFonts w:ascii="Arial" w:cs="Arial" w:eastAsia="Arial" w:hAnsi="Arial"/>
          <w:sz w:val="22"/>
          <w:szCs w:val="22"/>
        </w:rPr>
        <w:t xml:space="preserve">Field Amplification: +0.3 to P and +0.2 to H within 10-block radius.</w:t>
      </w:r>
    </w:p>
    <w:p>
      <w:pPr>
        <w:pStyle w:val="ListParagraph"/>
        <w:numPr>
          <w:ilvl w:val="0"/>
          <w:numId w:val="2"/>
        </w:numPr>
        <w:spacing w:after="40" w:before="40"/>
      </w:pPr>
      <w:r>
        <w:rPr>
          <w:rFonts w:ascii="Arial" w:cs="Arial" w:eastAsia="Arial" w:hAnsi="Arial"/>
          <w:sz w:val="22"/>
          <w:szCs w:val="22"/>
        </w:rPr>
        <w:t xml:space="preserve">Discipline Anchor: Enables Coral Bending at reduced threshold (H &gt; 0.5 instead of H &gt; 0.8). Also partially meets Heavy Brine's P &gt; 0.60 threshold.</w:t>
      </w:r>
    </w:p>
    <w:p>
      <w:pPr>
        <w:spacing w:before="60"/>
      </w:pPr>
      <w:r>
        <w:t xml:space="preserve"/>
      </w:r>
    </w:p>
    <w:p>
      <w:pPr>
        <w:spacing w:after="60" w:before="160"/>
      </w:pPr>
      <w:r>
        <w:rPr>
          <w:rFonts w:ascii="Arial" w:cs="Arial" w:eastAsia="Arial" w:hAnsi="Arial"/>
          <w:b/>
          <w:bCs/>
          <w:color w:val="4F46E5"/>
          <w:sz w:val="22"/>
          <w:szCs w:val="22"/>
        </w:rPr>
        <w:t xml:space="preserve">Thermal Vent Scale</w:t>
      </w:r>
    </w:p>
    <w:p>
      <w:pPr>
        <w:pStyle w:val="ListParagraph"/>
        <w:numPr>
          <w:ilvl w:val="0"/>
          <w:numId w:val="2"/>
        </w:numPr>
        <w:spacing w:after="40" w:before="40"/>
      </w:pPr>
      <w:r>
        <w:rPr>
          <w:rFonts w:ascii="Arial" w:cs="Arial" w:eastAsia="Arial" w:hAnsi="Arial"/>
          <w:sz w:val="22"/>
          <w:szCs w:val="22"/>
        </w:rPr>
        <w:t xml:space="preserve">Field Amplification: +0.25 to R and +0.2 to S within 12-block radius.</w:t>
      </w:r>
    </w:p>
    <w:p>
      <w:pPr>
        <w:pStyle w:val="ListParagraph"/>
        <w:numPr>
          <w:ilvl w:val="0"/>
          <w:numId w:val="2"/>
        </w:numPr>
        <w:spacing w:after="40" w:before="40"/>
      </w:pPr>
      <w:r>
        <w:rPr>
          <w:rFonts w:ascii="Arial" w:cs="Arial" w:eastAsia="Arial" w:hAnsi="Arial"/>
          <w:sz w:val="22"/>
          <w:szCs w:val="22"/>
        </w:rPr>
        <w:t xml:space="preserve">Discipline Anchor: Enables Thermal Phase access when R &gt; 0.45 (instead of R &gt; 0.55). Pressure Read active at lower S threshold.</w:t>
      </w:r>
    </w:p>
    <w:p>
      <w:pPr>
        <w:pStyle w:val="ListParagraph"/>
        <w:numPr>
          <w:ilvl w:val="0"/>
          <w:numId w:val="2"/>
        </w:numPr>
        <w:spacing w:after="40" w:before="40"/>
      </w:pPr>
      <w:r>
        <w:rPr>
          <w:rFonts w:ascii="Arial" w:cs="Arial" w:eastAsia="Arial" w:hAnsi="Arial"/>
          <w:sz w:val="22"/>
          <w:szCs w:val="22"/>
        </w:rPr>
        <w:t xml:space="preserve">Passive: Grants thermal immunity extension — fire damage from entity attacks is reduced even at Tier 0.</w:t>
      </w:r>
    </w:p>
    <w:p>
      <w:pPr>
        <w:spacing w:before="60"/>
      </w:pPr>
      <w:r>
        <w:t xml:space="preserve"/>
      </w:r>
    </w:p>
    <w:p>
      <w:pPr>
        <w:spacing w:after="60" w:before="160"/>
      </w:pPr>
      <w:r>
        <w:rPr>
          <w:rFonts w:ascii="Arial" w:cs="Arial" w:eastAsia="Arial" w:hAnsi="Arial"/>
          <w:b/>
          <w:bCs/>
          <w:color w:val="5B21B6"/>
          <w:sz w:val="22"/>
          <w:szCs w:val="22"/>
        </w:rPr>
        <w:t xml:space="preserve">Manganese Brine Flask (NEW)</w:t>
      </w:r>
    </w:p>
    <w:p>
      <w:pPr>
        <w:spacing w:after="60" w:before="60"/>
      </w:pPr>
      <w:r>
        <w:rPr>
          <w:rFonts w:ascii="Arial" w:cs="Arial" w:eastAsia="Arial" w:hAnsi="Arial"/>
          <w:sz w:val="22"/>
          <w:szCs w:val="22"/>
        </w:rPr>
        <w:t xml:space="preserve">A sealed vessel of genuine hydrothermal vent brine — manganese-saturated, electrically conductive, dark violet-black. Collected from a deep geothermal system. The flask provides portable Heavy Brine access regardless of environment.</w:t>
      </w:r>
    </w:p>
    <w:p>
      <w:pPr>
        <w:pStyle w:val="ListParagraph"/>
        <w:numPr>
          <w:ilvl w:val="0"/>
          <w:numId w:val="2"/>
        </w:numPr>
        <w:spacing w:after="40" w:before="40"/>
      </w:pPr>
      <w:r>
        <w:rPr>
          <w:rFonts w:ascii="Arial" w:cs="Arial" w:eastAsia="Arial" w:hAnsi="Arial"/>
          <w:sz w:val="22"/>
          <w:szCs w:val="22"/>
        </w:rPr>
        <w:t xml:space="preserve">Discipline Anchor: Full Heavy Brine technique access regardless of H, S, or P readings. The brine vessel IS the source.</w:t>
      </w:r>
    </w:p>
    <w:p>
      <w:pPr>
        <w:pStyle w:val="ListParagraph"/>
        <w:numPr>
          <w:ilvl w:val="0"/>
          <w:numId w:val="2"/>
        </w:numPr>
        <w:spacing w:after="40" w:before="40"/>
      </w:pPr>
      <w:r>
        <w:rPr>
          <w:rFonts w:ascii="Arial" w:cs="Arial" w:eastAsia="Arial" w:hAnsi="Arial"/>
          <w:sz w:val="22"/>
          <w:szCs w:val="22"/>
        </w:rPr>
        <w:t xml:space="preserve">Field Amplification: +0.15 to H and +0.10 to S while carried (small field from the mineral content).</w:t>
      </w:r>
    </w:p>
    <w:p>
      <w:pPr>
        <w:pStyle w:val="ListParagraph"/>
        <w:numPr>
          <w:ilvl w:val="0"/>
          <w:numId w:val="2"/>
        </w:numPr>
        <w:spacing w:after="40" w:before="40"/>
      </w:pPr>
      <w:r>
        <w:rPr>
          <w:rFonts w:ascii="Arial" w:cs="Arial" w:eastAsia="Arial" w:hAnsi="Arial"/>
          <w:sz w:val="22"/>
          <w:szCs w:val="22"/>
        </w:rPr>
        <w:t xml:space="preserve">Capacity: 8 major technique uses before the flask is depleted. Refillable at any hydrothermal source or mineral spring.</w:t>
      </w:r>
    </w:p>
    <w:p>
      <w:pPr>
        <w:spacing w:before="60"/>
      </w:pPr>
      <w:r>
        <w:t xml:space="preserve"/>
      </w:r>
    </w:p>
    <w:p>
      <w:pPr>
        <w:spacing w:after="60" w:before="160"/>
      </w:pPr>
      <w:r>
        <w:rPr>
          <w:rFonts w:ascii="Arial" w:cs="Arial" w:eastAsia="Arial" w:hAnsi="Arial"/>
          <w:b/>
          <w:bCs/>
          <w:color w:val="A16207"/>
          <w:sz w:val="22"/>
          <w:szCs w:val="22"/>
        </w:rPr>
        <w:t xml:space="preserve">Mineral Prism (Crystal Chamber Fragment) (NEW)</w:t>
      </w:r>
    </w:p>
    <w:p>
      <w:pPr>
        <w:spacing w:after="60" w:before="60"/>
      </w:pPr>
      <w:r>
        <w:rPr>
          <w:rFonts w:ascii="Arial" w:cs="Arial" w:eastAsia="Arial" w:hAnsi="Arial"/>
          <w:sz w:val="22"/>
          <w:szCs w:val="22"/>
        </w:rPr>
        <w:t xml:space="preserve">A large crystal fragment from a crystal growth chamber, carrying significant stored light from its formation environment. Enables Information Bending access outside of high-luminosity conditions.</w:t>
      </w:r>
    </w:p>
    <w:p>
      <w:pPr>
        <w:pStyle w:val="ListParagraph"/>
        <w:numPr>
          <w:ilvl w:val="0"/>
          <w:numId w:val="2"/>
        </w:numPr>
        <w:spacing w:after="40" w:before="40"/>
      </w:pPr>
      <w:r>
        <w:rPr>
          <w:rFonts w:ascii="Arial" w:cs="Arial" w:eastAsia="Arial" w:hAnsi="Arial"/>
          <w:sz w:val="22"/>
          <w:szCs w:val="22"/>
        </w:rPr>
        <w:t xml:space="preserve">Discipline Anchor: Provides Information Bending access (Tier 1) in any environment where L &gt; 0.10 — the crystal amplifies ambient light as though it were a crystal chamber locally.</w:t>
      </w:r>
    </w:p>
    <w:p>
      <w:pPr>
        <w:pStyle w:val="ListParagraph"/>
        <w:numPr>
          <w:ilvl w:val="0"/>
          <w:numId w:val="2"/>
        </w:numPr>
        <w:spacing w:after="40" w:before="40"/>
      </w:pPr>
      <w:r>
        <w:rPr>
          <w:rFonts w:ascii="Arial" w:cs="Arial" w:eastAsia="Arial" w:hAnsi="Arial"/>
          <w:sz w:val="22"/>
          <w:szCs w:val="22"/>
        </w:rPr>
        <w:t xml:space="preserve">Field Amplification: +0.20 to L within 5-block radius (the crystal re-emits stored light faintly).</w:t>
      </w:r>
    </w:p>
    <w:p>
      <w:pPr>
        <w:pStyle w:val="ListParagraph"/>
        <w:numPr>
          <w:ilvl w:val="0"/>
          <w:numId w:val="2"/>
        </w:numPr>
        <w:spacing w:after="40" w:before="40"/>
      </w:pPr>
      <w:r>
        <w:rPr>
          <w:rFonts w:ascii="Arial" w:cs="Arial" w:eastAsia="Arial" w:hAnsi="Arial"/>
          <w:sz w:val="22"/>
          <w:szCs w:val="22"/>
        </w:rPr>
        <w:t xml:space="preserve">Special: The Different Battlefield technique is accessible with this artifact when L &gt; 0.50, lowering the standard L &gt; 0.85 requirement.</w:t>
      </w:r>
    </w:p>
    <w:p>
      <w:pPr>
        <w:spacing w:before="60"/>
      </w:pPr>
      <w:r>
        <w:t xml:space="preserve"/>
      </w:r>
    </w:p>
    <w:p>
      <w:pPr>
        <w:spacing w:after="60" w:before="160"/>
      </w:pPr>
      <w:r>
        <w:rPr>
          <w:rFonts w:ascii="Arial" w:cs="Arial" w:eastAsia="Arial" w:hAnsi="Arial"/>
          <w:b/>
          <w:bCs/>
          <w:color w:val="4F46E5"/>
          <w:sz w:val="22"/>
          <w:szCs w:val="22"/>
        </w:rPr>
        <w:t xml:space="preserve">Petrified Aether Root</w:t>
      </w:r>
    </w:p>
    <w:p>
      <w:pPr>
        <w:pStyle w:val="ListParagraph"/>
        <w:numPr>
          <w:ilvl w:val="0"/>
          <w:numId w:val="2"/>
        </w:numPr>
        <w:spacing w:after="40" w:before="40"/>
      </w:pPr>
      <w:r>
        <w:rPr>
          <w:rFonts w:ascii="Arial" w:cs="Arial" w:eastAsia="Arial" w:hAnsi="Arial"/>
          <w:sz w:val="22"/>
          <w:szCs w:val="22"/>
        </w:rPr>
        <w:t xml:space="preserve">Field Amplification: +0.3 to B and +0.15 to H within 12-block radius.</w:t>
      </w:r>
    </w:p>
    <w:p>
      <w:pPr>
        <w:pStyle w:val="ListParagraph"/>
        <w:numPr>
          <w:ilvl w:val="0"/>
          <w:numId w:val="2"/>
        </w:numPr>
        <w:spacing w:after="40" w:before="40"/>
      </w:pPr>
      <w:r>
        <w:rPr>
          <w:rFonts w:ascii="Arial" w:cs="Arial" w:eastAsia="Arial" w:hAnsi="Arial"/>
          <w:sz w:val="22"/>
          <w:szCs w:val="22"/>
        </w:rPr>
        <w:t xml:space="preserve">Discipline Anchor: Enables Plantgrowth access when B &gt; 0.1 (instead of B &gt; 0.3).</w:t>
      </w:r>
    </w:p>
    <w:p>
      <w:pPr>
        <w:spacing w:before="60"/>
      </w:pPr>
      <w:r>
        <w:t xml:space="preserve"/>
      </w:r>
    </w:p>
    <w:p>
      <w:pPr>
        <w:pStyle w:val="Heading2"/>
        <w:spacing w:after="120" w:before="340"/>
      </w:pPr>
      <w:r>
        <w:rPr>
          <w:rFonts w:ascii="Arial" w:cs="Arial" w:eastAsia="Arial" w:hAnsi="Arial"/>
          <w:b/>
          <w:bCs/>
          <w:color w:val="6D28D9"/>
          <w:sz w:val="28"/>
          <w:szCs w:val="28"/>
        </w:rPr>
        <w:t xml:space="preserve">9.3  Artifact Catalogue — Bender-Imbued</w:t>
      </w:r>
    </w:p>
    <w:p>
      <w:pPr>
        <w:spacing w:after="60" w:before="160"/>
      </w:pPr>
      <w:r>
        <w:rPr>
          <w:rFonts w:ascii="Arial" w:cs="Arial" w:eastAsia="Arial" w:hAnsi="Arial"/>
          <w:b/>
          <w:bCs/>
          <w:color w:val="6D28D9"/>
          <w:sz w:val="22"/>
          <w:szCs w:val="22"/>
        </w:rPr>
        <w:t xml:space="preserve">Drift Silk Veil (Void Mist)</w:t>
      </w:r>
    </w:p>
    <w:p>
      <w:pPr>
        <w:pStyle w:val="ListParagraph"/>
        <w:numPr>
          <w:ilvl w:val="0"/>
          <w:numId w:val="2"/>
        </w:numPr>
        <w:spacing w:after="40" w:before="40"/>
      </w:pPr>
      <w:r>
        <w:rPr>
          <w:rFonts w:ascii="Arial" w:cs="Arial" w:eastAsia="Arial" w:hAnsi="Arial"/>
          <w:sz w:val="22"/>
          <w:szCs w:val="22"/>
        </w:rPr>
        <w:t xml:space="preserve">Field Amplification: +0.2 to H and +0.1 to W locally while worn.</w:t>
      </w:r>
    </w:p>
    <w:p>
      <w:pPr>
        <w:pStyle w:val="ListParagraph"/>
        <w:numPr>
          <w:ilvl w:val="0"/>
          <w:numId w:val="2"/>
        </w:numPr>
        <w:spacing w:after="40" w:before="40"/>
      </w:pPr>
      <w:r>
        <w:rPr>
          <w:rFonts w:ascii="Arial" w:cs="Arial" w:eastAsia="Arial" w:hAnsi="Arial"/>
          <w:sz w:val="22"/>
          <w:szCs w:val="22"/>
        </w:rPr>
        <w:t xml:space="preserve">Gesture Extension: Mist Cloak requires only H &gt; 0.4 instead of H &gt; 0.6 while wearing this item.</w:t>
      </w:r>
    </w:p>
    <w:p>
      <w:pPr>
        <w:pStyle w:val="ListParagraph"/>
        <w:numPr>
          <w:ilvl w:val="0"/>
          <w:numId w:val="2"/>
        </w:numPr>
        <w:spacing w:after="40" w:before="40"/>
      </w:pPr>
      <w:r>
        <w:rPr>
          <w:rFonts w:ascii="Arial" w:cs="Arial" w:eastAsia="Arial" w:hAnsi="Arial"/>
          <w:sz w:val="22"/>
          <w:szCs w:val="22"/>
        </w:rPr>
        <w:t xml:space="preserve">Passive: Drift Silence manifests automatically while the veil is worn and the bearer is walking slowly.</w:t>
      </w:r>
    </w:p>
    <w:p>
      <w:pPr>
        <w:spacing w:before="60"/>
      </w:pPr>
      <w:r>
        <w:t xml:space="preserve"/>
      </w:r>
    </w:p>
    <w:p>
      <w:pPr>
        <w:spacing w:after="60" w:before="160"/>
      </w:pPr>
      <w:r>
        <w:rPr>
          <w:rFonts w:ascii="Arial" w:cs="Arial" w:eastAsia="Arial" w:hAnsi="Arial"/>
          <w:b/>
          <w:bCs/>
          <w:color w:val="6D28D9"/>
          <w:sz w:val="22"/>
          <w:szCs w:val="22"/>
        </w:rPr>
        <w:t xml:space="preserve">Vector Mark Orb Set (Vector Bending)</w:t>
      </w:r>
    </w:p>
    <w:p>
      <w:pPr>
        <w:pStyle w:val="ListParagraph"/>
        <w:numPr>
          <w:ilvl w:val="0"/>
          <w:numId w:val="2"/>
        </w:numPr>
        <w:spacing w:after="40" w:before="40"/>
      </w:pPr>
      <w:r>
        <w:rPr>
          <w:rFonts w:ascii="Arial" w:cs="Arial" w:eastAsia="Arial" w:hAnsi="Arial"/>
          <w:sz w:val="22"/>
          <w:szCs w:val="22"/>
        </w:rPr>
        <w:t xml:space="preserve">Discipline Anchor: Each orb propagates Chain Mark to any geological-density object it strikes, regardless of S reading at target.</w:t>
      </w:r>
    </w:p>
    <w:p>
      <w:pPr>
        <w:pStyle w:val="ListParagraph"/>
        <w:numPr>
          <w:ilvl w:val="0"/>
          <w:numId w:val="2"/>
        </w:numPr>
        <w:spacing w:after="40" w:before="40"/>
      </w:pPr>
      <w:r>
        <w:rPr>
          <w:rFonts w:ascii="Arial" w:cs="Arial" w:eastAsia="Arial" w:hAnsi="Arial"/>
          <w:sz w:val="22"/>
          <w:szCs w:val="22"/>
        </w:rPr>
        <w:t xml:space="preserve">Gesture Extension: Orbit Hold for these orbs does not require ROOTED stance.</w:t>
      </w:r>
    </w:p>
    <w:p>
      <w:pPr>
        <w:pStyle w:val="ListParagraph"/>
        <w:numPr>
          <w:ilvl w:val="0"/>
          <w:numId w:val="2"/>
        </w:numPr>
        <w:spacing w:after="40" w:before="40"/>
      </w:pPr>
      <w:r>
        <w:rPr>
          <w:rFonts w:ascii="Arial" w:cs="Arial" w:eastAsia="Arial" w:hAnsi="Arial"/>
          <w:sz w:val="22"/>
          <w:szCs w:val="22"/>
        </w:rPr>
        <w:t xml:space="preserve">Passive: The orbs return to the bender's hand after each throw unless the mark is deliberately released.</w:t>
      </w:r>
    </w:p>
    <w:p>
      <w:pPr>
        <w:spacing w:before="60"/>
      </w:pPr>
      <w:r>
        <w:t xml:space="preserve"/>
      </w:r>
    </w:p>
    <w:p>
      <w:pPr>
        <w:spacing w:after="60" w:before="160"/>
      </w:pPr>
      <w:r>
        <w:rPr>
          <w:rFonts w:ascii="Arial" w:cs="Arial" w:eastAsia="Arial" w:hAnsi="Arial"/>
          <w:b/>
          <w:bCs/>
          <w:color w:val="6D28D9"/>
          <w:sz w:val="22"/>
          <w:szCs w:val="22"/>
        </w:rPr>
        <w:t xml:space="preserve">Chrono-Spiral Core (Temporal)</w:t>
      </w:r>
    </w:p>
    <w:p>
      <w:pPr>
        <w:pStyle w:val="ListParagraph"/>
        <w:numPr>
          <w:ilvl w:val="0"/>
          <w:numId w:val="2"/>
        </w:numPr>
        <w:spacing w:after="40" w:before="40"/>
      </w:pPr>
      <w:r>
        <w:rPr>
          <w:rFonts w:ascii="Arial" w:cs="Arial" w:eastAsia="Arial" w:hAnsi="Arial"/>
          <w:sz w:val="22"/>
          <w:szCs w:val="22"/>
        </w:rPr>
        <w:t xml:space="preserve">Field Amplification: When all four fields are present (H, R, W, S &gt; 0.3), amplifies each by +0.15.</w:t>
      </w:r>
    </w:p>
    <w:p>
      <w:pPr>
        <w:pStyle w:val="ListParagraph"/>
        <w:numPr>
          <w:ilvl w:val="0"/>
          <w:numId w:val="2"/>
        </w:numPr>
        <w:spacing w:after="40" w:before="40"/>
      </w:pPr>
      <w:r>
        <w:rPr>
          <w:rFonts w:ascii="Arial" w:cs="Arial" w:eastAsia="Arial" w:hAnsi="Arial"/>
          <w:sz w:val="22"/>
          <w:szCs w:val="22"/>
        </w:rPr>
        <w:t xml:space="preserve">Temporal Anchor: The most powerful Temporal Anchor known. Memory Synchronisation reaches back to the deepest geological record available.</w:t>
      </w:r>
    </w:p>
    <w:p>
      <w:pPr>
        <w:pStyle w:val="ListParagraph"/>
        <w:numPr>
          <w:ilvl w:val="0"/>
          <w:numId w:val="2"/>
        </w:numPr>
        <w:spacing w:after="40" w:before="40"/>
      </w:pPr>
      <w:r>
        <w:rPr>
          <w:rFonts w:ascii="Arial" w:cs="Arial" w:eastAsia="Arial" w:hAnsi="Arial"/>
          <w:sz w:val="22"/>
          <w:szCs w:val="22"/>
        </w:rPr>
        <w:t xml:space="preserve">Passive: Phase Step duration increases 50% while carried.</w:t>
      </w:r>
    </w:p>
    <w:p>
      <w:pPr>
        <w:pStyle w:val="ListParagraph"/>
        <w:numPr>
          <w:ilvl w:val="0"/>
          <w:numId w:val="2"/>
        </w:numPr>
        <w:spacing w:after="40" w:before="40"/>
      </w:pPr>
      <w:r>
        <w:rPr>
          <w:rFonts w:ascii="Arial" w:cs="Arial" w:eastAsia="Arial" w:hAnsi="Arial"/>
          <w:sz w:val="22"/>
          <w:szCs w:val="22"/>
        </w:rPr>
        <w:t xml:space="preserve">Risk: If carried by a Dissonant bender (Tier 0), produces Resonance Overload — the field imbalance between device and bender is catastrophic.</w:t>
      </w:r>
    </w:p>
    <w:p>
      <w:pPr>
        <w:spacing w:before="120"/>
      </w:pPr>
      <w:r>
        <w:t xml:space="preserve"/>
      </w:r>
    </w:p>
    <w:p>
      <w:pPr>
        <w:pBdr>
          <w:bottom w:val="single" w:color="6D28D9" w:sz="8"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10.  Architectural Implementation Notes</w:t>
      </w:r>
    </w:p>
    <w:p>
      <w:pPr>
        <w:spacing w:after="60" w:before="60"/>
      </w:pPr>
      <w:r>
        <w:rPr>
          <w:rFonts w:ascii="Arial" w:cs="Arial" w:eastAsia="Arial" w:hAnsi="Arial"/>
          <w:sz w:val="22"/>
          <w:szCs w:val="22"/>
        </w:rPr>
        <w:t xml:space="preserve">Minimum engine-queryable values and recommended data flow for implementing Resonance Bending.</w:t>
      </w:r>
    </w:p>
    <w:p>
      <w:pPr>
        <w:spacing w:before="60"/>
      </w:pPr>
      <w:r>
        <w:t xml:space="preserve"/>
      </w:r>
    </w:p>
    <w:p>
      <w:pPr>
        <w:pStyle w:val="Heading2"/>
        <w:spacing w:after="120" w:before="340"/>
      </w:pPr>
      <w:r>
        <w:rPr>
          <w:rFonts w:ascii="Arial" w:cs="Arial" w:eastAsia="Arial" w:hAnsi="Arial"/>
          <w:b/>
          <w:bCs/>
          <w:color w:val="6D28D9"/>
          <w:sz w:val="28"/>
          <w:szCs w:val="28"/>
        </w:rPr>
        <w:t xml:space="preserve">10.1  Environmental Property Polling</w:t>
      </w:r>
    </w:p>
    <w:p>
      <w:pPr>
        <w:pStyle w:val="ListParagraph"/>
        <w:numPr>
          <w:ilvl w:val="0"/>
          <w:numId w:val="2"/>
        </w:numPr>
        <w:spacing w:after="40" w:before="40"/>
      </w:pPr>
      <w:r>
        <w:rPr>
          <w:rFonts w:ascii="Arial" w:cs="Arial" w:eastAsia="Arial" w:hAnsi="Arial"/>
          <w:sz w:val="22"/>
          <w:szCs w:val="22"/>
        </w:rPr>
        <w:t xml:space="preserve">All seven properties (H, R, W, P, L, S, B) polled once per second per active bender. Results are cached and interpolated between polls.</w:t>
      </w:r>
    </w:p>
    <w:p>
      <w:pPr>
        <w:pStyle w:val="ListParagraph"/>
        <w:numPr>
          <w:ilvl w:val="0"/>
          <w:numId w:val="2"/>
        </w:numPr>
        <w:spacing w:after="40" w:before="40"/>
      </w:pPr>
      <w:r>
        <w:rPr>
          <w:rFonts w:ascii="Arial" w:cs="Arial" w:eastAsia="Arial" w:hAnsi="Arial"/>
          <w:sz w:val="22"/>
          <w:szCs w:val="22"/>
        </w:rPr>
        <w:t xml:space="preserve">Properties respond to: weather system state, sky light value, time-of-day angle, biome moisture metadata, altitude, depth-below-surface, and a lightweight entity-density query within a configurable radius for B.</w:t>
      </w:r>
    </w:p>
    <w:p>
      <w:pPr>
        <w:pStyle w:val="ListParagraph"/>
        <w:numPr>
          <w:ilvl w:val="0"/>
          <w:numId w:val="2"/>
        </w:numPr>
        <w:spacing w:after="40" w:before="40"/>
      </w:pPr>
      <w:r>
        <w:rPr>
          <w:rFonts w:ascii="Arial" w:cs="Arial" w:eastAsia="Arial" w:hAnsi="Arial"/>
          <w:sz w:val="22"/>
          <w:szCs w:val="22"/>
        </w:rPr>
        <w:t xml:space="preserve">Cave biome override: when player depth &gt; surface_Y - 20, environmental properties switch to the underground biome's property table rather than surface readings. See Underground Cave Biomes document.</w:t>
      </w:r>
    </w:p>
    <w:p>
      <w:pPr>
        <w:pStyle w:val="ListParagraph"/>
        <w:numPr>
          <w:ilvl w:val="1"/>
          <w:numId w:val="2"/>
        </w:numPr>
        <w:spacing w:after="40" w:before="40"/>
      </w:pPr>
      <w:r>
        <w:rPr>
          <w:rFonts w:ascii="Arial" w:cs="Arial" w:eastAsia="Arial" w:hAnsi="Arial"/>
          <w:sz w:val="22"/>
          <w:szCs w:val="22"/>
        </w:rPr>
        <w:t xml:space="preserve">S = clamp(0.0, 1.0, (world_depth_factor * 0.4) + (volcanic_proximity * 0.4) + (recent_entity_impact_chain * 0.2))</w:t>
      </w:r>
    </w:p>
    <w:p>
      <w:pPr>
        <w:pStyle w:val="ListParagraph"/>
        <w:numPr>
          <w:ilvl w:val="1"/>
          <w:numId w:val="2"/>
        </w:numPr>
        <w:spacing w:after="40" w:before="40"/>
      </w:pPr>
      <w:r>
        <w:rPr>
          <w:rFonts w:ascii="Arial" w:cs="Arial" w:eastAsia="Arial" w:hAnsi="Arial"/>
          <w:sz w:val="22"/>
          <w:szCs w:val="22"/>
        </w:rPr>
        <w:t xml:space="preserve">H = clamp(0.0, 1.0, biome_moisture + (rain_intensity * 0.5) + (distance_to_open_water_factor * 0.3))</w:t>
      </w:r>
    </w:p>
    <w:p>
      <w:pPr>
        <w:spacing w:before="60"/>
      </w:pPr>
      <w:r>
        <w:t xml:space="preserve"/>
      </w:r>
    </w:p>
    <w:p>
      <w:pPr>
        <w:pStyle w:val="Heading2"/>
        <w:spacing w:after="120" w:before="340"/>
      </w:pPr>
      <w:r>
        <w:rPr>
          <w:rFonts w:ascii="Arial" w:cs="Arial" w:eastAsia="Arial" w:hAnsi="Arial"/>
          <w:b/>
          <w:bCs/>
          <w:color w:val="6D28D9"/>
          <w:sz w:val="28"/>
          <w:szCs w:val="28"/>
        </w:rPr>
        <w:t xml:space="preserve">10.2  Gesture Detection</w:t>
      </w:r>
    </w:p>
    <w:p>
      <w:pPr>
        <w:pStyle w:val="ListParagraph"/>
        <w:numPr>
          <w:ilvl w:val="0"/>
          <w:numId w:val="2"/>
        </w:numPr>
        <w:spacing w:after="40" w:before="40"/>
      </w:pPr>
      <w:r>
        <w:rPr>
          <w:rFonts w:ascii="Arial" w:cs="Arial" w:eastAsia="Arial" w:hAnsi="Arial"/>
          <w:sz w:val="22"/>
          <w:szCs w:val="22"/>
        </w:rPr>
        <w:t xml:space="preserve">Stance from existing engine player-state flags: is_sneaking, is_sprinting, is_on_ground, velocity.y</w:t>
      </w:r>
    </w:p>
    <w:p>
      <w:pPr>
        <w:pStyle w:val="ListParagraph"/>
        <w:numPr>
          <w:ilvl w:val="0"/>
          <w:numId w:val="2"/>
        </w:numPr>
        <w:spacing w:after="40" w:before="40"/>
      </w:pPr>
      <w:r>
        <w:rPr>
          <w:rFonts w:ascii="Arial" w:cs="Arial" w:eastAsia="Arial" w:hAnsi="Arial"/>
          <w:sz w:val="22"/>
          <w:szCs w:val="22"/>
        </w:rPr>
        <w:t xml:space="preserve">Gesture from input event stream: single event = STRIKE, sustained flag = SUSTAIN, second event within 0.4s = ECHO, event after sustained ≥ 1.5s then released = CHARGE-RELEASE, camera delta while sustained = DRAW</w:t>
      </w:r>
    </w:p>
    <w:p>
      <w:pPr>
        <w:pStyle w:val="ListParagraph"/>
        <w:numPr>
          <w:ilvl w:val="0"/>
          <w:numId w:val="2"/>
        </w:numPr>
        <w:spacing w:after="40" w:before="40"/>
      </w:pPr>
      <w:r>
        <w:rPr>
          <w:rFonts w:ascii="Arial" w:cs="Arial" w:eastAsia="Arial" w:hAnsi="Arial"/>
          <w:sz w:val="22"/>
          <w:szCs w:val="22"/>
        </w:rPr>
        <w:t xml:space="preserve">Directional from dot product of look-direction and velocity-direction at gesture-commit. Look.y &lt; -0.7 = GROUND, &gt; 0.7 = LIFT, dot &gt; 0.5 = PUSH, &lt; -0.5 = PULL, |dot| &lt; 0.5 = SWEEP. ROOTED stance → RADIAL always.</w:t>
      </w:r>
    </w:p>
    <w:p>
      <w:pPr>
        <w:spacing w:before="60"/>
      </w:pPr>
      <w:r>
        <w:t xml:space="preserve"/>
      </w:r>
    </w:p>
    <w:p>
      <w:pPr>
        <w:pStyle w:val="Heading2"/>
        <w:spacing w:after="120" w:before="340"/>
      </w:pPr>
      <w:r>
        <w:rPr>
          <w:rFonts w:ascii="Arial" w:cs="Arial" w:eastAsia="Arial" w:hAnsi="Arial"/>
          <w:b/>
          <w:bCs/>
          <w:color w:val="6D28D9"/>
          <w:sz w:val="28"/>
          <w:szCs w:val="28"/>
        </w:rPr>
        <w:t xml:space="preserve">10.3  Resonance State</w:t>
      </w:r>
    </w:p>
    <w:p>
      <w:pPr>
        <w:pStyle w:val="ListParagraph"/>
        <w:numPr>
          <w:ilvl w:val="0"/>
          <w:numId w:val="2"/>
        </w:numPr>
        <w:spacing w:after="40" w:before="40"/>
      </w:pPr>
      <w:r>
        <w:rPr>
          <w:rFonts w:ascii="Arial" w:cs="Arial" w:eastAsia="Arial" w:hAnsi="Arial"/>
          <w:sz w:val="22"/>
          <w:szCs w:val="22"/>
        </w:rPr>
        <w:t xml:space="preserve">Resonance is a float 0.0–3.0. Increments based on bender behaviour; decrements based on technique cost or damage received.</w:t>
      </w:r>
    </w:p>
    <w:p>
      <w:pPr>
        <w:pStyle w:val="ListParagraph"/>
        <w:numPr>
          <w:ilvl w:val="0"/>
          <w:numId w:val="2"/>
        </w:numPr>
        <w:spacing w:after="40" w:before="40"/>
      </w:pPr>
      <w:r>
        <w:rPr>
          <w:rFonts w:ascii="Arial" w:cs="Arial" w:eastAsia="Arial" w:hAnsi="Arial"/>
          <w:sz w:val="22"/>
          <w:szCs w:val="22"/>
        </w:rPr>
        <w:t xml:space="preserve">No timer bars required. Resonance expressed through ambient visual and audio cues. At Tier 3 the environment visibly responds to the player's presence.</w:t>
      </w:r>
    </w:p>
    <w:p>
      <w:pPr>
        <w:pStyle w:val="ListParagraph"/>
        <w:numPr>
          <w:ilvl w:val="0"/>
          <w:numId w:val="2"/>
        </w:numPr>
        <w:spacing w:after="40" w:before="40"/>
      </w:pPr>
      <w:r>
        <w:rPr>
          <w:rFonts w:ascii="Arial" w:cs="Arial" w:eastAsia="Arial" w:hAnsi="Arial"/>
          <w:sz w:val="22"/>
          <w:szCs w:val="22"/>
        </w:rPr>
        <w:t xml:space="preserve">New disciplines (Heavy Brine, Thermal Phase, Information Bending) use the same tier system. Their techniques have tier requirements and tier costs identical in structure to all other disciplines.</w:t>
      </w:r>
    </w:p>
    <w:p>
      <w:pPr>
        <w:spacing w:before="60"/>
      </w:pPr>
      <w:r>
        <w:t xml:space="preserve"/>
      </w:r>
    </w:p>
    <w:p>
      <w:pPr>
        <w:pStyle w:val="Heading2"/>
        <w:spacing w:after="120" w:before="340"/>
      </w:pPr>
      <w:r>
        <w:rPr>
          <w:rFonts w:ascii="Arial" w:cs="Arial" w:eastAsia="Arial" w:hAnsi="Arial"/>
          <w:b/>
          <w:bCs/>
          <w:color w:val="6D28D9"/>
          <w:sz w:val="28"/>
          <w:szCs w:val="28"/>
        </w:rPr>
        <w:t xml:space="preserve">10.4  Artifact System</w:t>
      </w:r>
    </w:p>
    <w:p>
      <w:pPr>
        <w:pStyle w:val="ListParagraph"/>
        <w:numPr>
          <w:ilvl w:val="0"/>
          <w:numId w:val="2"/>
        </w:numPr>
        <w:spacing w:after="40" w:before="40"/>
      </w:pPr>
      <w:r>
        <w:rPr>
          <w:rFonts w:ascii="Arial" w:cs="Arial" w:eastAsia="Arial" w:hAnsi="Arial"/>
          <w:sz w:val="22"/>
          <w:szCs w:val="22"/>
        </w:rPr>
        <w:t xml:space="preserve">Artifacts carry field-modifier tuples and Resonance-tier-modifiers stored as item metadata.</w:t>
      </w:r>
    </w:p>
    <w:p>
      <w:pPr>
        <w:pStyle w:val="ListParagraph"/>
        <w:numPr>
          <w:ilvl w:val="0"/>
          <w:numId w:val="2"/>
        </w:numPr>
        <w:spacing w:after="40" w:before="40"/>
      </w:pPr>
      <w:r>
        <w:rPr>
          <w:rFonts w:ascii="Arial" w:cs="Arial" w:eastAsia="Arial" w:hAnsi="Arial"/>
          <w:sz w:val="22"/>
          <w:szCs w:val="22"/>
        </w:rPr>
        <w:t xml:space="preserve">When carried or worn, their modifiers are applied AFTER the base environmental poll — artifacts' Field Amplification values are added to polled results before affinity threshold checks run.</w:t>
      </w:r>
    </w:p>
    <w:p>
      <w:pPr>
        <w:pStyle w:val="ListParagraph"/>
        <w:numPr>
          <w:ilvl w:val="0"/>
          <w:numId w:val="2"/>
        </w:numPr>
        <w:spacing w:after="40" w:before="40"/>
      </w:pPr>
      <w:r>
        <w:rPr>
          <w:rFonts w:ascii="Arial" w:cs="Arial" w:eastAsia="Arial" w:hAnsi="Arial"/>
          <w:sz w:val="22"/>
          <w:szCs w:val="22"/>
        </w:rPr>
        <w:t xml:space="preserve">New artifacts (Manganese Brine Flask, Mineral Prism) follow the same pipeline. The Flask's Discipline Anchor bypasses the H/S/P thresholds for Heavy Brine entirely — the technique quality is set to the standard environmental tier rather than Tier 1 override, because the brine IS present in the flask.</w:t>
      </w:r>
    </w:p>
    <w:p>
      <w:pPr>
        <w:spacing w:before="120"/>
      </w:pPr>
      <w:r>
        <w:t xml:space="preserve"/>
      </w:r>
    </w:p>
    <w:p>
      <w:pPr>
        <w:pBdr>
          <w:bottom w:val="single" w:color="6D28D9" w:sz="8" w:space="1"/>
        </w:pBdr>
        <w:spacing w:after="180" w:before="180"/>
      </w:pPr>
      <w:r>
        <w:t xml:space="preserve"/>
      </w:r>
    </w:p>
    <w:p>
      <w:pPr>
        <w:pStyle w:val="Heading1"/>
        <w:spacing w:after="220" w:before="560"/>
      </w:pPr>
      <w:r>
        <w:rPr>
          <w:rFonts w:ascii="Arial" w:cs="Arial" w:eastAsia="Arial" w:hAnsi="Arial"/>
          <w:b/>
          <w:bCs/>
          <w:color w:val="1E1B4B"/>
          <w:sz w:val="38"/>
          <w:szCs w:val="38"/>
        </w:rPr>
        <w:t xml:space="preserve">Appendix A: Environmental Condition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Discipline</w:t>
            </w:r>
          </w:p>
        </w:tc>
        <w:tc>
          <w:tcPr>
            <w:tcW w:type="dxa" w:w="7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Minimum Access Condition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0.15  OR  P &lt; 0.4</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0.3  OR  (L &lt; 0.4 AND H &gt; 0.1)</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&gt; 0.35  OR  L &gt; 0.6</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0.2  AND  P &gt; 0.3</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0.4  AND  R &lt; 0.2  AND  L &gt; 0.0</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Lightning / Metal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0.7  AND  R &gt; 0.4  AND  P &lt; 0.3  (Lightning)  |  S &gt; 0.5  AND  P &gt; 0.6  (Metal)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Lava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0.6  AND  R &gt; 0.7</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Plantgrowth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0.4  AND  S &gt; 0.2  AND  B &gt; 0.3  AND  L &gt; 0.3</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Coral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0.8  AND  S &gt; 0.3  AND  B &gt; 0.5  AND  P &gt; 0.5</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Void Mist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0.6  AND  W &gt; 0.4  AND  L &lt; 0.25</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Vibrational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0.5  AND  R &gt; 0.5  AND  P &lt; 0.4</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Blood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&lt; 0.25  AND  H &gt; 0.3  AND  B &gt; 0.4</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 &gt; 0.7  AND  P &gt; 0.7</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Ice / Phase-Change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0.4  AND  R &lt; 0.2  AND  L &gt; 0.0</w:t>
            </w:r>
          </w:p>
        </w:tc>
      </w:tr>
      <w:tr>
        <w:trPr>
          <w:tblHeader w:val="false"/>
        </w:trPr>
        <w:tc>
          <w:tcPr>
            <w:tcW w:type="dxa" w:w="2000"/>
            <w:tcBorders>
              <w:top w:val="single" w:color="CCCCCC" w:sz="1"/>
              <w:left w:val="single" w:color="CCCCCC" w:sz="1"/>
              <w:bottom w:val="single" w:color="CCCCCC" w:sz="1"/>
              <w:right w:val="single" w:color="CCCCCC" w:sz="1"/>
            </w:tcBorders>
            <w:shd w:fill="E0F2FE" w:val="clear"/>
            <w:tcMar>
              <w:top w:type="dxa" w:w="80"/>
              <w:left w:type="dxa" w:w="140"/>
              <w:bottom w:type="dxa" w:w="80"/>
              <w:right w:type="dxa" w:w="140"/>
            </w:tcMar>
          </w:tcPr>
          <w:p>
            <w:r>
              <w:rPr>
                <w:rFonts w:ascii="Arial" w:cs="Arial" w:eastAsia="Arial" w:hAnsi="Arial"/>
                <w:b/>
                <w:bCs/>
                <w:color w:val="111827"/>
                <w:sz w:val="20"/>
                <w:szCs w:val="20"/>
              </w:rPr>
              <w:t xml:space="preserve">⚡ Stormstrike (v2)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 &gt; 0.50  AND  P &lt; 0.45  (atmospheric)  |  OR metal surface in range (conducted path — no atmospheric gate)</w:t>
            </w:r>
          </w:p>
        </w:tc>
      </w:tr>
      <w:tr>
        <w:trPr>
          <w:tblHeader w:val="false"/>
        </w:trPr>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 Heavy Brine (new)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0.50  AND  S &gt; 0.55  AND  P &gt; 0.60  |  OR Manganese Brine Flask carried</w:t>
            </w:r>
          </w:p>
        </w:tc>
      </w:tr>
      <w:tr>
        <w:trPr>
          <w:tblHeader w:val="false"/>
        </w:trPr>
        <w:tc>
          <w:tcPr>
            <w:tcW w:type="dxa" w:w="20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bCs/>
                <w:color w:val="111827"/>
                <w:sz w:val="20"/>
                <w:szCs w:val="20"/>
              </w:rPr>
              <w:t xml:space="preserve">🔥 Thermal Phase (v2)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&gt; 0.55  AND  S &gt; 0.55  AND  P &gt; 0.45  (all three required for pressure reading)</w:t>
            </w:r>
          </w:p>
        </w:tc>
      </w:tr>
      <w:tr>
        <w:trPr>
          <w:tblHeader w:val="false"/>
        </w:trPr>
        <w:tc>
          <w:tcPr>
            <w:tcW w:type="dxa" w:w="2000"/>
            <w:tcBorders>
              <w:top w:val="single" w:color="CCCCCC" w:sz="1"/>
              <w:left w:val="single" w:color="CCCCCC" w:sz="1"/>
              <w:bottom w:val="single" w:color="CCCCCC" w:sz="1"/>
              <w:right w:val="single" w:color="CCCCCC" w:sz="1"/>
            </w:tcBorders>
            <w:shd w:fill="FEFCE8" w:val="clear"/>
            <w:tcMar>
              <w:top w:type="dxa" w:w="80"/>
              <w:left w:type="dxa" w:w="140"/>
              <w:bottom w:type="dxa" w:w="80"/>
              <w:right w:type="dxa" w:w="140"/>
            </w:tcMar>
          </w:tcPr>
          <w:p>
            <w:r>
              <w:rPr>
                <w:rFonts w:ascii="Arial" w:cs="Arial" w:eastAsia="Arial" w:hAnsi="Arial"/>
                <w:b/>
                <w:bCs/>
                <w:color w:val="111827"/>
                <w:sz w:val="20"/>
                <w:szCs w:val="20"/>
              </w:rPr>
              <w:t xml:space="preserve">✨ Information Bending (new)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&gt; 0.55  AND  W &lt; 0.35  |  OR B &gt; 0.70 (bioluminescent source)  |  OR crystal chamber (any 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Temporal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 0.4  AND  R ≥ 0.4  AND  W ≥ 0.4  AND  S ≥ 0.4  AND  Resonance Tier 3</w:t>
            </w:r>
          </w:p>
        </w:tc>
      </w:tr>
    </w:tbl>
    <w:p>
      <w:pPr>
        <w:spacing w:before="120"/>
      </w:pPr>
      <w:r>
        <w:t xml:space="preserve"/>
      </w:r>
    </w:p>
    <w:p>
      <w:pPr>
        <w:pStyle w:val="Heading1"/>
        <w:spacing w:after="220" w:before="560"/>
      </w:pPr>
      <w:r>
        <w:rPr>
          <w:rFonts w:ascii="Arial" w:cs="Arial" w:eastAsia="Arial" w:hAnsi="Arial"/>
          <w:b/>
          <w:bCs/>
          <w:color w:val="1E1B4B"/>
          <w:sz w:val="38"/>
          <w:szCs w:val="38"/>
        </w:rPr>
        <w:t xml:space="preserve">Appendix B: Gesture Grammar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Stance</w:t>
            </w:r>
          </w:p>
        </w:tc>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Gesture</w:t>
            </w:r>
          </w:p>
        </w:tc>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Directional</w:t>
            </w:r>
          </w:p>
        </w:tc>
        <w:tc>
          <w:tcPr>
            <w:tcW w:type="dxa" w:w="3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General Technique Shape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STRIKE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Single targeted projectile or point impact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SWEEP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Camera-arc sweeping effect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ECHO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Paired/doubled output or mode toggle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SUSTAIN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RADIAL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Sphere around bender — defensive, gathering, or barrier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CHARGE-RELEASE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PUSH / RADIAL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High-energy burst — maximum scale, costs Resonance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SUSTAIN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SWEEP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Moving wall or path of element along walk direction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CHARGE-RELEASE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Momentum-stored projectile or wave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STRIKE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High-velocity impact — sprint speed converts to force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CHARGE-RELEASE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GROUND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Fall/sprint momentum discharge — seismic or thermal burst on contact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AERIAL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SUSTAIN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Airborne mobility — jet propulsion or glide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AERIAL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SWEEP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Airborne arc — lateral glide or air-current riding</w:t>
            </w:r>
          </w:p>
        </w:tc>
      </w:tr>
    </w:tbl>
    <w:p>
      <w:pPr>
        <w:spacing w:before="120"/>
      </w:pPr>
      <w:r>
        <w:t xml:space="preserve"/>
      </w:r>
    </w:p>
    <w:p>
      <w:pPr>
        <w:pStyle w:val="Heading1"/>
        <w:spacing w:after="220" w:before="560"/>
      </w:pPr>
      <w:r>
        <w:rPr>
          <w:rFonts w:ascii="Arial" w:cs="Arial" w:eastAsia="Arial" w:hAnsi="Arial"/>
          <w:b/>
          <w:bCs/>
          <w:color w:val="1E1B4B"/>
          <w:sz w:val="38"/>
          <w:szCs w:val="38"/>
        </w:rPr>
        <w:t xml:space="preserve">Appendix C: Cross-Discipline Interactions (New Disciplines)</w:t>
      </w:r>
    </w:p>
    <w:p>
      <w:pPr>
        <w:spacing w:after="60" w:before="60"/>
      </w:pPr>
      <w:r>
        <w:rPr>
          <w:rFonts w:ascii="Arial" w:cs="Arial" w:eastAsia="Arial" w:hAnsi="Arial"/>
          <w:sz w:val="22"/>
          <w:szCs w:val="22"/>
        </w:rPr>
        <w:t xml:space="preserve">The following combinations produce emergent outputs not present in either discipline alone. These are not designed mechanics — they are logical consequences of both disciplines being simultaneously active in the same environment.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Combination</w:t>
            </w:r>
          </w:p>
        </w:tc>
        <w:tc>
          <w:tcPr>
            <w:tcW w:type="dxa" w:w="736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bCs/>
                <w:color w:val="111827"/>
                <w:sz w:val="20"/>
                <w:szCs w:val="20"/>
              </w:rPr>
              <w:t xml:space="preserve">Emergent interaction</w:t>
            </w:r>
          </w:p>
        </w:tc>
      </w:tr>
      <w:tr>
        <w:trPr>
          <w:tblHeader w:val="false"/>
        </w:trPr>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 + Stormstrike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Suspension Field provides conducting medium; Path Marks provide routing. Arcs follow both simultaneously — strikes appear from every conductive surface at once. Held Charge detonation amplified by the arc routing: delivers both stored energy and routed arc simultaneously.</w:t>
            </w:r>
          </w:p>
        </w:tc>
      </w:tr>
      <w:tr>
        <w:trPr>
          <w:tblHeader w:val="false"/>
        </w:trPr>
        <w:tc>
          <w:tcPr>
            <w:tcW w:type="dxa" w:w="20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Phase + Water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Flash Steam Shock uses ambient moisture — no drawn water required if H &gt; 0.60. Superheated water drawn from the environment deals scalding damage on contact. Healing Flow is blocked when the water is above 80°C.</w:t>
            </w:r>
          </w:p>
        </w:tc>
      </w:tr>
      <w:tr>
        <w:trPr>
          <w:tblHeader w:val="false"/>
        </w:trPr>
        <w:tc>
          <w:tcPr>
            <w:tcW w:type="dxa" w:w="2000"/>
            <w:tcBorders>
              <w:top w:val="single" w:color="CCCCCC" w:sz="1"/>
              <w:left w:val="single" w:color="CCCCCC" w:sz="1"/>
              <w:bottom w:val="single" w:color="CCCCCC" w:sz="1"/>
              <w:right w:val="single" w:color="CCCCCC" w:sz="1"/>
            </w:tcBorders>
            <w:shd w:fill="FEF3C7"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Phase + Brine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Flash Steam Shock on a brine-coated surface produces mineral steam rather than water steam. Mineral steam is denser, more corrosive, and conducting. The Carrier can work with mineral steam as effectively as with liquid brine.</w:t>
            </w:r>
          </w:p>
        </w:tc>
      </w:tr>
      <w:tr>
        <w:trPr>
          <w:tblHeader w:val="false"/>
        </w:trPr>
        <w:tc>
          <w:tcPr>
            <w:tcW w:type="dxa" w:w="2000"/>
            <w:tcBorders>
              <w:top w:val="single" w:color="CCCCCC" w:sz="1"/>
              <w:left w:val="single" w:color="CCCCCC" w:sz="1"/>
              <w:bottom w:val="single" w:color="CCCCCC" w:sz="1"/>
              <w:right w:val="single" w:color="CCCCCC"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 Any Element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Displacement active on a target means the target prepares defensively for an attack from the apparent position. The actual elemental strike arrives from the real position. The target's defensive preparation was for the wrong location.</w:t>
            </w:r>
          </w:p>
        </w:tc>
      </w:tr>
      <w:tr>
        <w:trPr>
          <w:tblHeader w:val="false"/>
        </w:trPr>
        <w:tc>
          <w:tcPr>
            <w:tcW w:type="dxa" w:w="2000"/>
            <w:tcBorders>
              <w:top w:val="single" w:color="CCCCCC" w:sz="1"/>
              <w:left w:val="single" w:color="CCCCCC" w:sz="1"/>
              <w:bottom w:val="single" w:color="CCCCCC" w:sz="1"/>
              <w:right w:val="single" w:color="CCCCCC" w:sz="1"/>
            </w:tcBorders>
            <w:shd w:fill="FEFCE8"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 + Void Mist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Void Mist creates opacity. Information Bending creates specific light paths within the mist — a bender can illuminate a target inside the mist for their own targeting while leaving the mist dark to opponents. Spotlight-in-fog effect.</w:t>
            </w:r>
          </w:p>
        </w:tc>
      </w:tr>
      <w:tr>
        <w:trPr>
          <w:tblHeader w:val="false"/>
        </w:trPr>
        <w:tc>
          <w:tcPr>
            <w:tcW w:type="dxa" w:w="2000"/>
            <w:tcBorders>
              <w:top w:val="single" w:color="CCCCCC" w:sz="1"/>
              <w:left w:val="single" w:color="CCCCCC" w:sz="1"/>
              <w:bottom w:val="single" w:color="CCCCCC" w:sz="1"/>
              <w:right w:val="single" w:color="CCCCCC"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 Chamber + Stormstrike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Piezoelectric: mechanical stress on crystals (from earth bending) produces electrical charge. A Stormstrike bender can route this natural charge through Crystal Path Marks. Crystals become a naturally-powered arc network that does not require the bender to generate the initial charge.</w:t>
            </w:r>
          </w:p>
        </w:tc>
      </w:tr>
    </w:tbl>
    <w:p>
      <w:pPr>
        <w:spacing w:before="120"/>
      </w:pPr>
      <w:r>
        <w:t xml:space="preserve"/>
      </w:r>
    </w:p>
    <w:p>
      <w:r>
        <w:br w:type="page"/>
      </w:r>
    </w:p>
    <w:p>
      <w:pPr>
        <w:spacing w:after="60" w:before="60"/>
      </w:pPr>
      <w:r>
        <w:rPr>
          <w:rFonts w:ascii="Arial" w:cs="Arial" w:eastAsia="Arial" w:hAnsi="Arial"/>
          <w:i/>
          <w:iCs/>
          <w:color w:val="9CA3AF"/>
          <w:sz w:val="22"/>
          <w:szCs w:val="22"/>
        </w:rPr>
        <w:t xml:space="preserve">End of Resonance Bending Specification — Version 2.0</w:t>
      </w:r>
    </w:p>
    <w:p>
      <w:pPr>
        <w:spacing w:after="60" w:before="60"/>
      </w:pPr>
      <w:r>
        <w:rPr>
          <w:rFonts w:ascii="Arial" w:cs="Arial" w:eastAsia="Arial" w:hAnsi="Arial"/>
          <w:i/>
          <w:iCs/>
          <w:color w:val="9CA3AF"/>
          <w:sz w:val="22"/>
          <w:szCs w:val="22"/>
        </w:rPr>
        <w:t xml:space="preserve">Changes from v1.0: Stormstrike upgraded to routing discipline (§7.2). Heavy Brine added (§7.3). Thermal Phase upgraded (§7.4). Information Bending added (§7.5). New hybrid forms Brine-Storm and Pressure-Flow (§8). New artifacts Manganese Brine Flask and Mineral Prism (§9). Access thresholds updated throughout. Appendix C added.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Resonance Bending  ·  Version 2.0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1E1B4B"/>
      <w:sz w:val="38"/>
      <w:szCs w:val="38"/>
    </w:rPr>
  </w:style>
  <w:style w:type="paragraph" w:styleId="Heading2">
    <w:name w:val="Heading 2"/>
    <w:basedOn w:val="Normal"/>
    <w:next w:val="Normal"/>
    <w:qFormat/>
    <w:pPr>
      <w:spacing w:after="120" w:before="340"/>
      <w:outlineLvl w:val="1"/>
    </w:pPr>
    <w:rPr>
      <w:rFonts w:ascii="Arial" w:cs="Arial" w:eastAsia="Arial" w:hAnsi="Arial"/>
      <w:b/>
      <w:bCs/>
      <w:color w:val="6D28D9"/>
      <w:sz w:val="28"/>
      <w:szCs w:val="28"/>
    </w:rPr>
  </w:style>
  <w:style w:type="paragraph" w:styleId="Heading3">
    <w:name w:val="Heading 3"/>
    <w:basedOn w:val="Normal"/>
    <w:next w:val="Normal"/>
    <w:qFormat/>
    <w:pPr>
      <w:spacing w:after="9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2026-06-08T01:20:40.664Z</dcterms:created>
  <dcterms:modified xsi:type="dcterms:W3CDTF">2026-06-08T01:20:40.676Z</dcterms:modified>
</cp:coreProperties>
</file>

<file path=docProps/custom.xml><?xml version="1.0" encoding="utf-8"?>
<Properties xmlns="http://schemas.openxmlformats.org/officeDocument/2006/custom-properties" xmlns:vt="http://schemas.openxmlformats.org/officeDocument/2006/docPropsVTypes"/>
</file>