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4"/>
          <w:szCs w:val="64"/>
        </w:rPr>
        <w:t xml:space="preserve">Mob &amp; Dragon Viewer</w:t>
      </w:r>
    </w:p>
    <w:p>
      <w:pPr>
        <w:spacing w:after="80" w:before="0"/>
      </w:pPr>
      <w:r>
        <w:rPr>
          <w:rFonts w:ascii="Arial" w:cs="Arial" w:eastAsia="Arial" w:hAnsi="Arial"/>
          <w:b/>
          <w:bCs/>
          <w:color w:val="0F172A"/>
          <w:sz w:val="64"/>
          <w:szCs w:val="64"/>
        </w:rPr>
        <w:t xml:space="preserve">UI Design Specification</w:t>
      </w:r>
    </w:p>
    <w:p>
      <w:pPr>
        <w:spacing w:after="120" w:before="0"/>
      </w:pPr>
      <w:r>
        <w:rPr>
          <w:rFonts w:ascii="Arial" w:cs="Arial" w:eastAsia="Arial" w:hAnsi="Arial"/>
          <w:color w:val="374151"/>
          <w:sz w:val="22"/>
          <w:szCs w:val="22"/>
        </w:rPr>
        <w:t xml:space="preserve">Live Environment · Genome Visualisation · Behaviour FSM · Flight Physics · Voice Genetics · Object Permanence State</w:t>
      </w:r>
    </w:p>
    <w:p>
      <w:pPr>
        <w:spacing w:after="600" w:before="0"/>
      </w:pPr>
      <w:r>
        <w:rPr>
          <w:rFonts w:ascii="Arial" w:cs="Arial" w:eastAsia="Arial" w:hAnsi="Arial"/>
          <w:i/>
          <w:iCs/>
          <w:color w:val="9CA3AF"/>
          <w:sz w:val="20"/>
          <w:szCs w:val="20"/>
        </w:rPr>
        <w:t xml:space="preserve">The mob viewer is an inspection instrument — not a bestiary, not a trophy room. The creature exists inside its element. The genome is readable. The behaviour is visible in real time. A player who spends time with this viewer understands how the creature works; a player who never opens it can still encounter the creature and not feel lost.</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 — The Creature as Living Specimen</w:t>
      </w:r>
    </w:p>
    <w:p>
      <w:pPr>
        <w:spacing w:after="60" w:before="60"/>
      </w:pPr>
      <w:r>
        <w:rPr>
          <w:rFonts w:ascii="Arial" w:cs="Arial" w:eastAsia="Arial" w:hAnsi="Arial"/>
          <w:sz w:val="22"/>
          <w:szCs w:val="22"/>
        </w:rPr>
        <w:t xml:space="preserve">The conventional bestiary shows a static image, some statistics, and flavour text. It is a reference card. This viewer shows a living creature in its element, with its decision-making process visible as a directed graph, its genetics readable as a visual structure, and its physics parameters legible as annotated diagrams. A player who studies a dragon in this viewer before encountering one in the world is genuinely more prepared.</w:t>
      </w:r>
    </w:p>
    <w:p>
      <w:pPr>
        <w:spacing w:before="60"/>
      </w:pPr>
      <w:r>
        <w:t xml:space="preserve"/>
      </w:r>
    </w:p>
    <w:p>
      <w:pPr>
        <w:spacing w:after="60" w:before="60"/>
      </w:pPr>
      <w:r>
        <w:rPr>
          <w:rFonts w:ascii="Arial" w:cs="Arial" w:eastAsia="Arial" w:hAnsi="Arial"/>
          <w:sz w:val="22"/>
          <w:szCs w:val="22"/>
        </w:rPr>
        <w:t xml:space="preserve">The creature is never frozen. It breathes, it shifts weight, it periodically demonstrates a behaviour relevant to its current FSM state. The environment around it is live — matching the creature's element and habitat. A Fire dragon is viewed through volcanic heat shimmer, an Air dragon through high-altitude clarity. The environment is not aesthetic decoration; it communicates where this creature lives and what conditions it prefers.</w:t>
      </w:r>
    </w:p>
    <w:p>
      <w:pPr>
        <w:spacing w:before="60"/>
      </w:pPr>
      <w:r>
        <w:t xml:space="preserve"/>
      </w:r>
    </w:p>
    <w:p>
      <w:pPr>
        <w:spacing w:after="60" w:before="60"/>
      </w:pPr>
      <w:r>
        <w:rPr>
          <w:rFonts w:ascii="Arial" w:cs="Arial" w:eastAsia="Arial" w:hAnsi="Arial"/>
          <w:sz w:val="22"/>
          <w:szCs w:val="22"/>
        </w:rPr>
        <w:t xml:space="preserve">The genome and behaviour displays are not overlaid on top of the creature — they are separate panels that share information with the creature viewport through highlighting. Selecting a gene causes the corresponding body feature to highlight on the model. Selecting an FSM state causes the creature to demonstrate that behaviour. The viewer and the creature are connected, not layered.</w:t>
      </w:r>
    </w:p>
    <w:p>
      <w:pPr>
        <w:spacing w:before="60"/>
      </w:pPr>
      <w:r>
        <w:t xml:space="preserve"/>
      </w:r>
    </w:p>
    <w:p>
      <w:pPr>
        <w:shd w:fill="0F172A" w:val="clear"/>
        <w:spacing w:after="0" w:before="8"/>
      </w:pPr>
      <w:r>
        <w:rPr>
          <w:rFonts w:ascii="Arial" w:cs="Arial" w:eastAsia="Arial" w:hAnsi="Arial"/>
          <w:b/>
          <w:bCs/>
          <w:color w:val="FFFFFF"/>
          <w:sz w:val="19"/>
          <w:szCs w:val="19"/>
        </w:rPr>
        <w:t xml:space="preserve">  Core design rules — mob viewer</w:t>
      </w:r>
    </w:p>
    <w:p>
      <w:pPr>
        <w:shd w:fill="F1F5F9" w:val="clear"/>
        <w:spacing w:after="0" w:before="0"/>
        <w:ind w:left="160"/>
      </w:pPr>
      <w:r>
        <w:rPr>
          <w:rFonts w:ascii="Arial" w:cs="Arial" w:eastAsia="Arial" w:hAnsi="Arial"/>
          <w:color w:val="1E293B"/>
          <w:sz w:val="21"/>
          <w:szCs w:val="21"/>
        </w:rPr>
        <w:t xml:space="preserve">  R1: The creature is always alive. No freeze, no static pose. Minimum:</w:t>
      </w:r>
    </w:p>
    <w:p>
      <w:pPr>
        <w:shd w:fill="F1F5F9" w:val="clear"/>
        <w:spacing w:after="0" w:before="0"/>
        <w:ind w:left="160"/>
      </w:pPr>
      <w:r>
        <w:rPr>
          <w:rFonts w:ascii="Arial" w:cs="Arial" w:eastAsia="Arial" w:hAnsi="Arial"/>
          <w:color w:val="1E293B"/>
          <w:sz w:val="21"/>
          <w:szCs w:val="21"/>
        </w:rPr>
        <w:t xml:space="preserve">      breathing animation, occasional weight shift, eye tracking toward the camera.</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R2: Every data panel is connected to the creature model.</w:t>
      </w:r>
    </w:p>
    <w:p>
      <w:pPr>
        <w:shd w:fill="F1F5F9" w:val="clear"/>
        <w:spacing w:after="0" w:before="0"/>
        <w:ind w:left="160"/>
      </w:pPr>
      <w:r>
        <w:rPr>
          <w:rFonts w:ascii="Arial" w:cs="Arial" w:eastAsia="Arial" w:hAnsi="Arial"/>
          <w:color w:val="1E293B"/>
          <w:sz w:val="21"/>
          <w:szCs w:val="21"/>
        </w:rPr>
        <w:t xml:space="preserve">      Selecting any data element highlights the corresponding feature on the model.</w:t>
      </w:r>
    </w:p>
    <w:p>
      <w:pPr>
        <w:shd w:fill="F1F5F9" w:val="clear"/>
        <w:spacing w:after="0" w:before="0"/>
        <w:ind w:left="160"/>
      </w:pPr>
      <w:r>
        <w:rPr>
          <w:rFonts w:ascii="Arial" w:cs="Arial" w:eastAsia="Arial" w:hAnsi="Arial"/>
          <w:color w:val="1E293B"/>
          <w:sz w:val="21"/>
          <w:szCs w:val="21"/>
        </w:rPr>
        <w:t xml:space="preserve">      Hovering a gene segment causes the model to isolate that body region.</w:t>
      </w:r>
    </w:p>
    <w:p>
      <w:pPr>
        <w:shd w:fill="F1F5F9" w:val="clear"/>
        <w:spacing w:after="0" w:before="0"/>
        <w:ind w:left="160"/>
      </w:pPr>
      <w:r>
        <w:rPr>
          <w:rFonts w:ascii="Arial" w:cs="Arial" w:eastAsia="Arial" w:hAnsi="Arial"/>
          <w:color w:val="1E293B"/>
          <w:sz w:val="21"/>
          <w:szCs w:val="21"/>
        </w:rPr>
        <w:t xml:space="preserve">      Hovering an FSM state demonstrates that behaviour.</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R3: The environment is elemental and live.</w:t>
      </w:r>
    </w:p>
    <w:p>
      <w:pPr>
        <w:shd w:fill="F1F5F9" w:val="clear"/>
        <w:spacing w:after="0" w:before="0"/>
        <w:ind w:left="160"/>
      </w:pPr>
      <w:r>
        <w:rPr>
          <w:rFonts w:ascii="Arial" w:cs="Arial" w:eastAsia="Arial" w:hAnsi="Arial"/>
          <w:color w:val="1E293B"/>
          <w:sz w:val="21"/>
          <w:szCs w:val="21"/>
        </w:rPr>
        <w:t xml:space="preserve">      The background shader matches the creature's primary element and habitat type.</w:t>
      </w:r>
    </w:p>
    <w:p>
      <w:pPr>
        <w:shd w:fill="F1F5F9" w:val="clear"/>
        <w:spacing w:after="0" w:before="0"/>
        <w:ind w:left="160"/>
      </w:pPr>
      <w:r>
        <w:rPr>
          <w:rFonts w:ascii="Arial" w:cs="Arial" w:eastAsia="Arial" w:hAnsi="Arial"/>
          <w:color w:val="1E293B"/>
          <w:sz w:val="21"/>
          <w:szCs w:val="21"/>
        </w:rPr>
        <w:t xml:space="preserve">      Time of day in the viewer matches the creature's active period.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R4: The viewer is available for any encountered creature, not just dragons.</w:t>
      </w:r>
    </w:p>
    <w:p>
      <w:pPr>
        <w:shd w:fill="F1F5F9" w:val="clear"/>
        <w:spacing w:after="0" w:before="0"/>
        <w:ind w:left="160"/>
      </w:pPr>
      <w:r>
        <w:rPr>
          <w:rFonts w:ascii="Arial" w:cs="Arial" w:eastAsia="Arial" w:hAnsi="Arial"/>
          <w:color w:val="1E293B"/>
          <w:sz w:val="21"/>
          <w:szCs w:val="21"/>
        </w:rPr>
        <w:t xml:space="preserve">      All mob types with a non-trivial genome or FSM can be viewed.</w:t>
      </w:r>
    </w:p>
    <w:p>
      <w:pPr>
        <w:shd w:fill="F1F5F9" w:val="clear"/>
        <w:spacing w:after="0" w:before="0"/>
        <w:ind w:left="160"/>
      </w:pPr>
      <w:r>
        <w:rPr>
          <w:rFonts w:ascii="Arial" w:cs="Arial" w:eastAsia="Arial" w:hAnsi="Arial"/>
          <w:color w:val="1E293B"/>
          <w:sz w:val="21"/>
          <w:szCs w:val="21"/>
        </w:rPr>
        <w:t xml:space="preserve">      The level of detail scales with creature complexity.</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R5: The viewer can attach to a live creature in the world.</w:t>
      </w:r>
    </w:p>
    <w:p>
      <w:pPr>
        <w:shd w:fill="F1F5F9" w:val="clear"/>
        <w:spacing w:after="0" w:before="0"/>
        <w:ind w:left="160"/>
      </w:pPr>
      <w:r>
        <w:rPr>
          <w:rFonts w:ascii="Arial" w:cs="Arial" w:eastAsia="Arial" w:hAnsi="Arial"/>
          <w:color w:val="1E293B"/>
          <w:sz w:val="21"/>
          <w:szCs w:val="21"/>
        </w:rPr>
        <w:t xml:space="preserve">      A toggle switches the viewer from a static specimen to a live feed:</w:t>
      </w:r>
    </w:p>
    <w:p>
      <w:pPr>
        <w:shd w:fill="F1F5F9" w:val="clear"/>
        <w:spacing w:after="0" w:before="0"/>
        <w:ind w:left="160"/>
      </w:pPr>
      <w:r>
        <w:rPr>
          <w:rFonts w:ascii="Arial" w:cs="Arial" w:eastAsia="Arial" w:hAnsi="Arial"/>
          <w:color w:val="1E293B"/>
          <w:sz w:val="21"/>
          <w:szCs w:val="21"/>
        </w:rPr>
        <w:t xml:space="preserve">      the creature being displayed is the actual entity, and the FSM display</w:t>
      </w:r>
    </w:p>
    <w:p>
      <w:pPr>
        <w:shd w:fill="F1F5F9" w:val="clear"/>
        <w:spacing w:after="0" w:before="0"/>
        <w:ind w:left="160"/>
      </w:pPr>
      <w:r>
        <w:rPr>
          <w:rFonts w:ascii="Arial" w:cs="Arial" w:eastAsia="Arial" w:hAnsi="Arial"/>
          <w:color w:val="1E293B"/>
          <w:sz w:val="21"/>
          <w:szCs w:val="21"/>
        </w:rPr>
        <w:t xml:space="preserve">      shows its current actual state, not a demonstration.</w:t>
      </w:r>
    </w:p>
    <w:p>
      <w:pPr>
        <w:spacing w:before="60"/>
      </w:pPr>
      <w:r>
        <w:t xml:space="preserve"/>
      </w:r>
    </w:p>
    <w:p>
      <w:pPr>
        <w:spacing w:before="120"/>
      </w:pPr>
      <w:r>
        <w:t xml:space="preserve"/>
      </w:r>
    </w:p>
    <w:p>
      <w:pPr>
        <w:pBdr>
          <w:bottom w:val="single" w:color="0F172A" w:sz="8" w:space="1"/>
        </w:pBdr>
        <w:spacing w:after="160" w:before="160"/>
      </w:pPr>
      <w:r>
        <w:t xml:space="preserve"/>
      </w:r>
    </w:p>
    <w:p>
      <w:r>
        <w:br w:type="page"/>
      </w:r>
    </w:p>
    <w:p>
      <w:pPr>
        <w:shd w:fill="15803D" w:val="clear"/>
        <w:spacing w:after="0" w:before="12"/>
      </w:pPr>
      <w:r>
        <w:rPr>
          <w:rFonts w:ascii="Arial" w:cs="Arial" w:eastAsia="Arial" w:hAnsi="Arial"/>
          <w:b/>
          <w:bCs/>
          <w:color w:val="FFFFFF"/>
          <w:sz w:val="30"/>
          <w:szCs w:val="30"/>
        </w:rPr>
        <w:t xml:space="preserve">  🦎  Viewer Layout — Panel Organisation</w:t>
      </w:r>
    </w:p>
    <w:p>
      <w:pPr>
        <w:spacing w:before="60"/>
      </w:pPr>
      <w:r>
        <w:t xml:space="preserve"/>
      </w:r>
    </w:p>
    <w:p>
      <w:pPr>
        <w:pStyle w:val="Heading1"/>
        <w:spacing w:after="200" w:before="520"/>
      </w:pPr>
      <w:r>
        <w:rPr>
          <w:rFonts w:ascii="Arial" w:cs="Arial" w:eastAsia="Arial" w:hAnsi="Arial"/>
          <w:b/>
          <w:bCs/>
          <w:color w:val="15803D"/>
          <w:sz w:val="40"/>
          <w:szCs w:val="40"/>
        </w:rPr>
        <w:t xml:space="preserve">2.  Viewer Layout</w:t>
      </w:r>
    </w:p>
    <w:p>
      <w:pPr>
        <w:spacing w:after="60" w:before="60"/>
      </w:pPr>
      <w:r>
        <w:rPr>
          <w:rFonts w:ascii="Arial" w:cs="Arial" w:eastAsia="Arial" w:hAnsi="Arial"/>
          <w:sz w:val="22"/>
          <w:szCs w:val="22"/>
        </w:rPr>
        <w:t xml:space="preserve">The viewer is a full-screen experience divided into three columns. Left: creature viewport (50% width). Centre and right: tabbed data panels (50% width combined, split 50/50 when two panels are open simultaneously). The tab bar runs along the bottom of the data panel area.</w:t>
      </w:r>
    </w:p>
    <w:p>
      <w:pPr>
        <w:spacing w:before="60"/>
      </w:pPr>
      <w:r>
        <w:t xml:space="preserve"/>
      </w:r>
    </w:p>
    <w:p>
      <w:pPr>
        <w:shd w:fill="15803D" w:val="clear"/>
        <w:spacing w:after="0" w:before="8"/>
      </w:pPr>
      <w:r>
        <w:rPr>
          <w:rFonts w:ascii="Arial" w:cs="Arial" w:eastAsia="Arial" w:hAnsi="Arial"/>
          <w:b/>
          <w:bCs/>
          <w:color w:val="FFFFFF"/>
          <w:sz w:val="19"/>
          <w:szCs w:val="19"/>
        </w:rPr>
        <w:t xml:space="preserve">  Full-screen viewer layout</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ELEMENTAL ENVIRONMENT BACKGROUND (full-screen GLSL, z=0)             │</w:t>
      </w:r>
    </w:p>
    <w:p>
      <w:pPr>
        <w:shd w:fill="ECFDF5" w:val="clear"/>
        <w:spacing w:after="0" w:before="0"/>
        <w:ind w:left="160"/>
      </w:pPr>
      <w:r>
        <w:rPr>
          <w:rFonts w:ascii="Arial" w:cs="Arial" w:eastAsia="Arial" w:hAnsi="Arial"/>
          <w:color w:val="1E293B"/>
          <w:sz w:val="21"/>
          <w:szCs w:val="21"/>
        </w:rPr>
        <w:t xml:space="preserve">  │                                                                        │</w:t>
      </w:r>
    </w:p>
    <w:p>
      <w:pPr>
        <w:shd w:fill="ECFDF5" w:val="clear"/>
        <w:spacing w:after="0" w:before="0"/>
        <w:ind w:left="160"/>
      </w:pPr>
      <w:r>
        <w:rPr>
          <w:rFonts w:ascii="Arial" w:cs="Arial" w:eastAsia="Arial" w:hAnsi="Arial"/>
          <w:color w:val="1E293B"/>
          <w:sz w:val="21"/>
          <w:szCs w:val="21"/>
        </w:rPr>
        <w:t xml:space="preserve">  │  ┌──────────────────────────────┐  ┌──────────────┐ ┌───────────────┐ │</w:t>
      </w:r>
    </w:p>
    <w:p>
      <w:pPr>
        <w:shd w:fill="ECFDF5" w:val="clear"/>
        <w:spacing w:after="0" w:before="0"/>
        <w:ind w:left="160"/>
      </w:pPr>
      <w:r>
        <w:rPr>
          <w:rFonts w:ascii="Arial" w:cs="Arial" w:eastAsia="Arial" w:hAnsi="Arial"/>
          <w:color w:val="1E293B"/>
          <w:sz w:val="21"/>
          <w:szCs w:val="21"/>
        </w:rPr>
        <w:t xml:space="preserve">  │  │  CREATURE VIEWPORT           │  │  PRIMARY     │ │  SECONDARY    │ │</w:t>
      </w:r>
    </w:p>
    <w:p>
      <w:pPr>
        <w:shd w:fill="ECFDF5" w:val="clear"/>
        <w:spacing w:after="0" w:before="0"/>
        <w:ind w:left="160"/>
      </w:pPr>
      <w:r>
        <w:rPr>
          <w:rFonts w:ascii="Arial" w:cs="Arial" w:eastAsia="Arial" w:hAnsi="Arial"/>
          <w:color w:val="1E293B"/>
          <w:sz w:val="21"/>
          <w:szCs w:val="21"/>
        </w:rPr>
        <w:t xml:space="preserve">  │  │  50% width, full height      │  │  PANEL       │ │  PANEL        │ │</w:t>
      </w:r>
    </w:p>
    <w:p>
      <w:pPr>
        <w:shd w:fill="ECFDF5" w:val="clear"/>
        <w:spacing w:after="0" w:before="0"/>
        <w:ind w:left="160"/>
      </w:pPr>
      <w:r>
        <w:rPr>
          <w:rFonts w:ascii="Arial" w:cs="Arial" w:eastAsia="Arial" w:hAnsi="Arial"/>
          <w:color w:val="1E293B"/>
          <w:sz w:val="21"/>
          <w:szCs w:val="21"/>
        </w:rPr>
        <w:t xml:space="preserve">  │  │                              │  │  25% width   │ │  25% width    │ │</w:t>
      </w:r>
    </w:p>
    <w:p>
      <w:pPr>
        <w:shd w:fill="ECFDF5" w:val="clear"/>
        <w:spacing w:after="0" w:before="0"/>
        <w:ind w:left="160"/>
      </w:pPr>
      <w:r>
        <w:rPr>
          <w:rFonts w:ascii="Arial" w:cs="Arial" w:eastAsia="Arial" w:hAnsi="Arial"/>
          <w:color w:val="1E293B"/>
          <w:sz w:val="21"/>
          <w:szCs w:val="21"/>
        </w:rPr>
        <w:t xml:space="preserve">  │  │  [creature model, live]      │  │              │ │  (optional —  │ │</w:t>
      </w:r>
    </w:p>
    <w:p>
      <w:pPr>
        <w:shd w:fill="ECFDF5" w:val="clear"/>
        <w:spacing w:after="0" w:before="0"/>
        <w:ind w:left="160"/>
      </w:pPr>
      <w:r>
        <w:rPr>
          <w:rFonts w:ascii="Arial" w:cs="Arial" w:eastAsia="Arial" w:hAnsi="Arial"/>
          <w:color w:val="1E293B"/>
          <w:sz w:val="21"/>
          <w:szCs w:val="21"/>
        </w:rPr>
        <w:t xml:space="preserve">  │  │  [environment particles]     │  │  [Genome /   │ │  opens on     │ │</w:t>
      </w:r>
    </w:p>
    <w:p>
      <w:pPr>
        <w:shd w:fill="ECFDF5" w:val="clear"/>
        <w:spacing w:after="0" w:before="0"/>
        <w:ind w:left="160"/>
      </w:pPr>
      <w:r>
        <w:rPr>
          <w:rFonts w:ascii="Arial" w:cs="Arial" w:eastAsia="Arial" w:hAnsi="Arial"/>
          <w:color w:val="1E293B"/>
          <w:sz w:val="21"/>
          <w:szCs w:val="21"/>
        </w:rPr>
        <w:t xml:space="preserve">  │  │  [lighting matched to elem.] │  │   FSM /      │ │  secondary    │ │</w:t>
      </w:r>
    </w:p>
    <w:p>
      <w:pPr>
        <w:shd w:fill="ECFDF5" w:val="clear"/>
        <w:spacing w:after="0" w:before="0"/>
        <w:ind w:left="160"/>
      </w:pPr>
      <w:r>
        <w:rPr>
          <w:rFonts w:ascii="Arial" w:cs="Arial" w:eastAsia="Arial" w:hAnsi="Arial"/>
          <w:color w:val="1E293B"/>
          <w:sz w:val="21"/>
          <w:szCs w:val="21"/>
        </w:rPr>
        <w:t xml:space="preserve">  │  │                              │  │   Physics /  │ │  tab select]  │ │</w:t>
      </w:r>
    </w:p>
    <w:p>
      <w:pPr>
        <w:shd w:fill="ECFDF5" w:val="clear"/>
        <w:spacing w:after="0" w:before="0"/>
        <w:ind w:left="160"/>
      </w:pPr>
      <w:r>
        <w:rPr>
          <w:rFonts w:ascii="Arial" w:cs="Arial" w:eastAsia="Arial" w:hAnsi="Arial"/>
          <w:color w:val="1E293B"/>
          <w:sz w:val="21"/>
          <w:szCs w:val="21"/>
        </w:rPr>
        <w:t xml:space="preserve">  │  │  [POSE selector strip]       │  │   Voice /    │ │               │ │</w:t>
      </w:r>
    </w:p>
    <w:p>
      <w:pPr>
        <w:shd w:fill="ECFDF5" w:val="clear"/>
        <w:spacing w:after="0" w:before="0"/>
        <w:ind w:left="160"/>
      </w:pPr>
      <w:r>
        <w:rPr>
          <w:rFonts w:ascii="Arial" w:cs="Arial" w:eastAsia="Arial" w:hAnsi="Arial"/>
          <w:color w:val="1E293B"/>
          <w:sz w:val="21"/>
          <w:szCs w:val="21"/>
        </w:rPr>
        <w:t xml:space="preserve">  │  │  [bottom of viewport]        │  │   Memory]    │ │               │ │</w:t>
      </w:r>
    </w:p>
    <w:p>
      <w:pPr>
        <w:shd w:fill="ECFDF5" w:val="clear"/>
        <w:spacing w:after="0" w:before="0"/>
        <w:ind w:left="160"/>
      </w:pPr>
      <w:r>
        <w:rPr>
          <w:rFonts w:ascii="Arial" w:cs="Arial" w:eastAsia="Arial" w:hAnsi="Arial"/>
          <w:color w:val="1E293B"/>
          <w:sz w:val="21"/>
          <w:szCs w:val="21"/>
        </w:rPr>
        <w:t xml:space="preserve">  │  └──────────────────────────────┘  └──────────────┘ └───────────────┘ │</w:t>
      </w:r>
    </w:p>
    <w:p>
      <w:pPr>
        <w:shd w:fill="ECFDF5" w:val="clear"/>
        <w:spacing w:after="0" w:before="0"/>
        <w:ind w:left="160"/>
      </w:pPr>
      <w:r>
        <w:rPr>
          <w:rFonts w:ascii="Arial" w:cs="Arial" w:eastAsia="Arial" w:hAnsi="Arial"/>
          <w:color w:val="1E293B"/>
          <w:sz w:val="21"/>
          <w:szCs w:val="21"/>
        </w:rPr>
        <w:t xml:space="preserve">  │                                                                        │</w:t>
      </w:r>
    </w:p>
    <w:p>
      <w:pPr>
        <w:shd w:fill="ECFDF5" w:val="clear"/>
        <w:spacing w:after="0" w:before="0"/>
        <w:ind w:left="160"/>
      </w:pPr>
      <w:r>
        <w:rPr>
          <w:rFonts w:ascii="Arial" w:cs="Arial" w:eastAsia="Arial" w:hAnsi="Arial"/>
          <w:color w:val="1E293B"/>
          <w:sz w:val="21"/>
          <w:szCs w:val="21"/>
        </w:rPr>
        <w:t xml:space="preserve">  │  [TABS: Genome | Behaviour | Physics | Voice | Memory | Live Feed]     │</w:t>
      </w:r>
    </w:p>
    <w:p>
      <w:pPr>
        <w:shd w:fill="ECFDF5" w:val="clear"/>
        <w:spacing w:after="0" w:before="0"/>
        <w:ind w:left="160"/>
      </w:pPr>
      <w:r>
        <w:rPr>
          <w:rFonts w:ascii="Arial" w:cs="Arial" w:eastAsia="Arial" w:hAnsi="Arial"/>
          <w:color w:val="1E293B"/>
          <w:sz w:val="21"/>
          <w:szCs w:val="21"/>
        </w:rPr>
        <w:t xml:space="preserve">  │  [CREATURE SELECTOR: search / filter by element, mass, habitat]        │</w:t>
      </w:r>
    </w:p>
    <w:p>
      <w:pPr>
        <w:shd w:fill="ECFDF5" w:val="clear"/>
        <w:spacing w:after="0" w:before="0"/>
        <w:ind w:left="160"/>
      </w:pPr>
      <w:r>
        <w:rPr>
          <w:rFonts w:ascii="Arial" w:cs="Arial" w:eastAsia="Arial" w:hAnsi="Arial"/>
          <w:color w:val="1E293B"/>
          <w:sz w:val="21"/>
          <w:szCs w:val="21"/>
        </w:rPr>
        <w:t xml:space="preserve">  └────────────────────────────────────────────────────────────────────────┘</w:t>
      </w:r>
    </w:p>
    <w:p>
      <w:pPr>
        <w:spacing w:before="60"/>
      </w:pPr>
      <w:r>
        <w:t xml:space="preserve"/>
      </w:r>
    </w:p>
    <w:p>
      <w:pPr>
        <w:pStyle w:val="Heading2"/>
        <w:spacing w:after="120" w:before="300"/>
      </w:pPr>
      <w:r>
        <w:rPr>
          <w:rFonts w:ascii="Arial" w:cs="Arial" w:eastAsia="Arial" w:hAnsi="Arial"/>
          <w:b/>
          <w:bCs/>
          <w:color w:val="15803D"/>
          <w:sz w:val="28"/>
          <w:szCs w:val="28"/>
        </w:rPr>
        <w:t xml:space="preserve">2.1  Creature Viewport</w:t>
      </w:r>
    </w:p>
    <w:p>
      <w:pPr>
        <w:pStyle w:val="ListParagraph"/>
        <w:numPr>
          <w:ilvl w:val="0"/>
          <w:numId w:val="2"/>
        </w:numPr>
        <w:spacing w:after="40" w:before="40"/>
      </w:pPr>
      <w:r>
        <w:rPr>
          <w:rFonts w:ascii="Arial" w:cs="Arial" w:eastAsia="Arial" w:hAnsi="Arial"/>
          <w:sz w:val="22"/>
          <w:szCs w:val="22"/>
        </w:rPr>
        <w:t xml:space="preserve">The creature is rendered at an appropriate scale — a dragon fills the viewport vertically; a Lauscher is shown at approximately 3× life size for legibility.</w:t>
      </w:r>
    </w:p>
    <w:p>
      <w:pPr>
        <w:pStyle w:val="ListParagraph"/>
        <w:numPr>
          <w:ilvl w:val="0"/>
          <w:numId w:val="2"/>
        </w:numPr>
        <w:spacing w:after="40" w:before="40"/>
      </w:pPr>
      <w:r>
        <w:rPr>
          <w:rFonts w:ascii="Arial" w:cs="Arial" w:eastAsia="Arial" w:hAnsi="Arial"/>
          <w:sz w:val="22"/>
          <w:szCs w:val="22"/>
        </w:rPr>
        <w:t xml:space="preserve">Orbit control: drag to rotate in yaw. Double-tap specific body regions to zoom to inspection mode for that region. In inspection mode the camera orbits the selected feature, and the genome panel automatically scrolls to highlight the gene responsible for that feature.</w:t>
      </w:r>
    </w:p>
    <w:p>
      <w:pPr>
        <w:pStyle w:val="ListParagraph"/>
        <w:numPr>
          <w:ilvl w:val="0"/>
          <w:numId w:val="2"/>
        </w:numPr>
        <w:spacing w:after="40" w:before="40"/>
      </w:pPr>
      <w:r>
        <w:rPr>
          <w:rFonts w:ascii="Arial" w:cs="Arial" w:eastAsia="Arial" w:hAnsi="Arial"/>
          <w:sz w:val="22"/>
          <w:szCs w:val="22"/>
        </w:rPr>
        <w:t xml:space="preserve">Pose strip: a horizontal strip of 5–8 pose thumbnails at the bottom of the viewport. Each corresponds to an FSM state — hovering a pose thumbnail causes the creature to transition to that pose. The active pose thumbnail is highlighted. Poses available: Idle, Alert, Hunt Patrol, Stoop, Combat, Rest, Flight (if applicable), Display.</w:t>
      </w:r>
    </w:p>
    <w:p>
      <w:pPr>
        <w:pStyle w:val="ListParagraph"/>
        <w:numPr>
          <w:ilvl w:val="0"/>
          <w:numId w:val="2"/>
        </w:numPr>
        <w:spacing w:after="40" w:before="40"/>
      </w:pPr>
      <w:r>
        <w:rPr>
          <w:rFonts w:ascii="Arial" w:cs="Arial" w:eastAsia="Arial" w:hAnsi="Arial"/>
          <w:sz w:val="22"/>
          <w:szCs w:val="22"/>
        </w:rPr>
        <w:t xml:space="preserve">Time of day control: a sun/moon arc slider that changes the environment lighting and particle mix to match different times of day. A nocturnal creature in daytime lighting looks visibly uncomfortable — this communicates active period without text.</w:t>
      </w:r>
    </w:p>
    <w:p>
      <w:pPr>
        <w:pStyle w:val="ListParagraph"/>
        <w:numPr>
          <w:ilvl w:val="0"/>
          <w:numId w:val="2"/>
        </w:numPr>
        <w:spacing w:after="40" w:before="40"/>
      </w:pPr>
      <w:r>
        <w:rPr>
          <w:rFonts w:ascii="Arial" w:cs="Arial" w:eastAsia="Arial" w:hAnsi="Arial"/>
          <w:sz w:val="22"/>
          <w:szCs w:val="22"/>
        </w:rPr>
        <w:t xml:space="preserve">The environment background shader: same system as the bending character menu, using the creature's primary element. An additional habitat layer is composited on top — a forest dragon's void has leaf debris drifting through the elemental background; an ocean creature has pressure darkness composited under the Water element shader.</w:t>
      </w:r>
    </w:p>
    <w:p>
      <w:pPr>
        <w:spacing w:before="120"/>
      </w:pPr>
      <w:r>
        <w:t xml:space="preserve"/>
      </w:r>
    </w:p>
    <w:p>
      <w:pPr>
        <w:pBdr>
          <w:bottom w:val="single" w:color="15803D" w:sz="8" w:space="1"/>
        </w:pBdr>
        <w:spacing w:after="160" w:before="160"/>
      </w:pPr>
      <w:r>
        <w:t xml:space="preserve"/>
      </w:r>
    </w:p>
    <w:p>
      <w:pPr>
        <w:shd w:fill="6D28D9" w:val="clear"/>
        <w:spacing w:after="0" w:before="12"/>
      </w:pPr>
      <w:r>
        <w:rPr>
          <w:rFonts w:ascii="Arial" w:cs="Arial" w:eastAsia="Arial" w:hAnsi="Arial"/>
          <w:b/>
          <w:bCs/>
          <w:color w:val="FFFFFF"/>
          <w:sz w:val="30"/>
          <w:szCs w:val="30"/>
        </w:rPr>
        <w:t xml:space="preserve">  🧬  Genome Visualisation — Chromosome Strip and Gene Inspection</w:t>
      </w:r>
    </w:p>
    <w:p>
      <w:pPr>
        <w:spacing w:before="60"/>
      </w:pPr>
      <w:r>
        <w:t xml:space="preserve"/>
      </w:r>
    </w:p>
    <w:p>
      <w:pPr>
        <w:pStyle w:val="Heading1"/>
        <w:spacing w:after="200" w:before="520"/>
      </w:pPr>
      <w:r>
        <w:rPr>
          <w:rFonts w:ascii="Arial" w:cs="Arial" w:eastAsia="Arial" w:hAnsi="Arial"/>
          <w:b/>
          <w:bCs/>
          <w:color w:val="6D28D9"/>
          <w:sz w:val="40"/>
          <w:szCs w:val="40"/>
        </w:rPr>
        <w:t xml:space="preserve">3.  Genome Visualisation</w:t>
      </w:r>
    </w:p>
    <w:p>
      <w:pPr>
        <w:spacing w:after="60" w:before="60"/>
      </w:pPr>
      <w:r>
        <w:rPr>
          <w:rFonts w:ascii="Arial" w:cs="Arial" w:eastAsia="Arial" w:hAnsi="Arial"/>
          <w:sz w:val="22"/>
          <w:szCs w:val="22"/>
        </w:rPr>
        <w:t xml:space="preserve">The genome panel displays the creature's genetic parameters as a horizontal chromosome strip. The strip is divided into gene regions, each region labelled and colour-coded by the trait it governs. Selecting a region expands it to show the gene's values and their phenotypic consequence — what physical feature they produce and at what magnitude.</w:t>
      </w:r>
    </w:p>
    <w:p>
      <w:pPr>
        <w:spacing w:before="60"/>
      </w:pPr>
      <w:r>
        <w:t xml:space="preserve"/>
      </w:r>
    </w:p>
    <w:p>
      <w:pPr>
        <w:pStyle w:val="Heading2"/>
        <w:spacing w:after="120" w:before="300"/>
      </w:pPr>
      <w:r>
        <w:rPr>
          <w:rFonts w:ascii="Arial" w:cs="Arial" w:eastAsia="Arial" w:hAnsi="Arial"/>
          <w:b/>
          <w:bCs/>
          <w:color w:val="6D28D9"/>
          <w:sz w:val="28"/>
          <w:szCs w:val="28"/>
        </w:rPr>
        <w:t xml:space="preserve">3.1  Chromosome Strip Layout</w:t>
      </w:r>
    </w:p>
    <w:p>
      <w:pPr>
        <w:shd w:fill="6D28D9" w:val="clear"/>
        <w:spacing w:after="0" w:before="8"/>
      </w:pPr>
      <w:r>
        <w:rPr>
          <w:rFonts w:ascii="Arial" w:cs="Arial" w:eastAsia="Arial" w:hAnsi="Arial"/>
          <w:b/>
          <w:bCs/>
          <w:color w:val="FFFFFF"/>
          <w:sz w:val="19"/>
          <w:szCs w:val="19"/>
        </w:rPr>
        <w:t xml:space="preserve">  Dragon chromosome strip — gene region sequence</w:t>
      </w:r>
    </w:p>
    <w:p>
      <w:pPr>
        <w:shd w:fill="F5F3FF" w:val="clear"/>
        <w:spacing w:after="0" w:before="0"/>
        <w:ind w:left="160"/>
      </w:pPr>
      <w:r>
        <w:rPr>
          <w:rFonts w:ascii="Arial" w:cs="Arial" w:eastAsia="Arial" w:hAnsi="Arial"/>
          <w:color w:val="1E293B"/>
          <w:sz w:val="21"/>
          <w:szCs w:val="21"/>
        </w:rPr>
        <w:t xml:space="preserve">  ┌──────┬──────┬──────┬──────┬──────┬──────┬──────┬──────┬──────┬──────┐</w:t>
      </w:r>
    </w:p>
    <w:p>
      <w:pPr>
        <w:shd w:fill="F5F3FF" w:val="clear"/>
        <w:spacing w:after="0" w:before="0"/>
        <w:ind w:left="160"/>
      </w:pPr>
      <w:r>
        <w:rPr>
          <w:rFonts w:ascii="Arial" w:cs="Arial" w:eastAsia="Arial" w:hAnsi="Arial"/>
          <w:color w:val="1E293B"/>
          <w:sz w:val="21"/>
          <w:szCs w:val="21"/>
        </w:rPr>
        <w:t xml:space="preserve">  │ ELEM │ SIZE │ WING │ SKIN │ TEMP │ TERR │ INTEL│ VOICE│ DISP │ TRACE│</w:t>
      </w:r>
    </w:p>
    <w:p>
      <w:pPr>
        <w:shd w:fill="F5F3FF" w:val="clear"/>
        <w:spacing w:after="0" w:before="0"/>
        <w:ind w:left="160"/>
      </w:pPr>
      <w:r>
        <w:rPr>
          <w:rFonts w:ascii="Arial" w:cs="Arial" w:eastAsia="Arial" w:hAnsi="Arial"/>
          <w:color w:val="1E293B"/>
          <w:sz w:val="21"/>
          <w:szCs w:val="21"/>
        </w:rPr>
        <w:t xml:space="preserve">  │      │      │      │      │      │      │      │      │      │      │</w:t>
      </w:r>
    </w:p>
    <w:p>
      <w:pPr>
        <w:shd w:fill="F5F3FF" w:val="clear"/>
        <w:spacing w:after="0" w:before="0"/>
        <w:ind w:left="160"/>
      </w:pPr>
      <w:r>
        <w:rPr>
          <w:rFonts w:ascii="Arial" w:cs="Arial" w:eastAsia="Arial" w:hAnsi="Arial"/>
          <w:color w:val="1E293B"/>
          <w:sz w:val="21"/>
          <w:szCs w:val="21"/>
        </w:rPr>
        <w:t xml:space="preserve">  │ Fire │ Adult│ Fire │Thick │0.78R │1.2   │2.3   │F0=85 │Nomad │Water │</w:t>
      </w:r>
    </w:p>
    <w:p>
      <w:pPr>
        <w:shd w:fill="F5F3FF" w:val="clear"/>
        <w:spacing w:after="0" w:before="0"/>
        <w:ind w:left="160"/>
      </w:pPr>
      <w:r>
        <w:rPr>
          <w:rFonts w:ascii="Arial" w:cs="Arial" w:eastAsia="Arial" w:hAnsi="Arial"/>
          <w:color w:val="1E293B"/>
          <w:sz w:val="21"/>
          <w:szCs w:val="21"/>
        </w:rPr>
        <w:t xml:space="preserve">  └──────┴──────┴──────┴──────┴──────┴──────┴──────┴──────┴──────┴──────┘</w:t>
      </w:r>
    </w:p>
    <w:p>
      <w:pPr>
        <w:shd w:fill="F5F3FF" w:val="clear"/>
        <w:spacing w:after="0" w:before="0"/>
        <w:ind w:left="160"/>
      </w:pPr>
      <w:r>
        <w:rPr>
          <w:rFonts w:ascii="Arial" w:cs="Arial" w:eastAsia="Arial" w:hAnsi="Arial"/>
          <w:color w:val="1E293B"/>
          <w:sz w:val="21"/>
          <w:szCs w:val="21"/>
        </w:rPr>
        <w:t xml:space="preserve">          █████  ████  ████   ████   ████   ████   ████  ████   ████</w:t>
      </w:r>
    </w:p>
    <w:p>
      <w:pPr>
        <w:shd w:fill="F5F3FF" w:val="clear"/>
        <w:spacing w:after="0" w:before="0"/>
        <w:ind w:left="160"/>
      </w:pPr>
      <w:r>
        <w:rPr>
          <w:rFonts w:ascii="Arial" w:cs="Arial" w:eastAsia="Arial" w:hAnsi="Arial"/>
          <w:color w:val="1E293B"/>
          <w:sz w:val="21"/>
          <w:szCs w:val="21"/>
        </w:rPr>
        <w:t xml:space="preserve">          (bar height = gene value normalised to 0–1 within expected range)</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Gene regions in order:</w:t>
      </w:r>
    </w:p>
    <w:p>
      <w:pPr>
        <w:shd w:fill="F5F3FF" w:val="clear"/>
        <w:spacing w:after="0" w:before="0"/>
        <w:ind w:left="160"/>
      </w:pPr>
      <w:r>
        <w:rPr>
          <w:rFonts w:ascii="Arial" w:cs="Arial" w:eastAsia="Arial" w:hAnsi="Arial"/>
          <w:color w:val="1E293B"/>
          <w:sz w:val="21"/>
          <w:szCs w:val="21"/>
        </w:rPr>
        <w:t xml:space="preserve">  ELEM    Primary elemental attunement</w:t>
      </w:r>
    </w:p>
    <w:p>
      <w:pPr>
        <w:shd w:fill="F5F3FF" w:val="clear"/>
        <w:spacing w:after="0" w:before="0"/>
        <w:ind w:left="160"/>
      </w:pPr>
      <w:r>
        <w:rPr>
          <w:rFonts w:ascii="Arial" w:cs="Arial" w:eastAsia="Arial" w:hAnsi="Arial"/>
          <w:color w:val="1E293B"/>
          <w:sz w:val="21"/>
          <w:szCs w:val="21"/>
        </w:rPr>
        <w:t xml:space="preserve">  SIZE    Mass class and age</w:t>
      </w:r>
    </w:p>
    <w:p>
      <w:pPr>
        <w:shd w:fill="F5F3FF" w:val="clear"/>
        <w:spacing w:after="0" w:before="0"/>
        <w:ind w:left="160"/>
      </w:pPr>
      <w:r>
        <w:rPr>
          <w:rFonts w:ascii="Arial" w:cs="Arial" w:eastAsia="Arial" w:hAnsi="Arial"/>
          <w:color w:val="1E293B"/>
          <w:sz w:val="21"/>
          <w:szCs w:val="21"/>
        </w:rPr>
        <w:t xml:space="preserve">  WING    Wing morphology (aspect ratio, membrane type, membrane area)</w:t>
      </w:r>
    </w:p>
    <w:p>
      <w:pPr>
        <w:shd w:fill="F5F3FF" w:val="clear"/>
        <w:spacing w:after="0" w:before="0"/>
        <w:ind w:left="160"/>
      </w:pPr>
      <w:r>
        <w:rPr>
          <w:rFonts w:ascii="Arial" w:cs="Arial" w:eastAsia="Arial" w:hAnsi="Arial"/>
          <w:color w:val="1E293B"/>
          <w:sz w:val="21"/>
          <w:szCs w:val="21"/>
        </w:rPr>
        <w:t xml:space="preserve">  SKIN    Surface material (scale density, armour thickness, colour)</w:t>
      </w:r>
    </w:p>
    <w:p>
      <w:pPr>
        <w:shd w:fill="F5F3FF" w:val="clear"/>
        <w:spacing w:after="0" w:before="0"/>
        <w:ind w:left="160"/>
      </w:pPr>
      <w:r>
        <w:rPr>
          <w:rFonts w:ascii="Arial" w:cs="Arial" w:eastAsia="Arial" w:hAnsi="Arial"/>
          <w:color w:val="1E293B"/>
          <w:sz w:val="21"/>
          <w:szCs w:val="21"/>
        </w:rPr>
        <w:t xml:space="preserve">  TEMP    Temperament (territorial threshold, aggression curve)</w:t>
      </w:r>
    </w:p>
    <w:p>
      <w:pPr>
        <w:shd w:fill="F5F3FF" w:val="clear"/>
        <w:spacing w:after="0" w:before="0"/>
        <w:ind w:left="160"/>
      </w:pPr>
      <w:r>
        <w:rPr>
          <w:rFonts w:ascii="Arial" w:cs="Arial" w:eastAsia="Arial" w:hAnsi="Arial"/>
          <w:color w:val="1E293B"/>
          <w:sz w:val="21"/>
          <w:szCs w:val="21"/>
        </w:rPr>
        <w:t xml:space="preserve">  TERR    Territory size scalar</w:t>
      </w:r>
    </w:p>
    <w:p>
      <w:pPr>
        <w:shd w:fill="F5F3FF" w:val="clear"/>
        <w:spacing w:after="0" w:before="0"/>
        <w:ind w:left="160"/>
      </w:pPr>
      <w:r>
        <w:rPr>
          <w:rFonts w:ascii="Arial" w:cs="Arial" w:eastAsia="Arial" w:hAnsi="Arial"/>
          <w:color w:val="1E293B"/>
          <w:sz w:val="21"/>
          <w:szCs w:val="21"/>
        </w:rPr>
        <w:t xml:space="preserve">  INTEL   Intelligence tier (drives FSM complexity and experience tier access)</w:t>
      </w:r>
    </w:p>
    <w:p>
      <w:pPr>
        <w:shd w:fill="F5F3FF" w:val="clear"/>
        <w:spacing w:after="0" w:before="0"/>
        <w:ind w:left="160"/>
      </w:pPr>
      <w:r>
        <w:rPr>
          <w:rFonts w:ascii="Arial" w:cs="Arial" w:eastAsia="Arial" w:hAnsi="Arial"/>
          <w:color w:val="1E293B"/>
          <w:sz w:val="21"/>
          <w:szCs w:val="21"/>
        </w:rPr>
        <w:t xml:space="preserve">  VOICE   Voice genetics (F0, harmonic series weights, signature call)</w:t>
      </w:r>
    </w:p>
    <w:p>
      <w:pPr>
        <w:shd w:fill="F5F3FF" w:val="clear"/>
        <w:spacing w:after="0" w:before="0"/>
        <w:ind w:left="160"/>
      </w:pPr>
      <w:r>
        <w:rPr>
          <w:rFonts w:ascii="Arial" w:cs="Arial" w:eastAsia="Arial" w:hAnsi="Arial"/>
          <w:color w:val="1E293B"/>
          <w:sz w:val="21"/>
          <w:szCs w:val="21"/>
        </w:rPr>
        <w:t xml:space="preserve">  DISP    Social disposition (solitary / paired / group)</w:t>
      </w:r>
    </w:p>
    <w:p>
      <w:pPr>
        <w:shd w:fill="F5F3FF" w:val="clear"/>
        <w:spacing w:after="0" w:before="0"/>
        <w:ind w:left="160"/>
      </w:pPr>
      <w:r>
        <w:rPr>
          <w:rFonts w:ascii="Arial" w:cs="Arial" w:eastAsia="Arial" w:hAnsi="Arial"/>
          <w:color w:val="1E293B"/>
          <w:sz w:val="21"/>
          <w:szCs w:val="21"/>
        </w:rPr>
        <w:t xml:space="preserve">  TRACE   Trace element attunements (up to 2 secondary elements)</w:t>
      </w:r>
    </w:p>
    <w:p>
      <w:pPr>
        <w:spacing w:before="60"/>
      </w:pPr>
      <w:r>
        <w:t xml:space="preserve"/>
      </w:r>
    </w:p>
    <w:p>
      <w:pPr>
        <w:pStyle w:val="Heading2"/>
        <w:spacing w:after="120" w:before="300"/>
      </w:pPr>
      <w:r>
        <w:rPr>
          <w:rFonts w:ascii="Arial" w:cs="Arial" w:eastAsia="Arial" w:hAnsi="Arial"/>
          <w:b/>
          <w:bCs/>
          <w:color w:val="6D28D9"/>
          <w:sz w:val="28"/>
          <w:szCs w:val="28"/>
        </w:rPr>
        <w:t xml:space="preserve">3.2  Gene Expansion — Individual Gene Inspection</w:t>
      </w:r>
    </w:p>
    <w:p>
      <w:pPr>
        <w:spacing w:after="60" w:before="60"/>
      </w:pPr>
      <w:r>
        <w:rPr>
          <w:rFonts w:ascii="Arial" w:cs="Arial" w:eastAsia="Arial" w:hAnsi="Arial"/>
          <w:sz w:val="22"/>
          <w:szCs w:val="22"/>
        </w:rPr>
        <w:t xml:space="preserve">Selecting any gene region expands it in the panel to show full detail. The expansion is split into three sub-panels: the gene value display (numerical parameters), the phenotype consequence (what physical trait this produces), and the model highlight (which body feature is affected):</w:t>
      </w:r>
    </w:p>
    <w:p>
      <w:pPr>
        <w:spacing w:before="60"/>
      </w:pPr>
      <w:r>
        <w:t xml:space="preserve"/>
      </w:r>
    </w:p>
    <w:p>
      <w:pPr>
        <w:shd w:fill="6D28D9" w:val="clear"/>
        <w:spacing w:after="0" w:before="8"/>
      </w:pPr>
      <w:r>
        <w:rPr>
          <w:rFonts w:ascii="Arial" w:cs="Arial" w:eastAsia="Arial" w:hAnsi="Arial"/>
          <w:b/>
          <w:bCs/>
          <w:color w:val="FFFFFF"/>
          <w:sz w:val="19"/>
          <w:szCs w:val="19"/>
        </w:rPr>
        <w:t xml:space="preserve">  WING gene expanded — example</w:t>
      </w:r>
    </w:p>
    <w:p>
      <w:pPr>
        <w:shd w:fill="F5F3FF" w:val="clear"/>
        <w:spacing w:after="0" w:before="0"/>
        <w:ind w:left="160"/>
      </w:pPr>
      <w:r>
        <w:rPr>
          <w:rFonts w:ascii="Arial" w:cs="Arial" w:eastAsia="Arial" w:hAnsi="Arial"/>
          <w:color w:val="1E293B"/>
          <w:sz w:val="21"/>
          <w:szCs w:val="21"/>
        </w:rPr>
        <w:t xml:space="preserve">  WING MORPHOLOGY GENE — expanded</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Gene values:</w:t>
      </w:r>
    </w:p>
    <w:p>
      <w:pPr>
        <w:shd w:fill="F5F3FF" w:val="clear"/>
        <w:spacing w:after="0" w:before="0"/>
        <w:ind w:left="160"/>
      </w:pPr>
      <w:r>
        <w:rPr>
          <w:rFonts w:ascii="Arial" w:cs="Arial" w:eastAsia="Arial" w:hAnsi="Arial"/>
          <w:color w:val="1E293B"/>
          <w:sz w:val="21"/>
          <w:szCs w:val="21"/>
        </w:rPr>
        <w:t xml:space="preserve">    wing_type        = FIRE_SWEPT    (leathery, heat-resistant, swept back)</w:t>
      </w:r>
    </w:p>
    <w:p>
      <w:pPr>
        <w:shd w:fill="F5F3FF" w:val="clear"/>
        <w:spacing w:after="0" w:before="0"/>
        <w:ind w:left="160"/>
      </w:pPr>
      <w:r>
        <w:rPr>
          <w:rFonts w:ascii="Arial" w:cs="Arial" w:eastAsia="Arial" w:hAnsi="Arial"/>
          <w:color w:val="1E293B"/>
          <w:sz w:val="21"/>
          <w:szCs w:val="21"/>
        </w:rPr>
        <w:t xml:space="preserve">    aspect_ratio     = 10.2          (moderately high — balanced fire/speed)</w:t>
      </w:r>
    </w:p>
    <w:p>
      <w:pPr>
        <w:shd w:fill="F5F3FF" w:val="clear"/>
        <w:spacing w:after="0" w:before="0"/>
        <w:ind w:left="160"/>
      </w:pPr>
      <w:r>
        <w:rPr>
          <w:rFonts w:ascii="Arial" w:cs="Arial" w:eastAsia="Arial" w:hAnsi="Arial"/>
          <w:color w:val="1E293B"/>
          <w:sz w:val="21"/>
          <w:szCs w:val="21"/>
        </w:rPr>
        <w:t xml:space="preserve">    membrane_area    = 28.4 m²       (for body mass 3200 kg → wing loading 113 kg/m²)</w:t>
      </w:r>
    </w:p>
    <w:p>
      <w:pPr>
        <w:shd w:fill="F5F3FF" w:val="clear"/>
        <w:spacing w:after="0" w:before="0"/>
        <w:ind w:left="160"/>
      </w:pPr>
      <w:r>
        <w:rPr>
          <w:rFonts w:ascii="Arial" w:cs="Arial" w:eastAsia="Arial" w:hAnsi="Arial"/>
          <w:color w:val="1E293B"/>
          <w:sz w:val="21"/>
          <w:szCs w:val="21"/>
        </w:rPr>
        <w:t xml:space="preserve">    taper_ratio      = 0.35          (wings narrow toward tip)</w:t>
      </w:r>
    </w:p>
    <w:p>
      <w:pPr>
        <w:shd w:fill="F5F3FF" w:val="clear"/>
        <w:spacing w:after="0" w:before="0"/>
        <w:ind w:left="160"/>
      </w:pPr>
      <w:r>
        <w:rPr>
          <w:rFonts w:ascii="Arial" w:cs="Arial" w:eastAsia="Arial" w:hAnsi="Arial"/>
          <w:color w:val="1E293B"/>
          <w:sz w:val="21"/>
          <w:szCs w:val="21"/>
        </w:rPr>
        <w:t xml:space="preserve">    fold_complexity  = 2             (can fold to 30% span for ground movement)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Phenotype consequence:</w:t>
      </w:r>
    </w:p>
    <w:p>
      <w:pPr>
        <w:shd w:fill="F5F3FF" w:val="clear"/>
        <w:spacing w:after="0" w:before="0"/>
        <w:ind w:left="160"/>
      </w:pPr>
      <w:r>
        <w:rPr>
          <w:rFonts w:ascii="Arial" w:cs="Arial" w:eastAsia="Arial" w:hAnsi="Arial"/>
          <w:color w:val="1E293B"/>
          <w:sz w:val="21"/>
          <w:szCs w:val="21"/>
        </w:rPr>
        <w:t xml:space="preserve">    Stall speed: 20 m/s    Cruise: 42 m/s    Max: 90 m/s</w:t>
      </w:r>
    </w:p>
    <w:p>
      <w:pPr>
        <w:shd w:fill="F5F3FF" w:val="clear"/>
        <w:spacing w:after="0" w:before="0"/>
        <w:ind w:left="160"/>
      </w:pPr>
      <w:r>
        <w:rPr>
          <w:rFonts w:ascii="Arial" w:cs="Arial" w:eastAsia="Arial" w:hAnsi="Arial"/>
          <w:color w:val="1E293B"/>
          <w:sz w:val="21"/>
          <w:szCs w:val="21"/>
        </w:rPr>
        <w:t xml:space="preserve">    Glide ratio: 14:1      Climb: 18 m/s</w:t>
      </w:r>
    </w:p>
    <w:p>
      <w:pPr>
        <w:shd w:fill="F5F3FF" w:val="clear"/>
        <w:spacing w:after="0" w:before="0"/>
        <w:ind w:left="160"/>
      </w:pPr>
      <w:r>
        <w:rPr>
          <w:rFonts w:ascii="Arial" w:cs="Arial" w:eastAsia="Arial" w:hAnsi="Arial"/>
          <w:color w:val="1E293B"/>
          <w:sz w:val="21"/>
          <w:szCs w:val="21"/>
        </w:rPr>
        <w:t xml:space="preserve">    Ground mobility: moderate (fold_complexity 2 allows partial retraction)</w:t>
      </w:r>
    </w:p>
    <w:p>
      <w:pPr>
        <w:shd w:fill="F5F3FF" w:val="clear"/>
        <w:spacing w:after="0" w:before="0"/>
        <w:ind w:left="160"/>
      </w:pPr>
      <w:r>
        <w:rPr>
          <w:rFonts w:ascii="Arial" w:cs="Arial" w:eastAsia="Arial" w:hAnsi="Arial"/>
          <w:color w:val="1E293B"/>
          <w:sz w:val="21"/>
          <w:szCs w:val="21"/>
        </w:rPr>
        <w:t xml:space="preserve">    Fire exhaust augmentation: wing shape creates a venturi at trailing edge</w:t>
      </w:r>
    </w:p>
    <w:p>
      <w:pPr>
        <w:shd w:fill="F5F3FF" w:val="clear"/>
        <w:spacing w:after="0" w:before="0"/>
        <w:ind w:left="160"/>
      </w:pPr>
      <w:r>
        <w:rPr>
          <w:rFonts w:ascii="Arial" w:cs="Arial" w:eastAsia="Arial" w:hAnsi="Arial"/>
          <w:color w:val="1E293B"/>
          <w:sz w:val="21"/>
          <w:szCs w:val="21"/>
        </w:rPr>
        <w:t xml:space="preserve">    — directed exhaust extends burst speed by +15 m/s for 3 seconds.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Model highlight: [the creature's wings glow with a selection outline;</w:t>
      </w:r>
    </w:p>
    <w:p>
      <w:pPr>
        <w:shd w:fill="F5F3FF" w:val="clear"/>
        <w:spacing w:after="0" w:before="0"/>
        <w:ind w:left="160"/>
      </w:pPr>
      <w:r>
        <w:rPr>
          <w:rFonts w:ascii="Arial" w:cs="Arial" w:eastAsia="Arial" w:hAnsi="Arial"/>
          <w:color w:val="1E293B"/>
          <w:sz w:val="21"/>
          <w:szCs w:val="21"/>
        </w:rPr>
        <w:t xml:space="preserve">                    a dimension annotation shows the wingspan measurement;</w:t>
      </w:r>
    </w:p>
    <w:p>
      <w:pPr>
        <w:shd w:fill="F5F3FF" w:val="clear"/>
        <w:spacing w:after="0" w:before="0"/>
        <w:ind w:left="160"/>
      </w:pPr>
      <w:r>
        <w:rPr>
          <w:rFonts w:ascii="Arial" w:cs="Arial" w:eastAsia="Arial" w:hAnsi="Arial"/>
          <w:color w:val="1E293B"/>
          <w:sz w:val="21"/>
          <w:szCs w:val="21"/>
        </w:rPr>
        <w:t xml:space="preserve">                    the wing loading value is displayed as an overlay number]</w:t>
      </w:r>
    </w:p>
    <w:p>
      <w:pPr>
        <w:spacing w:before="60"/>
      </w:pPr>
      <w:r>
        <w:t xml:space="preserve"/>
      </w:r>
    </w:p>
    <w:p>
      <w:pPr>
        <w:pStyle w:val="Heading2"/>
        <w:spacing w:after="120" w:before="300"/>
      </w:pPr>
      <w:r>
        <w:rPr>
          <w:rFonts w:ascii="Arial" w:cs="Arial" w:eastAsia="Arial" w:hAnsi="Arial"/>
          <w:b/>
          <w:bCs/>
          <w:color w:val="6D28D9"/>
          <w:sz w:val="28"/>
          <w:szCs w:val="28"/>
        </w:rPr>
        <w:t xml:space="preserve">3.3  Comparative View — Two Creature Genomes Side by Side</w:t>
      </w:r>
    </w:p>
    <w:p>
      <w:pPr>
        <w:spacing w:after="60" w:before="60"/>
      </w:pPr>
      <w:r>
        <w:rPr>
          <w:rFonts w:ascii="Arial" w:cs="Arial" w:eastAsia="Arial" w:hAnsi="Arial"/>
          <w:sz w:val="22"/>
          <w:szCs w:val="22"/>
        </w:rPr>
        <w:t xml:space="preserve">A comparison mode allows the player to load a second creature's genome alongside the first. The chromosome strips stack vertically; gene regions that differ significantly (&gt; 20% of range) are highlighted in amber. This is the primary tool for understanding genetic variation within a species — why one dragon is faster than another, or why one Lauscher has a wider acoustic range than its siblings.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Comparison is available for any two creatures of the same species.</w:t>
      </w:r>
    </w:p>
    <w:p>
      <w:pPr>
        <w:pStyle w:val="ListParagraph"/>
        <w:numPr>
          <w:ilvl w:val="0"/>
          <w:numId w:val="2"/>
        </w:numPr>
        <w:spacing w:after="40" w:before="40"/>
      </w:pPr>
      <w:r>
        <w:rPr>
          <w:rFonts w:ascii="Arial" w:cs="Arial" w:eastAsia="Arial" w:hAnsi="Arial"/>
          <w:sz w:val="22"/>
          <w:szCs w:val="22"/>
        </w:rPr>
        <w:t xml:space="preserve">For tamed dragons: comparison against a 'target genome' specified by the player (a desired combination of traits) highlights which genes are close to target and which need selective breeding.</w:t>
      </w:r>
    </w:p>
    <w:p>
      <w:pPr>
        <w:pStyle w:val="ListParagraph"/>
        <w:numPr>
          <w:ilvl w:val="0"/>
          <w:numId w:val="2"/>
        </w:numPr>
        <w:spacing w:after="40" w:before="40"/>
      </w:pPr>
      <w:r>
        <w:rPr>
          <w:rFonts w:ascii="Arial" w:cs="Arial" w:eastAsia="Arial" w:hAnsi="Arial"/>
          <w:sz w:val="22"/>
          <w:szCs w:val="22"/>
        </w:rPr>
        <w:t xml:space="preserve">Genome distance metric: a single value at the top of the comparison showing how genetically similar the two creatures are (0.0 = identical, 1.0 = maximally different within the species' expressed range).</w:t>
      </w:r>
    </w:p>
    <w:p>
      <w:pPr>
        <w:spacing w:before="120"/>
      </w:pPr>
      <w:r>
        <w:t xml:space="preserve"/>
      </w:r>
    </w:p>
    <w:p>
      <w:pPr>
        <w:pBdr>
          <w:bottom w:val="single" w:color="6D28D9" w:sz="8" w:space="1"/>
        </w:pBdr>
        <w:spacing w:after="160" w:before="160"/>
      </w:pPr>
      <w:r>
        <w:t xml:space="preserve"/>
      </w:r>
    </w:p>
    <w:p>
      <w:r>
        <w:br w:type="page"/>
      </w:r>
    </w:p>
    <w:p>
      <w:pPr>
        <w:shd w:fill="B91C1C" w:val="clear"/>
        <w:spacing w:after="0" w:before="12"/>
      </w:pPr>
      <w:r>
        <w:rPr>
          <w:rFonts w:ascii="Arial" w:cs="Arial" w:eastAsia="Arial" w:hAnsi="Arial"/>
          <w:b/>
          <w:bCs/>
          <w:color w:val="FFFFFF"/>
          <w:sz w:val="30"/>
          <w:szCs w:val="30"/>
        </w:rPr>
        <w:t xml:space="preserve">  🔄  Behaviour FSM — Live State Graph and Memory Display</w:t>
      </w:r>
    </w:p>
    <w:p>
      <w:pPr>
        <w:spacing w:before="60"/>
      </w:pPr>
      <w:r>
        <w:t xml:space="preserve"/>
      </w:r>
    </w:p>
    <w:p>
      <w:pPr>
        <w:pStyle w:val="Heading1"/>
        <w:spacing w:after="200" w:before="520"/>
      </w:pPr>
      <w:r>
        <w:rPr>
          <w:rFonts w:ascii="Arial" w:cs="Arial" w:eastAsia="Arial" w:hAnsi="Arial"/>
          <w:b/>
          <w:bCs/>
          <w:color w:val="B91C1C"/>
          <w:sz w:val="40"/>
          <w:szCs w:val="40"/>
        </w:rPr>
        <w:t xml:space="preserve">4.  Behaviour FSM Display</w:t>
      </w:r>
    </w:p>
    <w:p>
      <w:pPr>
        <w:spacing w:after="60" w:before="60"/>
      </w:pPr>
      <w:r>
        <w:rPr>
          <w:rFonts w:ascii="Arial" w:cs="Arial" w:eastAsia="Arial" w:hAnsi="Arial"/>
          <w:sz w:val="22"/>
          <w:szCs w:val="22"/>
        </w:rPr>
        <w:t xml:space="preserve">The FSM panel shows the creature's decision-making structure as a directed graph. States are nodes. Transitions are directed edges. The active state pulses with the element's accent colour. Edges from the active state animate in the direction of their trigger conditions — the player can read what would cause the creature to transition from its current state.</w:t>
      </w:r>
    </w:p>
    <w:p>
      <w:pPr>
        <w:spacing w:before="60"/>
      </w:pPr>
      <w:r>
        <w:t xml:space="preserve"/>
      </w:r>
    </w:p>
    <w:p>
      <w:pPr>
        <w:pStyle w:val="Heading2"/>
        <w:spacing w:after="120" w:before="300"/>
      </w:pPr>
      <w:r>
        <w:rPr>
          <w:rFonts w:ascii="Arial" w:cs="Arial" w:eastAsia="Arial" w:hAnsi="Arial"/>
          <w:b/>
          <w:bCs/>
          <w:color w:val="B91C1C"/>
          <w:sz w:val="28"/>
          <w:szCs w:val="28"/>
        </w:rPr>
        <w:t xml:space="preserve">4.1  FSM Graph Layout</w:t>
      </w:r>
    </w:p>
    <w:p>
      <w:pPr>
        <w:shd w:fill="B91C1C" w:val="clear"/>
        <w:spacing w:after="0" w:before="8"/>
      </w:pPr>
      <w:r>
        <w:rPr>
          <w:rFonts w:ascii="Arial" w:cs="Arial" w:eastAsia="Arial" w:hAnsi="Arial"/>
          <w:b/>
          <w:bCs/>
          <w:color w:val="FFFFFF"/>
          <w:sz w:val="19"/>
          <w:szCs w:val="19"/>
        </w:rPr>
        <w:t xml:space="preserve">  FSM graph conventions</w:t>
      </w:r>
    </w:p>
    <w:p>
      <w:pPr>
        <w:shd w:fill="FEF2F2" w:val="clear"/>
        <w:spacing w:after="0" w:before="0"/>
        <w:ind w:left="160"/>
      </w:pPr>
      <w:r>
        <w:rPr>
          <w:rFonts w:ascii="Arial" w:cs="Arial" w:eastAsia="Arial" w:hAnsi="Arial"/>
          <w:color w:val="1E293B"/>
          <w:sz w:val="21"/>
          <w:szCs w:val="21"/>
        </w:rPr>
        <w:t xml:space="preserve">  NODES: Each state is a rounded rectangle.</w:t>
      </w:r>
    </w:p>
    <w:p>
      <w:pPr>
        <w:shd w:fill="FEF2F2" w:val="clear"/>
        <w:spacing w:after="0" w:before="0"/>
        <w:ind w:left="160"/>
      </w:pPr>
      <w:r>
        <w:rPr>
          <w:rFonts w:ascii="Arial" w:cs="Arial" w:eastAsia="Arial" w:hAnsi="Arial"/>
          <w:color w:val="1E293B"/>
          <w:sz w:val="21"/>
          <w:szCs w:val="21"/>
        </w:rPr>
        <w:t xml:space="preserve">         Active state: bright accent colour fill, pulsing glow animation.</w:t>
      </w:r>
    </w:p>
    <w:p>
      <w:pPr>
        <w:shd w:fill="FEF2F2" w:val="clear"/>
        <w:spacing w:after="0" w:before="0"/>
        <w:ind w:left="160"/>
      </w:pPr>
      <w:r>
        <w:rPr>
          <w:rFonts w:ascii="Arial" w:cs="Arial" w:eastAsia="Arial" w:hAnsi="Arial"/>
          <w:color w:val="1E293B"/>
          <w:sz w:val="21"/>
          <w:szCs w:val="21"/>
        </w:rPr>
        <w:t xml:space="preserve">         Recent states (visited in last 10 ticks): lighter fill.</w:t>
      </w:r>
    </w:p>
    <w:p>
      <w:pPr>
        <w:shd w:fill="FEF2F2" w:val="clear"/>
        <w:spacing w:after="0" w:before="0"/>
        <w:ind w:left="160"/>
      </w:pPr>
      <w:r>
        <w:rPr>
          <w:rFonts w:ascii="Arial" w:cs="Arial" w:eastAsia="Arial" w:hAnsi="Arial"/>
          <w:color w:val="1E293B"/>
          <w:sz w:val="21"/>
          <w:szCs w:val="21"/>
        </w:rPr>
        <w:t xml:space="preserve">         Unreached states: dark fill, visible but not highlighted.</w:t>
      </w:r>
    </w:p>
    <w:p>
      <w:pPr>
        <w:shd w:fill="FEF2F2" w:val="clear"/>
        <w:spacing w:after="0" w:before="0"/>
        <w:ind w:left="160"/>
      </w:pPr>
      <w:r>
        <w:rPr>
          <w:rFonts w:ascii="Arial" w:cs="Arial" w:eastAsia="Arial" w:hAnsi="Arial"/>
          <w:color w:val="1E293B"/>
          <w:sz w:val="21"/>
          <w:szCs w:val="21"/>
        </w:rPr>
        <w:t xml:space="preserve">         State label: state name + current tick count in this state.</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EDGES: Directed arrows from source to destination.</w:t>
      </w:r>
    </w:p>
    <w:p>
      <w:pPr>
        <w:shd w:fill="FEF2F2" w:val="clear"/>
        <w:spacing w:after="0" w:before="0"/>
        <w:ind w:left="160"/>
      </w:pPr>
      <w:r>
        <w:rPr>
          <w:rFonts w:ascii="Arial" w:cs="Arial" w:eastAsia="Arial" w:hAnsi="Arial"/>
          <w:color w:val="1E293B"/>
          <w:sz w:val="21"/>
          <w:szCs w:val="21"/>
        </w:rPr>
        <w:t xml:space="preserve">         Edges from the ACTIVE state: animated dash flow in arrow direction.</w:t>
      </w:r>
    </w:p>
    <w:p>
      <w:pPr>
        <w:shd w:fill="FEF2F2" w:val="clear"/>
        <w:spacing w:after="0" w:before="0"/>
        <w:ind w:left="160"/>
      </w:pPr>
      <w:r>
        <w:rPr>
          <w:rFonts w:ascii="Arial" w:cs="Arial" w:eastAsia="Arial" w:hAnsi="Arial"/>
          <w:color w:val="1E293B"/>
          <w:sz w:val="21"/>
          <w:szCs w:val="21"/>
        </w:rPr>
        <w:t xml:space="preserve">         Each edge shows its trigger condition as a small label:</w:t>
      </w:r>
    </w:p>
    <w:p>
      <w:pPr>
        <w:shd w:fill="FEF2F2" w:val="clear"/>
        <w:spacing w:after="0" w:before="0"/>
        <w:ind w:left="160"/>
      </w:pPr>
      <w:r>
        <w:rPr>
          <w:rFonts w:ascii="Arial" w:cs="Arial" w:eastAsia="Arial" w:hAnsi="Arial"/>
          <w:color w:val="1E293B"/>
          <w:sz w:val="21"/>
          <w:szCs w:val="21"/>
        </w:rPr>
        <w:t xml:space="preserve">           e.g., 'prey_detected' or 'vis &lt; 0.05' or 'energy &lt; LOW'</w:t>
      </w:r>
    </w:p>
    <w:p>
      <w:pPr>
        <w:shd w:fill="FEF2F2" w:val="clear"/>
        <w:spacing w:after="0" w:before="0"/>
        <w:ind w:left="160"/>
      </w:pPr>
      <w:r>
        <w:rPr>
          <w:rFonts w:ascii="Arial" w:cs="Arial" w:eastAsia="Arial" w:hAnsi="Arial"/>
          <w:color w:val="1E293B"/>
          <w:sz w:val="21"/>
          <w:szCs w:val="21"/>
        </w:rPr>
        <w:t xml:space="preserve">         Edge weight (probability): shown as line thickness.</w:t>
      </w:r>
    </w:p>
    <w:p>
      <w:pPr>
        <w:shd w:fill="FEF2F2" w:val="clear"/>
        <w:spacing w:after="0" w:before="0"/>
        <w:ind w:left="160"/>
      </w:pPr>
      <w:r>
        <w:rPr>
          <w:rFonts w:ascii="Arial" w:cs="Arial" w:eastAsia="Arial" w:hAnsi="Arial"/>
          <w:color w:val="1E293B"/>
          <w:sz w:val="21"/>
          <w:szCs w:val="21"/>
        </w:rPr>
        <w:t xml:space="preserve">         Prohibited edges (conditions not currently met): greyed out.</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LAYOUT: Hierarchical, top to bottom. Resting/idle states at top.</w:t>
      </w:r>
    </w:p>
    <w:p>
      <w:pPr>
        <w:shd w:fill="FEF2F2" w:val="clear"/>
        <w:spacing w:after="0" w:before="0"/>
        <w:ind w:left="160"/>
      </w:pPr>
      <w:r>
        <w:rPr>
          <w:rFonts w:ascii="Arial" w:cs="Arial" w:eastAsia="Arial" w:hAnsi="Arial"/>
          <w:color w:val="1E293B"/>
          <w:sz w:val="21"/>
          <w:szCs w:val="21"/>
        </w:rPr>
        <w:t xml:space="preserve">           Hunting/combat states at bottom. Alert states in the middle.</w:t>
      </w:r>
    </w:p>
    <w:p>
      <w:pPr>
        <w:shd w:fill="FEF2F2" w:val="clear"/>
        <w:spacing w:after="0" w:before="0"/>
        <w:ind w:left="160"/>
      </w:pPr>
      <w:r>
        <w:rPr>
          <w:rFonts w:ascii="Arial" w:cs="Arial" w:eastAsia="Arial" w:hAnsi="Arial"/>
          <w:color w:val="1E293B"/>
          <w:sz w:val="21"/>
          <w:szCs w:val="21"/>
        </w:rPr>
        <w:t xml:space="preserve">           Left-to-right within a level: passive to aggressive.</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INTERACTION: Hover a state node → creature in viewport adopts that pose.</w:t>
      </w:r>
    </w:p>
    <w:p>
      <w:pPr>
        <w:shd w:fill="FEF2F2" w:val="clear"/>
        <w:spacing w:after="0" w:before="0"/>
        <w:ind w:left="160"/>
      </w:pPr>
      <w:r>
        <w:rPr>
          <w:rFonts w:ascii="Arial" w:cs="Arial" w:eastAsia="Arial" w:hAnsi="Arial"/>
          <w:color w:val="1E293B"/>
          <w:sz w:val="21"/>
          <w:szCs w:val="21"/>
        </w:rPr>
        <w:t xml:space="preserve">               Hover an edge → tooltip explains the transition condition</w:t>
      </w:r>
    </w:p>
    <w:p>
      <w:pPr>
        <w:shd w:fill="FEF2F2" w:val="clear"/>
        <w:spacing w:after="0" w:before="0"/>
        <w:ind w:left="160"/>
      </w:pPr>
      <w:r>
        <w:rPr>
          <w:rFonts w:ascii="Arial" w:cs="Arial" w:eastAsia="Arial" w:hAnsi="Arial"/>
          <w:color w:val="1E293B"/>
          <w:sz w:val="21"/>
          <w:szCs w:val="21"/>
        </w:rPr>
        <w:t xml:space="preserve">               in plain language, plus the environmental property values</w:t>
      </w:r>
    </w:p>
    <w:p>
      <w:pPr>
        <w:shd w:fill="FEF2F2" w:val="clear"/>
        <w:spacing w:after="0" w:before="0"/>
        <w:ind w:left="160"/>
      </w:pPr>
      <w:r>
        <w:rPr>
          <w:rFonts w:ascii="Arial" w:cs="Arial" w:eastAsia="Arial" w:hAnsi="Arial"/>
          <w:color w:val="1E293B"/>
          <w:sz w:val="21"/>
          <w:szCs w:val="21"/>
        </w:rPr>
        <w:t xml:space="preserve">               required to satisfy it.</w:t>
      </w:r>
    </w:p>
    <w:p>
      <w:pPr>
        <w:shd w:fill="FEF2F2" w:val="clear"/>
        <w:spacing w:after="0" w:before="0"/>
        <w:ind w:left="160"/>
      </w:pPr>
      <w:r>
        <w:rPr>
          <w:rFonts w:ascii="Arial" w:cs="Arial" w:eastAsia="Arial" w:hAnsi="Arial"/>
          <w:color w:val="1E293B"/>
          <w:sz w:val="21"/>
          <w:szCs w:val="21"/>
        </w:rPr>
        <w:t xml:space="preserve">               Click a state → select it; the memory panel filters to entries</w:t>
      </w:r>
    </w:p>
    <w:p>
      <w:pPr>
        <w:shd w:fill="FEF2F2" w:val="clear"/>
        <w:spacing w:after="0" w:before="0"/>
        <w:ind w:left="160"/>
      </w:pPr>
      <w:r>
        <w:rPr>
          <w:rFonts w:ascii="Arial" w:cs="Arial" w:eastAsia="Arial" w:hAnsi="Arial"/>
          <w:color w:val="1E293B"/>
          <w:sz w:val="21"/>
          <w:szCs w:val="21"/>
        </w:rPr>
        <w:t xml:space="preserve">               that are relevant to that state.</w:t>
      </w:r>
    </w:p>
    <w:p>
      <w:pPr>
        <w:spacing w:before="60"/>
      </w:pPr>
      <w:r>
        <w:t xml:space="preserve"/>
      </w:r>
    </w:p>
    <w:p>
      <w:pPr>
        <w:pStyle w:val="Heading2"/>
        <w:spacing w:after="120" w:before="300"/>
      </w:pPr>
      <w:r>
        <w:rPr>
          <w:rFonts w:ascii="Arial" w:cs="Arial" w:eastAsia="Arial" w:hAnsi="Arial"/>
          <w:b/>
          <w:bCs/>
          <w:color w:val="B91C1C"/>
          <w:sz w:val="28"/>
          <w:szCs w:val="28"/>
        </w:rPr>
        <w:t xml:space="preserve">4.2  Dragon FSM — Full State Display</w:t>
      </w:r>
    </w:p>
    <w:p>
      <w:pPr>
        <w:spacing w:after="60" w:before="60"/>
      </w:pPr>
      <w:r>
        <w:rPr>
          <w:rFonts w:ascii="Arial" w:cs="Arial" w:eastAsia="Arial" w:hAnsi="Arial"/>
          <w:sz w:val="22"/>
          <w:szCs w:val="22"/>
        </w:rPr>
        <w:t xml:space="preserve">The dragon FSM from the Flying Animal Behaviour document has 16 states. At normal zoom, all 16 are visible with abbreviated labels. At 150% zoom, full labels and edge conditions are readable. A minimap in the lower right corner shows the full graph at constant scale: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State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Visual in FSM panel</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Viewport demonstration when selected</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GROUNDED_REST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Top of graph. Dark warm fill at rest.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lies down, eyes close to slits, breathing rate slows.</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GROUNDED_ACTIVE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Adjacent to REST. Moderate fill.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stands, head raised, slow head-scan sweep.</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ALERT_GROUNDED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Yellow-amber highlight. Triangle shape.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Wings partially unfold. Head locked on a point off-camera. Pupils narrow.</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LAUNCH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Bridge state — narrow horizontal bar.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wing deployment from folded. Body shifts weight to rear. Quick.</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CLIMBING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Rising position in graph.</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Wings at full extension, body pitched upward, legs trailing.</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CRUISE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Centre of graph. Neutral fill.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Level flight pose. Wings at cruise extension. Head forward.</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THERMAL_SOAR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Adjacent to CRUISE. Circular indicator.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Wings spread fully, body banking slightly, slow circular lean.</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HUNTING_PATROL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Below CRUISE. Eye-scan indicator.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 angled downward. Wings in minimum-power configuration. Slow turn.</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STOOP_SETUP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Below PATROL. Target lock indicator.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Body aligns, head freezes on target direction. Brief orbit shown.</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STOOP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 bottom of graph. Red edge highlight.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Wings fold 60–80%, body pitches steeply downward. Rapid.</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COMBAT_AIR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Bottom right. Red fill, arc edges.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Aggressive body posture, wings swept back, head forward-low.</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DESCEND / LAND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Bottom left. Returning arc.</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Spiral descent pose. Wings angled, legs beginning to extend.</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4.3  Memory Entries — Floating Annotations</w:t>
      </w:r>
    </w:p>
    <w:p>
      <w:pPr>
        <w:spacing w:after="60" w:before="60"/>
      </w:pPr>
      <w:r>
        <w:rPr>
          <w:rFonts w:ascii="Arial" w:cs="Arial" w:eastAsia="Arial" w:hAnsi="Arial"/>
          <w:sz w:val="22"/>
          <w:szCs w:val="22"/>
        </w:rPr>
        <w:t xml:space="preserve">The FSM panel has an optional memory overlay mode. When enabled, the creature's active MobMemory entries are displayed as small floating annotation chips, positioned near the FSM state that is most associated with each memory: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remembered prey position (high salience) floats near the HUNTING_PATROL and STOOP_SETUP states.</w:t>
      </w:r>
    </w:p>
    <w:p>
      <w:pPr>
        <w:pStyle w:val="ListParagraph"/>
        <w:numPr>
          <w:ilvl w:val="0"/>
          <w:numId w:val="2"/>
        </w:numPr>
        <w:spacing w:after="40" w:before="40"/>
      </w:pPr>
      <w:r>
        <w:rPr>
          <w:rFonts w:ascii="Arial" w:cs="Arial" w:eastAsia="Arial" w:hAnsi="Arial"/>
          <w:sz w:val="22"/>
          <w:szCs w:val="22"/>
        </w:rPr>
        <w:t xml:space="preserve">A remembered Lauscher decoy event floats near ALERT_GROUNDED with a low-confidence annotation.</w:t>
      </w:r>
    </w:p>
    <w:p>
      <w:pPr>
        <w:pStyle w:val="ListParagraph"/>
        <w:numPr>
          <w:ilvl w:val="0"/>
          <w:numId w:val="2"/>
        </w:numPr>
        <w:spacing w:after="40" w:before="40"/>
      </w:pPr>
      <w:r>
        <w:rPr>
          <w:rFonts w:ascii="Arial" w:cs="Arial" w:eastAsia="Arial" w:hAnsi="Arial"/>
          <w:sz w:val="22"/>
          <w:szCs w:val="22"/>
        </w:rPr>
        <w:t xml:space="preserve">A remembered roost location (home territory) floats near GROUNDED_REST.</w:t>
      </w:r>
    </w:p>
    <w:p>
      <w:pPr>
        <w:pStyle w:val="ListParagraph"/>
        <w:numPr>
          <w:ilvl w:val="0"/>
          <w:numId w:val="2"/>
        </w:numPr>
        <w:spacing w:after="40" w:before="40"/>
      </w:pPr>
      <w:r>
        <w:rPr>
          <w:rFonts w:ascii="Arial" w:cs="Arial" w:eastAsia="Arial" w:hAnsi="Arial"/>
          <w:sz w:val="22"/>
          <w:szCs w:val="22"/>
        </w:rPr>
        <w:t xml:space="preserve">Each memory chip shows: entity type (or 'position'), last-seen time as a relative label ('14 seconds ago'), certainty bar, and — if a ghost record exists — the bounding region radius.</w:t>
      </w:r>
    </w:p>
    <w:p>
      <w:pPr>
        <w:pStyle w:val="ListParagraph"/>
        <w:numPr>
          <w:ilvl w:val="0"/>
          <w:numId w:val="2"/>
        </w:numPr>
        <w:spacing w:after="40" w:before="40"/>
      </w:pPr>
      <w:r>
        <w:rPr>
          <w:rFonts w:ascii="Arial" w:cs="Arial" w:eastAsia="Arial" w:hAnsi="Arial"/>
          <w:sz w:val="22"/>
          <w:szCs w:val="22"/>
        </w:rPr>
        <w:t xml:space="preserve">In Live Feed mode, memory entries update in real time as the creature adds and discards memories during active play.</w:t>
      </w:r>
    </w:p>
    <w:p>
      <w:pPr>
        <w:spacing w:before="120"/>
      </w:pPr>
      <w:r>
        <w:t xml:space="preserve"/>
      </w:r>
    </w:p>
    <w:p>
      <w:pPr>
        <w:pBdr>
          <w:bottom w:val="single" w:color="B91C1C" w:sz="8" w:space="1"/>
        </w:pBdr>
        <w:spacing w:after="160" w:before="160"/>
      </w:pPr>
      <w:r>
        <w:t xml:space="preserve"/>
      </w:r>
    </w:p>
    <w:p>
      <w:pPr>
        <w:shd w:fill="0369A1" w:val="clear"/>
        <w:spacing w:after="0" w:before="12"/>
      </w:pPr>
      <w:r>
        <w:rPr>
          <w:rFonts w:ascii="Arial" w:cs="Arial" w:eastAsia="Arial" w:hAnsi="Arial"/>
          <w:b/>
          <w:bCs/>
          <w:color w:val="FFFFFF"/>
          <w:sz w:val="30"/>
          <w:szCs w:val="30"/>
        </w:rPr>
        <w:t xml:space="preserve">  📐  Physics — Flight Parameters and Body Dynamics</w:t>
      </w:r>
    </w:p>
    <w:p>
      <w:pPr>
        <w:spacing w:before="60"/>
      </w:pPr>
      <w:r>
        <w:t xml:space="preserve"/>
      </w:r>
    </w:p>
    <w:p>
      <w:pPr>
        <w:pStyle w:val="Heading1"/>
        <w:spacing w:after="200" w:before="520"/>
      </w:pPr>
      <w:r>
        <w:rPr>
          <w:rFonts w:ascii="Arial" w:cs="Arial" w:eastAsia="Arial" w:hAnsi="Arial"/>
          <w:b/>
          <w:bCs/>
          <w:color w:val="0369A1"/>
          <w:sz w:val="40"/>
          <w:szCs w:val="40"/>
        </w:rPr>
        <w:t xml:space="preserve">5.  Physics Display</w:t>
      </w:r>
    </w:p>
    <w:p>
      <w:pPr>
        <w:spacing w:after="60" w:before="60"/>
      </w:pPr>
      <w:r>
        <w:rPr>
          <w:rFonts w:ascii="Arial" w:cs="Arial" w:eastAsia="Arial" w:hAnsi="Arial"/>
          <w:sz w:val="22"/>
          <w:szCs w:val="22"/>
        </w:rPr>
        <w:t xml:space="preserve">The Physics panel translates the creature's FlightPhysics struct into a visually legible diagram. The player should be able to read: how fast this creature flies, how agile it is, what its glide ratio is, and how its wing loading compares to the range of known species. The diagram is not a data table — it is a series of annotated silhouettes and curves.</w:t>
      </w:r>
    </w:p>
    <w:p>
      <w:pPr>
        <w:spacing w:before="60"/>
      </w:pPr>
      <w:r>
        <w:t xml:space="preserve"/>
      </w:r>
    </w:p>
    <w:p>
      <w:pPr>
        <w:pStyle w:val="Heading2"/>
        <w:spacing w:after="120" w:before="300"/>
      </w:pPr>
      <w:r>
        <w:rPr>
          <w:rFonts w:ascii="Arial" w:cs="Arial" w:eastAsia="Arial" w:hAnsi="Arial"/>
          <w:b/>
          <w:bCs/>
          <w:color w:val="0369A1"/>
          <w:sz w:val="28"/>
          <w:szCs w:val="28"/>
        </w:rPr>
        <w:t xml:space="preserve">5.1  Wing Loading Diagram</w:t>
      </w:r>
    </w:p>
    <w:p>
      <w:pPr>
        <w:shd w:fill="0369A1" w:val="clear"/>
        <w:spacing w:after="0" w:before="8"/>
      </w:pPr>
      <w:r>
        <w:rPr>
          <w:rFonts w:ascii="Arial" w:cs="Arial" w:eastAsia="Arial" w:hAnsi="Arial"/>
          <w:b/>
          <w:bCs/>
          <w:color w:val="FFFFFF"/>
          <w:sz w:val="19"/>
          <w:szCs w:val="19"/>
        </w:rPr>
        <w:t xml:space="preserve">  Wing loading visualisation</w:t>
      </w:r>
    </w:p>
    <w:p>
      <w:pPr>
        <w:shd w:fill="E0F2FE" w:val="clear"/>
        <w:spacing w:after="0" w:before="0"/>
        <w:ind w:left="160"/>
      </w:pPr>
      <w:r>
        <w:rPr>
          <w:rFonts w:ascii="Arial" w:cs="Arial" w:eastAsia="Arial" w:hAnsi="Arial"/>
          <w:color w:val="1E293B"/>
          <w:sz w:val="21"/>
          <w:szCs w:val="21"/>
        </w:rPr>
        <w:t xml:space="preserve">  A horizontal axis showing wing loading in kg/m².</w:t>
      </w:r>
    </w:p>
    <w:p>
      <w:pPr>
        <w:shd w:fill="E0F2FE" w:val="clear"/>
        <w:spacing w:after="0" w:before="0"/>
        <w:ind w:left="160"/>
      </w:pPr>
      <w:r>
        <w:rPr>
          <w:rFonts w:ascii="Arial" w:cs="Arial" w:eastAsia="Arial" w:hAnsi="Arial"/>
          <w:color w:val="1E293B"/>
          <w:sz w:val="21"/>
          <w:szCs w:val="21"/>
        </w:rPr>
        <w:t xml:space="preserve">  Marked reference points: insects (0.001), sparrow (20), eagle (55),</w:t>
      </w:r>
    </w:p>
    <w:p>
      <w:pPr>
        <w:shd w:fill="E0F2FE" w:val="clear"/>
        <w:spacing w:after="0" w:before="0"/>
        <w:ind w:left="160"/>
      </w:pPr>
      <w:r>
        <w:rPr>
          <w:rFonts w:ascii="Arial" w:cs="Arial" w:eastAsia="Arial" w:hAnsi="Arial"/>
          <w:color w:val="1E293B"/>
          <w:sz w:val="21"/>
          <w:szCs w:val="21"/>
        </w:rPr>
        <w:t xml:space="preserve">  juvenile dragon (90), adult dragon (400), elder dragon (1500).</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The current creature is marked with an arrow on this axis.</w:t>
      </w:r>
    </w:p>
    <w:p>
      <w:pPr>
        <w:shd w:fill="E0F2FE" w:val="clear"/>
        <w:spacing w:after="0" w:before="0"/>
        <w:ind w:left="160"/>
      </w:pPr>
      <w:r>
        <w:rPr>
          <w:rFonts w:ascii="Arial" w:cs="Arial" w:eastAsia="Arial" w:hAnsi="Arial"/>
          <w:color w:val="1E293B"/>
          <w:sz w:val="21"/>
          <w:szCs w:val="21"/>
        </w:rPr>
        <w:t xml:space="preserve">  The expected flight regime is annotated:</w:t>
      </w:r>
    </w:p>
    <w:p>
      <w:pPr>
        <w:shd w:fill="E0F2FE" w:val="clear"/>
        <w:spacing w:after="0" w:before="0"/>
        <w:ind w:left="160"/>
      </w:pPr>
      <w:r>
        <w:rPr>
          <w:rFonts w:ascii="Arial" w:cs="Arial" w:eastAsia="Arial" w:hAnsi="Arial"/>
          <w:color w:val="1E293B"/>
          <w:sz w:val="21"/>
          <w:szCs w:val="21"/>
        </w:rPr>
        <w:t xml:space="preserve">    &lt; 100 kg/m²:  'Efficient thermal soaring possible'</w:t>
      </w:r>
    </w:p>
    <w:p>
      <w:pPr>
        <w:shd w:fill="E0F2FE" w:val="clear"/>
        <w:spacing w:after="0" w:before="0"/>
        <w:ind w:left="160"/>
      </w:pPr>
      <w:r>
        <w:rPr>
          <w:rFonts w:ascii="Arial" w:cs="Arial" w:eastAsia="Arial" w:hAnsi="Arial"/>
          <w:color w:val="1E293B"/>
          <w:sz w:val="21"/>
          <w:szCs w:val="21"/>
        </w:rPr>
        <w:t xml:space="preserve">    100–500:       'Powered flight primary; thermal soaring requires strong updrafts'</w:t>
      </w:r>
    </w:p>
    <w:p>
      <w:pPr>
        <w:shd w:fill="E0F2FE" w:val="clear"/>
        <w:spacing w:after="0" w:before="0"/>
        <w:ind w:left="160"/>
      </w:pPr>
      <w:r>
        <w:rPr>
          <w:rFonts w:ascii="Arial" w:cs="Arial" w:eastAsia="Arial" w:hAnsi="Arial"/>
          <w:color w:val="1E293B"/>
          <w:sz w:val="21"/>
          <w:szCs w:val="21"/>
        </w:rPr>
        <w:t xml:space="preserve">    &gt; 500:         'Elemental assist required for sustained flight'</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A silhouette of the creature's wing shape appears above the axis,</w:t>
      </w:r>
    </w:p>
    <w:p>
      <w:pPr>
        <w:shd w:fill="E0F2FE" w:val="clear"/>
        <w:spacing w:after="0" w:before="0"/>
        <w:ind w:left="160"/>
      </w:pPr>
      <w:r>
        <w:rPr>
          <w:rFonts w:ascii="Arial" w:cs="Arial" w:eastAsia="Arial" w:hAnsi="Arial"/>
          <w:color w:val="1E293B"/>
          <w:sz w:val="21"/>
          <w:szCs w:val="21"/>
        </w:rPr>
        <w:t xml:space="preserve">  with the aspect ratio annotated as a measurement line spanning the wingspan.</w:t>
      </w:r>
    </w:p>
    <w:p>
      <w:pPr>
        <w:spacing w:before="60"/>
      </w:pPr>
      <w:r>
        <w:t xml:space="preserve"/>
      </w:r>
    </w:p>
    <w:p>
      <w:pPr>
        <w:pStyle w:val="Heading2"/>
        <w:spacing w:after="120" w:before="300"/>
      </w:pPr>
      <w:r>
        <w:rPr>
          <w:rFonts w:ascii="Arial" w:cs="Arial" w:eastAsia="Arial" w:hAnsi="Arial"/>
          <w:b/>
          <w:bCs/>
          <w:color w:val="0369A1"/>
          <w:sz w:val="28"/>
          <w:szCs w:val="28"/>
        </w:rPr>
        <w:t xml:space="preserve">5.2  Flight Envelope Diagram</w:t>
      </w:r>
    </w:p>
    <w:p>
      <w:pPr>
        <w:spacing w:after="60" w:before="60"/>
      </w:pPr>
      <w:r>
        <w:rPr>
          <w:rFonts w:ascii="Arial" w:cs="Arial" w:eastAsia="Arial" w:hAnsi="Arial"/>
          <w:sz w:val="22"/>
          <w:szCs w:val="22"/>
        </w:rPr>
        <w:t xml:space="preserve">A V-n diagram (velocity vs load factor) showing the creature's flight envelope — the boundary of achievable flight conditions: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Stall speed marked at the left boundary (minimum controllable airspeed).</w:t>
      </w:r>
    </w:p>
    <w:p>
      <w:pPr>
        <w:pStyle w:val="ListParagraph"/>
        <w:numPr>
          <w:ilvl w:val="0"/>
          <w:numId w:val="2"/>
        </w:numPr>
        <w:spacing w:after="40" w:before="40"/>
      </w:pPr>
      <w:r>
        <w:rPr>
          <w:rFonts w:ascii="Arial" w:cs="Arial" w:eastAsia="Arial" w:hAnsi="Arial"/>
          <w:sz w:val="22"/>
          <w:szCs w:val="22"/>
        </w:rPr>
        <w:t xml:space="preserve">Maximum speed at the right boundary.</w:t>
      </w:r>
    </w:p>
    <w:p>
      <w:pPr>
        <w:pStyle w:val="ListParagraph"/>
        <w:numPr>
          <w:ilvl w:val="0"/>
          <w:numId w:val="2"/>
        </w:numPr>
        <w:spacing w:after="40" w:before="40"/>
      </w:pPr>
      <w:r>
        <w:rPr>
          <w:rFonts w:ascii="Arial" w:cs="Arial" w:eastAsia="Arial" w:hAnsi="Arial"/>
          <w:sz w:val="22"/>
          <w:szCs w:val="22"/>
        </w:rPr>
        <w:t xml:space="preserve">Cruise speed (minimum power) and max-range speed annotated as vertical lines within the envelope.</w:t>
      </w:r>
    </w:p>
    <w:p>
      <w:pPr>
        <w:pStyle w:val="ListParagraph"/>
        <w:numPr>
          <w:ilvl w:val="0"/>
          <w:numId w:val="2"/>
        </w:numPr>
        <w:spacing w:after="40" w:before="40"/>
      </w:pPr>
      <w:r>
        <w:rPr>
          <w:rFonts w:ascii="Arial" w:cs="Arial" w:eastAsia="Arial" w:hAnsi="Arial"/>
          <w:sz w:val="22"/>
          <w:szCs w:val="22"/>
        </w:rPr>
        <w:t xml:space="preserve">Maximum positive g-load (dive pull-out maximum) at top boundary.</w:t>
      </w:r>
    </w:p>
    <w:p>
      <w:pPr>
        <w:pStyle w:val="ListParagraph"/>
        <w:numPr>
          <w:ilvl w:val="0"/>
          <w:numId w:val="2"/>
        </w:numPr>
        <w:spacing w:after="40" w:before="40"/>
      </w:pPr>
      <w:r>
        <w:rPr>
          <w:rFonts w:ascii="Arial" w:cs="Arial" w:eastAsia="Arial" w:hAnsi="Arial"/>
          <w:sz w:val="22"/>
          <w:szCs w:val="22"/>
        </w:rPr>
        <w:t xml:space="preserve">A shaded 'current operating point' shows where the viewed creature typically operates.</w:t>
      </w:r>
    </w:p>
    <w:p>
      <w:pPr>
        <w:spacing w:before="60"/>
      </w:pPr>
      <w:r>
        <w:t xml:space="preserve"/>
      </w:r>
    </w:p>
    <w:p>
      <w:pPr>
        <w:pStyle w:val="Heading2"/>
        <w:spacing w:after="120" w:before="300"/>
      </w:pPr>
      <w:r>
        <w:rPr>
          <w:rFonts w:ascii="Arial" w:cs="Arial" w:eastAsia="Arial" w:hAnsi="Arial"/>
          <w:b/>
          <w:bCs/>
          <w:color w:val="0369A1"/>
          <w:sz w:val="28"/>
          <w:szCs w:val="28"/>
        </w:rPr>
        <w:t xml:space="preserve">5.3  Body Dynamics — Moment of Inertia Display</w:t>
      </w:r>
    </w:p>
    <w:p>
      <w:pPr>
        <w:spacing w:after="60" w:before="60"/>
      </w:pPr>
      <w:r>
        <w:rPr>
          <w:rFonts w:ascii="Arial" w:cs="Arial" w:eastAsia="Arial" w:hAnsi="Arial"/>
          <w:sz w:val="22"/>
          <w:szCs w:val="22"/>
        </w:rPr>
        <w:t xml:space="preserve">A 3-axis diagram showing the creature's moment of inertia in yaw, pitch, and roll. The diagram uses a schematic body silhouette with three coloured arcs representing each rotational axis. The arc width represents resistance to rotation — thicker = harder to rotate on that axis. For a large dragon, the yaw arc is very thick (hard to turn), the roll arc is moderate, and the pitch arc is relatively thin (long body, pitches easily).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Turning radius at cruise speed: annotated below the yaw arc as a ground-scale reference ('minimum turn radius: 25 blocks at 42 m/s cruise').</w:t>
      </w:r>
    </w:p>
    <w:p>
      <w:pPr>
        <w:pStyle w:val="ListParagraph"/>
        <w:numPr>
          <w:ilvl w:val="0"/>
          <w:numId w:val="2"/>
        </w:numPr>
        <w:spacing w:after="40" w:before="40"/>
      </w:pPr>
      <w:r>
        <w:rPr>
          <w:rFonts w:ascii="Arial" w:cs="Arial" w:eastAsia="Arial" w:hAnsi="Arial"/>
          <w:sz w:val="22"/>
          <w:szCs w:val="22"/>
        </w:rPr>
        <w:t xml:space="preserve">Traction table: a small side table showing traction coefficient on each surface type — directly relevant to cliff traversal and takeoff surface requirements.</w:t>
      </w:r>
    </w:p>
    <w:p>
      <w:pPr>
        <w:pStyle w:val="ListParagraph"/>
        <w:numPr>
          <w:ilvl w:val="0"/>
          <w:numId w:val="2"/>
        </w:numPr>
        <w:spacing w:after="40" w:before="40"/>
      </w:pPr>
      <w:r>
        <w:rPr>
          <w:rFonts w:ascii="Arial" w:cs="Arial" w:eastAsia="Arial" w:hAnsi="Arial"/>
          <w:sz w:val="22"/>
          <w:szCs w:val="22"/>
        </w:rPr>
        <w:t xml:space="preserve">Takeoff method by mass class: a callout showing which takeoff methods are available to this specific creature at its current mass and element (cliff drop, short run, thermal assist, elemental assist).</w:t>
      </w:r>
    </w:p>
    <w:p>
      <w:pPr>
        <w:spacing w:before="120"/>
      </w:pPr>
      <w:r>
        <w:t xml:space="preserve"/>
      </w:r>
    </w:p>
    <w:p>
      <w:pPr>
        <w:pBdr>
          <w:bottom w:val="single" w:color="0369A1" w:sz="8" w:space="1"/>
        </w:pBdr>
        <w:spacing w:after="160" w:before="160"/>
      </w:pPr>
      <w:r>
        <w:t xml:space="preserve"/>
      </w:r>
    </w:p>
    <w:p>
      <w:r>
        <w:br w:type="page"/>
      </w:r>
    </w:p>
    <w:p>
      <w:pPr>
        <w:shd w:fill="0F766E" w:val="clear"/>
        <w:spacing w:after="0" w:before="12"/>
      </w:pPr>
      <w:r>
        <w:rPr>
          <w:rFonts w:ascii="Arial" w:cs="Arial" w:eastAsia="Arial" w:hAnsi="Arial"/>
          <w:b/>
          <w:bCs/>
          <w:color w:val="FFFFFF"/>
          <w:sz w:val="30"/>
          <w:szCs w:val="30"/>
        </w:rPr>
        <w:t xml:space="preserve">  🎵  Voice Genetics — Harmonic Series and Owner Coupling</w:t>
      </w:r>
    </w:p>
    <w:p>
      <w:pPr>
        <w:spacing w:before="60"/>
      </w:pPr>
      <w:r>
        <w:t xml:space="preserve"/>
      </w:r>
    </w:p>
    <w:p>
      <w:pPr>
        <w:pStyle w:val="Heading1"/>
        <w:spacing w:after="200" w:before="520"/>
      </w:pPr>
      <w:r>
        <w:rPr>
          <w:rFonts w:ascii="Arial" w:cs="Arial" w:eastAsia="Arial" w:hAnsi="Arial"/>
          <w:b/>
          <w:bCs/>
          <w:color w:val="0F766E"/>
          <w:sz w:val="40"/>
          <w:szCs w:val="40"/>
        </w:rPr>
        <w:t xml:space="preserve">6.  Voice Genetics Display</w:t>
      </w:r>
    </w:p>
    <w:p>
      <w:pPr>
        <w:spacing w:after="60" w:before="60"/>
      </w:pPr>
      <w:r>
        <w:rPr>
          <w:rFonts w:ascii="Arial" w:cs="Arial" w:eastAsia="Arial" w:hAnsi="Arial"/>
          <w:sz w:val="22"/>
          <w:szCs w:val="22"/>
        </w:rPr>
        <w:t xml:space="preserve">The Voice panel displays the creature's acoustic genetics as an interactive waveform and partial series. For dragons specifically, this connects to the Dragon Voice document's full specification. For other creatures, it shows species-typical vocalisations and reaction signatures.</w:t>
      </w:r>
    </w:p>
    <w:p>
      <w:pPr>
        <w:spacing w:before="60"/>
      </w:pPr>
      <w:r>
        <w:t xml:space="preserve"/>
      </w:r>
    </w:p>
    <w:p>
      <w:pPr>
        <w:pStyle w:val="Heading2"/>
        <w:spacing w:after="120" w:before="300"/>
      </w:pPr>
      <w:r>
        <w:rPr>
          <w:rFonts w:ascii="Arial" w:cs="Arial" w:eastAsia="Arial" w:hAnsi="Arial"/>
          <w:b/>
          <w:bCs/>
          <w:color w:val="0F766E"/>
          <w:sz w:val="28"/>
          <w:szCs w:val="28"/>
        </w:rPr>
        <w:t xml:space="preserve">6.1  Partial Series Visualisation — Dragon Voice</w:t>
      </w:r>
    </w:p>
    <w:p>
      <w:pPr>
        <w:spacing w:after="60" w:before="60"/>
      </w:pPr>
      <w:r>
        <w:rPr>
          <w:rFonts w:ascii="Arial" w:cs="Arial" w:eastAsia="Arial" w:hAnsi="Arial"/>
          <w:sz w:val="22"/>
          <w:szCs w:val="22"/>
        </w:rPr>
        <w:t xml:space="preserve">A vertical bar chart with 16 bars, one per partial. The x-axis is partial number (1–16); the y-axis is amplitude (relative to fundamental = 1.0). The bars are coloured by harmonic band:</w:t>
      </w:r>
    </w:p>
    <w:p>
      <w:pPr>
        <w:spacing w:before="60"/>
      </w:pPr>
      <w:r>
        <w:t xml:space="preserve"/>
      </w:r>
    </w:p>
    <w:p>
      <w:pPr>
        <w:shd w:fill="0F766E" w:val="clear"/>
        <w:spacing w:after="0" w:before="8"/>
      </w:pPr>
      <w:r>
        <w:rPr>
          <w:rFonts w:ascii="Arial" w:cs="Arial" w:eastAsia="Arial" w:hAnsi="Arial"/>
          <w:b/>
          <w:bCs/>
          <w:color w:val="FFFFFF"/>
          <w:sz w:val="19"/>
          <w:szCs w:val="19"/>
        </w:rPr>
        <w:t xml:space="preserve">  16-partial harmonic series display</w:t>
      </w:r>
    </w:p>
    <w:p>
      <w:pPr>
        <w:shd w:fill="ECFDF5" w:val="clear"/>
        <w:spacing w:after="0" w:before="0"/>
        <w:ind w:left="160"/>
      </w:pPr>
      <w:r>
        <w:rPr>
          <w:rFonts w:ascii="Arial" w:cs="Arial" w:eastAsia="Arial" w:hAnsi="Arial"/>
          <w:color w:val="1E293B"/>
          <w:sz w:val="21"/>
          <w:szCs w:val="21"/>
        </w:rPr>
        <w:t xml:space="preserve">  Bars 1–4  (fundamental band):    Element identity colour — these define the species.</w:t>
      </w:r>
    </w:p>
    <w:p>
      <w:pPr>
        <w:shd w:fill="ECFDF5" w:val="clear"/>
        <w:spacing w:after="0" w:before="0"/>
        <w:ind w:left="160"/>
      </w:pPr>
      <w:r>
        <w:rPr>
          <w:rFonts w:ascii="Arial" w:cs="Arial" w:eastAsia="Arial" w:hAnsi="Arial"/>
          <w:color w:val="1E293B"/>
          <w:sz w:val="21"/>
          <w:szCs w:val="21"/>
        </w:rPr>
        <w:t xml:space="preserve">  Bars 5–7  (character band):      Mid-tone — individual variation within element type.</w:t>
      </w:r>
    </w:p>
    <w:p>
      <w:pPr>
        <w:shd w:fill="ECFDF5" w:val="clear"/>
        <w:spacing w:after="0" w:before="0"/>
        <w:ind w:left="160"/>
      </w:pPr>
      <w:r>
        <w:rPr>
          <w:rFonts w:ascii="Arial" w:cs="Arial" w:eastAsia="Arial" w:hAnsi="Arial"/>
          <w:color w:val="1E293B"/>
          <w:sz w:val="21"/>
          <w:szCs w:val="21"/>
        </w:rPr>
        <w:t xml:space="preserve">  Bars 8–12 (expression band):     Upper harmonics — the 'accent' of this individual.</w:t>
      </w:r>
    </w:p>
    <w:p>
      <w:pPr>
        <w:shd w:fill="ECFDF5" w:val="clear"/>
        <w:spacing w:after="0" w:before="0"/>
        <w:ind w:left="160"/>
      </w:pPr>
      <w:r>
        <w:rPr>
          <w:rFonts w:ascii="Arial" w:cs="Arial" w:eastAsia="Arial" w:hAnsi="Arial"/>
          <w:color w:val="1E293B"/>
          <w:sz w:val="21"/>
          <w:szCs w:val="21"/>
        </w:rPr>
        <w:t xml:space="preserve">  Bars 13–16 (signature band):     Fine fingerprint — nearly unique per individual.</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Interaction: clicking any bar plays that partial as a pure tone through the</w:t>
      </w:r>
    </w:p>
    <w:p>
      <w:pPr>
        <w:shd w:fill="ECFDF5" w:val="clear"/>
        <w:spacing w:after="0" w:before="0"/>
        <w:ind w:left="160"/>
      </w:pPr>
      <w:r>
        <w:rPr>
          <w:rFonts w:ascii="Arial" w:cs="Arial" w:eastAsia="Arial" w:hAnsi="Arial"/>
          <w:color w:val="1E293B"/>
          <w:sz w:val="21"/>
          <w:szCs w:val="21"/>
        </w:rPr>
        <w:t xml:space="preserve">  device speaker. Hovering shows the frequency in Hz and the musical interval</w:t>
      </w:r>
    </w:p>
    <w:p>
      <w:pPr>
        <w:shd w:fill="ECFDF5" w:val="clear"/>
        <w:spacing w:after="0" w:before="0"/>
        <w:ind w:left="160"/>
      </w:pPr>
      <w:r>
        <w:rPr>
          <w:rFonts w:ascii="Arial" w:cs="Arial" w:eastAsia="Arial" w:hAnsi="Arial"/>
          <w:color w:val="1E293B"/>
          <w:sz w:val="21"/>
          <w:szCs w:val="21"/>
        </w:rPr>
        <w:t xml:space="preserve">  above the fundamental.</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Below the bar chart: the full voice print in text form:</w:t>
      </w:r>
    </w:p>
    <w:p>
      <w:pPr>
        <w:shd w:fill="ECFDF5" w:val="clear"/>
        <w:spacing w:after="0" w:before="0"/>
        <w:ind w:left="160"/>
      </w:pPr>
      <w:r>
        <w:rPr>
          <w:rFonts w:ascii="Arial" w:cs="Arial" w:eastAsia="Arial" w:hAnsi="Arial"/>
          <w:color w:val="1E293B"/>
          <w:sz w:val="21"/>
          <w:szCs w:val="21"/>
        </w:rPr>
        <w:t xml:space="preserve">    F0: 85 Hz  (adult male fire dragon — low and resonant)</w:t>
      </w:r>
    </w:p>
    <w:p>
      <w:pPr>
        <w:shd w:fill="ECFDF5" w:val="clear"/>
        <w:spacing w:after="0" w:before="0"/>
        <w:ind w:left="160"/>
      </w:pPr>
      <w:r>
        <w:rPr>
          <w:rFonts w:ascii="Arial" w:cs="Arial" w:eastAsia="Arial" w:hAnsi="Arial"/>
          <w:color w:val="1E293B"/>
          <w:sz w:val="21"/>
          <w:szCs w:val="21"/>
        </w:rPr>
        <w:t xml:space="preserve">    Signature call duration: 3.2 s</w:t>
      </w:r>
    </w:p>
    <w:p>
      <w:pPr>
        <w:shd w:fill="ECFDF5" w:val="clear"/>
        <w:spacing w:after="0" w:before="0"/>
        <w:ind w:left="160"/>
      </w:pPr>
      <w:r>
        <w:rPr>
          <w:rFonts w:ascii="Arial" w:cs="Arial" w:eastAsia="Arial" w:hAnsi="Arial"/>
          <w:color w:val="1E293B"/>
          <w:sz w:val="21"/>
          <w:szCs w:val="21"/>
        </w:rPr>
        <w:t xml:space="preserve">    Call repeat interval: 42–118 s (variable)</w:t>
      </w:r>
    </w:p>
    <w:p>
      <w:pPr>
        <w:shd w:fill="ECFDF5" w:val="clear"/>
        <w:spacing w:after="0" w:before="0"/>
        <w:ind w:left="160"/>
      </w:pPr>
      <w:r>
        <w:rPr>
          <w:rFonts w:ascii="Arial" w:cs="Arial" w:eastAsia="Arial" w:hAnsi="Arial"/>
          <w:color w:val="1E293B"/>
          <w:sz w:val="21"/>
          <w:szCs w:val="21"/>
        </w:rPr>
        <w:t xml:space="preserve">    Choir frequency family: Fire (432–720 Hz primary band)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PLAY CALL button: the creature in the viewport vocalises its full</w:t>
      </w:r>
    </w:p>
    <w:p>
      <w:pPr>
        <w:shd w:fill="ECFDF5" w:val="clear"/>
        <w:spacing w:after="0" w:before="0"/>
        <w:ind w:left="160"/>
      </w:pPr>
      <w:r>
        <w:rPr>
          <w:rFonts w:ascii="Arial" w:cs="Arial" w:eastAsia="Arial" w:hAnsi="Arial"/>
          <w:color w:val="1E293B"/>
          <w:sz w:val="21"/>
          <w:szCs w:val="21"/>
        </w:rPr>
        <w:t xml:space="preserve">  signature call in the element-matched acoustic space of the viewer.</w:t>
      </w:r>
    </w:p>
    <w:p>
      <w:pPr>
        <w:shd w:fill="ECFDF5" w:val="clear"/>
        <w:spacing w:after="0" w:before="0"/>
        <w:ind w:left="160"/>
      </w:pPr>
      <w:r>
        <w:rPr>
          <w:rFonts w:ascii="Arial" w:cs="Arial" w:eastAsia="Arial" w:hAnsi="Arial"/>
          <w:color w:val="1E293B"/>
          <w:sz w:val="21"/>
          <w:szCs w:val="21"/>
        </w:rPr>
        <w:t xml:space="preserve">  The call is processed through the sound physics reverb system —</w:t>
      </w:r>
    </w:p>
    <w:p>
      <w:pPr>
        <w:shd w:fill="ECFDF5" w:val="clear"/>
        <w:spacing w:after="0" w:before="0"/>
        <w:ind w:left="160"/>
      </w:pPr>
      <w:r>
        <w:rPr>
          <w:rFonts w:ascii="Arial" w:cs="Arial" w:eastAsia="Arial" w:hAnsi="Arial"/>
          <w:color w:val="1E293B"/>
          <w:sz w:val="21"/>
          <w:szCs w:val="21"/>
        </w:rPr>
        <w:t xml:space="preserve">  a dragon's call in a stone void sounds different from in open air.</w:t>
      </w:r>
    </w:p>
    <w:p>
      <w:pPr>
        <w:spacing w:before="60"/>
      </w:pPr>
      <w:r>
        <w:t xml:space="preserve"/>
      </w:r>
    </w:p>
    <w:p>
      <w:pPr>
        <w:pStyle w:val="Heading2"/>
        <w:spacing w:after="120" w:before="300"/>
      </w:pPr>
      <w:r>
        <w:rPr>
          <w:rFonts w:ascii="Arial" w:cs="Arial" w:eastAsia="Arial" w:hAnsi="Arial"/>
          <w:b/>
          <w:bCs/>
          <w:color w:val="0F766E"/>
          <w:sz w:val="28"/>
          <w:szCs w:val="28"/>
        </w:rPr>
        <w:t xml:space="preserve">6.2  Owner Harmonic Mesh — Tamed Dragon Display</w:t>
      </w:r>
    </w:p>
    <w:p>
      <w:pPr>
        <w:spacing w:after="60" w:before="60"/>
      </w:pPr>
      <w:r>
        <w:rPr>
          <w:rFonts w:ascii="Arial" w:cs="Arial" w:eastAsia="Arial" w:hAnsi="Arial"/>
          <w:sz w:val="22"/>
          <w:szCs w:val="22"/>
        </w:rPr>
        <w:t xml:space="preserve">For tamed dragons with an established owner voice mesh, the Voice panel shows an additional overlay: the owner's harmonic profile (from the bending character menu's Voice panel) alongside the dragon's partial series, with coupling depth shown as connecting lines between corresponding partials: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Coupling depth per band is shown as line thickness: partials 1–4 &lt; 5% coupling = thin line; partials 13–16 up to 60% = thick line.</w:t>
      </w:r>
    </w:p>
    <w:p>
      <w:pPr>
        <w:pStyle w:val="ListParagraph"/>
        <w:numPr>
          <w:ilvl w:val="0"/>
          <w:numId w:val="2"/>
        </w:numPr>
        <w:spacing w:after="40" w:before="40"/>
      </w:pPr>
      <w:r>
        <w:rPr>
          <w:rFonts w:ascii="Arial" w:cs="Arial" w:eastAsia="Arial" w:hAnsi="Arial"/>
          <w:sz w:val="22"/>
          <w:szCs w:val="22"/>
        </w:rPr>
        <w:t xml:space="preserve">A coupling progress bar shows total mesh development (0–100% of theoretical maximum coupling at 1000 exposure units).</w:t>
      </w:r>
    </w:p>
    <w:p>
      <w:pPr>
        <w:pStyle w:val="ListParagraph"/>
        <w:numPr>
          <w:ilvl w:val="0"/>
          <w:numId w:val="2"/>
        </w:numPr>
        <w:spacing w:after="40" w:before="40"/>
      </w:pPr>
      <w:r>
        <w:rPr>
          <w:rFonts w:ascii="Arial" w:cs="Arial" w:eastAsia="Arial" w:hAnsi="Arial"/>
          <w:sz w:val="22"/>
          <w:szCs w:val="22"/>
        </w:rPr>
        <w:t xml:space="preserve">A frequency ratio annotation shows how the owner's voice has been transposed into the dragon's register — which of the owner's speaking frequencies maps to which of the dragon's partials.</w:t>
      </w:r>
    </w:p>
    <w:p>
      <w:pPr>
        <w:pStyle w:val="ListParagraph"/>
        <w:numPr>
          <w:ilvl w:val="0"/>
          <w:numId w:val="2"/>
        </w:numPr>
        <w:spacing w:after="40" w:before="40"/>
      </w:pPr>
      <w:r>
        <w:rPr>
          <w:rFonts w:ascii="Arial" w:cs="Arial" w:eastAsia="Arial" w:hAnsi="Arial"/>
          <w:sz w:val="22"/>
          <w:szCs w:val="22"/>
        </w:rPr>
        <w:t xml:space="preserve">A 'voice together' button plays both the owner's vocal profile and the dragon's call simultaneously, allowing the player to hear the harmonic relationship directly.</w:t>
      </w:r>
    </w:p>
    <w:p>
      <w:pPr>
        <w:spacing w:before="120"/>
      </w:pPr>
      <w:r>
        <w:t xml:space="preserve"/>
      </w:r>
    </w:p>
    <w:p>
      <w:pPr>
        <w:pStyle w:val="Heading2"/>
        <w:spacing w:after="120" w:before="300"/>
      </w:pPr>
      <w:r>
        <w:rPr>
          <w:rFonts w:ascii="Arial" w:cs="Arial" w:eastAsia="Arial" w:hAnsi="Arial"/>
          <w:b/>
          <w:bCs/>
          <w:color w:val="0F766E"/>
          <w:sz w:val="28"/>
          <w:szCs w:val="28"/>
        </w:rPr>
        <w:t xml:space="preserve">6.3  Non-Dragon Creature Voice Display</w:t>
      </w:r>
    </w:p>
    <w:p>
      <w:pPr>
        <w:spacing w:after="60" w:before="60"/>
      </w:pPr>
      <w:r>
        <w:rPr>
          <w:rFonts w:ascii="Arial" w:cs="Arial" w:eastAsia="Arial" w:hAnsi="Arial"/>
          <w:sz w:val="22"/>
          <w:szCs w:val="22"/>
        </w:rPr>
        <w:t xml:space="preserve">For non-dragon creatures, the Voice panel shows a simpler version: the creature's typical vocalisation waveform, its acoustic reaction triggers (from the Animal Voice Reactions table — what sounds cause what responses), and its Lauscher absorption profile if applicable (for creatures that learn from Lauscher broadcasts).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 type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Voice panel content</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6-slot audio database showing current contents. Priority weighting display. Degradation loop counter — how many times each phrase has been rebroadcast. FSM state that triggered each recording.</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predator (wolf, etc.)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Call-and-response vocabulary. Pack communication signals. Distance at which calls are detectable. How calls change with FSM state (idle vs hunt vs alarm).</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Prey animal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Alarm call triggers. Species that learn from this creature's alarm. Alarm propagation radius and attenuation rate. Bending discipline reactions.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creature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Echolocation parameters (if applicable). Cave biome acoustic profile — RT60 this creature prefers. Formation names it has absorbed from player voice events near it.</w:t>
            </w:r>
          </w:p>
        </w:tc>
      </w:tr>
    </w:tbl>
    <w:p>
      <w:pPr>
        <w:spacing w:before="120"/>
      </w:pPr>
      <w:r>
        <w:t xml:space="preserve"/>
      </w:r>
    </w:p>
    <w:p>
      <w:pPr>
        <w:pBdr>
          <w:bottom w:val="single" w:color="0F766E" w:sz="8" w:space="1"/>
        </w:pBdr>
        <w:spacing w:after="160" w:before="160"/>
      </w:pPr>
      <w:r>
        <w:t xml:space="preserve"/>
      </w:r>
    </w:p>
    <w:p>
      <w:pPr>
        <w:shd w:fill="854D0E" w:val="clear"/>
        <w:spacing w:after="0" w:before="12"/>
      </w:pPr>
      <w:r>
        <w:rPr>
          <w:rFonts w:ascii="Arial" w:cs="Arial" w:eastAsia="Arial" w:hAnsi="Arial"/>
          <w:b/>
          <w:bCs/>
          <w:color w:val="FFFFFF"/>
          <w:sz w:val="30"/>
          <w:szCs w:val="30"/>
        </w:rPr>
        <w:t xml:space="preserve">  👻  Memory and Object Permanence — What the Creature Knows</w:t>
      </w:r>
    </w:p>
    <w:p>
      <w:pPr>
        <w:spacing w:before="60"/>
      </w:pPr>
      <w:r>
        <w:t xml:space="preserve"/>
      </w:r>
    </w:p>
    <w:p>
      <w:pPr>
        <w:pStyle w:val="Heading1"/>
        <w:spacing w:after="200" w:before="520"/>
      </w:pPr>
      <w:r>
        <w:rPr>
          <w:rFonts w:ascii="Arial" w:cs="Arial" w:eastAsia="Arial" w:hAnsi="Arial"/>
          <w:b/>
          <w:bCs/>
          <w:color w:val="854D0E"/>
          <w:sz w:val="40"/>
          <w:szCs w:val="40"/>
        </w:rPr>
        <w:t xml:space="preserve">7.  Memory and Object Permanence Display</w:t>
      </w:r>
    </w:p>
    <w:p>
      <w:pPr>
        <w:spacing w:after="60" w:before="60"/>
      </w:pPr>
      <w:r>
        <w:rPr>
          <w:rFonts w:ascii="Arial" w:cs="Arial" w:eastAsia="Arial" w:hAnsi="Arial"/>
          <w:sz w:val="22"/>
          <w:szCs w:val="22"/>
        </w:rPr>
        <w:t xml:space="preserve">The Memory panel shows the creature's current MobMemory contents and, if any ghost tracking is active, the bounding region visualisation. This is the most operationally interesting panel during Live Feed mode — watching a hunting dragon's bounding region shift and contract as it narrows in on hidden prey is a direct window into the AI system.</w:t>
      </w:r>
    </w:p>
    <w:p>
      <w:pPr>
        <w:spacing w:before="60"/>
      </w:pPr>
      <w:r>
        <w:t xml:space="preserve"/>
      </w:r>
    </w:p>
    <w:p>
      <w:pPr>
        <w:pStyle w:val="Heading2"/>
        <w:spacing w:after="120" w:before="300"/>
      </w:pPr>
      <w:r>
        <w:rPr>
          <w:rFonts w:ascii="Arial" w:cs="Arial" w:eastAsia="Arial" w:hAnsi="Arial"/>
          <w:b/>
          <w:bCs/>
          <w:color w:val="854D0E"/>
          <w:sz w:val="28"/>
          <w:szCs w:val="28"/>
        </w:rPr>
        <w:t xml:space="preserve">7.1  Memory Entry List</w:t>
      </w:r>
    </w:p>
    <w:p>
      <w:pPr>
        <w:shd w:fill="854D0E" w:val="clear"/>
        <w:spacing w:after="0" w:before="8"/>
      </w:pPr>
      <w:r>
        <w:rPr>
          <w:rFonts w:ascii="Arial" w:cs="Arial" w:eastAsia="Arial" w:hAnsi="Arial"/>
          <w:b/>
          <w:bCs/>
          <w:color w:val="FFFFFF"/>
          <w:sz w:val="19"/>
          <w:szCs w:val="19"/>
        </w:rPr>
        <w:t xml:space="preserve">  Memory panel — entry display</w:t>
      </w:r>
    </w:p>
    <w:p>
      <w:pPr>
        <w:shd w:fill="FEF9C3" w:val="clear"/>
        <w:spacing w:after="0" w:before="0"/>
        <w:ind w:left="160"/>
      </w:pPr>
      <w:r>
        <w:rPr>
          <w:rFonts w:ascii="Arial" w:cs="Arial" w:eastAsia="Arial" w:hAnsi="Arial"/>
          <w:color w:val="1E293B"/>
          <w:sz w:val="21"/>
          <w:szCs w:val="21"/>
        </w:rPr>
        <w:t xml:space="preserve">  Each active MobMemory entry shown as a row:</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w:t>
      </w:r>
    </w:p>
    <w:p>
      <w:pPr>
        <w:shd w:fill="FEF9C3" w:val="clear"/>
        <w:spacing w:after="0" w:before="0"/>
        <w:ind w:left="160"/>
      </w:pPr>
      <w:r>
        <w:rPr>
          <w:rFonts w:ascii="Arial" w:cs="Arial" w:eastAsia="Arial" w:hAnsi="Arial"/>
          <w:color w:val="1E293B"/>
          <w:sz w:val="21"/>
          <w:szCs w:val="21"/>
        </w:rPr>
        <w:t xml:space="preserve">  │  [entity icon] PLAYER (entity_id: 0x0042A1)                        │</w:t>
      </w:r>
    </w:p>
    <w:p>
      <w:pPr>
        <w:shd w:fill="FEF9C3" w:val="clear"/>
        <w:spacing w:after="0" w:before="0"/>
        <w:ind w:left="160"/>
      </w:pPr>
      <w:r>
        <w:rPr>
          <w:rFonts w:ascii="Arial" w:cs="Arial" w:eastAsia="Arial" w:hAnsi="Arial"/>
          <w:color w:val="1E293B"/>
          <w:sz w:val="21"/>
          <w:szCs w:val="21"/>
        </w:rPr>
        <w:t xml:space="preserve">  │  Last seen: 8.3 seconds ago · Position: (1240, 62, 880)            │</w:t>
      </w:r>
    </w:p>
    <w:p>
      <w:pPr>
        <w:shd w:fill="FEF9C3" w:val="clear"/>
        <w:spacing w:after="0" w:before="0"/>
        <w:ind w:left="160"/>
      </w:pPr>
      <w:r>
        <w:rPr>
          <w:rFonts w:ascii="Arial" w:cs="Arial" w:eastAsia="Arial" w:hAnsi="Arial"/>
          <w:color w:val="1E293B"/>
          <w:sz w:val="21"/>
          <w:szCs w:val="21"/>
        </w:rPr>
        <w:t xml:space="preserve">  │  Salience: ████████░░  0.82    Certainty: ██████░░░░  0.61         │</w:t>
      </w:r>
    </w:p>
    <w:p>
      <w:pPr>
        <w:shd w:fill="FEF9C3" w:val="clear"/>
        <w:spacing w:after="0" w:before="0"/>
        <w:ind w:left="160"/>
      </w:pPr>
      <w:r>
        <w:rPr>
          <w:rFonts w:ascii="Arial" w:cs="Arial" w:eastAsia="Arial" w:hAnsi="Arial"/>
          <w:color w:val="1E293B"/>
          <w:sz w:val="21"/>
          <w:szCs w:val="21"/>
        </w:rPr>
        <w:t xml:space="preserve">  │  State when last seen: FLEEING (velocity: away from creature)       │</w:t>
      </w:r>
    </w:p>
    <w:p>
      <w:pPr>
        <w:shd w:fill="FEF9C3" w:val="clear"/>
        <w:spacing w:after="0" w:before="0"/>
        <w:ind w:left="160"/>
      </w:pPr>
      <w:r>
        <w:rPr>
          <w:rFonts w:ascii="Arial" w:cs="Arial" w:eastAsia="Arial" w:hAnsi="Arial"/>
          <w:color w:val="1E293B"/>
          <w:sz w:val="21"/>
          <w:szCs w:val="21"/>
        </w:rPr>
        <w:t xml:space="preserve">  │  Bounding radius: 38 blocks  (grew at 4.8 m/s for 8.3 seconds)     │</w:t>
      </w:r>
    </w:p>
    <w:p>
      <w:pPr>
        <w:shd w:fill="FEF9C3" w:val="clear"/>
        <w:spacing w:after="0" w:before="0"/>
        <w:ind w:left="160"/>
      </w:pPr>
      <w:r>
        <w:rPr>
          <w:rFonts w:ascii="Arial" w:cs="Arial" w:eastAsia="Arial" w:hAnsi="Arial"/>
          <w:color w:val="1E293B"/>
          <w:sz w:val="21"/>
          <w:szCs w:val="21"/>
        </w:rPr>
        <w:t xml:space="preserve">  │  Partial refinements: 2 (acoustic — sound detected 4s ago)         │</w:t>
      </w:r>
    </w:p>
    <w:p>
      <w:pPr>
        <w:shd w:fill="FEF9C3" w:val="clear"/>
        <w:spacing w:after="0" w:before="0"/>
        <w:ind w:left="160"/>
      </w:pPr>
      <w:r>
        <w:rPr>
          <w:rFonts w:ascii="Arial" w:cs="Arial" w:eastAsia="Arial" w:hAnsi="Arial"/>
          <w:color w:val="1E293B"/>
          <w:sz w:val="21"/>
          <w:szCs w:val="21"/>
        </w:rPr>
        <w:t xml:space="preserve">  │  [VIEW BOUNDING REGION] [SHOW ON MAP]                              │</w:t>
      </w:r>
    </w:p>
    <w:p>
      <w:pPr>
        <w:shd w:fill="FEF9C3" w:val="clear"/>
        <w:spacing w:after="0" w:before="0"/>
        <w:ind w:left="160"/>
      </w:pPr>
      <w:r>
        <w:rPr>
          <w:rFonts w:ascii="Arial" w:cs="Arial" w:eastAsia="Arial" w:hAnsi="Arial"/>
          <w:color w:val="1E293B"/>
          <w:sz w:val="21"/>
          <w:szCs w:val="21"/>
        </w:rPr>
        <w:t xml:space="preserve">  └────────────────────────────────────────────────────────────────────┘</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w:t>
      </w:r>
    </w:p>
    <w:p>
      <w:pPr>
        <w:shd w:fill="FEF9C3" w:val="clear"/>
        <w:spacing w:after="0" w:before="0"/>
        <w:ind w:left="160"/>
      </w:pPr>
      <w:r>
        <w:rPr>
          <w:rFonts w:ascii="Arial" w:cs="Arial" w:eastAsia="Arial" w:hAnsi="Arial"/>
          <w:color w:val="1E293B"/>
          <w:sz w:val="21"/>
          <w:szCs w:val="21"/>
        </w:rPr>
        <w:t xml:space="preserve">  │  [icon] HOME TERRITORY (roost at (1180, 65, 910))                  │</w:t>
      </w:r>
    </w:p>
    <w:p>
      <w:pPr>
        <w:shd w:fill="FEF9C3" w:val="clear"/>
        <w:spacing w:after="0" w:before="0"/>
        <w:ind w:left="160"/>
      </w:pPr>
      <w:r>
        <w:rPr>
          <w:rFonts w:ascii="Arial" w:cs="Arial" w:eastAsia="Arial" w:hAnsi="Arial"/>
          <w:color w:val="1E293B"/>
          <w:sz w:val="21"/>
          <w:szCs w:val="21"/>
        </w:rPr>
        <w:t xml:space="preserve">  │  Salience: ██████████  1.00  (permanent memory — does not decay)   │</w:t>
      </w:r>
    </w:p>
    <w:p>
      <w:pPr>
        <w:shd w:fill="FEF9C3" w:val="clear"/>
        <w:spacing w:after="0" w:before="0"/>
        <w:ind w:left="160"/>
      </w:pPr>
      <w:r>
        <w:rPr>
          <w:rFonts w:ascii="Arial" w:cs="Arial" w:eastAsia="Arial" w:hAnsi="Arial"/>
          <w:color w:val="1E293B"/>
          <w:sz w:val="21"/>
          <w:szCs w:val="21"/>
        </w:rPr>
        <w:t xml:space="preserve">  │  Last visited: 14 minutes ago                                      │</w:t>
      </w:r>
    </w:p>
    <w:p>
      <w:pPr>
        <w:shd w:fill="FEF9C3" w:val="clear"/>
        <w:spacing w:after="0" w:before="0"/>
        <w:ind w:left="160"/>
      </w:pPr>
      <w:r>
        <w:rPr>
          <w:rFonts w:ascii="Arial" w:cs="Arial" w:eastAsia="Arial" w:hAnsi="Arial"/>
          <w:color w:val="1E293B"/>
          <w:sz w:val="21"/>
          <w:szCs w:val="21"/>
        </w:rPr>
        <w:t xml:space="preserve">  └────────────────────────────────────────────────────────────────────┘</w:t>
      </w:r>
    </w:p>
    <w:p>
      <w:pPr>
        <w:spacing w:before="60"/>
      </w:pPr>
      <w:r>
        <w:t xml:space="preserve"/>
      </w:r>
    </w:p>
    <w:p>
      <w:pPr>
        <w:pStyle w:val="Heading2"/>
        <w:spacing w:after="120" w:before="300"/>
      </w:pPr>
      <w:r>
        <w:rPr>
          <w:rFonts w:ascii="Arial" w:cs="Arial" w:eastAsia="Arial" w:hAnsi="Arial"/>
          <w:b/>
          <w:bCs/>
          <w:color w:val="854D0E"/>
          <w:sz w:val="28"/>
          <w:szCs w:val="28"/>
        </w:rPr>
        <w:t xml:space="preserve">7.2  Bounding Region Visualisation</w:t>
      </w:r>
    </w:p>
    <w:p>
      <w:pPr>
        <w:spacing w:after="60" w:before="60"/>
      </w:pPr>
      <w:r>
        <w:rPr>
          <w:rFonts w:ascii="Arial" w:cs="Arial" w:eastAsia="Arial" w:hAnsi="Arial"/>
          <w:sz w:val="22"/>
          <w:szCs w:val="22"/>
        </w:rPr>
        <w:t xml:space="preserve">Pressing VIEW BOUNDING REGION for a ghost-tracked entry opens a top-down map overlay in the creature viewport. The creature's current position is shown. The bounding region is shown as a translucent circle with the likelihood distribution as a heat map within it: bright (orange-red) where the target is most likely, dark where likelihood has been searched away.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predicted position (kinematic extrapolation) is marked with a crosshair at the brightest point of the heat map.</w:t>
      </w:r>
    </w:p>
    <w:p>
      <w:pPr>
        <w:pStyle w:val="ListParagraph"/>
        <w:numPr>
          <w:ilvl w:val="0"/>
          <w:numId w:val="2"/>
        </w:numPr>
        <w:spacing w:after="40" w:before="40"/>
      </w:pPr>
      <w:r>
        <w:rPr>
          <w:rFonts w:ascii="Arial" w:cs="Arial" w:eastAsia="Arial" w:hAnsi="Arial"/>
          <w:sz w:val="22"/>
          <w:szCs w:val="22"/>
        </w:rPr>
        <w:t xml:space="preserve">Searched cells appear darker with a check mark — the creature has eliminated these areas.</w:t>
      </w:r>
    </w:p>
    <w:p>
      <w:pPr>
        <w:pStyle w:val="ListParagraph"/>
        <w:numPr>
          <w:ilvl w:val="0"/>
          <w:numId w:val="2"/>
        </w:numPr>
        <w:spacing w:after="40" w:before="40"/>
      </w:pPr>
      <w:r>
        <w:rPr>
          <w:rFonts w:ascii="Arial" w:cs="Arial" w:eastAsia="Arial" w:hAnsi="Arial"/>
          <w:sz w:val="22"/>
          <w:szCs w:val="22"/>
        </w:rPr>
        <w:t xml:space="preserve">Cover features inside the bounding region (trees, cave entrances) appear as darker patches with higher likelihood weight.</w:t>
      </w:r>
    </w:p>
    <w:p>
      <w:pPr>
        <w:pStyle w:val="ListParagraph"/>
        <w:numPr>
          <w:ilvl w:val="0"/>
          <w:numId w:val="2"/>
        </w:numPr>
        <w:spacing w:after="40" w:before="40"/>
      </w:pPr>
      <w:r>
        <w:rPr>
          <w:rFonts w:ascii="Arial" w:cs="Arial" w:eastAsia="Arial" w:hAnsi="Arial"/>
          <w:sz w:val="22"/>
          <w:szCs w:val="22"/>
        </w:rPr>
        <w:t xml:space="preserve">If pack tracking is active, each pack member's position is shown as a smaller avatar, with coverage arcs showing which areas each member has searched.</w:t>
      </w:r>
    </w:p>
    <w:p>
      <w:pPr>
        <w:pStyle w:val="ListParagraph"/>
        <w:numPr>
          <w:ilvl w:val="0"/>
          <w:numId w:val="2"/>
        </w:numPr>
        <w:spacing w:after="40" w:before="40"/>
      </w:pPr>
      <w:r>
        <w:rPr>
          <w:rFonts w:ascii="Arial" w:cs="Arial" w:eastAsia="Arial" w:hAnsi="Arial"/>
          <w:sz w:val="22"/>
          <w:szCs w:val="22"/>
        </w:rPr>
        <w:t xml:space="preserve">Emergence points (where the target would have to exit) are shown as small amber diamonds at the region boundary.</w:t>
      </w:r>
    </w:p>
    <w:p>
      <w:pPr>
        <w:pStyle w:val="ListParagraph"/>
        <w:numPr>
          <w:ilvl w:val="0"/>
          <w:numId w:val="2"/>
        </w:numPr>
        <w:spacing w:after="40" w:before="40"/>
      </w:pPr>
      <w:r>
        <w:rPr>
          <w:rFonts w:ascii="Arial" w:cs="Arial" w:eastAsia="Arial" w:hAnsi="Arial"/>
          <w:sz w:val="22"/>
          <w:szCs w:val="22"/>
        </w:rPr>
        <w:t xml:space="preserve">In Live Feed mode, the bounding region updates in real time as the creature searches — the player watches the heat map compress as cells are eliminated and the creature converges.</w:t>
      </w:r>
    </w:p>
    <w:p>
      <w:pPr>
        <w:spacing w:before="120"/>
      </w:pPr>
      <w:r>
        <w:t xml:space="preserve"/>
      </w:r>
    </w:p>
    <w:p>
      <w:pPr>
        <w:pBdr>
          <w:bottom w:val="single" w:color="854D0E" w:sz="8" w:space="1"/>
        </w:pBdr>
        <w:spacing w:after="160" w:before="160"/>
      </w:pPr>
      <w:r>
        <w:t xml:space="preserve"/>
      </w:r>
    </w:p>
    <w:p>
      <w:pPr>
        <w:shd w:fill="374151" w:val="clear"/>
        <w:spacing w:after="0" w:before="12"/>
      </w:pPr>
      <w:r>
        <w:rPr>
          <w:rFonts w:ascii="Arial" w:cs="Arial" w:eastAsia="Arial" w:hAnsi="Arial"/>
          <w:b/>
          <w:bCs/>
          <w:color w:val="FFFFFF"/>
          <w:sz w:val="30"/>
          <w:szCs w:val="30"/>
        </w:rPr>
        <w:t xml:space="preserve">  📡  Live Feed — Attaching the Viewer to a World Entity</w:t>
      </w:r>
    </w:p>
    <w:p>
      <w:pPr>
        <w:spacing w:before="60"/>
      </w:pPr>
      <w:r>
        <w:t xml:space="preserve"/>
      </w:r>
    </w:p>
    <w:p>
      <w:pPr>
        <w:pStyle w:val="Heading1"/>
        <w:spacing w:after="200" w:before="520"/>
      </w:pPr>
      <w:r>
        <w:rPr>
          <w:rFonts w:ascii="Arial" w:cs="Arial" w:eastAsia="Arial" w:hAnsi="Arial"/>
          <w:b/>
          <w:bCs/>
          <w:color w:val="374151"/>
          <w:sz w:val="40"/>
          <w:szCs w:val="40"/>
        </w:rPr>
        <w:t xml:space="preserve">8.  Live Feed Mode</w:t>
      </w:r>
    </w:p>
    <w:p>
      <w:pPr>
        <w:spacing w:after="60" w:before="60"/>
      </w:pPr>
      <w:r>
        <w:rPr>
          <w:rFonts w:ascii="Arial" w:cs="Arial" w:eastAsia="Arial" w:hAnsi="Arial"/>
          <w:sz w:val="22"/>
          <w:szCs w:val="22"/>
        </w:rPr>
        <w:t xml:space="preserve">Live Feed mode attaches the viewer to an actual creature entity in the world. All data panels switch from static specimen display to real-time feeds. The creature viewport shows the actual creature at its actual location with actual environmental conditions. The FSM panel shows the actual current state. The Memory panel shows the actual current ghost records.</w:t>
      </w:r>
    </w:p>
    <w:p>
      <w:pPr>
        <w:spacing w:before="60"/>
      </w:pPr>
      <w:r>
        <w:t xml:space="preserve"/>
      </w:r>
    </w:p>
    <w:p>
      <w:pPr>
        <w:pStyle w:val="Heading2"/>
        <w:spacing w:after="120" w:before="300"/>
      </w:pPr>
      <w:r>
        <w:rPr>
          <w:rFonts w:ascii="Arial" w:cs="Arial" w:eastAsia="Arial" w:hAnsi="Arial"/>
          <w:b/>
          <w:bCs/>
          <w:color w:val="374151"/>
          <w:sz w:val="28"/>
          <w:szCs w:val="28"/>
        </w:rPr>
        <w:t xml:space="preserve">8.1  Attaching to a Live Creature</w:t>
      </w:r>
    </w:p>
    <w:p>
      <w:pPr>
        <w:pStyle w:val="ListParagraph"/>
        <w:numPr>
          <w:ilvl w:val="0"/>
          <w:numId w:val="2"/>
        </w:numPr>
        <w:spacing w:after="40" w:before="40"/>
      </w:pPr>
      <w:r>
        <w:rPr>
          <w:rFonts w:ascii="Arial" w:cs="Arial" w:eastAsia="Arial" w:hAnsi="Arial"/>
          <w:sz w:val="22"/>
          <w:szCs w:val="22"/>
        </w:rPr>
        <w:t xml:space="preserve">From the world: look at a creature and hold the inspect gesture for 1.5 seconds. If the creature is within inspection range (configurable per creature type — cautious creatures have short inspection range), the viewer opens in Live Feed mode for that creature.</w:t>
      </w:r>
    </w:p>
    <w:p>
      <w:pPr>
        <w:pStyle w:val="ListParagraph"/>
        <w:numPr>
          <w:ilvl w:val="0"/>
          <w:numId w:val="2"/>
        </w:numPr>
        <w:spacing w:after="40" w:before="40"/>
      </w:pPr>
      <w:r>
        <w:rPr>
          <w:rFonts w:ascii="Arial" w:cs="Arial" w:eastAsia="Arial" w:hAnsi="Arial"/>
          <w:sz w:val="22"/>
          <w:szCs w:val="22"/>
        </w:rPr>
        <w:t xml:space="preserve">From the mob viewer specimen list: if the player has previously inspected a creature, it appears in the list with a 'live' indicator if it is currently active in the world within load range. Tapping the live indicator attaches.</w:t>
      </w:r>
    </w:p>
    <w:p>
      <w:pPr>
        <w:pStyle w:val="ListParagraph"/>
        <w:numPr>
          <w:ilvl w:val="0"/>
          <w:numId w:val="2"/>
        </w:numPr>
        <w:spacing w:after="40" w:before="40"/>
      </w:pPr>
      <w:r>
        <w:rPr>
          <w:rFonts w:ascii="Arial" w:cs="Arial" w:eastAsia="Arial" w:hAnsi="Arial"/>
          <w:sz w:val="22"/>
          <w:szCs w:val="22"/>
        </w:rPr>
        <w:t xml:space="preserve">Dragon-specific: for tamed or allied dragons, Live Feed is always available from the inventory. The dragon's current state, location, and memory are visible at any time.</w:t>
      </w:r>
    </w:p>
    <w:p>
      <w:pPr>
        <w:spacing w:before="60"/>
      </w:pPr>
      <w:r>
        <w:t xml:space="preserve"/>
      </w:r>
    </w:p>
    <w:p>
      <w:pPr>
        <w:pStyle w:val="Heading2"/>
        <w:spacing w:after="120" w:before="300"/>
      </w:pPr>
      <w:r>
        <w:rPr>
          <w:rFonts w:ascii="Arial" w:cs="Arial" w:eastAsia="Arial" w:hAnsi="Arial"/>
          <w:b/>
          <w:bCs/>
          <w:color w:val="374151"/>
          <w:sz w:val="28"/>
          <w:szCs w:val="28"/>
        </w:rPr>
        <w:t xml:space="preserve">8.2  Live Feed Display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Panel</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Live Feed behaviour vs specimen mode</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Creature viewport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Shows the actual creature in its actual environment. Time of day matches world time. Weather matches world weather. The creature is doing whatever it is actually doing — resting, hunting, flying. The player is watching a live creature.</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FSM panel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Current state pulses in real time. Edge animations show transitions as they happen. State duration counter increments live. When the creature changes state, the new state illuminates with a brief flash.</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Memory panel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Entries appear and disappear in real time. Certainty bars decay live. When a new memory is formed (creature detects something), the entry appears with a brief acquisition animation. Ghost records update as the creature searches.</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Bounding region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map updates as cells are searched. The player can watch the creature systematically eliminate positions and converge on the prey. If the player IS the ghost target, they can see exactly how much certainty the creature has about their position.</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Physics panel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If creature is in flight, current airspeed, altitude, and load factor are shown live on the flight envelope diagram. The 'current operating point' moves in real time through the envelope.</w:t>
            </w:r>
          </w:p>
        </w:tc>
      </w:tr>
    </w:tbl>
    <w:p>
      <w:pPr>
        <w:spacing w:before="120"/>
      </w:pPr>
      <w:r>
        <w:t xml:space="preserve"/>
      </w:r>
    </w:p>
    <w:p>
      <w:pPr>
        <w:spacing w:after="80" w:before="80"/>
        <w:ind w:left="500"/>
      </w:pPr>
      <w:r>
        <w:rPr>
          <w:rFonts w:ascii="Arial" w:cs="Arial" w:eastAsia="Arial" w:hAnsi="Arial"/>
          <w:b/>
          <w:bCs/>
          <w:color w:val="374151"/>
          <w:sz w:val="20"/>
          <w:szCs w:val="20"/>
        </w:rPr>
        <w:t xml:space="preserve">Gameplay note:  </w:t>
      </w:r>
      <w:r>
        <w:rPr>
          <w:rFonts w:ascii="Arial" w:cs="Arial" w:eastAsia="Arial" w:hAnsi="Arial"/>
          <w:i/>
          <w:iCs/>
          <w:color w:val="374151"/>
          <w:sz w:val="20"/>
          <w:szCs w:val="20"/>
        </w:rPr>
        <w:t xml:space="preserve">A player hiding from a hunting dragon can open that dragon's Live Feed in their own menu and watch the bounding region in real time — seeing exactly how much certainty the dragon has about their position, and whether the dragon is converging or searching. This is not cheating; it is the expected high-skill use of the inspection system. The dragon's certainty value can also be partially inferred from its behaviour in the world without the viewer, for players who choose not to use it.</w:t>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1E293B"/>
          <w:sz w:val="40"/>
          <w:szCs w:val="40"/>
        </w:rPr>
        <w:t xml:space="preserve">9.  Non-Dragon Mob Viewer Profiles</w:t>
      </w:r>
    </w:p>
    <w:p>
      <w:pPr>
        <w:spacing w:after="60" w:before="60"/>
      </w:pPr>
      <w:r>
        <w:rPr>
          <w:rFonts w:ascii="Arial" w:cs="Arial" w:eastAsia="Arial" w:hAnsi="Arial"/>
          <w:sz w:val="22"/>
          <w:szCs w:val="22"/>
        </w:rPr>
        <w:t xml:space="preserve">The viewer scales to creature complexity. A Lauscher uses fewer panels than a dragon; most panels contain more relevant data for simpler creatures. The tab bar shows only the panels that are meaningfully populated for the viewed creature type.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 type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Populated panels</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Signature content</w:t>
            </w:r>
          </w:p>
        </w:tc>
      </w:tr>
      <w:tr>
        <w:trPr>
          <w:tblHeader w:val="false"/>
        </w:trP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FFFFFF"/>
                <w:sz w:val="20"/>
                <w:szCs w:val="20"/>
              </w:rPr>
              <w:t xml:space="preserve">Lauscher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 Behaviour | Voice | Memory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the 6-slot audio database with current contents and degradation counter. Behaviour: the 6-state FSM (Listen→Orient→Shadow→Observe→Freeze→Withdraw) with acoustic trigger thresholds. Memory: current curiosity accumulator and standoff register visible as live values.</w:t>
            </w:r>
          </w:p>
        </w:tc>
      </w:tr>
      <w:tr>
        <w:trPr>
          <w:tblHeader w:val="false"/>
        </w:trPr>
        <w:tc>
          <w:tcPr>
            <w:tcW w:type="dxa" w:w="18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b w:val="false"/>
                <w:bCs w:val="false"/>
                <w:color w:val="FFFFFF"/>
                <w:sz w:val="20"/>
                <w:szCs w:val="20"/>
              </w:rPr>
              <w:t xml:space="preserve">Pack predator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 Behaviour | Physics | Memory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Memory: pack coverage sharing shown — which cells the pack collectively covers, with each member's contribution colour-coded. Behaviour: shows social signals (when the creature is communicating with pack members) as edge annotations.</w:t>
            </w:r>
          </w:p>
        </w:tc>
      </w:tr>
      <w:tr>
        <w:trPr>
          <w:tblHeader w:val="false"/>
        </w:trPr>
        <w:tc>
          <w:tcPr>
            <w:tcW w:type="dxa" w:w="1800"/>
            <w:tcBorders>
              <w:top w:val="single" w:color="D1D5DB" w:sz="1"/>
              <w:left w:val="single" w:color="D1D5DB" w:sz="1"/>
              <w:bottom w:val="single" w:color="D1D5DB" w:sz="1"/>
              <w:right w:val="single" w:color="D1D5DB" w:sz="1"/>
            </w:tcBorders>
            <w:shd w:fill="1E293B" w:val="clear"/>
            <w:tcMar>
              <w:top w:type="dxa" w:w="80"/>
              <w:left w:type="dxa" w:w="140"/>
              <w:bottom w:type="dxa" w:w="80"/>
              <w:right w:type="dxa" w:w="140"/>
            </w:tcMar>
          </w:tcPr>
          <w:p>
            <w:r>
              <w:rPr>
                <w:rFonts w:ascii="Arial" w:cs="Arial" w:eastAsia="Arial" w:hAnsi="Arial"/>
                <w:b w:val="false"/>
                <w:bCs w:val="false"/>
                <w:color w:val="FFFFFF"/>
                <w:sz w:val="20"/>
                <w:szCs w:val="20"/>
              </w:rPr>
              <w:t xml:space="preserve">Cave fauna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 Behaviour | Voice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echolocation parameters, acoustic reaction table. Behaviour: bioluminescent state shown as an additional value on relevant FSM nodes — when the creature illuminates and why.</w:t>
            </w:r>
          </w:p>
        </w:tc>
      </w:tr>
      <w:tr>
        <w:trPr>
          <w:tblHeader w:val="false"/>
        </w:trPr>
        <w:tc>
          <w:tcPr>
            <w:tcW w:type="dxa" w:w="1800"/>
            <w:tcBorders>
              <w:top w:val="single" w:color="D1D5DB" w:sz="1"/>
              <w:left w:val="single" w:color="D1D5DB" w:sz="1"/>
              <w:bottom w:val="single" w:color="D1D5DB" w:sz="1"/>
              <w:right w:val="single" w:color="D1D5DB" w:sz="1"/>
            </w:tcBorders>
            <w:shd w:fill="854D0E" w:val="clear"/>
            <w:tcMar>
              <w:top w:type="dxa" w:w="80"/>
              <w:left w:type="dxa" w:w="140"/>
              <w:bottom w:type="dxa" w:w="80"/>
              <w:right w:type="dxa" w:w="140"/>
            </w:tcMar>
          </w:tcPr>
          <w:p>
            <w:r>
              <w:rPr>
                <w:rFonts w:ascii="Arial" w:cs="Arial" w:eastAsia="Arial" w:hAnsi="Arial"/>
                <w:b w:val="false"/>
                <w:bCs w:val="false"/>
                <w:color w:val="FFFFFF"/>
                <w:sz w:val="20"/>
                <w:szCs w:val="20"/>
              </w:rPr>
              <w:t xml:space="preserve">Aerial insect swarm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Behaviour | Physics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Behaviour: swarm consensus display — percentage of scouts committed to a decision, quorum threshold progress bar. Physics: wing loading and thermal sensing parameters. No individual genome shown — swarm is a collective entity.</w:t>
            </w:r>
          </w:p>
        </w:tc>
      </w:tr>
      <w:tr>
        <w:trPr>
          <w:tblHeader w:val="false"/>
        </w:trPr>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b w:val="false"/>
                <w:bCs w:val="false"/>
                <w:color w:val="FFFFFF"/>
                <w:sz w:val="20"/>
                <w:szCs w:val="20"/>
              </w:rPr>
              <w:t xml:space="preserve">Domesticated fauna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 Voice | Memory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Genome: highlighting traits that differ from wild baseline (domestication markers). Memory: bonding records — who the creature recognises, at what trust level, and what interactions formed the bond.</w:t>
            </w:r>
          </w:p>
        </w:tc>
      </w:tr>
    </w:tbl>
    <w:p>
      <w:pPr>
        <w:spacing w:before="120"/>
      </w:pPr>
      <w:r>
        <w:t xml:space="preserve"/>
      </w:r>
    </w:p>
    <w:p>
      <w:pPr>
        <w:pBdr>
          <w:bottom w:val="single" w:color="1E293B"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Mob &amp; Dragon Viewer UI Design Specification.</w:t>
      </w:r>
    </w:p>
    <w:p>
      <w:pPr>
        <w:spacing w:after="60" w:before="60"/>
      </w:pPr>
      <w:r>
        <w:rPr>
          <w:rFonts w:ascii="Arial" w:cs="Arial" w:eastAsia="Arial" w:hAnsi="Arial"/>
          <w:i/>
          <w:iCs/>
          <w:color w:val="9CA3AF"/>
          <w:sz w:val="22"/>
          <w:szCs w:val="22"/>
        </w:rPr>
        <w:t xml:space="preserve">Connects to: Dragon Voice document (harmonic series and owner coupling data), Builder Genome document (all genome parameters), Flying Animal Behaviour (FlightPhysics struct and FSM states), Mob Brain: Object Permanence (bounding region and traversal feeder data for Memory panel), Experience Brain staged-AI (FSM structure and memory types), Fauna Behaviours (non-dragon FSM structures), Animal Voice &amp; Lauscher (voice database and reaction tables), Bending Character Menu UI (elemental void shaders shared).</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Mob &amp; Dragon Viewer — UI Design Specification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2026-06-11T09:56:14.849Z</dcterms:created>
  <dcterms:modified xsi:type="dcterms:W3CDTF">2026-06-11T09:56:14.850Z</dcterms:modified>
</cp:coreProperties>
</file>

<file path=docProps/custom.xml><?xml version="1.0" encoding="utf-8"?>
<Properties xmlns="http://schemas.openxmlformats.org/officeDocument/2006/custom-properties" xmlns:vt="http://schemas.openxmlformats.org/officeDocument/2006/docPropsVTypes"/>
</file>