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80"/>
          <w:szCs w:val="80"/>
        </w:rPr>
        <w:t xml:space="preserve">The Builder Genome</w:t>
      </w:r>
    </w:p>
    <w:p>
      <w:pPr>
        <w:spacing w:after="120" w:before="0"/>
      </w:pPr>
      <w:r>
        <w:rPr>
          <w:rFonts w:ascii="Arial" w:cs="Arial" w:eastAsia="Arial" w:hAnsi="Arial"/>
          <w:color w:val="7C3AED"/>
          <w:sz w:val="26"/>
          <w:szCs w:val="26"/>
        </w:rPr>
        <w:t xml:space="preserve">Draconic Constructive Expression — Gene, Physiology, Bending, and Architecture</w:t>
      </w:r>
    </w:p>
    <w:p>
      <w:pPr>
        <w:spacing w:after="600" w:before="0"/>
      </w:pPr>
      <w:r>
        <w:rPr>
          <w:rFonts w:ascii="Arial" w:cs="Arial" w:eastAsia="Arial" w:hAnsi="Arial"/>
          <w:i/>
          <w:iCs/>
          <w:color w:val="9CA3AF"/>
          <w:sz w:val="19"/>
          <w:szCs w:val="19"/>
        </w:rPr>
        <w:t xml:space="preserve">Revised Specification  ·  Includes: Multi-Dragon Genetics · Hunger FSM · Gravity Bending · Time Bending · Ancient Shrines</w:t>
      </w:r>
    </w:p>
    <w:p>
      <w:pPr>
        <w:pBdr>
          <w:bottom w:val="single" w:color="7C3AED" w:sz="12"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  Premise</w:t>
      </w:r>
    </w:p>
    <w:p>
      <w:pPr>
        <w:spacing w:after="60" w:before="60"/>
      </w:pPr>
      <w:r>
        <w:rPr>
          <w:rFonts w:ascii="Arial" w:cs="Arial" w:eastAsia="Arial" w:hAnsi="Arial"/>
          <w:sz w:val="22"/>
          <w:szCs w:val="22"/>
        </w:rPr>
        <w:t xml:space="preserve">A dragon is not a player with wings. It has no inventory, no hotbar, no slot-binding, no held item — but it has breath that can reshape matter, claws that exert tons of force per square centimetre, a tail that can compact earth, wing downforce that can flatten surfaces into geometric regularity, and an elemental bending attunement that runs through every scale.</w:t>
      </w:r>
    </w:p>
    <w:p>
      <w:pPr>
        <w:spacing w:before="60"/>
      </w:pPr>
      <w:r>
        <w:t xml:space="preserve"/>
      </w:r>
    </w:p>
    <w:p>
      <w:pPr>
        <w:spacing w:after="60" w:before="60"/>
      </w:pPr>
      <w:r>
        <w:rPr>
          <w:rFonts w:ascii="Arial" w:cs="Arial" w:eastAsia="Arial" w:hAnsi="Arial"/>
          <w:sz w:val="22"/>
          <w:szCs w:val="22"/>
        </w:rPr>
        <w:t xml:space="preserve">The Builder Genome is a rare genetic expression that rewires what those physical affordances connect to. Where a standard dragon's fire breath is a weapon, a Builder's is a kiln. Where earth-bending compresses enemies, a Builder's compresses raw material into load-bearing walls. The genome does not add a new organ — it reconfigures the intent layer between sensory input and physical output: what shapes the dragon notices, and what drive it feels when it sees a flat surface next to a vertical one.</w:t>
      </w:r>
    </w:p>
    <w:p>
      <w:pPr>
        <w:spacing w:before="60"/>
      </w:pPr>
      <w:r>
        <w:t xml:space="preserve"/>
      </w:r>
    </w:p>
    <w:p>
      <w:pPr>
        <w:spacing w:after="60" w:before="60"/>
      </w:pPr>
      <w:r>
        <w:rPr>
          <w:rFonts w:ascii="Arial" w:cs="Arial" w:eastAsia="Arial" w:hAnsi="Arial"/>
          <w:sz w:val="22"/>
          <w:szCs w:val="22"/>
        </w:rPr>
        <w:t xml:space="preserve">Most dragons want territory. Builder dragons want to make the space they want to occupy. The architectural impulse and the territorial impulse share the same root — only the expression differs.</w:t>
      </w:r>
    </w:p>
    <w:p>
      <w:pPr>
        <w:spacing w:before="6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2.  The Builder Genome — Genetic Architecture</w:t>
      </w:r>
    </w:p>
    <w:p>
      <w:pPr>
        <w:pStyle w:val="Heading2"/>
        <w:spacing w:after="120" w:before="320"/>
      </w:pPr>
      <w:r>
        <w:rPr>
          <w:rFonts w:ascii="Arial" w:cs="Arial" w:eastAsia="Arial" w:hAnsi="Arial"/>
          <w:b/>
          <w:bCs/>
          <w:color w:val="1E1B4B"/>
          <w:sz w:val="28"/>
          <w:szCs w:val="28"/>
        </w:rPr>
        <w:t xml:space="preserve">2.1  Locus and Expression</w:t>
      </w:r>
    </w:p>
    <w:p>
      <w:pPr>
        <w:spacing w:after="60" w:before="60"/>
      </w:pPr>
      <w:r>
        <w:rPr>
          <w:rFonts w:ascii="Arial" w:cs="Arial" w:eastAsia="Arial" w:hAnsi="Arial"/>
          <w:sz w:val="22"/>
          <w:szCs w:val="22"/>
        </w:rPr>
        <w:t xml:space="preserve">The Builder Genome occupies the territorial behaviour modulation locus. In standard dragons, this locus drives claiming instincts. In Builder dragons, a rare allele combination causes that same cluster to express constructively: instead of feeling compelled to claim an existing cave, the Builder dragon feels compelled to make the space it wants.</w:t>
      </w:r>
    </w:p>
    <w:p>
      <w:pPr>
        <w:spacing w:before="60"/>
      </w:pPr>
      <w:r>
        <w:t xml:space="preserve"/>
      </w:r>
    </w:p>
    <w:p>
      <w:pPr>
        <w:shd w:fill="7C3AED" w:val="clear"/>
        <w:spacing w:after="4" w:before="4"/>
      </w:pPr>
      <w:r>
        <w:rPr>
          <w:rFonts w:ascii="Courier New" w:cs="Courier New" w:eastAsia="Courier New" w:hAnsi="Courier New"/>
          <w:b/>
          <w:bCs/>
          <w:color w:val="FFFFFF"/>
          <w:sz w:val="24"/>
          <w:szCs w:val="24"/>
        </w:rPr>
        <w:t xml:space="preserve">  BLD-1  </w:t>
      </w:r>
      <w:r>
        <w:rPr>
          <w:rFonts w:ascii="Arial" w:cs="Arial" w:eastAsia="Arial" w:hAnsi="Arial"/>
          <w:b/>
          <w:bCs/>
          <w:color w:val="0F172A"/>
          <w:sz w:val="22"/>
          <w:szCs w:val="22"/>
        </w:rPr>
        <w:t xml:space="preserve">  Constructive Territorial Drive Allele  </w:t>
      </w:r>
      <w:r>
        <w:rPr>
          <w:rFonts w:ascii="Arial" w:cs="Arial" w:eastAsia="Arial" w:hAnsi="Arial"/>
          <w:i/>
          <w:iCs/>
          <w:color w:val="7C3AED"/>
          <w:sz w:val="20"/>
          <w:szCs w:val="20"/>
        </w:rPr>
        <w:t xml:space="preserve">  ≈1 in 400 dragons</w:t>
      </w:r>
    </w:p>
    <w:p>
      <w:pPr>
        <w:spacing w:before="60"/>
      </w:pPr>
      <w:r>
        <w:t xml:space="preserve"/>
      </w:r>
    </w:p>
    <w:p>
      <w:pPr>
        <w:shd w:fill="7C3AED" w:val="clear"/>
        <w:spacing w:after="4" w:before="4"/>
      </w:pPr>
      <w:r>
        <w:rPr>
          <w:rFonts w:ascii="Courier New" w:cs="Courier New" w:eastAsia="Courier New" w:hAnsi="Courier New"/>
          <w:b/>
          <w:bCs/>
          <w:color w:val="FFFFFF"/>
          <w:sz w:val="24"/>
          <w:szCs w:val="24"/>
        </w:rPr>
        <w:t xml:space="preserve">  BLD-2  </w:t>
      </w:r>
      <w:r>
        <w:rPr>
          <w:rFonts w:ascii="Arial" w:cs="Arial" w:eastAsia="Arial" w:hAnsi="Arial"/>
          <w:b/>
          <w:bCs/>
          <w:color w:val="0F172A"/>
          <w:sz w:val="22"/>
          <w:szCs w:val="22"/>
        </w:rPr>
        <w:t xml:space="preserve">  Material-Sensing Amplification Allele  </w:t>
      </w:r>
      <w:r>
        <w:rPr>
          <w:rFonts w:ascii="Arial" w:cs="Arial" w:eastAsia="Arial" w:hAnsi="Arial"/>
          <w:i/>
          <w:iCs/>
          <w:color w:val="7C3AED"/>
          <w:sz w:val="20"/>
          <w:szCs w:val="20"/>
        </w:rPr>
        <w:t xml:space="preserve">  ≈1 in 600 dragons</w:t>
      </w:r>
    </w:p>
    <w:p>
      <w:pPr>
        <w:spacing w:before="60"/>
      </w:pPr>
      <w:r>
        <w:t xml:space="preserve"/>
      </w:r>
    </w:p>
    <w:p>
      <w:pPr>
        <w:shd w:fill="7C3AED" w:val="clear"/>
        <w:spacing w:after="4" w:before="4"/>
      </w:pPr>
      <w:r>
        <w:rPr>
          <w:rFonts w:ascii="Courier New" w:cs="Courier New" w:eastAsia="Courier New" w:hAnsi="Courier New"/>
          <w:b/>
          <w:bCs/>
          <w:color w:val="FFFFFF"/>
          <w:sz w:val="24"/>
          <w:szCs w:val="24"/>
        </w:rPr>
        <w:t xml:space="preserve">  BLD-3  </w:t>
      </w:r>
      <w:r>
        <w:rPr>
          <w:rFonts w:ascii="Arial" w:cs="Arial" w:eastAsia="Arial" w:hAnsi="Arial"/>
          <w:b/>
          <w:bCs/>
          <w:color w:val="0F172A"/>
          <w:sz w:val="22"/>
          <w:szCs w:val="22"/>
        </w:rPr>
        <w:t xml:space="preserve">  Pattern Coherence Allele  </w:t>
      </w:r>
      <w:r>
        <w:rPr>
          <w:rFonts w:ascii="Arial" w:cs="Arial" w:eastAsia="Arial" w:hAnsi="Arial"/>
          <w:i/>
          <w:iCs/>
          <w:color w:val="7C3AED"/>
          <w:sz w:val="20"/>
          <w:szCs w:val="20"/>
        </w:rPr>
        <w:t xml:space="preserve">  ≈1 in 300 dragons (linked to BLD-1)</w:t>
      </w:r>
    </w:p>
    <w:p>
      <w:pPr>
        <w:spacing w:before="60"/>
      </w:pPr>
      <w:r>
        <w:t xml:space="preserve"/>
      </w:r>
    </w:p>
    <w:p>
      <w:pPr>
        <w:spacing w:after="60" w:before="60"/>
      </w:pPr>
      <w:r>
        <w:rPr>
          <w:rFonts w:ascii="Arial" w:cs="Arial" w:eastAsia="Arial" w:hAnsi="Arial"/>
          <w:sz w:val="22"/>
          <w:szCs w:val="22"/>
        </w:rPr>
        <w:t xml:space="preserve">Full Builder expression requires at least BLD-1 and BLD-3 co-expressed. BLD-2 is an amplifier that, when present alongside the core pair, produces Architect phenotypes — dragons that sense material composition at range and feel acute discomfort at geometric inconsistency.</w:t>
      </w:r>
    </w:p>
    <w:p>
      <w:pPr>
        <w:spacing w:before="60"/>
      </w:pPr>
      <w:r>
        <w:t xml:space="preserve"/>
      </w:r>
    </w:p>
    <w:p>
      <w:pPr>
        <w:pStyle w:val="Heading2"/>
        <w:spacing w:after="120" w:before="320"/>
      </w:pPr>
      <w:r>
        <w:rPr>
          <w:rFonts w:ascii="Arial" w:cs="Arial" w:eastAsia="Arial" w:hAnsi="Arial"/>
          <w:b/>
          <w:bCs/>
          <w:color w:val="1E1B4B"/>
          <w:sz w:val="28"/>
          <w:szCs w:val="28"/>
        </w:rPr>
        <w:t xml:space="preserve">2.2  Rarity and Population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Expression</w:t>
            </w:r>
          </w:p>
        </w:tc>
        <w:tc>
          <w:tcPr>
            <w:tcW w:type="dxa" w:w="6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Genetic Requirement / Approximate Prevalence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Non-builder (standard)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No BLD alleles. Standard nesting and claiming behaviour. ~90% of dragons.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Shaper (partial)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only. Builds impulsively, no pattern coherence. Organic irregular structures. ~5%.</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Neatener (partial)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BLD-3 only. Modifies existing structures. ~3%.</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Builder (core)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 BLD-3. Full constructive drive with pattern coherence. ~1.5%.</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Architect (amplified)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 BLD-2 + BLD-3. Full Builder plus material sensing at range. ~0.3%.</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2.3  Co-Expression with Elemental Bending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Bending Element</w:t>
            </w:r>
          </w:p>
        </w:tc>
        <w:tc>
          <w:tcPr>
            <w:tcW w:type="dxa" w:w="3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Primary Build Mechanism</w:t>
            </w:r>
          </w:p>
        </w:tc>
        <w:tc>
          <w:tcPr>
            <w:tcW w:type="dxa" w:w="4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Characteristic Architecture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mass compression and geological stack alignment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Megalithic walls, tiered terracing, column-and-lintel, underground barrel vaulting formed by tail compression</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Kiln-firing raw clay and sand, sintering loose aggregate, glass-forming</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Fused-glass towers, fired-brick arches, vitrified-sand floors, lattice windows from precision breath channelling</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Hydraulic sediment placement, ice forming (Ice sub-discipline), erosion-sculpting</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Smooth curved carved stone, ice vaulting, sediment-layered platforms, natural canal drainage systems</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Air</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Precision wind-blast to dress stone, levitation-assist for block placement, pressure-packing sediment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Tall open structures, wind-driven spires, floating component placement, precise surface dressing</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Multi-element</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Sequential elemental application — earth to shape, fire to fuse, air to dress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Most refined phenotype. Structures exhibit multiple material types and joinery techniques unavailable to single-element builders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3.  Phenotypic Expression — What the Genome Does to the Dragon</w:t>
      </w:r>
    </w:p>
    <w:p>
      <w:pPr>
        <w:pStyle w:val="Heading2"/>
        <w:spacing w:after="120" w:before="320"/>
      </w:pPr>
      <w:r>
        <w:rPr>
          <w:rFonts w:ascii="Arial" w:cs="Arial" w:eastAsia="Arial" w:hAnsi="Arial"/>
          <w:b/>
          <w:bCs/>
          <w:color w:val="1E1B4B"/>
          <w:sz w:val="28"/>
          <w:szCs w:val="28"/>
        </w:rPr>
        <w:t xml:space="preserve">3.1  The Geometric Reflex</w:t>
      </w:r>
    </w:p>
    <w:p>
      <w:pPr>
        <w:spacing w:after="60" w:before="60"/>
      </w:pPr>
      <w:r>
        <w:rPr>
          <w:rFonts w:ascii="Arial" w:cs="Arial" w:eastAsia="Arial" w:hAnsi="Arial"/>
          <w:sz w:val="22"/>
          <w:szCs w:val="22"/>
        </w:rPr>
        <w:t xml:space="preserve">The most diagnostically distinctive trait of a Builder dragon is the Geometric Reflex — an involuntary perceptual tendency to decompose any scene into its geometric primitives. Where a standard dragon scans for threats and food, a Builder's visual cortex simultaneously maps plane angles, detects repeated intervals, and flags asymmetries.</w:t>
      </w:r>
    </w:p>
    <w:p>
      <w:pPr>
        <w:spacing w:before="60"/>
      </w:pPr>
      <w:r>
        <w:t xml:space="preserve"/>
      </w:r>
    </w:p>
    <w:p>
      <w:pPr>
        <w:spacing w:after="60" w:before="60"/>
      </w:pPr>
      <w:r>
        <w:rPr>
          <w:rFonts w:ascii="Arial" w:cs="Arial" w:eastAsia="Arial" w:hAnsi="Arial"/>
          <w:sz w:val="22"/>
          <w:szCs w:val="22"/>
        </w:rPr>
        <w:t xml:space="preserve">This is not conscious. Builder dragons describe it as seeing things twice simultaneously — the world as it is, and the world as a set of shapes that either fit together or don't. The discomfort when shapes don't fit is physical, mild but persistent, and resolves only when the geometric inconsistency is corrected. An unfinished arch will pull a Builder dragon back across a continent.</w:t>
      </w:r>
    </w:p>
    <w:p>
      <w:pPr>
        <w:spacing w:before="60"/>
      </w:pPr>
      <w:r>
        <w:t xml:space="preserve"/>
      </w:r>
    </w:p>
    <w:p>
      <w:pPr>
        <w:pStyle w:val="Heading2"/>
        <w:spacing w:after="120" w:before="320"/>
      </w:pPr>
      <w:r>
        <w:rPr>
          <w:rFonts w:ascii="Arial" w:cs="Arial" w:eastAsia="Arial" w:hAnsi="Arial"/>
          <w:b/>
          <w:bCs/>
          <w:color w:val="1E1B4B"/>
          <w:sz w:val="28"/>
          <w:szCs w:val="28"/>
        </w:rPr>
        <w:t xml:space="preserve">3.2  Physical Affordances vs. Player Affordances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Player affordance</w:t>
            </w:r>
          </w:p>
        </w:tc>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Dragon equivalent</w:t>
            </w:r>
          </w:p>
        </w:tc>
        <w:tc>
          <w:tcPr>
            <w:tcW w:type="dxa" w:w="3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Mechanism</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Holding a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Claw grip (single large block) or tail-coil (multiple medium blocks)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Primary phalanx precision grip up to ~2 tonne blocks; tail coils and compresses up to 6-block-volume bundles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Placing a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Claw-placement guided by bending field</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bending creates a seismic socket for the block to settle into; fire fuses it; air pressure-seats it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Breaking a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Breath, claw strike, tail sweep, bending implosion</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bending lifts and repositions rather than destroying when Builder genome is active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Crafting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synthesis using breath and body</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On-site — see Section 4</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Reading a blueprint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Pattern Coherence sense from BLD-3</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dragon doesn't read a plan; it feels whether the current state matches the internal template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Selecting material type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sensing via BLD-2 or range inspection</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BLD-2 dragons perceive composition at range as a haptic sensation in the facial scales</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3.3  The Pattern Coherence Sense</w:t>
      </w:r>
    </w:p>
    <w:p>
      <w:pPr>
        <w:spacing w:after="60" w:before="60"/>
      </w:pPr>
      <w:r>
        <w:rPr>
          <w:rFonts w:ascii="Arial" w:cs="Arial" w:eastAsia="Arial" w:hAnsi="Arial"/>
          <w:sz w:val="22"/>
          <w:szCs w:val="22"/>
        </w:rPr>
        <w:t xml:space="preserve">BLD-3 produces what dragon lore calls the Architect's Eye — not visual, but spatial proprioception. The dragon has an internalised geometric template of intended form and at any moment can feel the delta between current state and intended state as a map of tensions. Correctly placed elements reduce tension; errors increase it. The drive to reduce tension replaces the player's creative free will with a self-correcting convergence toward the intended form.</w:t>
      </w:r>
    </w:p>
    <w:p>
      <w:pPr>
        <w:spacing w:before="60"/>
      </w:pPr>
      <w:r>
        <w:t xml:space="preserve"/>
      </w:r>
    </w:p>
    <w:p>
      <w:pPr>
        <w:pStyle w:val="Heading2"/>
        <w:spacing w:after="120" w:before="320"/>
      </w:pPr>
      <w:r>
        <w:rPr>
          <w:rFonts w:ascii="Arial" w:cs="Arial" w:eastAsia="Arial" w:hAnsi="Arial"/>
          <w:b/>
          <w:bCs/>
          <w:color w:val="1E1B4B"/>
          <w:sz w:val="28"/>
          <w:szCs w:val="28"/>
        </w:rPr>
        <w:t xml:space="preserve">3.4  Breath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Breath Mode</w:t>
            </w:r>
          </w:p>
        </w:tc>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Elemental Requirement</w:t>
            </w:r>
          </w:p>
        </w:tc>
        <w:tc>
          <w:tcPr>
            <w:tcW w:type="dxa" w:w="4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Constructive Application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Focused Thread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Air</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Extremely narrow, sustained, high-temperature stream (~2 cm effective diameter). Precision cutting, surface dressing, joinery fusion.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Area Diffusion</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Water / Air</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Wide, low-intensity spread across a surface. Even kiln-firing of a large face, moisture-curing, uniform pressure-sanding.</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Pulse Sequence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Any</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Repeated short bursts at controlled interval. Surface texturing, rhythmic soil compaction, sequential stone-facing.</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Controlled Deposit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Earth</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Slow viscous output from secondary holding sac. Water: sediment slurry for concrete-analogue. Earth: compressed mineral paste into moulds.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Phase-Change Breath</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Water (multi-element)</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Rapid alternation of heat and moisture. Controlled thermal shock for precision splitting of stone along cleavage planes.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4.  Material Transformation — Replacing Crafting</w:t>
      </w:r>
    </w:p>
    <w:p>
      <w:pPr>
        <w:pStyle w:val="Heading2"/>
        <w:spacing w:after="120" w:before="320"/>
      </w:pPr>
      <w:r>
        <w:rPr>
          <w:rFonts w:ascii="Arial" w:cs="Arial" w:eastAsia="Arial" w:hAnsi="Arial"/>
          <w:b/>
          <w:bCs/>
          <w:color w:val="1E1B4B"/>
          <w:sz w:val="28"/>
          <w:szCs w:val="28"/>
        </w:rPr>
        <w:t xml:space="preserve">4.1  The On-Site Transformation Sequence</w:t>
      </w:r>
    </w:p>
    <w:p>
      <w:pPr>
        <w:shd w:fill="7C3AED" w:val="clear"/>
        <w:spacing w:after="0" w:before="8"/>
      </w:pPr>
      <w:r>
        <w:rPr>
          <w:rFonts w:ascii="Arial" w:cs="Arial" w:eastAsia="Arial" w:hAnsi="Arial"/>
          <w:b/>
          <w:bCs/>
          <w:color w:val="FFFFFF"/>
          <w:sz w:val="19"/>
          <w:szCs w:val="19"/>
        </w:rPr>
        <w:t xml:space="preserve">  Universal transformation sequence</w:t>
      </w:r>
    </w:p>
    <w:p>
      <w:pPr>
        <w:shd w:fill="F5F3FF" w:val="clear"/>
        <w:spacing w:after="0" w:before="0"/>
        <w:ind w:left="160"/>
      </w:pPr>
      <w:r>
        <w:rPr>
          <w:rFonts w:ascii="Arial" w:cs="Arial" w:eastAsia="Arial" w:hAnsi="Arial"/>
          <w:color w:val="0F172A"/>
          <w:sz w:val="21"/>
          <w:szCs w:val="21"/>
        </w:rPr>
        <w:t xml:space="preserve">  1. SURVEY     — Reads raw material's geometric state and composition</w:t>
      </w:r>
    </w:p>
    <w:p>
      <w:pPr>
        <w:shd w:fill="F5F3FF" w:val="clear"/>
        <w:spacing w:after="0" w:before="0"/>
        <w:ind w:left="160"/>
      </w:pPr>
      <w:r>
        <w:rPr>
          <w:rFonts w:ascii="Arial" w:cs="Arial" w:eastAsia="Arial" w:hAnsi="Arial"/>
          <w:color w:val="0F172A"/>
          <w:sz w:val="21"/>
          <w:szCs w:val="21"/>
        </w:rPr>
        <w:t xml:space="preserve">  2. GATHER     — Consolidates material using bending or physically via claws/tail</w:t>
      </w:r>
    </w:p>
    <w:p>
      <w:pPr>
        <w:shd w:fill="F5F3FF" w:val="clear"/>
        <w:spacing w:after="0" w:before="0"/>
        <w:ind w:left="160"/>
      </w:pPr>
      <w:r>
        <w:rPr>
          <w:rFonts w:ascii="Arial" w:cs="Arial" w:eastAsia="Arial" w:hAnsi="Arial"/>
          <w:color w:val="0F172A"/>
          <w:sz w:val="21"/>
          <w:szCs w:val="21"/>
        </w:rPr>
        <w:t xml:space="preserve">  3. SHAPE      — Works material into required form:</w:t>
      </w:r>
    </w:p>
    <w:p>
      <w:pPr>
        <w:shd w:fill="F5F3FF" w:val="clear"/>
        <w:spacing w:after="0" w:before="0"/>
        <w:ind w:left="160"/>
      </w:pPr>
      <w:r>
        <w:rPr>
          <w:rFonts w:ascii="Arial" w:cs="Arial" w:eastAsia="Arial" w:hAnsi="Arial"/>
          <w:color w:val="0F172A"/>
          <w:sz w:val="21"/>
          <w:szCs w:val="21"/>
        </w:rPr>
        <w:t xml:space="preserve">                  · Fire thread cuts stone → dressed block</w:t>
      </w:r>
    </w:p>
    <w:p>
      <w:pPr>
        <w:shd w:fill="F5F3FF" w:val="clear"/>
        <w:spacing w:after="0" w:before="0"/>
        <w:ind w:left="160"/>
      </w:pPr>
      <w:r>
        <w:rPr>
          <w:rFonts w:ascii="Arial" w:cs="Arial" w:eastAsia="Arial" w:hAnsi="Arial"/>
          <w:color w:val="0F172A"/>
          <w:sz w:val="21"/>
          <w:szCs w:val="21"/>
        </w:rPr>
        <w:t xml:space="preserve">                  · Earth bending compresses soil + aggregate → compacted stone-analogue</w:t>
      </w:r>
    </w:p>
    <w:p>
      <w:pPr>
        <w:shd w:fill="F5F3FF" w:val="clear"/>
        <w:spacing w:after="0" w:before="0"/>
        <w:ind w:left="160"/>
      </w:pPr>
      <w:r>
        <w:rPr>
          <w:rFonts w:ascii="Arial" w:cs="Arial" w:eastAsia="Arial" w:hAnsi="Arial"/>
          <w:color w:val="0F172A"/>
          <w:sz w:val="21"/>
          <w:szCs w:val="21"/>
        </w:rPr>
        <w:t xml:space="preserve">                  · Water + sediment slurry deposited into earth-formed mould → cast block</w:t>
      </w:r>
    </w:p>
    <w:p>
      <w:pPr>
        <w:shd w:fill="F5F3FF" w:val="clear"/>
        <w:spacing w:after="0" w:before="0"/>
        <w:ind w:left="160"/>
      </w:pPr>
      <w:r>
        <w:rPr>
          <w:rFonts w:ascii="Arial" w:cs="Arial" w:eastAsia="Arial" w:hAnsi="Arial"/>
          <w:color w:val="0F172A"/>
          <w:sz w:val="21"/>
          <w:szCs w:val="21"/>
        </w:rPr>
        <w:t xml:space="preserve">  4. PLACE      — Bending-field guides shaped block into position</w:t>
      </w:r>
    </w:p>
    <w:p>
      <w:pPr>
        <w:shd w:fill="F5F3FF" w:val="clear"/>
        <w:spacing w:after="0" w:before="0"/>
        <w:ind w:left="160"/>
      </w:pPr>
      <w:r>
        <w:rPr>
          <w:rFonts w:ascii="Arial" w:cs="Arial" w:eastAsia="Arial" w:hAnsi="Arial"/>
          <w:color w:val="0F172A"/>
          <w:sz w:val="21"/>
          <w:szCs w:val="21"/>
        </w:rPr>
        <w:t xml:space="preserve">  5. FUSE/SEAL  — Mortar-analogue applied (fire: heat fusion; earth: seismic micro-compression;</w:t>
      </w:r>
    </w:p>
    <w:p>
      <w:pPr>
        <w:shd w:fill="F5F3FF" w:val="clear"/>
        <w:spacing w:after="0" w:before="0"/>
        <w:ind w:left="160"/>
      </w:pPr>
      <w:r>
        <w:rPr>
          <w:rFonts w:ascii="Arial" w:cs="Arial" w:eastAsia="Arial" w:hAnsi="Arial"/>
          <w:color w:val="0F172A"/>
          <w:sz w:val="21"/>
          <w:szCs w:val="21"/>
        </w:rPr>
        <w:t xml:space="preserve">                  water: slurry injection, moisture-cured; air: pressure-seated, friction-locked)</w:t>
      </w:r>
    </w:p>
    <w:p>
      <w:pPr>
        <w:shd w:fill="F5F3FF" w:val="clear"/>
        <w:spacing w:after="0" w:before="0"/>
        <w:ind w:left="160"/>
      </w:pPr>
      <w:r>
        <w:rPr>
          <w:rFonts w:ascii="Arial" w:cs="Arial" w:eastAsia="Arial" w:hAnsi="Arial"/>
          <w:color w:val="0F172A"/>
          <w:sz w:val="21"/>
          <w:szCs w:val="21"/>
        </w:rPr>
        <w:t xml:space="preserve">  6. VERIFY     — Pattern Coherence sense checks geometric consistency</w:t>
      </w:r>
    </w:p>
    <w:p>
      <w:pPr>
        <w:spacing w:before="60"/>
      </w:pPr>
      <w:r>
        <w:t xml:space="preserve"/>
      </w:r>
    </w:p>
    <w:p>
      <w:pPr>
        <w:pStyle w:val="Heading2"/>
        <w:spacing w:after="120" w:before="320"/>
      </w:pPr>
      <w:r>
        <w:rPr>
          <w:rFonts w:ascii="Arial" w:cs="Arial" w:eastAsia="Arial" w:hAnsi="Arial"/>
          <w:b/>
          <w:bCs/>
          <w:color w:val="1E1B4B"/>
          <w:sz w:val="28"/>
          <w:szCs w:val="28"/>
        </w:rPr>
        <w:t xml:space="preserve">4.2  Material Equivalences (No Block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Sensed Property Profile</w:t>
            </w:r>
          </w:p>
        </w:tc>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Dragon reads as</w:t>
            </w:r>
          </w:p>
        </w:tc>
        <w:tc>
          <w:tcPr>
            <w:tcW w:type="dxa" w:w="4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Applicable transformations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density + low thermal conductivity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Dense geological mass — 'stone'</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shaping, thermal shock splitting, claw scoring, air dressing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density + high thermal conductivity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Metallic mineral — 'ore / raw metal'</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kiln-melting, claw-forming while plastic, rapid air-cooling to lock form. Produces structural metal members.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Low density + high plasticity + moisture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Clay / wet earth — 'workable medium'</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Most versatile. Claw-sculpting to any shape, fire-kiln to ceramic, or slurry form for cast placement.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Low density + loose aggregate + dry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Sand / gravel — 'loose fill'</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sinters to glass, earth compresses to fill, water slurry-binds to sedimentary block.</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moisture + organic fibrous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Living or recent wood — 'flexible structure'</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Air-dried and bent to form using tail as template, fire-hardened to lock curvature.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silica + transparent/translucent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Silica-bearing — 'glass medium'</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Maximum sustained fire breath produces glass. Air breath blow-forms hollow elements.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5.  The Draconic Pattern Library</w:t>
      </w:r>
    </w:p>
    <w:p>
      <w:pPr>
        <w:spacing w:after="60" w:before="60"/>
      </w:pPr>
      <w:r>
        <w:rPr>
          <w:rFonts w:ascii="Arial" w:cs="Arial" w:eastAsia="Arial" w:hAnsi="Arial"/>
          <w:sz w:val="22"/>
          <w:szCs w:val="22"/>
        </w:rPr>
        <w:t xml:space="preserve">A Builder dragon's Pattern Coherence sense carries a heritable library of base patterns encoded in BLD-3 — geometric primitives, not complete building plans. The dragon selects instinctively which patterns apply to the current material and site. Patterns are heritable but not fixed; they are modified by experience and contact with structures built by other Builder dragons. A young Builder that walks through a cathedral built by an elder absorbs new patterns through the BLD-3 geometric sense, much as a musician learns by listening.</w:t>
      </w:r>
    </w:p>
    <w:p>
      <w:pPr>
        <w:spacing w:before="60"/>
      </w:pPr>
      <w:r>
        <w:t xml:space="preserve"/>
      </w:r>
    </w:p>
    <w:p>
      <w:pPr>
        <w:pStyle w:val="Heading2"/>
        <w:spacing w:after="120" w:before="320"/>
      </w:pPr>
      <w:r>
        <w:rPr>
          <w:rFonts w:ascii="Arial" w:cs="Arial" w:eastAsia="Arial" w:hAnsi="Arial"/>
          <w:b/>
          <w:bCs/>
          <w:color w:val="1E1B4B"/>
          <w:sz w:val="28"/>
          <w:szCs w:val="28"/>
        </w:rPr>
        <w:t xml:space="preserve">5.1  Structural Primitives</w:t>
      </w:r>
    </w:p>
    <w:p>
      <w:pPr>
        <w:shd w:fill="374151" w:val="clear"/>
        <w:spacing w:after="0" w:before="8"/>
      </w:pPr>
      <w:r>
        <w:rPr>
          <w:rFonts w:ascii="Arial" w:cs="Arial" w:eastAsia="Arial" w:hAnsi="Arial"/>
          <w:b/>
          <w:bCs/>
          <w:color w:val="FFFFFF"/>
          <w:sz w:val="19"/>
          <w:szCs w:val="19"/>
        </w:rPr>
        <w:t xml:space="preserve">  Module 1 — THE COURSE</w:t>
      </w:r>
    </w:p>
    <w:p>
      <w:pPr>
        <w:shd w:fill="F3F4F6" w:val="clear"/>
        <w:spacing w:after="0" w:before="0"/>
        <w:ind w:left="160"/>
      </w:pPr>
      <w:r>
        <w:rPr>
          <w:rFonts w:ascii="Arial" w:cs="Arial" w:eastAsia="Arial" w:hAnsi="Arial"/>
          <w:color w:val="0F172A"/>
          <w:sz w:val="21"/>
          <w:szCs w:val="21"/>
        </w:rPr>
        <w:t xml:space="preserve">  Fundamental horizontal layer of material units at consistent intervals. The datum course</w:t>
      </w:r>
    </w:p>
    <w:p>
      <w:pPr>
        <w:shd w:fill="F3F4F6" w:val="clear"/>
        <w:spacing w:after="0" w:before="0"/>
        <w:ind w:left="160"/>
      </w:pPr>
      <w:r>
        <w:rPr>
          <w:rFonts w:ascii="Arial" w:cs="Arial" w:eastAsia="Arial" w:hAnsi="Arial"/>
          <w:color w:val="0F172A"/>
          <w:sz w:val="21"/>
          <w:szCs w:val="21"/>
        </w:rPr>
        <w:t xml:space="preserve">  establishes the reference horizontal from which all geometry is measured. Earth bending</w:t>
      </w:r>
    </w:p>
    <w:p>
      <w:pPr>
        <w:shd w:fill="F3F4F6" w:val="clear"/>
        <w:spacing w:after="0" w:before="0"/>
        <w:ind w:left="160"/>
      </w:pPr>
      <w:r>
        <w:rPr>
          <w:rFonts w:ascii="Arial" w:cs="Arial" w:eastAsia="Arial" w:hAnsi="Arial"/>
          <w:color w:val="0F172A"/>
          <w:sz w:val="21"/>
          <w:szCs w:val="21"/>
        </w:rPr>
        <w:t xml:space="preserve">  establishes a seismic level-line; the dragon drags its ventral surface along the line to mark it.</w:t>
      </w:r>
    </w:p>
    <w:p>
      <w:pPr>
        <w:spacing w:before="60"/>
      </w:pPr>
      <w:r>
        <w:t xml:space="preserve"/>
      </w:r>
    </w:p>
    <w:p>
      <w:pPr>
        <w:shd w:fill="374151" w:val="clear"/>
        <w:spacing w:after="0" w:before="8"/>
      </w:pPr>
      <w:r>
        <w:rPr>
          <w:rFonts w:ascii="Arial" w:cs="Arial" w:eastAsia="Arial" w:hAnsi="Arial"/>
          <w:b/>
          <w:bCs/>
          <w:color w:val="FFFFFF"/>
          <w:sz w:val="19"/>
          <w:szCs w:val="19"/>
        </w:rPr>
        <w:t xml:space="preserve">  Module 2 — THE COURSE OFFSET (Running Bond)</w:t>
      </w:r>
    </w:p>
    <w:p>
      <w:pPr>
        <w:shd w:fill="F3F4F6" w:val="clear"/>
        <w:spacing w:after="0" w:before="0"/>
        <w:ind w:left="160"/>
      </w:pPr>
      <w:r>
        <w:rPr>
          <w:rFonts w:ascii="Arial" w:cs="Arial" w:eastAsia="Arial" w:hAnsi="Arial"/>
          <w:color w:val="0F172A"/>
          <w:sz w:val="21"/>
          <w:szCs w:val="21"/>
        </w:rPr>
        <w:t xml:space="preserve">  Each course offsets its unit joints by half the unit length from the course below. Distributes</w:t>
      </w:r>
    </w:p>
    <w:p>
      <w:pPr>
        <w:shd w:fill="F3F4F6" w:val="clear"/>
        <w:spacing w:after="0" w:before="0"/>
        <w:ind w:left="160"/>
      </w:pPr>
      <w:r>
        <w:rPr>
          <w:rFonts w:ascii="Arial" w:cs="Arial" w:eastAsia="Arial" w:hAnsi="Arial"/>
          <w:color w:val="0F172A"/>
          <w:sz w:val="21"/>
          <w:szCs w:val="21"/>
        </w:rPr>
        <w:t xml:space="preserve">  load across joints. Shapers stack directly above (stack bond) — BLD-3 registers this as a</w:t>
      </w:r>
    </w:p>
    <w:p>
      <w:pPr>
        <w:shd w:fill="F3F4F6" w:val="clear"/>
        <w:spacing w:after="0" w:before="0"/>
        <w:ind w:left="160"/>
      </w:pPr>
      <w:r>
        <w:rPr>
          <w:rFonts w:ascii="Arial" w:cs="Arial" w:eastAsia="Arial" w:hAnsi="Arial"/>
          <w:color w:val="0F172A"/>
          <w:sz w:val="21"/>
          <w:szCs w:val="21"/>
        </w:rPr>
        <w:t xml:space="preserve">  persistent geometric tension. The haptic lean of the Pattern Coherence sense supplies the</w:t>
      </w:r>
    </w:p>
    <w:p>
      <w:pPr>
        <w:shd w:fill="F3F4F6" w:val="clear"/>
        <w:spacing w:after="0" w:before="0"/>
        <w:ind w:left="160"/>
      </w:pPr>
      <w:r>
        <w:rPr>
          <w:rFonts w:ascii="Arial" w:cs="Arial" w:eastAsia="Arial" w:hAnsi="Arial"/>
          <w:color w:val="0F172A"/>
          <w:sz w:val="21"/>
          <w:szCs w:val="21"/>
        </w:rPr>
        <w:t xml:space="preserve">  correct offset position without measurement.</w:t>
      </w:r>
    </w:p>
    <w:p>
      <w:pPr>
        <w:spacing w:before="60"/>
      </w:pPr>
      <w:r>
        <w:t xml:space="preserve"/>
      </w:r>
    </w:p>
    <w:p>
      <w:pPr>
        <w:shd w:fill="374151" w:val="clear"/>
        <w:spacing w:after="0" w:before="8"/>
      </w:pPr>
      <w:r>
        <w:rPr>
          <w:rFonts w:ascii="Arial" w:cs="Arial" w:eastAsia="Arial" w:hAnsi="Arial"/>
          <w:b/>
          <w:bCs/>
          <w:color w:val="FFFFFF"/>
          <w:sz w:val="19"/>
          <w:szCs w:val="19"/>
        </w:rPr>
        <w:t xml:space="preserve">  Module 3 — THE PLUMB COLUMN</w:t>
      </w:r>
    </w:p>
    <w:p>
      <w:pPr>
        <w:shd w:fill="F3F4F6" w:val="clear"/>
        <w:spacing w:after="0" w:before="0"/>
        <w:ind w:left="160"/>
      </w:pPr>
      <w:r>
        <w:rPr>
          <w:rFonts w:ascii="Arial" w:cs="Arial" w:eastAsia="Arial" w:hAnsi="Arial"/>
          <w:color w:val="0F172A"/>
          <w:sz w:val="21"/>
          <w:szCs w:val="21"/>
        </w:rPr>
        <w:t xml:space="preserve">  Vertical stack with zero horizontal deviation. BLD-3 detects plumb deviation as a vestibular</w:t>
      </w:r>
    </w:p>
    <w:p>
      <w:pPr>
        <w:shd w:fill="F3F4F6" w:val="clear"/>
        <w:spacing w:after="0" w:before="0"/>
        <w:ind w:left="160"/>
      </w:pPr>
      <w:r>
        <w:rPr>
          <w:rFonts w:ascii="Arial" w:cs="Arial" w:eastAsia="Arial" w:hAnsi="Arial"/>
          <w:color w:val="0F172A"/>
          <w:sz w:val="21"/>
          <w:szCs w:val="21"/>
        </w:rPr>
        <w:t xml:space="preserve">  tilt sensation. Seismic pulse verification: if the column is plumb, pulses from top return to</w:t>
      </w:r>
    </w:p>
    <w:p>
      <w:pPr>
        <w:shd w:fill="F3F4F6" w:val="clear"/>
        <w:spacing w:after="0" w:before="0"/>
        <w:ind w:left="160"/>
      </w:pPr>
      <w:r>
        <w:rPr>
          <w:rFonts w:ascii="Arial" w:cs="Arial" w:eastAsia="Arial" w:hAnsi="Arial"/>
          <w:color w:val="0F172A"/>
          <w:sz w:val="21"/>
          <w:szCs w:val="21"/>
        </w:rPr>
        <w:t xml:space="preserve">  base at the same time. Air breath flows consistently around a plumb column, turbulently around</w:t>
      </w:r>
    </w:p>
    <w:p>
      <w:pPr>
        <w:shd w:fill="F3F4F6" w:val="clear"/>
        <w:spacing w:after="0" w:before="0"/>
        <w:ind w:left="160"/>
      </w:pPr>
      <w:r>
        <w:rPr>
          <w:rFonts w:ascii="Arial" w:cs="Arial" w:eastAsia="Arial" w:hAnsi="Arial"/>
          <w:color w:val="0F172A"/>
          <w:sz w:val="21"/>
          <w:szCs w:val="21"/>
        </w:rPr>
        <w:t xml:space="preserve">  a deviated one.</w:t>
      </w:r>
    </w:p>
    <w:p>
      <w:pPr>
        <w:spacing w:before="60"/>
      </w:pPr>
      <w:r>
        <w:t xml:space="preserve"/>
      </w:r>
    </w:p>
    <w:p>
      <w:pPr>
        <w:shd w:fill="374151" w:val="clear"/>
        <w:spacing w:after="0" w:before="8"/>
      </w:pPr>
      <w:r>
        <w:rPr>
          <w:rFonts w:ascii="Arial" w:cs="Arial" w:eastAsia="Arial" w:hAnsi="Arial"/>
          <w:b/>
          <w:bCs/>
          <w:color w:val="FFFFFF"/>
          <w:sz w:val="19"/>
          <w:szCs w:val="19"/>
        </w:rPr>
        <w:t xml:space="preserve">  Module 4 — THE SPAN</w:t>
      </w:r>
    </w:p>
    <w:p>
      <w:pPr>
        <w:shd w:fill="F3F4F6" w:val="clear"/>
        <w:spacing w:after="0" w:before="0"/>
        <w:ind w:left="160"/>
      </w:pPr>
      <w:r>
        <w:rPr>
          <w:rFonts w:ascii="Arial" w:cs="Arial" w:eastAsia="Arial" w:hAnsi="Arial"/>
          <w:color w:val="0F172A"/>
          <w:sz w:val="21"/>
          <w:szCs w:val="21"/>
        </w:rPr>
        <w:t xml:space="preserve">  4A — LINTEL: single large block spanning a gap. Dragon holds lintel in claw grip while seismic</w:t>
      </w:r>
    </w:p>
    <w:p>
      <w:pPr>
        <w:shd w:fill="F3F4F6" w:val="clear"/>
        <w:spacing w:after="0" w:before="0"/>
        <w:ind w:left="160"/>
      </w:pPr>
      <w:r>
        <w:rPr>
          <w:rFonts w:ascii="Arial" w:cs="Arial" w:eastAsia="Arial" w:hAnsi="Arial"/>
          <w:color w:val="0F172A"/>
          <w:sz w:val="21"/>
          <w:szCs w:val="21"/>
        </w:rPr>
        <w:t xml:space="preserve">       bending seats both support points simultaneously.</w:t>
      </w:r>
    </w:p>
    <w:p>
      <w:pPr>
        <w:shd w:fill="F3F4F6" w:val="clear"/>
        <w:spacing w:after="0" w:before="0"/>
        <w:ind w:left="160"/>
      </w:pPr>
      <w:r>
        <w:rPr>
          <w:rFonts w:ascii="Arial" w:cs="Arial" w:eastAsia="Arial" w:hAnsi="Arial"/>
          <w:color w:val="0F172A"/>
          <w:sz w:val="21"/>
          <w:szCs w:val="21"/>
        </w:rPr>
        <w:t xml:space="preserve">  4B — ARCH: voussoir blocks on a curved thrust line. Earth bending forms a temporary centering</w:t>
      </w:r>
    </w:p>
    <w:p>
      <w:pPr>
        <w:shd w:fill="F3F4F6" w:val="clear"/>
        <w:spacing w:after="0" w:before="0"/>
        <w:ind w:left="160"/>
      </w:pPr>
      <w:r>
        <w:rPr>
          <w:rFonts w:ascii="Arial" w:cs="Arial" w:eastAsia="Arial" w:hAnsi="Arial"/>
          <w:color w:val="0F172A"/>
          <w:sz w:val="21"/>
          <w:szCs w:val="21"/>
        </w:rPr>
        <w:t xml:space="preserve">       mound; voussoirs placed from both sides (claw on one, tail on other). Centering collapsed</w:t>
      </w:r>
    </w:p>
    <w:p>
      <w:pPr>
        <w:shd w:fill="F3F4F6" w:val="clear"/>
        <w:spacing w:after="0" w:before="0"/>
        <w:ind w:left="160"/>
      </w:pPr>
      <w:r>
        <w:rPr>
          <w:rFonts w:ascii="Arial" w:cs="Arial" w:eastAsia="Arial" w:hAnsi="Arial"/>
          <w:color w:val="0F172A"/>
          <w:sz w:val="21"/>
          <w:szCs w:val="21"/>
        </w:rPr>
        <w:t xml:space="preserve">       from below by earth bending.</w:t>
      </w:r>
    </w:p>
    <w:p>
      <w:pPr>
        <w:spacing w:before="60"/>
      </w:pPr>
      <w:r>
        <w:t xml:space="preserve"/>
      </w:r>
    </w:p>
    <w:p>
      <w:pPr>
        <w:shd w:fill="374151" w:val="clear"/>
        <w:spacing w:after="0" w:before="8"/>
      </w:pPr>
      <w:r>
        <w:rPr>
          <w:rFonts w:ascii="Arial" w:cs="Arial" w:eastAsia="Arial" w:hAnsi="Arial"/>
          <w:b/>
          <w:bCs/>
          <w:color w:val="FFFFFF"/>
          <w:sz w:val="19"/>
          <w:szCs w:val="19"/>
        </w:rPr>
        <w:t xml:space="preserve">  Module 5 — THE VOID</w:t>
      </w:r>
    </w:p>
    <w:p>
      <w:pPr>
        <w:shd w:fill="F3F4F6" w:val="clear"/>
        <w:spacing w:after="0" w:before="0"/>
        <w:ind w:left="160"/>
      </w:pPr>
      <w:r>
        <w:rPr>
          <w:rFonts w:ascii="Arial" w:cs="Arial" w:eastAsia="Arial" w:hAnsi="Arial"/>
          <w:color w:val="0F172A"/>
          <w:sz w:val="21"/>
          <w:szCs w:val="21"/>
        </w:rPr>
        <w:t xml:space="preserve">  Deliberate shaped opening — window, doorway, passage, vent. Earth bending establishes the</w:t>
      </w:r>
    </w:p>
    <w:p>
      <w:pPr>
        <w:shd w:fill="F3F4F6" w:val="clear"/>
        <w:spacing w:after="0" w:before="0"/>
        <w:ind w:left="160"/>
      </w:pPr>
      <w:r>
        <w:rPr>
          <w:rFonts w:ascii="Arial" w:cs="Arial" w:eastAsia="Arial" w:hAnsi="Arial"/>
          <w:color w:val="0F172A"/>
          <w:sz w:val="21"/>
          <w:szCs w:val="21"/>
        </w:rPr>
        <w:t xml:space="preserve">  boundary frame seismically. Material within the frame is extracted by bending or fire thread.</w:t>
      </w:r>
    </w:p>
    <w:p>
      <w:pPr>
        <w:shd w:fill="F3F4F6" w:val="clear"/>
        <w:spacing w:after="0" w:before="0"/>
        <w:ind w:left="160"/>
      </w:pPr>
      <w:r>
        <w:rPr>
          <w:rFonts w:ascii="Arial" w:cs="Arial" w:eastAsia="Arial" w:hAnsi="Arial"/>
          <w:color w:val="0F172A"/>
          <w:sz w:val="21"/>
          <w:szCs w:val="21"/>
        </w:rPr>
        <w:t xml:space="preserve">  Jambs are plumbed (Module 3). Lintel or arch (Module 4) spans the top.</w:t>
      </w:r>
    </w:p>
    <w:p>
      <w:pPr>
        <w:spacing w:before="60"/>
      </w:pPr>
      <w:r>
        <w:t xml:space="preserve"/>
      </w:r>
    </w:p>
    <w:p>
      <w:pPr>
        <w:pStyle w:val="Heading2"/>
        <w:spacing w:after="120" w:before="320"/>
      </w:pPr>
      <w:r>
        <w:rPr>
          <w:rFonts w:ascii="Arial" w:cs="Arial" w:eastAsia="Arial" w:hAnsi="Arial"/>
          <w:b/>
          <w:bCs/>
          <w:color w:val="1E1B4B"/>
          <w:sz w:val="28"/>
          <w:szCs w:val="28"/>
        </w:rPr>
        <w:t xml:space="preserve">5.2  Surface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Pattern</w:t>
            </w:r>
          </w:p>
        </w:tc>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Application method</w:t>
            </w:r>
          </w:p>
        </w:tc>
        <w:tc>
          <w:tcPr>
            <w:tcW w:type="dxa" w:w="4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Character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Herringbone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Tail-sweep at 45° across surface, repeated in reverse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Highest compressive strength; used on floors and load surfaces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Basketweave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Alternating claw-press rows perpendicular to each other</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Decorative primary; wall facing common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Diamond Grid</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sets of parallel diagonal lines at consistent angles by single extended claw</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High-Architect dragons; arch soffits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Scale Impression</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presses ventral scale plates into clay before kiln-firing</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Unique maker's mark — each Builder's scale impression is individual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Breath-Trace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Focused Thread breath moved at controlled speed across heat-softened surface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Freeform narrative decoration; purely expressive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Radial Array</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rotates around fixed point while applying claw/tail mark; earth bending holds pivot</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Dome oculus, floor medallions, arch faces</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5.3  Structural Forms — Emergent from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Structural form</w:t>
            </w:r>
          </w:p>
        </w:tc>
        <w:tc>
          <w:tcPr>
            <w:tcW w:type="dxa" w:w="3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Primitive modules combined</w:t>
            </w:r>
          </w:p>
        </w:tc>
        <w:tc>
          <w:tcPr>
            <w:tcW w:type="dxa" w:w="4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Elemental best-fit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Dry-stone terrace wall</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Course + Running Bond. No mortar; interlocking mass.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 seismic micro-compression interlocks without mortar</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Fired brick arcade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Column + Arch + Void at regular intervals.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kiln-fires clay blocks, fuses mortar-analogue at joints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Carved stone passage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Void (large) + Plumb Column + Span (lintel or arch)</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hydraulic erosion sculpts curved walls; or Earth seismic carving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Glass spire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Column (tapering) + sustained fire breath along external face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only — requires sustained maximum-temperature breath to vitrify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Ice vault</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Arch + Ice sub-discipline; phase-change water breath builds ice voussoirs in place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Ice only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Wind-carved tower</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Column + air dressing over extended time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Air — slowest-growing form; each face dressed by sustained air blast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Megalith ring</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Multiple Plumb Columns in Radial Array with Span bridging each pair</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 only element with sufficient mass manipulation for multi-tonne standing stones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Sediment-cast platform</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Course mould formed by earth bending, filled with water slurry deposit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Earth — requires both elements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6.  Bending as Tooling — Technical Operations</w:t>
      </w:r>
    </w:p>
    <w:p>
      <w:pPr>
        <w:pStyle w:val="Heading2"/>
        <w:spacing w:after="120" w:before="320"/>
      </w:pPr>
      <w:r>
        <w:rPr>
          <w:rFonts w:ascii="Arial" w:cs="Arial" w:eastAsia="Arial" w:hAnsi="Arial"/>
          <w:b/>
          <w:bCs/>
          <w:color w:val="1E1B4B"/>
          <w:sz w:val="28"/>
          <w:szCs w:val="28"/>
        </w:rPr>
        <w:t xml:space="preserve">6.1  Constructive Gesture Sub-Vocabulary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Gesture combination</w:t>
            </w:r>
          </w:p>
        </w:tc>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Combat interpretation</w:t>
            </w:r>
          </w:p>
        </w:tc>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Builder interpretation</w:t>
            </w:r>
          </w:p>
        </w:tc>
        <w:tc>
          <w:tcPr>
            <w:tcW w:type="dxa" w:w="3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Mechanism</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ROOTED + SUSTAIN + GROUND</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Trap</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Datum pulse — seismic level reference across the build site</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Sustained earth pulse propagates outward from grounded feet. Return timing from boundary edges defines level.</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FLOW + SUSTAIN + SWEEP</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Terrain Wall (defensive)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Course Placement — raises horizontal layer along walk path</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walks the wall line while sustaining. Mass rises along the walk path. BLD-1 redirects territorial drive toward alignment.</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ROOTED + ECHO + GROUND</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Rupture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Joint Verification — two-pulse check tests joint quality</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First pulse through placed block; second through substrate. Simultaneous return = solid joint.</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AERIAL + SUSTAIN (hover)</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 Blade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Wing-press levelling — hovering above soft course, downstroke compacts and levels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Slow sustained downstroke; even distributed pressure levels unconsolidated material.</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OPEN + DRAW + SWEEP (fire)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Flame Arc</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Kiln sweep — diffuse fire breath moves across surface for even firing</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Slow angular rate; contact temperature and dwell time determine ceramic, vitrified, or glass result.</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6.2  The Claw as a Precision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Claw operation</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Description and precision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Surface scoring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Single extended claw tip drawn across stone/clay at consistent pressure. Produces controlled-depth groove for joint lines, decorative channels, and structural keying.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Block rotation</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foreclaws grip opposing faces and apply controlled torque to orient blocks to the correct face angle before seating.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Edge dressing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Claw tip runs along an arris to remove burrs. In fire-Builder dragons a Thread breath follows immediately, fusing fragments back into the edge.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Voussoir shaping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claws work opposing faces of stone simultaneously. BLD-3 guides the taper angle — the dragon feels when the voussoir is the correct wedge geometry for the intended arch radius.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Scale-stamp impression</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presses a specific region of ventral scale plates into soft clay using measured body weight. Fired, the resulting ceramic tile carries the Builder's unique scale signature.</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6.3  The Tail as a Forming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Tail operation</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Description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Coil-and-compress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Tail coils around loose material; earth bending compresses the interior seismically, producing a rough cylinder of compacted material.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Slab forming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Flat blade of tail pressed onto clay and dragged at controlled pressure. BLD-3 regulates pressure — the dragon feels when the slab thickness is uniform.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Arch centering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Tail bent into arch shape and pressed into soft earth to form a curved mould for voussoir placement. Requires sustained muscle control unique to BLD-1 dragons.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Levelling sweep</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Broad lateral sweep at low consistent height removes material above a level plane, dressing the top of a newly placed course.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Counterweight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Extended opposite the working direction as a counterbalance, allowing the dragon to reach further with foreclaws while maintaining body stability during crown-block placement.</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7.  Environmental Conditions and Build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Property</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Optimal value</w:t>
            </w:r>
          </w:p>
        </w:tc>
        <w:tc>
          <w:tcPr>
            <w:tcW w:type="dxa" w:w="5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Effect on construction</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Index (S)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&gt; 0.4</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bending at full precision. Datum pulse propagates cleanly. Joint verification reliable. Below S = 0.2, earth builders cannot reliably sense level or joint integrity.</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90"/>
              <w:left w:type="dxa" w:w="150"/>
              <w:bottom w:type="dxa" w:w="90"/>
              <w:right w:type="dxa" w:w="150"/>
            </w:tcMar>
          </w:tcPr>
          <w:p>
            <w:r>
              <w:rPr>
                <w:rFonts w:ascii="Arial" w:cs="Arial" w:eastAsia="Arial" w:hAnsi="Arial"/>
                <w:b w:val="false"/>
                <w:bCs w:val="false"/>
                <w:color w:val="0F172A"/>
                <w:sz w:val="20"/>
                <w:szCs w:val="20"/>
              </w:rPr>
              <w:t xml:space="preserve">Radiant Heat (R)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0.3 – 0.7</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Moderate R provides ambient kiln-assist. R &gt; 0.8 risks uncontrolled early vitrification of clay work. R &lt; 0.15 requires longer sustained breath per piece.</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0F172A"/>
                <w:sz w:val="20"/>
                <w:szCs w:val="20"/>
              </w:rPr>
              <w:t xml:space="preserve">Humidity (H)</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0.4 – 0.6</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Ideal clay workability. H &lt; 0.2 makes clay dry too fast before placement. H &gt; 0.8 makes slurry runny and reduces compressive strength of cast work.</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 Velocity (W)</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&lt; 0.3</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W disrupts precision breath operations above W = 0.4. Air builders are paradoxically impaired by high wind — their primary tool loses targeting accuracy.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Luminosity (L)</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&gt; 0.4</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BLD-3 geometric sense relies on visual-spatial processing that degrades in very low L. Night building produces measurably less precise geometry.</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Biotic Density (B)</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0.1 – 0.4</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Some biotic density provides organic material for wood-bending. Very high B means clearing biological growth from surfaces — roots disrupt seismic sensing.</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8.  Young Builder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Stage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Age / Development</w:t>
            </w:r>
          </w:p>
        </w:tc>
        <w:tc>
          <w:tcPr>
            <w:tcW w:type="dxa" w:w="5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Constructive capability</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Hatchling</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0–6 months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BLD-3 sense active but unfocused. Compulsive shape-sorting. No controlled bending. Tail too weak for forming. Claw precision motor control undeveloped.</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Juvenile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6–24 months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drive begins expressing. Simple Course structures (Module 1) from available loose material. Low irregular walls with no running-bond offset.</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Subadult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2–5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Running Bond (Module 2) activates. Void-making (Module 5) begins. Focused Thread and Area Diffusion breath specialisation appear. Tail forming becomes possible.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Young Adult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5–15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Span techniques (Module 4) emerge after structural failure experience. Surface patterning begins. Scale-impression appears. BLD-2 dragons begin sensing material at short range.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Mature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15–60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Full pattern library expressed. Multi-element Builders integrate elemental sequences. BLD-2 achieves full-range material sense. Breath-Trace decorative work appears.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Elder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60+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Pattern transmission: elder structures are a library written in stone. Proximity absorbs patterns into young Builder dragons. Geometric Reflex extends to landscape scale — projects spanning decades.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9.  Builder Dragon vs. Player Building — Coexistence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Dimension</w:t>
            </w:r>
          </w:p>
        </w:tc>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Player builder</w:t>
            </w:r>
          </w:p>
        </w:tc>
        <w:tc>
          <w:tcPr>
            <w:tcW w:type="dxa" w:w="3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Builder dragon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Minimum block unit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Single block (1×1×1)</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~3–6 blocks minimum (claw grip limits fine detail)</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Maximum reach per operation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 blocks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~8–12 blocks (body + bending range)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selection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Precise, tag-based, inventory-dependent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Property-based, site-dependent — uses what is present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Interior detail work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Excellent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Limited — body size prevents entry into small spaces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Large-scale terrain shaping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Slow (individual block ops)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Fast (bending moves many blocks; wing levelling covers large area)</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Structural integrity checking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Visual + trial and error</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joint verification + Pattern Coherence sense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transformation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Crafting table</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On-site — cannot be done at distance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Decorative surface work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Block textures, paintings, item frames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Scale-impression ceramics, Breath-Trace grooves, surface patterns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Build motivation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Player creative intent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Geometric tension resolution — converges toward a resolved state</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9.1  Collaborative Build Scenarios</w:t>
      </w:r>
    </w:p>
    <w:p>
      <w:pPr>
        <w:shd w:fill="7C3AED" w:val="clear"/>
        <w:spacing w:after="0" w:before="8"/>
      </w:pPr>
      <w:r>
        <w:rPr>
          <w:rFonts w:ascii="Arial" w:cs="Arial" w:eastAsia="Arial" w:hAnsi="Arial"/>
          <w:b/>
          <w:bCs/>
          <w:color w:val="FFFFFF"/>
          <w:sz w:val="19"/>
          <w:szCs w:val="19"/>
        </w:rPr>
        <w:t xml:space="preserve">  Scenario A — Foundation and Superstructure division</w:t>
      </w:r>
    </w:p>
    <w:p>
      <w:pPr>
        <w:shd w:fill="F5F3FF" w:val="clear"/>
        <w:spacing w:after="0" w:before="0"/>
        <w:ind w:left="160"/>
      </w:pPr>
      <w:r>
        <w:rPr>
          <w:rFonts w:ascii="Arial" w:cs="Arial" w:eastAsia="Arial" w:hAnsi="Arial"/>
          <w:color w:val="0F172A"/>
          <w:sz w:val="21"/>
          <w:szCs w:val="21"/>
        </w:rPr>
        <w:t xml:space="preserve">  Dragon shapes the site: terracing, datum, primary structure. Player builds interior fitout —</w:t>
      </w:r>
    </w:p>
    <w:p>
      <w:pPr>
        <w:shd w:fill="F5F3FF" w:val="clear"/>
        <w:spacing w:after="0" w:before="0"/>
        <w:ind w:left="160"/>
      </w:pPr>
      <w:r>
        <w:rPr>
          <w:rFonts w:ascii="Arial" w:cs="Arial" w:eastAsia="Arial" w:hAnsi="Arial"/>
          <w:color w:val="0F172A"/>
          <w:sz w:val="21"/>
          <w:szCs w:val="21"/>
        </w:rPr>
        <w:t xml:space="preserve">  floors, furniture, detail work, lighting, anything requiring single-block precision.</w:t>
      </w:r>
    </w:p>
    <w:p>
      <w:pPr>
        <w:spacing w:before="60"/>
      </w:pPr>
      <w:r>
        <w:t xml:space="preserve"/>
      </w:r>
    </w:p>
    <w:p>
      <w:pPr>
        <w:shd w:fill="7C3AED" w:val="clear"/>
        <w:spacing w:after="0" w:before="8"/>
      </w:pPr>
      <w:r>
        <w:rPr>
          <w:rFonts w:ascii="Arial" w:cs="Arial" w:eastAsia="Arial" w:hAnsi="Arial"/>
          <w:b/>
          <w:bCs/>
          <w:color w:val="FFFFFF"/>
          <w:sz w:val="19"/>
          <w:szCs w:val="19"/>
        </w:rPr>
        <w:t xml:space="preserve">  Scenario B — Material preparation partnership</w:t>
      </w:r>
    </w:p>
    <w:p>
      <w:pPr>
        <w:shd w:fill="F5F3FF" w:val="clear"/>
        <w:spacing w:after="0" w:before="0"/>
        <w:ind w:left="160"/>
      </w:pPr>
      <w:r>
        <w:rPr>
          <w:rFonts w:ascii="Arial" w:cs="Arial" w:eastAsia="Arial" w:hAnsi="Arial"/>
          <w:color w:val="0F172A"/>
          <w:sz w:val="21"/>
          <w:szCs w:val="21"/>
        </w:rPr>
        <w:t xml:space="preserve">  Player gathers raw materials and deposits them at the site. Builder dragon transforms them</w:t>
      </w:r>
    </w:p>
    <w:p>
      <w:pPr>
        <w:shd w:fill="F5F3FF" w:val="clear"/>
        <w:spacing w:after="0" w:before="0"/>
        <w:ind w:left="160"/>
      </w:pPr>
      <w:r>
        <w:rPr>
          <w:rFonts w:ascii="Arial" w:cs="Arial" w:eastAsia="Arial" w:hAnsi="Arial"/>
          <w:color w:val="0F172A"/>
          <w:sz w:val="21"/>
          <w:szCs w:val="21"/>
        </w:rPr>
        <w:t xml:space="preserve">  on-site — kiln-firing clay blocks, fusing mortar joints, compacting aggregate. Player designs;</w:t>
      </w:r>
    </w:p>
    <w:p>
      <w:pPr>
        <w:shd w:fill="F5F3FF" w:val="clear"/>
        <w:spacing w:after="0" w:before="0"/>
        <w:ind w:left="160"/>
      </w:pPr>
      <w:r>
        <w:rPr>
          <w:rFonts w:ascii="Arial" w:cs="Arial" w:eastAsia="Arial" w:hAnsi="Arial"/>
          <w:color w:val="0F172A"/>
          <w:sz w:val="21"/>
          <w:szCs w:val="21"/>
        </w:rPr>
        <w:t xml:space="preserve">  dragon manufactures. Result is richer than either alone.</w:t>
      </w:r>
    </w:p>
    <w:p>
      <w:pPr>
        <w:spacing w:before="60"/>
      </w:pPr>
      <w:r>
        <w:t xml:space="preserve"/>
      </w:r>
    </w:p>
    <w:p>
      <w:pPr>
        <w:shd w:fill="7C3AED" w:val="clear"/>
        <w:spacing w:after="0" w:before="8"/>
      </w:pPr>
      <w:r>
        <w:rPr>
          <w:rFonts w:ascii="Arial" w:cs="Arial" w:eastAsia="Arial" w:hAnsi="Arial"/>
          <w:b/>
          <w:bCs/>
          <w:color w:val="FFFFFF"/>
          <w:sz w:val="19"/>
          <w:szCs w:val="19"/>
        </w:rPr>
        <w:t xml:space="preserve">  Scenario C — Pattern transmission</w:t>
      </w:r>
    </w:p>
    <w:p>
      <w:pPr>
        <w:shd w:fill="F5F3FF" w:val="clear"/>
        <w:spacing w:after="0" w:before="0"/>
        <w:ind w:left="160"/>
      </w:pPr>
      <w:r>
        <w:rPr>
          <w:rFonts w:ascii="Arial" w:cs="Arial" w:eastAsia="Arial" w:hAnsi="Arial"/>
          <w:color w:val="0F172A"/>
          <w:sz w:val="21"/>
          <w:szCs w:val="21"/>
        </w:rPr>
        <w:t xml:space="preserve">  A player-designed structure is occupied by an elder Builder dragon. Over time, the dragon's</w:t>
      </w:r>
    </w:p>
    <w:p>
      <w:pPr>
        <w:shd w:fill="F5F3FF" w:val="clear"/>
        <w:spacing w:after="0" w:before="0"/>
        <w:ind w:left="160"/>
      </w:pPr>
      <w:r>
        <w:rPr>
          <w:rFonts w:ascii="Arial" w:cs="Arial" w:eastAsia="Arial" w:hAnsi="Arial"/>
          <w:color w:val="0F172A"/>
          <w:sz w:val="21"/>
          <w:szCs w:val="21"/>
        </w:rPr>
        <w:t xml:space="preserve">  BLD-3 sense makes subtle corrections — reinforcing load paths, filling geometric inconsistencies,</w:t>
      </w:r>
    </w:p>
    <w:p>
      <w:pPr>
        <w:shd w:fill="F5F3FF" w:val="clear"/>
        <w:spacing w:after="0" w:before="0"/>
        <w:ind w:left="160"/>
      </w:pPr>
      <w:r>
        <w:rPr>
          <w:rFonts w:ascii="Arial" w:cs="Arial" w:eastAsia="Arial" w:hAnsi="Arial"/>
          <w:color w:val="0F172A"/>
          <w:sz w:val="21"/>
          <w:szCs w:val="21"/>
        </w:rPr>
        <w:t xml:space="preserve">  adding structural depth to thin walls. The player's structure is gradually improved by a non-player</w:t>
      </w:r>
    </w:p>
    <w:p>
      <w:pPr>
        <w:shd w:fill="F5F3FF" w:val="clear"/>
        <w:spacing w:after="0" w:before="0"/>
        <w:ind w:left="160"/>
      </w:pPr>
      <w:r>
        <w:rPr>
          <w:rFonts w:ascii="Arial" w:cs="Arial" w:eastAsia="Arial" w:hAnsi="Arial"/>
          <w:color w:val="0F172A"/>
          <w:sz w:val="21"/>
          <w:szCs w:val="21"/>
        </w:rPr>
        <w:t xml:space="preserve">  entity that cannot be directed, only influenced by the geometry of what the player builds.</w:t>
      </w:r>
    </w:p>
    <w:p>
      <w:pPr>
        <w:spacing w:before="60"/>
      </w:pPr>
      <w:r>
        <w:t xml:space="preserve"/>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10.  Resolved Design Decisions</w:t>
      </w:r>
    </w:p>
    <w:p>
      <w:pPr>
        <w:spacing w:after="60" w:before="60"/>
      </w:pPr>
      <w:r>
        <w:rPr>
          <w:rFonts w:ascii="Arial" w:cs="Arial" w:eastAsia="Arial" w:hAnsi="Arial"/>
          <w:sz w:val="22"/>
          <w:szCs w:val="22"/>
        </w:rPr>
        <w:t xml:space="preserve">The following sections resolve the open questions from the previous draft with specific design decisions. Where creative liberty has been taken, rationale is provided.</w:t>
      </w:r>
    </w:p>
    <w:p>
      <w:pPr>
        <w:spacing w:before="60"/>
      </w:pPr>
      <w:r>
        <w:t xml:space="preserve"/>
      </w:r>
    </w:p>
    <w:p>
      <w:pPr>
        <w:pStyle w:val="Heading2"/>
        <w:spacing w:after="120" w:before="320"/>
      </w:pPr>
      <w:r>
        <w:rPr>
          <w:rFonts w:ascii="Arial" w:cs="Arial" w:eastAsia="Arial" w:hAnsi="Arial"/>
          <w:b/>
          <w:bCs/>
          <w:color w:val="1E1B4B"/>
          <w:sz w:val="28"/>
          <w:szCs w:val="28"/>
        </w:rPr>
        <w:t xml:space="preserve">10.1  Pattern Library — Scope and Transmission</w:t>
      </w:r>
    </w:p>
    <w:p>
      <w:pPr>
        <w:pStyle w:val="ListParagraph"/>
        <w:numPr>
          <w:ilvl w:val="0"/>
          <w:numId w:val="2"/>
        </w:numPr>
        <w:spacing w:after="40" w:before="40"/>
      </w:pPr>
      <w:r>
        <w:rPr>
          <w:rFonts w:ascii="Arial" w:cs="Arial" w:eastAsia="Arial" w:hAnsi="Arial"/>
          <w:sz w:val="22"/>
          <w:szCs w:val="22"/>
        </w:rPr>
        <w:t xml:space="preserve">The heritable BLD-3 library contains the five structural primitives (Section 5.1) as a fixed baseline. These cannot be lost.</w:t>
      </w:r>
    </w:p>
    <w:p>
      <w:pPr>
        <w:pStyle w:val="ListParagraph"/>
        <w:numPr>
          <w:ilvl w:val="0"/>
          <w:numId w:val="2"/>
        </w:numPr>
        <w:spacing w:after="40" w:before="40"/>
      </w:pPr>
      <w:r>
        <w:rPr>
          <w:rFonts w:ascii="Arial" w:cs="Arial" w:eastAsia="Arial" w:hAnsi="Arial"/>
          <w:sz w:val="22"/>
          <w:szCs w:val="22"/>
        </w:rPr>
        <w:t xml:space="preserve">Additional patterns are discoverable through environmental exposure. Each Builder dragon maintains a personal pattern registry that grows over its lifetime. The registry persists in the dragon's brain state and is saved per-entity.</w:t>
      </w:r>
    </w:p>
    <w:p>
      <w:pPr>
        <w:pStyle w:val="ListParagraph"/>
        <w:numPr>
          <w:ilvl w:val="0"/>
          <w:numId w:val="2"/>
        </w:numPr>
        <w:spacing w:after="40" w:before="40"/>
      </w:pPr>
      <w:r>
        <w:rPr>
          <w:rFonts w:ascii="Arial" w:cs="Arial" w:eastAsia="Arial" w:hAnsi="Arial"/>
          <w:sz w:val="22"/>
          <w:szCs w:val="22"/>
        </w:rPr>
        <w:t xml:space="preserve">Pattern absorption occurs passively when a Builder dragon spends more than 10 minutes within 50 blocks of a structure built by a different Builder dragon. The absorbed patterns are specific — not the entire other dragon's registry, but the patterns geometrically expressed in the observed structure.</w:t>
      </w:r>
    </w:p>
    <w:p>
      <w:pPr>
        <w:pStyle w:val="ListParagraph"/>
        <w:numPr>
          <w:ilvl w:val="0"/>
          <w:numId w:val="2"/>
        </w:numPr>
        <w:spacing w:after="40" w:before="40"/>
      </w:pPr>
      <w:r>
        <w:rPr>
          <w:rFonts w:ascii="Arial" w:cs="Arial" w:eastAsia="Arial" w:hAnsi="Arial"/>
          <w:sz w:val="22"/>
          <w:szCs w:val="22"/>
        </w:rPr>
        <w:t xml:space="preserve">Player-built structures can also transmit patterns if they contain geometry sufficiently complex to register as novel in the dragon's BLD-3 sense. A player who builds a ribbed vault form the dragon has never seen may cause the dragon to absorb a new vaulting pattern. This creates genuine architectural cross-pollination.</w:t>
      </w:r>
    </w:p>
    <w:p>
      <w:pPr>
        <w:spacing w:before="60"/>
      </w:pPr>
      <w:r>
        <w:t xml:space="preserve"/>
      </w:r>
    </w:p>
    <w:p>
      <w:pPr>
        <w:pStyle w:val="Heading2"/>
        <w:spacing w:after="120" w:before="320"/>
      </w:pPr>
      <w:r>
        <w:rPr>
          <w:rFonts w:ascii="Arial" w:cs="Arial" w:eastAsia="Arial" w:hAnsi="Arial"/>
          <w:b/>
          <w:bCs/>
          <w:color w:val="1E1B4B"/>
          <w:sz w:val="28"/>
          <w:szCs w:val="28"/>
        </w:rPr>
        <w:t xml:space="preserve">10.2  Failure, Collapse, and the Hunger FSM</w:t>
      </w:r>
    </w:p>
    <w:p>
      <w:pPr>
        <w:spacing w:after="60" w:before="60"/>
      </w:pPr>
      <w:r>
        <w:rPr>
          <w:rFonts w:ascii="Arial" w:cs="Arial" w:eastAsia="Arial" w:hAnsi="Arial"/>
          <w:sz w:val="22"/>
          <w:szCs w:val="22"/>
        </w:rPr>
        <w:t xml:space="preserve">Rather than an arbitrary scale cap or artificial ambition limit, Builder dragon construction is bounded by the Hunger Finite State Machine — the biological reality that the dragon must eat, and that energy expenditure during construction has a cost.</w:t>
      </w:r>
    </w:p>
    <w:p>
      <w:pPr>
        <w:spacing w:before="60"/>
      </w:pPr>
      <w:r>
        <w:t xml:space="preserve"/>
      </w:r>
    </w:p>
    <w:p>
      <w:pPr>
        <w:pStyle w:val="Heading3"/>
        <w:spacing w:after="80" w:before="200"/>
      </w:pPr>
      <w:r>
        <w:rPr>
          <w:rFonts w:ascii="Arial" w:cs="Arial" w:eastAsia="Arial" w:hAnsi="Arial"/>
          <w:b/>
          <w:bCs/>
          <w:color w:val="374151"/>
          <w:sz w:val="23"/>
          <w:szCs w:val="23"/>
        </w:rPr>
        <w:t xml:space="preserve">10.2.1  Construction Energy States</w:t>
      </w:r>
    </w:p>
    <w:p>
      <w:pPr>
        <w:shd w:fill="0369A1" w:val="clear"/>
        <w:spacing w:after="0" w:before="8"/>
      </w:pPr>
      <w:r>
        <w:rPr>
          <w:rFonts w:ascii="Arial" w:cs="Arial" w:eastAsia="Arial" w:hAnsi="Arial"/>
          <w:b/>
          <w:bCs/>
          <w:color w:val="FFFFFF"/>
          <w:sz w:val="19"/>
          <w:szCs w:val="19"/>
        </w:rPr>
        <w:t xml:space="preserve">  Builder Dragon Hunger FSM — State Definitions</w:t>
      </w:r>
    </w:p>
    <w:p>
      <w:pPr>
        <w:shd w:fill="E0F2FE" w:val="clear"/>
        <w:spacing w:after="0" w:before="0"/>
        <w:ind w:left="160"/>
      </w:pPr>
      <w:r>
        <w:rPr>
          <w:rFonts w:ascii="Arial" w:cs="Arial" w:eastAsia="Arial" w:hAnsi="Arial"/>
          <w:color w:val="0F172A"/>
          <w:sz w:val="21"/>
          <w:szCs w:val="21"/>
        </w:rPr>
        <w:t xml:space="preserve">  STATE: FULL (hunger ≥ 80%)      — All construction modes available. Pattern Coherence at maximum</w:t>
      </w:r>
    </w:p>
    <w:p>
      <w:pPr>
        <w:shd w:fill="E0F2FE" w:val="clear"/>
        <w:spacing w:after="0" w:before="0"/>
        <w:ind w:left="160"/>
      </w:pPr>
      <w:r>
        <w:rPr>
          <w:rFonts w:ascii="Arial" w:cs="Arial" w:eastAsia="Arial" w:hAnsi="Arial"/>
          <w:color w:val="0F172A"/>
          <w:sz w:val="21"/>
          <w:szCs w:val="21"/>
        </w:rPr>
        <w:t xml:space="preserve">                                     acuity. CHARGE-RELEASE gestures stable. Elder pattern</w:t>
      </w:r>
    </w:p>
    <w:p>
      <w:pPr>
        <w:shd w:fill="E0F2FE" w:val="clear"/>
        <w:spacing w:after="0" w:before="0"/>
        <w:ind w:left="160"/>
      </w:pPr>
      <w:r>
        <w:rPr>
          <w:rFonts w:ascii="Arial" w:cs="Arial" w:eastAsia="Arial" w:hAnsi="Arial"/>
          <w:color w:val="0F172A"/>
          <w:sz w:val="21"/>
          <w:szCs w:val="21"/>
        </w:rPr>
        <w:t xml:space="preserve">                                     transmission active.</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STATE: BUILDING (hunger 50–80%) — Normal construction. All modules accessible. Voussoir</w:t>
      </w:r>
    </w:p>
    <w:p>
      <w:pPr>
        <w:shd w:fill="E0F2FE" w:val="clear"/>
        <w:spacing w:after="0" w:before="0"/>
        <w:ind w:left="160"/>
      </w:pPr>
      <w:r>
        <w:rPr>
          <w:rFonts w:ascii="Arial" w:cs="Arial" w:eastAsia="Arial" w:hAnsi="Arial"/>
          <w:color w:val="0F172A"/>
          <w:sz w:val="21"/>
          <w:szCs w:val="21"/>
        </w:rPr>
        <w:t xml:space="preserve">                                     shaping at full precision. This is the standard working state.</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STATE: STRAINING (hunger 25–50%) — Dragon can only complete immediate work. Will not begin a</w:t>
      </w:r>
    </w:p>
    <w:p>
      <w:pPr>
        <w:shd w:fill="E0F2FE" w:val="clear"/>
        <w:spacing w:after="0" w:before="0"/>
        <w:ind w:left="160"/>
      </w:pPr>
      <w:r>
        <w:rPr>
          <w:rFonts w:ascii="Arial" w:cs="Arial" w:eastAsia="Arial" w:hAnsi="Arial"/>
          <w:color w:val="0F172A"/>
          <w:sz w:val="21"/>
          <w:szCs w:val="21"/>
        </w:rPr>
        <w:t xml:space="preserve">                                     new span or arch. Pattern Coherence sense becomes slightly</w:t>
      </w:r>
    </w:p>
    <w:p>
      <w:pPr>
        <w:shd w:fill="E0F2FE" w:val="clear"/>
        <w:spacing w:after="0" w:before="0"/>
        <w:ind w:left="160"/>
      </w:pPr>
      <w:r>
        <w:rPr>
          <w:rFonts w:ascii="Arial" w:cs="Arial" w:eastAsia="Arial" w:hAnsi="Arial"/>
          <w:color w:val="0F172A"/>
          <w:sz w:val="21"/>
          <w:szCs w:val="21"/>
        </w:rPr>
        <w:t xml:space="preserve">                                     imprecise — small geometric errors begin appearing in new</w:t>
      </w:r>
    </w:p>
    <w:p>
      <w:pPr>
        <w:shd w:fill="E0F2FE" w:val="clear"/>
        <w:spacing w:after="0" w:before="0"/>
        <w:ind w:left="160"/>
      </w:pPr>
      <w:r>
        <w:rPr>
          <w:rFonts w:ascii="Arial" w:cs="Arial" w:eastAsia="Arial" w:hAnsi="Arial"/>
          <w:color w:val="0F172A"/>
          <w:sz w:val="21"/>
          <w:szCs w:val="21"/>
        </w:rPr>
        <w:t xml:space="preserve">                                     work. The dragon registers the errors but cannot correct them.</w:t>
      </w:r>
    </w:p>
    <w:p>
      <w:pPr>
        <w:shd w:fill="E0F2FE" w:val="clear"/>
        <w:spacing w:after="0" w:before="0"/>
        <w:ind w:left="160"/>
      </w:pPr>
      <w:r>
        <w:rPr>
          <w:rFonts w:ascii="Arial" w:cs="Arial" w:eastAsia="Arial" w:hAnsi="Arial"/>
          <w:color w:val="0F172A"/>
          <w:sz w:val="21"/>
          <w:szCs w:val="21"/>
        </w:rPr>
        <w:t xml:space="preserve">                                     It will leave these for later correction rather than stop.</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STATE: RESTING (hunger 10–25%) — Construction halts. Dragon enters a rest posture near or</w:t>
      </w:r>
    </w:p>
    <w:p>
      <w:pPr>
        <w:shd w:fill="E0F2FE" w:val="clear"/>
        <w:spacing w:after="0" w:before="0"/>
        <w:ind w:left="160"/>
      </w:pPr>
      <w:r>
        <w:rPr>
          <w:rFonts w:ascii="Arial" w:cs="Arial" w:eastAsia="Arial" w:hAnsi="Arial"/>
          <w:color w:val="0F172A"/>
          <w:sz w:val="21"/>
          <w:szCs w:val="21"/>
        </w:rPr>
        <w:t xml:space="preserve">                                     within its current build site. The Geometric Reflex continues</w:t>
      </w:r>
    </w:p>
    <w:p>
      <w:pPr>
        <w:shd w:fill="E0F2FE" w:val="clear"/>
        <w:spacing w:after="0" w:before="0"/>
        <w:ind w:left="160"/>
      </w:pPr>
      <w:r>
        <w:rPr>
          <w:rFonts w:ascii="Arial" w:cs="Arial" w:eastAsia="Arial" w:hAnsi="Arial"/>
          <w:color w:val="0F172A"/>
          <w:sz w:val="21"/>
          <w:szCs w:val="21"/>
        </w:rPr>
        <w:t xml:space="preserve">                                     running — the dragon is surveying and planning passively.</w:t>
      </w:r>
    </w:p>
    <w:p>
      <w:pPr>
        <w:shd w:fill="E0F2FE" w:val="clear"/>
        <w:spacing w:after="0" w:before="0"/>
        <w:ind w:left="160"/>
      </w:pPr>
      <w:r>
        <w:rPr>
          <w:rFonts w:ascii="Arial" w:cs="Arial" w:eastAsia="Arial" w:hAnsi="Arial"/>
          <w:color w:val="0F172A"/>
          <w:sz w:val="21"/>
          <w:szCs w:val="21"/>
        </w:rPr>
        <w:t xml:space="preserve">                                     No physical bending or breath work occurs.</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STATE: HUNGRY (hunger &lt; 10%)   — Dragon abandons the build site and moves to forage. The</w:t>
      </w:r>
    </w:p>
    <w:p>
      <w:pPr>
        <w:shd w:fill="E0F2FE" w:val="clear"/>
        <w:spacing w:after="0" w:before="0"/>
        <w:ind w:left="160"/>
      </w:pPr>
      <w:r>
        <w:rPr>
          <w:rFonts w:ascii="Arial" w:cs="Arial" w:eastAsia="Arial" w:hAnsi="Arial"/>
          <w:color w:val="0F172A"/>
          <w:sz w:val="21"/>
          <w:szCs w:val="21"/>
        </w:rPr>
        <w:t xml:space="preserve">                                     unresolved geometric tension from the unfinished structure</w:t>
      </w:r>
    </w:p>
    <w:p>
      <w:pPr>
        <w:shd w:fill="E0F2FE" w:val="clear"/>
        <w:spacing w:after="0" w:before="0"/>
        <w:ind w:left="160"/>
      </w:pPr>
      <w:r>
        <w:rPr>
          <w:rFonts w:ascii="Arial" w:cs="Arial" w:eastAsia="Arial" w:hAnsi="Arial"/>
          <w:color w:val="0F172A"/>
          <w:sz w:val="21"/>
          <w:szCs w:val="21"/>
        </w:rPr>
        <w:t xml:space="preserve">                                     persists as a drive-to-return. The dragon will come back after</w:t>
      </w:r>
    </w:p>
    <w:p>
      <w:pPr>
        <w:shd w:fill="E0F2FE" w:val="clear"/>
        <w:spacing w:after="0" w:before="0"/>
        <w:ind w:left="160"/>
      </w:pPr>
      <w:r>
        <w:rPr>
          <w:rFonts w:ascii="Arial" w:cs="Arial" w:eastAsia="Arial" w:hAnsi="Arial"/>
          <w:color w:val="0F172A"/>
          <w:sz w:val="21"/>
          <w:szCs w:val="21"/>
        </w:rPr>
        <w:t xml:space="preserve">                                     feeding. See the Dragon Energy &amp; Lifestyle document for</w:t>
      </w:r>
    </w:p>
    <w:p>
      <w:pPr>
        <w:shd w:fill="E0F2FE" w:val="clear"/>
        <w:spacing w:after="0" w:before="0"/>
        <w:ind w:left="160"/>
      </w:pPr>
      <w:r>
        <w:rPr>
          <w:rFonts w:ascii="Arial" w:cs="Arial" w:eastAsia="Arial" w:hAnsi="Arial"/>
          <w:color w:val="0F172A"/>
          <w:sz w:val="21"/>
          <w:szCs w:val="21"/>
        </w:rPr>
        <w:t xml:space="preserve">                                     feeding specifics.</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STATE: STARVING (hunger = 0)   — Dragon is physiologically distressed. All bending output is</w:t>
      </w:r>
    </w:p>
    <w:p>
      <w:pPr>
        <w:shd w:fill="E0F2FE" w:val="clear"/>
        <w:spacing w:after="0" w:before="0"/>
        <w:ind w:left="160"/>
      </w:pPr>
      <w:r>
        <w:rPr>
          <w:rFonts w:ascii="Arial" w:cs="Arial" w:eastAsia="Arial" w:hAnsi="Arial"/>
          <w:color w:val="0F172A"/>
          <w:sz w:val="21"/>
          <w:szCs w:val="21"/>
        </w:rPr>
        <w:t xml:space="preserve">                                     weakened. Geometric Reflex produces anxiety rather than</w:t>
      </w:r>
    </w:p>
    <w:p>
      <w:pPr>
        <w:shd w:fill="E0F2FE" w:val="clear"/>
        <w:spacing w:after="0" w:before="0"/>
        <w:ind w:left="160"/>
      </w:pPr>
      <w:r>
        <w:rPr>
          <w:rFonts w:ascii="Arial" w:cs="Arial" w:eastAsia="Arial" w:hAnsi="Arial"/>
          <w:color w:val="0F172A"/>
          <w:sz w:val="21"/>
          <w:szCs w:val="21"/>
        </w:rPr>
        <w:t xml:space="preserve">                                     drive — the dragon cannot resolve the tension of the</w:t>
      </w:r>
    </w:p>
    <w:p>
      <w:pPr>
        <w:shd w:fill="E0F2FE" w:val="clear"/>
        <w:spacing w:after="0" w:before="0"/>
        <w:ind w:left="160"/>
      </w:pPr>
      <w:r>
        <w:rPr>
          <w:rFonts w:ascii="Arial" w:cs="Arial" w:eastAsia="Arial" w:hAnsi="Arial"/>
          <w:color w:val="0F172A"/>
          <w:sz w:val="21"/>
          <w:szCs w:val="21"/>
        </w:rPr>
        <w:t xml:space="preserve">                                     unfinished structure and cannot feed simultaneously.</w:t>
      </w:r>
    </w:p>
    <w:p>
      <w:pPr>
        <w:shd w:fill="E0F2FE" w:val="clear"/>
        <w:spacing w:after="0" w:before="0"/>
        <w:ind w:left="160"/>
      </w:pPr>
      <w:r>
        <w:rPr>
          <w:rFonts w:ascii="Arial" w:cs="Arial" w:eastAsia="Arial" w:hAnsi="Arial"/>
          <w:color w:val="0F172A"/>
          <w:sz w:val="21"/>
          <w:szCs w:val="21"/>
        </w:rPr>
        <w:t xml:space="preserve">                                     Rare but dangerous: a starving Builder is unpredictable.</w:t>
      </w:r>
    </w:p>
    <w:p>
      <w:pPr>
        <w:spacing w:before="60"/>
      </w:pPr>
      <w:r>
        <w:t xml:space="preserve"/>
      </w:r>
    </w:p>
    <w:p>
      <w:pPr>
        <w:spacing w:after="80" w:before="80"/>
        <w:ind w:left="520"/>
      </w:pPr>
      <w:r>
        <w:rPr>
          <w:rFonts w:ascii="Arial" w:cs="Arial" w:eastAsia="Arial" w:hAnsi="Arial"/>
          <w:b/>
          <w:bCs/>
          <w:color w:val="059669"/>
          <w:sz w:val="20"/>
          <w:szCs w:val="20"/>
        </w:rPr>
        <w:t xml:space="preserve">Design intent:  </w:t>
      </w:r>
      <w:r>
        <w:rPr>
          <w:rFonts w:ascii="Arial" w:cs="Arial" w:eastAsia="Arial" w:hAnsi="Arial"/>
          <w:i/>
          <w:iCs/>
          <w:color w:val="374151"/>
          <w:sz w:val="20"/>
          <w:szCs w:val="20"/>
        </w:rPr>
        <w:t xml:space="preserve">The Hunger FSM allows dragons to do whatever they want — there is no hard cap on project size or ambition. But large projects require sustained feeding, which requires territory adequate to support the dragon's caloric needs at the construction energy expenditure rate. Grand projects organically require grand territories.</w:t>
      </w:r>
    </w:p>
    <w:p>
      <w:pPr>
        <w:spacing w:before="60"/>
      </w:pPr>
      <w:r>
        <w:t xml:space="preserve"/>
      </w:r>
    </w:p>
    <w:p>
      <w:pPr>
        <w:pStyle w:val="Heading3"/>
        <w:spacing w:after="80" w:before="200"/>
      </w:pPr>
      <w:r>
        <w:rPr>
          <w:rFonts w:ascii="Arial" w:cs="Arial" w:eastAsia="Arial" w:hAnsi="Arial"/>
          <w:b/>
          <w:bCs/>
          <w:color w:val="374151"/>
          <w:sz w:val="23"/>
          <w:szCs w:val="23"/>
        </w:rPr>
        <w:t xml:space="preserve">10.2.2  Collapse and Recovery</w:t>
      </w:r>
    </w:p>
    <w:p>
      <w:pPr>
        <w:pStyle w:val="ListParagraph"/>
        <w:numPr>
          <w:ilvl w:val="0"/>
          <w:numId w:val="2"/>
        </w:numPr>
        <w:spacing w:after="40" w:before="40"/>
      </w:pPr>
      <w:r>
        <w:rPr>
          <w:rFonts w:ascii="Arial" w:cs="Arial" w:eastAsia="Arial" w:hAnsi="Arial"/>
          <w:sz w:val="22"/>
          <w:szCs w:val="22"/>
        </w:rPr>
        <w:t xml:space="preserve">Builder dragon structures are subject to structural integrity simulation. An arch placed without sufficient support will collapse when the centering is removed.</w:t>
      </w:r>
    </w:p>
    <w:p>
      <w:pPr>
        <w:pStyle w:val="ListParagraph"/>
        <w:numPr>
          <w:ilvl w:val="0"/>
          <w:numId w:val="2"/>
        </w:numPr>
        <w:spacing w:after="40" w:before="40"/>
      </w:pPr>
      <w:r>
        <w:rPr>
          <w:rFonts w:ascii="Arial" w:cs="Arial" w:eastAsia="Arial" w:hAnsi="Arial"/>
          <w:sz w:val="22"/>
          <w:szCs w:val="22"/>
        </w:rPr>
        <w:t xml:space="preserve">On collapse: the dragon receives a strong BLD-1 correction response — the drive to rebuild is intense. Physiologically, collapse events cause a temporary spike in Geometric Reflex acuity (the dragon sees the failed geometry very clearly) followed by a sharp hunger cost (~5% reduction) from the distress.</w:t>
      </w:r>
    </w:p>
    <w:p>
      <w:pPr>
        <w:pStyle w:val="ListParagraph"/>
        <w:numPr>
          <w:ilvl w:val="0"/>
          <w:numId w:val="2"/>
        </w:numPr>
        <w:spacing w:after="40" w:before="40"/>
      </w:pPr>
      <w:r>
        <w:rPr>
          <w:rFonts w:ascii="Arial" w:cs="Arial" w:eastAsia="Arial" w:hAnsi="Arial"/>
          <w:sz w:val="22"/>
          <w:szCs w:val="22"/>
        </w:rPr>
        <w:t xml:space="preserve">Repeated collapse of the same span form teaches the dragon. After three collapses of the same form, the dragon's BLD-3 sense updates — it will no longer attempt that specific form without adequate support. Learning is permanent.</w:t>
      </w:r>
    </w:p>
    <w:p>
      <w:pPr>
        <w:spacing w:before="60"/>
      </w:pPr>
      <w:r>
        <w:t xml:space="preserve"/>
      </w:r>
    </w:p>
    <w:p>
      <w:pPr>
        <w:pStyle w:val="Heading2"/>
        <w:spacing w:after="120" w:before="320"/>
      </w:pPr>
      <w:r>
        <w:rPr>
          <w:rFonts w:ascii="Arial" w:cs="Arial" w:eastAsia="Arial" w:hAnsi="Arial"/>
          <w:b/>
          <w:bCs/>
          <w:color w:val="1E1B4B"/>
          <w:sz w:val="28"/>
          <w:szCs w:val="28"/>
        </w:rPr>
        <w:t xml:space="preserve">10.3  Imbued Artifacts for Dragon Builders</w:t>
      </w:r>
    </w:p>
    <w:p>
      <w:pPr>
        <w:pStyle w:val="ListParagraph"/>
        <w:numPr>
          <w:ilvl w:val="0"/>
          <w:numId w:val="2"/>
        </w:numPr>
        <w:spacing w:after="40" w:before="40"/>
      </w:pPr>
      <w:r>
        <w:rPr>
          <w:rFonts w:ascii="Arial" w:cs="Arial" w:eastAsia="Arial" w:hAnsi="Arial"/>
          <w:sz w:val="22"/>
          <w:szCs w:val="22"/>
        </w:rPr>
        <w:t xml:space="preserve">Builder Artifacts interact directly with the BLD genome. They are distinct from bender artifacts — they modify the Geometric Reflex and Pattern Coherence sense rather than elemental access.</w:t>
      </w:r>
    </w:p>
    <w:p>
      <w:pPr>
        <w:pStyle w:val="ListParagraph"/>
        <w:numPr>
          <w:ilvl w:val="0"/>
          <w:numId w:val="2"/>
        </w:numPr>
        <w:spacing w:after="40" w:before="40"/>
      </w:pPr>
      <w:r>
        <w:rPr>
          <w:rFonts w:ascii="Arial" w:cs="Arial" w:eastAsia="Arial" w:hAnsi="Arial"/>
          <w:sz w:val="22"/>
          <w:szCs w:val="22"/>
        </w:rPr>
        <w:t xml:space="preserve">A fossilised BLD-3 brain section from an ancient Builder dragon (detectable via the BLD-2 material sense) transmits its entire pattern registry on contact. A young Builder dragon that finds one gains centuries of accumulated pattern knowledge in moments. The experience is overwhelming — the dragon must rest for a full in-game day to integrate the patterns.</w:t>
      </w:r>
    </w:p>
    <w:p>
      <w:pPr>
        <w:pStyle w:val="ListParagraph"/>
        <w:numPr>
          <w:ilvl w:val="0"/>
          <w:numId w:val="2"/>
        </w:numPr>
        <w:spacing w:after="40" w:before="40"/>
      </w:pPr>
      <w:r>
        <w:rPr>
          <w:rFonts w:ascii="Arial" w:cs="Arial" w:eastAsia="Arial" w:hAnsi="Arial"/>
          <w:sz w:val="22"/>
          <w:szCs w:val="22"/>
        </w:rPr>
        <w:t xml:space="preserve">A geometric crystal formation with repeated internal symmetry amplifies the BLD-3 range from its standard 15 blocks to 40 blocks. A dragon in contact with such a crystal can perceive and correct geometric errors in structures it could not previously reach.</w:t>
      </w:r>
    </w:p>
    <w:p>
      <w:pPr>
        <w:pStyle w:val="ListParagraph"/>
        <w:numPr>
          <w:ilvl w:val="0"/>
          <w:numId w:val="2"/>
        </w:numPr>
        <w:spacing w:after="40" w:before="40"/>
      </w:pPr>
      <w:r>
        <w:rPr>
          <w:rFonts w:ascii="Arial" w:cs="Arial" w:eastAsia="Arial" w:hAnsi="Arial"/>
          <w:sz w:val="22"/>
          <w:szCs w:val="22"/>
        </w:rPr>
        <w:t xml:space="preserve">A fragment of a structure that survived a temporal reset event (see Section 12 — Time Bending) has a time-stable field coating it. This fragment, placed within a Builder dragon's current build site, slows erosion of the surrounding area by the same mechanism as the source structure.</w:t>
      </w:r>
    </w:p>
    <w:p>
      <w:pPr>
        <w:pStyle w:val="ListParagraph"/>
        <w:numPr>
          <w:ilvl w:val="0"/>
          <w:numId w:val="2"/>
        </w:numPr>
        <w:spacing w:after="40" w:before="40"/>
      </w:pPr>
      <w:r>
        <w:rPr>
          <w:rFonts w:ascii="Arial" w:cs="Arial" w:eastAsia="Arial" w:hAnsi="Arial"/>
          <w:sz w:val="22"/>
          <w:szCs w:val="22"/>
        </w:rPr>
        <w:t xml:space="preserve">Players can craft a Builder artifact through sustained geometric precision work — a structure of sufficient complexity and geometric consistency can, over time, take on an ambient quality detectable by the BLD-2 sense. The player does not craft the artifact directly; they create the conditions for it to emerge.</w:t>
      </w:r>
    </w:p>
    <w:p>
      <w:pPr>
        <w:spacing w:before="60"/>
      </w:pPr>
      <w:r>
        <w:t xml:space="preserve"/>
      </w:r>
    </w:p>
    <w:p>
      <w:pPr>
        <w:pStyle w:val="Heading2"/>
        <w:spacing w:after="120" w:before="320"/>
      </w:pPr>
      <w:r>
        <w:rPr>
          <w:rFonts w:ascii="Arial" w:cs="Arial" w:eastAsia="Arial" w:hAnsi="Arial"/>
          <w:b/>
          <w:bCs/>
          <w:color w:val="1E1B4B"/>
          <w:sz w:val="28"/>
          <w:szCs w:val="28"/>
        </w:rPr>
        <w:t xml:space="preserve">10.4  Multi-Dragon Build Sites — Genetic Compatibility</w:t>
      </w:r>
    </w:p>
    <w:p>
      <w:pPr>
        <w:spacing w:after="60" w:before="60"/>
      </w:pPr>
      <w:r>
        <w:rPr>
          <w:rFonts w:ascii="Arial" w:cs="Arial" w:eastAsia="Arial" w:hAnsi="Arial"/>
          <w:sz w:val="22"/>
          <w:szCs w:val="22"/>
        </w:rPr>
        <w:t xml:space="preserve">Two Builder dragons coexisting on the same build site is one of the rarest events in the game world. It requires a very specific set of coincidences to occur, and even when it does, the outcome is not guaranteed to be productive. The critical gate is genetic compatibility — dragons, like most territorial predators, default to aggression toward competitors, and Builder dragons are no exception. The Builder genome does not make a dragon friendly; it makes it focused on building. A standard dragon that intrudes on a Builder's site will be driven off or killed.</w:t>
      </w:r>
    </w:p>
    <w:p>
      <w:pPr>
        <w:spacing w:before="60"/>
      </w:pPr>
      <w:r>
        <w:t xml:space="preserve"/>
      </w:r>
    </w:p>
    <w:p>
      <w:pPr>
        <w:spacing w:after="60" w:before="60"/>
      </w:pPr>
      <w:r>
        <w:rPr>
          <w:rFonts w:ascii="Arial" w:cs="Arial" w:eastAsia="Arial" w:hAnsi="Arial"/>
          <w:sz w:val="22"/>
          <w:szCs w:val="22"/>
        </w:rPr>
        <w:t xml:space="preserve">The rare case — two Builder dragons sharing a site — requires all of the following to be simultaneously true:</w:t>
      </w:r>
    </w:p>
    <w:p>
      <w:pPr>
        <w:spacing w:before="60"/>
      </w:pPr>
      <w:r>
        <w:t xml:space="preserve"/>
      </w:r>
    </w:p>
    <w:p>
      <w:pPr>
        <w:shd w:fill="7C3AED" w:val="clear"/>
        <w:spacing w:after="0" w:before="8"/>
      </w:pPr>
      <w:r>
        <w:rPr>
          <w:rFonts w:ascii="Arial" w:cs="Arial" w:eastAsia="Arial" w:hAnsi="Arial"/>
          <w:b/>
          <w:bCs/>
          <w:color w:val="FFFFFF"/>
          <w:sz w:val="19"/>
          <w:szCs w:val="19"/>
        </w:rPr>
        <w:t xml:space="preserve">  Multi-Dragon Compatibility Conditions (ALL must be met)</w:t>
      </w:r>
    </w:p>
    <w:p>
      <w:pPr>
        <w:shd w:fill="F5F3FF" w:val="clear"/>
        <w:spacing w:after="0" w:before="0"/>
        <w:ind w:left="160"/>
      </w:pPr>
      <w:r>
        <w:rPr>
          <w:rFonts w:ascii="Arial" w:cs="Arial" w:eastAsia="Arial" w:hAnsi="Arial"/>
          <w:color w:val="0F172A"/>
          <w:sz w:val="21"/>
          <w:szCs w:val="21"/>
        </w:rPr>
        <w:t xml:space="preserve">  1. BOTH DRAGONS CARRY BLD-1: The constructive territorial drive replaces the aggressive</w:t>
      </w:r>
    </w:p>
    <w:p>
      <w:pPr>
        <w:shd w:fill="F5F3FF" w:val="clear"/>
        <w:spacing w:after="0" w:before="0"/>
        <w:ind w:left="160"/>
      </w:pPr>
      <w:r>
        <w:rPr>
          <w:rFonts w:ascii="Arial" w:cs="Arial" w:eastAsia="Arial" w:hAnsi="Arial"/>
          <w:color w:val="0F172A"/>
          <w:sz w:val="21"/>
          <w:szCs w:val="21"/>
        </w:rPr>
        <w:t xml:space="preserve">     territorial drive. A non-Builder dragon intrudes; a Builder dragon surveys.</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2. DIFFERENT ELEMENTAL ATTUNEMENTS: Two earth-Builder dragons in the same site still</w:t>
      </w:r>
    </w:p>
    <w:p>
      <w:pPr>
        <w:shd w:fill="F5F3FF" w:val="clear"/>
        <w:spacing w:after="0" w:before="0"/>
        <w:ind w:left="160"/>
      </w:pPr>
      <w:r>
        <w:rPr>
          <w:rFonts w:ascii="Arial" w:cs="Arial" w:eastAsia="Arial" w:hAnsi="Arial"/>
          <w:color w:val="0F172A"/>
          <w:sz w:val="21"/>
          <w:szCs w:val="21"/>
        </w:rPr>
        <w:t xml:space="preserve">     feel territorial tension — they are competing for the same material and the same</w:t>
      </w:r>
    </w:p>
    <w:p>
      <w:pPr>
        <w:shd w:fill="F5F3FF" w:val="clear"/>
        <w:spacing w:after="0" w:before="0"/>
        <w:ind w:left="160"/>
      </w:pPr>
      <w:r>
        <w:rPr>
          <w:rFonts w:ascii="Arial" w:cs="Arial" w:eastAsia="Arial" w:hAnsi="Arial"/>
          <w:color w:val="0F172A"/>
          <w:sz w:val="21"/>
          <w:szCs w:val="21"/>
        </w:rPr>
        <w:t xml:space="preserve">     seismic field. Different elements produce complementary rather than competing drives.</w:t>
      </w:r>
    </w:p>
    <w:p>
      <w:pPr>
        <w:shd w:fill="F5F3FF" w:val="clear"/>
        <w:spacing w:after="0" w:before="0"/>
        <w:ind w:left="160"/>
      </w:pPr>
      <w:r>
        <w:rPr>
          <w:rFonts w:ascii="Arial" w:cs="Arial" w:eastAsia="Arial" w:hAnsi="Arial"/>
          <w:color w:val="0F172A"/>
          <w:sz w:val="21"/>
          <w:szCs w:val="21"/>
        </w:rPr>
        <w:t xml:space="preserve">     An earth-Builder and a fire-Builder sense each other's work as structurally different</w:t>
      </w:r>
    </w:p>
    <w:p>
      <w:pPr>
        <w:shd w:fill="F5F3FF" w:val="clear"/>
        <w:spacing w:after="0" w:before="0"/>
        <w:ind w:left="160"/>
      </w:pPr>
      <w:r>
        <w:rPr>
          <w:rFonts w:ascii="Arial" w:cs="Arial" w:eastAsia="Arial" w:hAnsi="Arial"/>
          <w:color w:val="0F172A"/>
          <w:sz w:val="21"/>
          <w:szCs w:val="21"/>
        </w:rPr>
        <w:t xml:space="preserve">     and spatially non-overlapping, reducing tension dramatically.</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3. COMPATIBLE SITE SIZE: The site must be large enough that both dragons' territorial</w:t>
      </w:r>
    </w:p>
    <w:p>
      <w:pPr>
        <w:shd w:fill="F5F3FF" w:val="clear"/>
        <w:spacing w:after="0" w:before="0"/>
        <w:ind w:left="160"/>
      </w:pPr>
      <w:r>
        <w:rPr>
          <w:rFonts w:ascii="Arial" w:cs="Arial" w:eastAsia="Arial" w:hAnsi="Arial"/>
          <w:color w:val="0F172A"/>
          <w:sz w:val="21"/>
          <w:szCs w:val="21"/>
        </w:rPr>
        <w:t xml:space="preserve">     radii (typically 80–120 blocks from their current work focus) do not overlap.</w:t>
      </w:r>
    </w:p>
    <w:p>
      <w:pPr>
        <w:shd w:fill="F5F3FF" w:val="clear"/>
        <w:spacing w:after="0" w:before="0"/>
        <w:ind w:left="160"/>
      </w:pPr>
      <w:r>
        <w:rPr>
          <w:rFonts w:ascii="Arial" w:cs="Arial" w:eastAsia="Arial" w:hAnsi="Arial"/>
          <w:color w:val="0F172A"/>
          <w:sz w:val="21"/>
          <w:szCs w:val="21"/>
        </w:rPr>
        <w:t xml:space="preserve">     If radii overlap, even compatible dragons begin showing displacement behaviours.</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4. PRIOR EXPOSURE TO THE OTHER'S STRUCTURES: A Builder dragon that has previously</w:t>
      </w:r>
    </w:p>
    <w:p>
      <w:pPr>
        <w:shd w:fill="F5F3FF" w:val="clear"/>
        <w:spacing w:after="0" w:before="0"/>
        <w:ind w:left="160"/>
      </w:pPr>
      <w:r>
        <w:rPr>
          <w:rFonts w:ascii="Arial" w:cs="Arial" w:eastAsia="Arial" w:hAnsi="Arial"/>
          <w:color w:val="0F172A"/>
          <w:sz w:val="21"/>
          <w:szCs w:val="21"/>
        </w:rPr>
        <w:t xml:space="preserve">     absorbed patterns from the other dragon's prior builds (via the pattern transmission</w:t>
      </w:r>
    </w:p>
    <w:p>
      <w:pPr>
        <w:shd w:fill="F5F3FF" w:val="clear"/>
        <w:spacing w:after="0" w:before="0"/>
        <w:ind w:left="160"/>
      </w:pPr>
      <w:r>
        <w:rPr>
          <w:rFonts w:ascii="Arial" w:cs="Arial" w:eastAsia="Arial" w:hAnsi="Arial"/>
          <w:color w:val="0F172A"/>
          <w:sz w:val="21"/>
          <w:szCs w:val="21"/>
        </w:rPr>
        <w:t xml:space="preserve">     mechanic) shows dramatically reduced aggression toward that dragon. Pattern familiarity</w:t>
      </w:r>
    </w:p>
    <w:p>
      <w:pPr>
        <w:shd w:fill="F5F3FF" w:val="clear"/>
        <w:spacing w:after="0" w:before="0"/>
        <w:ind w:left="160"/>
      </w:pPr>
      <w:r>
        <w:rPr>
          <w:rFonts w:ascii="Arial" w:cs="Arial" w:eastAsia="Arial" w:hAnsi="Arial"/>
          <w:color w:val="0F172A"/>
          <w:sz w:val="21"/>
          <w:szCs w:val="21"/>
        </w:rPr>
        <w:t xml:space="preserve">     appears to signal 'known builder' rather than 'unknown competitor'.</w:t>
      </w:r>
    </w:p>
    <w:p>
      <w:pPr>
        <w:spacing w:before="60"/>
      </w:pPr>
      <w:r>
        <w:t xml:space="preserve"/>
      </w:r>
    </w:p>
    <w:p>
      <w:pPr>
        <w:spacing w:before="60"/>
      </w:pPr>
      <w:r>
        <w:t xml:space="preserve"/>
      </w:r>
    </w:p>
    <w:p>
      <w:pPr>
        <w:spacing w:after="60" w:before="60"/>
      </w:pPr>
      <w:r>
        <w:rPr>
          <w:rFonts w:ascii="Arial" w:cs="Arial" w:eastAsia="Arial" w:hAnsi="Arial"/>
          <w:sz w:val="22"/>
          <w:szCs w:val="22"/>
        </w:rPr>
        <w:t xml:space="preserve">When all four conditions are met, the two Builder dragons begin producing what has been called a Compound Structure — a build that integrates both elemental signatures in ways neither dragon could achieve alone. Earth walls with fire-glazed surface facing. Water-sculpted interiors with air-pressed stone. The compound structure is not planned or coordinated in any conscious sense — each dragon continues following its own Pattern Coherence sense, and the geometry of each dragon's work creates new tensions and opportunities that the other dragon's sense then responds to.</w:t>
      </w:r>
    </w:p>
    <w:p>
      <w:pPr>
        <w:spacing w:before="60"/>
      </w:pPr>
      <w:r>
        <w:t xml:space="preserve"/>
      </w:r>
    </w:p>
    <w:p>
      <w:pPr>
        <w:pStyle w:val="Heading3"/>
        <w:spacing w:after="80" w:before="200"/>
      </w:pPr>
      <w:r>
        <w:rPr>
          <w:rFonts w:ascii="Arial" w:cs="Arial" w:eastAsia="Arial" w:hAnsi="Arial"/>
          <w:b/>
          <w:bCs/>
          <w:color w:val="374151"/>
          <w:sz w:val="23"/>
          <w:szCs w:val="23"/>
        </w:rPr>
        <w:t xml:space="preserve">10.4.1  Population Probability</w:t>
      </w:r>
    </w:p>
    <w:p>
      <w:pPr>
        <w:spacing w:after="60" w:before="60"/>
      </w:pPr>
      <w:r>
        <w:rPr>
          <w:rFonts w:ascii="Arial" w:cs="Arial" w:eastAsia="Arial" w:hAnsi="Arial"/>
          <w:sz w:val="22"/>
          <w:szCs w:val="22"/>
        </w:rPr>
        <w:t xml:space="preserve">The raw probability of two Builder dragons simultaneously occupying a compatible shared site in the open world is extraordinarily low. Even in a heavily populated dragon territory, the coincidence of two BLD-1 carriers with different elements, sufficiently large shared sites, and prior pattern exposure produces an event frequency of perhaps once per several thousand dragon-years in active server environments.</w:t>
      </w:r>
    </w:p>
    <w:p>
      <w:pPr>
        <w:spacing w:before="60"/>
      </w:pPr>
      <w:r>
        <w:t xml:space="preserve"/>
      </w:r>
    </w:p>
    <w:p>
      <w:pPr>
        <w:spacing w:after="60" w:before="60"/>
      </w:pPr>
      <w:r>
        <w:rPr>
          <w:rFonts w:ascii="Arial" w:cs="Arial" w:eastAsia="Arial" w:hAnsi="Arial"/>
          <w:sz w:val="22"/>
          <w:szCs w:val="22"/>
        </w:rPr>
        <w:t xml:space="preserve">In practice, this means that Compound Structures encountered in world generation are among the most extraordinary architectural finds a player can make — and the dragons that built them may still be there, operating on the same site for decades, neither fully aware of the other's presence in a social sense, but architecturally entangled in a form neither could leave unfinished.</w:t>
      </w:r>
    </w:p>
    <w:p>
      <w:pPr>
        <w:spacing w:before="60"/>
      </w:pPr>
      <w:r>
        <w:t xml:space="preserve"/>
      </w:r>
    </w:p>
    <w:p>
      <w:pPr>
        <w:pStyle w:val="Heading3"/>
        <w:spacing w:after="80" w:before="200"/>
      </w:pPr>
      <w:r>
        <w:rPr>
          <w:rFonts w:ascii="Arial" w:cs="Arial" w:eastAsia="Arial" w:hAnsi="Arial"/>
          <w:b/>
          <w:bCs/>
          <w:color w:val="374151"/>
          <w:sz w:val="23"/>
          <w:szCs w:val="23"/>
        </w:rPr>
        <w:t xml:space="preserve">10.4.2  Compound Structure Properties</w:t>
      </w:r>
    </w:p>
    <w:p>
      <w:pPr>
        <w:pStyle w:val="ListParagraph"/>
        <w:numPr>
          <w:ilvl w:val="0"/>
          <w:numId w:val="2"/>
        </w:numPr>
        <w:spacing w:after="40" w:before="40"/>
      </w:pPr>
      <w:r>
        <w:rPr>
          <w:rFonts w:ascii="Arial" w:cs="Arial" w:eastAsia="Arial" w:hAnsi="Arial"/>
          <w:sz w:val="22"/>
          <w:szCs w:val="22"/>
        </w:rPr>
        <w:t xml:space="preserve">A Compound Structure carries pattern-memory from both dragons — approaching Builder dragons absorb patterns from both elemental traditions simultaneously, accelerating their own library development far beyond what a single-element elder structure would provide.</w:t>
      </w:r>
    </w:p>
    <w:p>
      <w:pPr>
        <w:pStyle w:val="ListParagraph"/>
        <w:numPr>
          <w:ilvl w:val="0"/>
          <w:numId w:val="2"/>
        </w:numPr>
        <w:spacing w:after="40" w:before="40"/>
      </w:pPr>
      <w:r>
        <w:rPr>
          <w:rFonts w:ascii="Arial" w:cs="Arial" w:eastAsia="Arial" w:hAnsi="Arial"/>
          <w:sz w:val="22"/>
          <w:szCs w:val="22"/>
        </w:rPr>
        <w:t xml:space="preserve">Compound Structures often exhibit forms impossible in single-element construction: fire-fused earth arches with water-carved soffit detail; ice vaulting supported on seismically compressed columns with air-dressed faces.</w:t>
      </w:r>
    </w:p>
    <w:p>
      <w:pPr>
        <w:pStyle w:val="ListParagraph"/>
        <w:numPr>
          <w:ilvl w:val="0"/>
          <w:numId w:val="2"/>
        </w:numPr>
        <w:spacing w:after="40" w:before="40"/>
      </w:pPr>
      <w:r>
        <w:rPr>
          <w:rFonts w:ascii="Arial" w:cs="Arial" w:eastAsia="Arial" w:hAnsi="Arial"/>
          <w:sz w:val="22"/>
          <w:szCs w:val="22"/>
        </w:rPr>
        <w:t xml:space="preserve">The presence of two Builder dragons on a site means structural integrity is maintained from two independent verification systems. These structures tend to have lower collapse rates than single-dragon builds of comparable ambition.</w:t>
      </w:r>
    </w:p>
    <w:p>
      <w:pPr>
        <w:spacing w:before="6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11.  Rare Bending Discipline — Gravity Bending</w:t>
      </w:r>
    </w:p>
    <w:p>
      <w:pPr>
        <w:spacing w:after="60" w:before="60"/>
      </w:pPr>
      <w:r>
        <w:rPr>
          <w:rFonts w:ascii="Arial" w:cs="Arial" w:eastAsia="Arial" w:hAnsi="Arial"/>
          <w:sz w:val="22"/>
          <w:szCs w:val="22"/>
        </w:rPr>
        <w:t xml:space="preserve">Gravity Bending is a sub-discipline that emerges at the intersection of Earth and Air elemental attunement. Earth provides the geological mass that is the subject of the manipulation; Air provides the atmospheric pressure differential that inverts the gravitational relationship of that mass with the terrain below. The combined field produces what experienced benders describe as a pocket of reversed geological intent — the earth wants to fall upward.</w:t>
      </w:r>
    </w:p>
    <w:p>
      <w:pPr>
        <w:spacing w:before="60"/>
      </w:pPr>
      <w:r>
        <w:t xml:space="preserve"/>
      </w:r>
    </w:p>
    <w:p>
      <w:pPr>
        <w:pStyle w:val="Heading2"/>
        <w:spacing w:after="120" w:before="320"/>
      </w:pPr>
      <w:r>
        <w:rPr>
          <w:rFonts w:ascii="Arial" w:cs="Arial" w:eastAsia="Arial" w:hAnsi="Arial"/>
          <w:b/>
          <w:bCs/>
          <w:color w:val="1E1B4B"/>
          <w:sz w:val="28"/>
          <w:szCs w:val="28"/>
        </w:rPr>
        <w:t xml:space="preserve">11.1  Genetic Requirements</w:t>
      </w:r>
    </w:p>
    <w:p>
      <w:pPr>
        <w:shd w:fill="4338CA" w:val="clear"/>
        <w:spacing w:after="4" w:before="4"/>
      </w:pPr>
      <w:r>
        <w:rPr>
          <w:rFonts w:ascii="Courier New" w:cs="Courier New" w:eastAsia="Courier New" w:hAnsi="Courier New"/>
          <w:b/>
          <w:bCs/>
          <w:color w:val="FFFFFF"/>
          <w:sz w:val="24"/>
          <w:szCs w:val="24"/>
        </w:rPr>
        <w:t xml:space="preserve">  GRV-1  </w:t>
      </w:r>
      <w:r>
        <w:rPr>
          <w:rFonts w:ascii="Arial" w:cs="Arial" w:eastAsia="Arial" w:hAnsi="Arial"/>
          <w:b/>
          <w:bCs/>
          <w:color w:val="0F172A"/>
          <w:sz w:val="22"/>
          <w:szCs w:val="22"/>
        </w:rPr>
        <w:t xml:space="preserve">  Gravity Discipline Allele  </w:t>
      </w:r>
      <w:r>
        <w:rPr>
          <w:rFonts w:ascii="Arial" w:cs="Arial" w:eastAsia="Arial" w:hAnsi="Arial"/>
          <w:i/>
          <w:iCs/>
          <w:color w:val="4338CA"/>
          <w:sz w:val="20"/>
          <w:szCs w:val="20"/>
        </w:rPr>
        <w:t xml:space="preserve">  ≈1 in 1,200 Earth+Air dragons</w:t>
      </w:r>
    </w:p>
    <w:p>
      <w:pPr>
        <w:spacing w:before="60"/>
      </w:pPr>
      <w:r>
        <w:t xml:space="preserve"/>
      </w:r>
    </w:p>
    <w:p>
      <w:pPr>
        <w:spacing w:after="60" w:before="60"/>
      </w:pPr>
      <w:r>
        <w:rPr>
          <w:rFonts w:ascii="Arial" w:cs="Arial" w:eastAsia="Arial" w:hAnsi="Arial"/>
          <w:sz w:val="22"/>
          <w:szCs w:val="22"/>
        </w:rPr>
        <w:t xml:space="preserve">Gravity Bending requires: Earth elemental attunement (S &gt; 0.5, P &gt; 0.6 access conditions), Air elemental attunement (W &gt; 0.4), and the GRV-1 allele. In addition, environmental conditions must simultaneously satisfy both Earth and Air access thresholds — which means the dragon must be operating in a region of measurable geological density and active wind. This combination is found naturally in mountain ranges and high plateau regions where geological uplift and significant altitude co-occur.</w:t>
      </w:r>
    </w:p>
    <w:p>
      <w:pPr>
        <w:spacing w:before="60"/>
      </w:pPr>
      <w:r>
        <w:t xml:space="preserve"/>
      </w:r>
    </w:p>
    <w:p>
      <w:pPr>
        <w:pStyle w:val="Heading2"/>
        <w:spacing w:after="120" w:before="320"/>
      </w:pPr>
      <w:r>
        <w:rPr>
          <w:rFonts w:ascii="Arial" w:cs="Arial" w:eastAsia="Arial" w:hAnsi="Arial"/>
          <w:b/>
          <w:bCs/>
          <w:color w:val="1E1B4B"/>
          <w:sz w:val="28"/>
          <w:szCs w:val="28"/>
        </w:rPr>
        <w:t xml:space="preserve">11.2  Constructive Applications</w:t>
      </w:r>
    </w:p>
    <w:p>
      <w:pPr>
        <w:pStyle w:val="Heading3"/>
        <w:spacing w:after="80" w:before="200"/>
      </w:pPr>
      <w:r>
        <w:rPr>
          <w:rFonts w:ascii="Arial" w:cs="Arial" w:eastAsia="Arial" w:hAnsi="Arial"/>
          <w:b/>
          <w:bCs/>
          <w:color w:val="374151"/>
          <w:sz w:val="23"/>
          <w:szCs w:val="23"/>
        </w:rPr>
        <w:t xml:space="preserve">11.2.1  Floating Island Formation</w:t>
      </w:r>
    </w:p>
    <w:p>
      <w:pPr>
        <w:spacing w:after="60" w:before="60"/>
      </w:pPr>
      <w:r>
        <w:rPr>
          <w:rFonts w:ascii="Arial" w:cs="Arial" w:eastAsia="Arial" w:hAnsi="Arial"/>
          <w:sz w:val="22"/>
          <w:szCs w:val="22"/>
        </w:rPr>
        <w:t xml:space="preserve">The central constructive achievement of Gravity Bending is the formation of a floating island — a mass of geological material that has been decoupled from the terrain below and now occupies a stable aerial position maintained by the inverted gravitational field the dragon sustains within that mass.</w:t>
      </w:r>
    </w:p>
    <w:p>
      <w:pPr>
        <w:spacing w:before="60"/>
      </w:pPr>
      <w:r>
        <w:t xml:space="preserve"/>
      </w:r>
    </w:p>
    <w:p>
      <w:pPr>
        <w:shd w:fill="4338CA" w:val="clear"/>
        <w:spacing w:after="0" w:before="8"/>
      </w:pPr>
      <w:r>
        <w:rPr>
          <w:rFonts w:ascii="Arial" w:cs="Arial" w:eastAsia="Arial" w:hAnsi="Arial"/>
          <w:b/>
          <w:bCs/>
          <w:color w:val="FFFFFF"/>
          <w:sz w:val="19"/>
          <w:szCs w:val="19"/>
        </w:rPr>
        <w:t xml:space="preserve">  Floating Island Formation Sequence</w:t>
      </w:r>
    </w:p>
    <w:p>
      <w:pPr>
        <w:shd w:fill="F5F3FF" w:val="clear"/>
        <w:spacing w:after="0" w:before="0"/>
        <w:ind w:left="160"/>
      </w:pPr>
      <w:r>
        <w:rPr>
          <w:rFonts w:ascii="Arial" w:cs="Arial" w:eastAsia="Arial" w:hAnsi="Arial"/>
          <w:color w:val="0F172A"/>
          <w:sz w:val="21"/>
          <w:szCs w:val="21"/>
        </w:rPr>
        <w:t xml:space="preserve">  PHASE 1 — MASS IDENTIFICATION: The gravity-bender dragon identifies a geological mass</w:t>
      </w:r>
    </w:p>
    <w:p>
      <w:pPr>
        <w:shd w:fill="F5F3FF" w:val="clear"/>
        <w:spacing w:after="0" w:before="0"/>
        <w:ind w:left="160"/>
      </w:pPr>
      <w:r>
        <w:rPr>
          <w:rFonts w:ascii="Arial" w:cs="Arial" w:eastAsia="Arial" w:hAnsi="Arial"/>
          <w:color w:val="0F172A"/>
          <w:sz w:val="21"/>
          <w:szCs w:val="21"/>
        </w:rPr>
        <w:t xml:space="preserve">  (underground or surface) of sufficient density and appropriate dimensions. BLD-2 material</w:t>
      </w:r>
    </w:p>
    <w:p>
      <w:pPr>
        <w:shd w:fill="F5F3FF" w:val="clear"/>
        <w:spacing w:after="0" w:before="0"/>
        <w:ind w:left="160"/>
      </w:pPr>
      <w:r>
        <w:rPr>
          <w:rFonts w:ascii="Arial" w:cs="Arial" w:eastAsia="Arial" w:hAnsi="Arial"/>
          <w:color w:val="0F172A"/>
          <w:sz w:val="21"/>
          <w:szCs w:val="21"/>
        </w:rPr>
        <w:t xml:space="preserve">  sense is invaluable here; non-BLD-2 gravity benders must work by feel and seismic sensing.</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PHASE 2 — ISOLATION: Earth bending severs the target mass's connections to the surrounding</w:t>
      </w:r>
    </w:p>
    <w:p>
      <w:pPr>
        <w:shd w:fill="F5F3FF" w:val="clear"/>
        <w:spacing w:after="0" w:before="0"/>
        <w:ind w:left="160"/>
      </w:pPr>
      <w:r>
        <w:rPr>
          <w:rFonts w:ascii="Arial" w:cs="Arial" w:eastAsia="Arial" w:hAnsi="Arial"/>
          <w:color w:val="0F172A"/>
          <w:sz w:val="21"/>
          <w:szCs w:val="21"/>
        </w:rPr>
        <w:t xml:space="preserve">  geological matrix. This is technically identical to standard Earth Ravine and Terrain Split</w:t>
      </w:r>
    </w:p>
    <w:p>
      <w:pPr>
        <w:shd w:fill="F5F3FF" w:val="clear"/>
        <w:spacing w:after="0" w:before="0"/>
        <w:ind w:left="160"/>
      </w:pPr>
      <w:r>
        <w:rPr>
          <w:rFonts w:ascii="Arial" w:cs="Arial" w:eastAsia="Arial" w:hAnsi="Arial"/>
          <w:color w:val="0F172A"/>
          <w:sz w:val="21"/>
          <w:szCs w:val="21"/>
        </w:rPr>
        <w:t xml:space="preserve">  techniques applied in a coordinated pattern around all lateral edges of the target mass.</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PHASE 3 — INVERSION FIELD ESTABLISHMENT: The dragon enters a ROOTED + SUSTAIN + LIFT</w:t>
      </w:r>
    </w:p>
    <w:p>
      <w:pPr>
        <w:shd w:fill="F5F3FF" w:val="clear"/>
        <w:spacing w:after="0" w:before="0"/>
        <w:ind w:left="160"/>
      </w:pPr>
      <w:r>
        <w:rPr>
          <w:rFonts w:ascii="Arial" w:cs="Arial" w:eastAsia="Arial" w:hAnsi="Arial"/>
          <w:color w:val="0F172A"/>
          <w:sz w:val="21"/>
          <w:szCs w:val="21"/>
        </w:rPr>
        <w:t xml:space="preserve">  gesture, applying the Air bending component while simultaneously maintaining seismic contact</w:t>
      </w:r>
    </w:p>
    <w:p>
      <w:pPr>
        <w:shd w:fill="F5F3FF" w:val="clear"/>
        <w:spacing w:after="0" w:before="0"/>
        <w:ind w:left="160"/>
      </w:pPr>
      <w:r>
        <w:rPr>
          <w:rFonts w:ascii="Arial" w:cs="Arial" w:eastAsia="Arial" w:hAnsi="Arial"/>
          <w:color w:val="0F172A"/>
          <w:sz w:val="21"/>
          <w:szCs w:val="21"/>
        </w:rPr>
        <w:t xml:space="preserve">  with the mass below. The intersection of the two elemental fields produces the gravity inversion</w:t>
      </w:r>
    </w:p>
    <w:p>
      <w:pPr>
        <w:shd w:fill="F5F3FF" w:val="clear"/>
        <w:spacing w:after="0" w:before="0"/>
        <w:ind w:left="160"/>
      </w:pPr>
      <w:r>
        <w:rPr>
          <w:rFonts w:ascii="Arial" w:cs="Arial" w:eastAsia="Arial" w:hAnsi="Arial"/>
          <w:color w:val="0F172A"/>
          <w:sz w:val="21"/>
          <w:szCs w:val="21"/>
        </w:rPr>
        <w:t xml:space="preserve">  gradient within the mass. The mass begins to rise.</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PHASE 4 — ALTITUDE STABILISATION: The dragon adjusts the ratio of Earth hold (downward</w:t>
      </w:r>
    </w:p>
    <w:p>
      <w:pPr>
        <w:shd w:fill="F5F3FF" w:val="clear"/>
        <w:spacing w:after="0" w:before="0"/>
        <w:ind w:left="160"/>
      </w:pPr>
      <w:r>
        <w:rPr>
          <w:rFonts w:ascii="Arial" w:cs="Arial" w:eastAsia="Arial" w:hAnsi="Arial"/>
          <w:color w:val="0F172A"/>
          <w:sz w:val="21"/>
          <w:szCs w:val="21"/>
        </w:rPr>
        <w:t xml:space="preserve">  geological connection) to Air pressure (upward inversion force) until the mass reaches the</w:t>
      </w:r>
    </w:p>
    <w:p>
      <w:pPr>
        <w:shd w:fill="F5F3FF" w:val="clear"/>
        <w:spacing w:after="0" w:before="0"/>
        <w:ind w:left="160"/>
      </w:pPr>
      <w:r>
        <w:rPr>
          <w:rFonts w:ascii="Arial" w:cs="Arial" w:eastAsia="Arial" w:hAnsi="Arial"/>
          <w:color w:val="0F172A"/>
          <w:sz w:val="21"/>
          <w:szCs w:val="21"/>
        </w:rPr>
        <w:t xml:space="preserve">  target altitude and stabilises. At stable altitude, the inversion field is self-sustaining —</w:t>
      </w:r>
    </w:p>
    <w:p>
      <w:pPr>
        <w:shd w:fill="F5F3FF" w:val="clear"/>
        <w:spacing w:after="0" w:before="0"/>
        <w:ind w:left="160"/>
      </w:pPr>
      <w:r>
        <w:rPr>
          <w:rFonts w:ascii="Arial" w:cs="Arial" w:eastAsia="Arial" w:hAnsi="Arial"/>
          <w:color w:val="0F172A"/>
          <w:sz w:val="21"/>
          <w:szCs w:val="21"/>
        </w:rPr>
        <w:t xml:space="preserve">  it no longer requires active bending to maintain.</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PHASE 5 — ANCHORING (optional): Geological cables — chains of compressed earth that</w:t>
      </w:r>
    </w:p>
    <w:p>
      <w:pPr>
        <w:shd w:fill="F5F3FF" w:val="clear"/>
        <w:spacing w:after="0" w:before="0"/>
        <w:ind w:left="160"/>
      </w:pPr>
      <w:r>
        <w:rPr>
          <w:rFonts w:ascii="Arial" w:cs="Arial" w:eastAsia="Arial" w:hAnsi="Arial"/>
          <w:color w:val="0F172A"/>
          <w:sz w:val="21"/>
          <w:szCs w:val="21"/>
        </w:rPr>
        <w:t xml:space="preserve">  connect the floating island to the terrain below or to adjacent fixed geology — can be</w:t>
      </w:r>
    </w:p>
    <w:p>
      <w:pPr>
        <w:shd w:fill="F5F3FF" w:val="clear"/>
        <w:spacing w:after="0" w:before="0"/>
        <w:ind w:left="160"/>
      </w:pPr>
      <w:r>
        <w:rPr>
          <w:rFonts w:ascii="Arial" w:cs="Arial" w:eastAsia="Arial" w:hAnsi="Arial"/>
          <w:color w:val="0F172A"/>
          <w:sz w:val="21"/>
          <w:szCs w:val="21"/>
        </w:rPr>
        <w:t xml:space="preserve">  formed using standard Earth bending techniques. These prevent drift.</w:t>
      </w:r>
    </w:p>
    <w:p>
      <w:pPr>
        <w:spacing w:before="60"/>
      </w:pPr>
      <w:r>
        <w:t xml:space="preserve"/>
      </w:r>
    </w:p>
    <w:p>
      <w:pPr>
        <w:spacing w:before="60"/>
      </w:pPr>
      <w:r>
        <w:t xml:space="preserve"/>
      </w:r>
    </w:p>
    <w:p>
      <w:pPr>
        <w:spacing w:after="60" w:before="60"/>
      </w:pPr>
      <w:r>
        <w:rPr>
          <w:rFonts w:ascii="Arial" w:cs="Arial" w:eastAsia="Arial" w:hAnsi="Arial"/>
          <w:sz w:val="22"/>
          <w:szCs w:val="22"/>
        </w:rPr>
        <w:t xml:space="preserve">Once a floating island is stable, its internal gravity field is inverted relative to normal — the 'ground' of the island is the surface facing downward (toward the original terrain). This means structures built on the underside of a floating island are structurally sound within that island's field, but appear to hang inverted from the perspective of observers below. A Builder dragon with the Gravity Bending discipline produces the most counterintuitive architecture in the game world.</w:t>
      </w:r>
    </w:p>
    <w:p>
      <w:pPr>
        <w:spacing w:before="60"/>
      </w:pPr>
      <w:r>
        <w:t xml:space="preserve"/>
      </w:r>
    </w:p>
    <w:p>
      <w:pPr>
        <w:pStyle w:val="Heading3"/>
        <w:spacing w:after="80" w:before="200"/>
      </w:pPr>
      <w:r>
        <w:rPr>
          <w:rFonts w:ascii="Arial" w:cs="Arial" w:eastAsia="Arial" w:hAnsi="Arial"/>
          <w:b/>
          <w:bCs/>
          <w:color w:val="374151"/>
          <w:sz w:val="23"/>
          <w:szCs w:val="23"/>
        </w:rPr>
        <w:t xml:space="preserve">11.2.2  Environmental Property Requirements for Sustained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Property</w:t>
            </w:r>
          </w:p>
        </w:tc>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Required value</w:t>
            </w:r>
          </w:p>
        </w:tc>
        <w:tc>
          <w:tcPr>
            <w:tcW w:type="dxa" w:w="5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Effect if below threshold</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Index (S)</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&gt; 0.45</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inversion field's geological anchoring weakens. Island drifts laterally before descending.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 Velocity (W)</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0.2 – 0.7</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Below 0.2: inversion field collapses — island descends at accelerating rate. Above 0.7: field becomes turbulent, island oscillates vertically.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Barometric Pressure (P)</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&lt; 0.5</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P at ground level impedes the inversion gradient. Floating islands are naturally more stable at altitude where P is lower.</w:t>
            </w:r>
          </w:p>
        </w:tc>
      </w:tr>
    </w:tbl>
    <w:p>
      <w:pPr>
        <w:spacing w:before="60"/>
      </w:pPr>
      <w:r>
        <w:t xml:space="preserve"/>
      </w:r>
    </w:p>
    <w:p>
      <w:pPr>
        <w:spacing w:after="80" w:before="80"/>
        <w:ind w:left="520"/>
      </w:pPr>
      <w:r>
        <w:rPr>
          <w:rFonts w:ascii="Arial" w:cs="Arial" w:eastAsia="Arial" w:hAnsi="Arial"/>
          <w:b/>
          <w:bCs/>
          <w:color w:val="4338CA"/>
          <w:sz w:val="20"/>
          <w:szCs w:val="20"/>
        </w:rPr>
        <w:t xml:space="preserve">World generation note:  </w:t>
      </w:r>
      <w:r>
        <w:rPr>
          <w:rFonts w:ascii="Arial" w:cs="Arial" w:eastAsia="Arial" w:hAnsi="Arial"/>
          <w:i/>
          <w:iCs/>
          <w:color w:val="374151"/>
          <w:sz w:val="20"/>
          <w:szCs w:val="20"/>
        </w:rPr>
        <w:t xml:space="preserve">Floating islands formed by ancient Gravity-Bender dragons may already exist in world generation — geological masses frozen in their inversion field long after the dragon that created them departed or died. These are among the most sought-after build sites in the game world for players, Builder dragons, and any entity that understands what it is looking at.</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12.  Rare Bending Discipline — Time Bending and Temporal Structures</w:t>
      </w:r>
    </w:p>
    <w:p>
      <w:pPr>
        <w:spacing w:after="60" w:before="60"/>
      </w:pPr>
      <w:r>
        <w:rPr>
          <w:rFonts w:ascii="Arial" w:cs="Arial" w:eastAsia="Arial" w:hAnsi="Arial"/>
          <w:sz w:val="22"/>
          <w:szCs w:val="22"/>
        </w:rPr>
        <w:t xml:space="preserve">Time Bending, accessible only when all four elemental fields simultaneously reach meaningful intensity (H ≥ 0.4, R ≥ 0.4, W ≥ 0.4, S ≥ 0.4) and Resonance Tier 3, is the most extraordinary constructive force available to a Builder dragon. Standard Time Bending allows a bender to perceive and phase with past and future environmental states. In a Builder dragon with the full BLD allele set, Time Bending intersects with the Pattern Coherence sense to produce something entirely different: the ability to make structures that exist outside of normal temporal decay.</w:t>
      </w:r>
    </w:p>
    <w:p>
      <w:pPr>
        <w:spacing w:before="60"/>
      </w:pPr>
      <w:r>
        <w:t xml:space="preserve"/>
      </w:r>
    </w:p>
    <w:p>
      <w:pPr>
        <w:pStyle w:val="Heading2"/>
        <w:spacing w:after="120" w:before="320"/>
      </w:pPr>
      <w:r>
        <w:rPr>
          <w:rFonts w:ascii="Arial" w:cs="Arial" w:eastAsia="Arial" w:hAnsi="Arial"/>
          <w:b/>
          <w:bCs/>
          <w:color w:val="1E1B4B"/>
          <w:sz w:val="28"/>
          <w:szCs w:val="28"/>
        </w:rPr>
        <w:t xml:space="preserve">12.1  Erosion-Forgoing Construction</w:t>
      </w:r>
    </w:p>
    <w:p>
      <w:pPr>
        <w:spacing w:after="60" w:before="60"/>
      </w:pPr>
      <w:r>
        <w:rPr>
          <w:rFonts w:ascii="Arial" w:cs="Arial" w:eastAsia="Arial" w:hAnsi="Arial"/>
          <w:sz w:val="22"/>
          <w:szCs w:val="22"/>
        </w:rPr>
        <w:t xml:space="preserve">A Builder dragon applying Time Bending to an active construction site can saturate the completed structure with a temporal field — a region of stable-time anchoring that prevents the entropy processes that cause erosion, weathering, biological encroachment, and material degradation. The structure does not degrade.</w:t>
      </w:r>
    </w:p>
    <w:p>
      <w:pPr>
        <w:spacing w:before="60"/>
      </w:pPr>
      <w:r>
        <w:t xml:space="preserve"/>
      </w:r>
    </w:p>
    <w:p>
      <w:pPr>
        <w:spacing w:after="60" w:before="60"/>
      </w:pPr>
      <w:r>
        <w:rPr>
          <w:rFonts w:ascii="Arial" w:cs="Arial" w:eastAsia="Arial" w:hAnsi="Arial"/>
          <w:sz w:val="22"/>
          <w:szCs w:val="22"/>
        </w:rPr>
        <w:t xml:space="preserve">This is not a magical preservation. The temporal field works by maintaining the material's relationship with a past environmental state — the moment of its peak integrity. The structure continuously references that moment rather than the present moment's entropy processes. From outside, the structure appears to be inexplicably well-preserved regardless of exposure to weather, moisture, or time.</w:t>
      </w:r>
    </w:p>
    <w:p>
      <w:pPr>
        <w:spacing w:before="60"/>
      </w:pPr>
      <w:r>
        <w:t xml:space="preserve"/>
      </w:r>
    </w:p>
    <w:p>
      <w:pPr>
        <w:shd w:fill="0F766E" w:val="clear"/>
        <w:spacing w:after="0" w:before="8"/>
      </w:pPr>
      <w:r>
        <w:rPr>
          <w:rFonts w:ascii="Arial" w:cs="Arial" w:eastAsia="Arial" w:hAnsi="Arial"/>
          <w:b/>
          <w:bCs/>
          <w:color w:val="FFFFFF"/>
          <w:sz w:val="19"/>
          <w:szCs w:val="19"/>
        </w:rPr>
        <w:t xml:space="preserve">  Time Bending — Erosion Prevention Sequence</w:t>
      </w:r>
    </w:p>
    <w:p>
      <w:pPr>
        <w:shd w:fill="F5F3FF" w:val="clear"/>
        <w:spacing w:after="0" w:before="0"/>
        <w:ind w:left="160"/>
      </w:pPr>
      <w:r>
        <w:rPr>
          <w:rFonts w:ascii="Arial" w:cs="Arial" w:eastAsia="Arial" w:hAnsi="Arial"/>
          <w:color w:val="0F172A"/>
          <w:sz w:val="21"/>
          <w:szCs w:val="21"/>
        </w:rPr>
        <w:t xml:space="preserve">  REQUIREMENT: All four elemental fields ≥ 0.4 simultaneously. Resonance Tier 3.</w:t>
      </w:r>
    </w:p>
    <w:p>
      <w:pPr>
        <w:shd w:fill="F5F3FF" w:val="clear"/>
        <w:spacing w:after="0" w:before="0"/>
        <w:ind w:left="160"/>
      </w:pPr>
      <w:r>
        <w:rPr>
          <w:rFonts w:ascii="Arial" w:cs="Arial" w:eastAsia="Arial" w:hAnsi="Arial"/>
          <w:color w:val="0F172A"/>
          <w:sz w:val="21"/>
          <w:szCs w:val="21"/>
        </w:rPr>
        <w:t xml:space="preserve">  Full Builder genome (BLD-1 + BLD-3 minimum; BLD-2 strongly recommended for field precision).</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1. The Builder dragon completes the structure to the maximum geometric coherence it can achieve.</w:t>
      </w:r>
    </w:p>
    <w:p>
      <w:pPr>
        <w:shd w:fill="F5F3FF" w:val="clear"/>
        <w:spacing w:after="0" w:before="0"/>
        <w:ind w:left="160"/>
      </w:pPr>
      <w:r>
        <w:rPr>
          <w:rFonts w:ascii="Arial" w:cs="Arial" w:eastAsia="Arial" w:hAnsi="Arial"/>
          <w:color w:val="0F172A"/>
          <w:sz w:val="21"/>
          <w:szCs w:val="21"/>
        </w:rPr>
        <w:t xml:space="preserve">     Pattern Coherence sense must confirm the structure is at or near zero geometric tension.</w:t>
      </w:r>
    </w:p>
    <w:p>
      <w:pPr>
        <w:shd w:fill="F5F3FF" w:val="clear"/>
        <w:spacing w:after="0" w:before="0"/>
        <w:ind w:left="160"/>
      </w:pPr>
      <w:r>
        <w:rPr>
          <w:rFonts w:ascii="Arial" w:cs="Arial" w:eastAsia="Arial" w:hAnsi="Arial"/>
          <w:color w:val="0F172A"/>
          <w:sz w:val="21"/>
          <w:szCs w:val="21"/>
        </w:rPr>
        <w:t xml:space="preserve">     A structure that the dragon itself registers as geometrically flawed cannot be time-anchored —</w:t>
      </w:r>
    </w:p>
    <w:p>
      <w:pPr>
        <w:shd w:fill="F5F3FF" w:val="clear"/>
        <w:spacing w:after="0" w:before="0"/>
        <w:ind w:left="160"/>
      </w:pPr>
      <w:r>
        <w:rPr>
          <w:rFonts w:ascii="Arial" w:cs="Arial" w:eastAsia="Arial" w:hAnsi="Arial"/>
          <w:color w:val="0F172A"/>
          <w:sz w:val="21"/>
          <w:szCs w:val="21"/>
        </w:rPr>
        <w:t xml:space="preserve">     the temporal field rejects incoherent geometry.</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2. The dragon enters a Memory Synchronisation state (ROOTED + SUSTAIN + RADIAL, extended</w:t>
      </w:r>
    </w:p>
    <w:p>
      <w:pPr>
        <w:shd w:fill="F5F3FF" w:val="clear"/>
        <w:spacing w:after="0" w:before="0"/>
        <w:ind w:left="160"/>
      </w:pPr>
      <w:r>
        <w:rPr>
          <w:rFonts w:ascii="Arial" w:cs="Arial" w:eastAsia="Arial" w:hAnsi="Arial"/>
          <w:color w:val="0F172A"/>
          <w:sz w:val="21"/>
          <w:szCs w:val="21"/>
        </w:rPr>
        <w:t xml:space="preserve">     hold of 60+ seconds). This accesses the temporal field of the site — the environmental</w:t>
      </w:r>
    </w:p>
    <w:p>
      <w:pPr>
        <w:shd w:fill="F5F3FF" w:val="clear"/>
        <w:spacing w:after="0" w:before="0"/>
        <w:ind w:left="160"/>
      </w:pPr>
      <w:r>
        <w:rPr>
          <w:rFonts w:ascii="Arial" w:cs="Arial" w:eastAsia="Arial" w:hAnsi="Arial"/>
          <w:color w:val="0F172A"/>
          <w:sz w:val="21"/>
          <w:szCs w:val="21"/>
        </w:rPr>
        <w:t xml:space="preserve">     history of the ground the structure stands on.</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3. The Pattern Coherence sense identifies the moment of peak structural integrity in the</w:t>
      </w:r>
    </w:p>
    <w:p>
      <w:pPr>
        <w:shd w:fill="F5F3FF" w:val="clear"/>
        <w:spacing w:after="0" w:before="0"/>
        <w:ind w:left="160"/>
      </w:pPr>
      <w:r>
        <w:rPr>
          <w:rFonts w:ascii="Arial" w:cs="Arial" w:eastAsia="Arial" w:hAnsi="Arial"/>
          <w:color w:val="0F172A"/>
          <w:sz w:val="21"/>
          <w:szCs w:val="21"/>
        </w:rPr>
        <w:t xml:space="preserve">     structure's own brief history (typically the moment of final placement completion) and</w:t>
      </w:r>
    </w:p>
    <w:p>
      <w:pPr>
        <w:shd w:fill="F5F3FF" w:val="clear"/>
        <w:spacing w:after="0" w:before="0"/>
        <w:ind w:left="160"/>
      </w:pPr>
      <w:r>
        <w:rPr>
          <w:rFonts w:ascii="Arial" w:cs="Arial" w:eastAsia="Arial" w:hAnsi="Arial"/>
          <w:color w:val="0F172A"/>
          <w:sz w:val="21"/>
          <w:szCs w:val="21"/>
        </w:rPr>
        <w:t xml:space="preserve">     anchors the structure to that temporal reference point.</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4. The temporal anchor field propagates outward from the structure to a boundary determined</w:t>
      </w:r>
    </w:p>
    <w:p>
      <w:pPr>
        <w:shd w:fill="F5F3FF" w:val="clear"/>
        <w:spacing w:after="0" w:before="0"/>
        <w:ind w:left="160"/>
      </w:pPr>
      <w:r>
        <w:rPr>
          <w:rFonts w:ascii="Arial" w:cs="Arial" w:eastAsia="Arial" w:hAnsi="Arial"/>
          <w:color w:val="0F172A"/>
          <w:sz w:val="21"/>
          <w:szCs w:val="21"/>
        </w:rPr>
        <w:t xml:space="preserve">     by the Seismic Index of the ground below (higher S = wider field). Materials within the</w:t>
      </w:r>
    </w:p>
    <w:p>
      <w:pPr>
        <w:shd w:fill="F5F3FF" w:val="clear"/>
        <w:spacing w:after="0" w:before="0"/>
        <w:ind w:left="160"/>
      </w:pPr>
      <w:r>
        <w:rPr>
          <w:rFonts w:ascii="Arial" w:cs="Arial" w:eastAsia="Arial" w:hAnsi="Arial"/>
          <w:color w:val="0F172A"/>
          <w:sz w:val="21"/>
          <w:szCs w:val="21"/>
        </w:rPr>
        <w:t xml:space="preserve">     anchored zone stop accumulating entropy from that point forward.</w:t>
      </w:r>
    </w:p>
    <w:p>
      <w:pPr>
        <w:shd w:fill="F5F3FF" w:val="clear"/>
        <w:spacing w:after="0" w:before="0"/>
        <w:ind w:left="160"/>
      </w:pPr>
      <w:r>
        <w:rPr>
          <w:rFonts w:ascii="Arial" w:cs="Arial" w:eastAsia="Arial" w:hAnsi="Arial"/>
          <w:color w:val="0F172A"/>
          <w:sz w:val="21"/>
          <w:szCs w:val="21"/>
        </w:rPr>
        <w:t xml:space="preserve"/>
      </w:r>
    </w:p>
    <w:p>
      <w:pPr>
        <w:shd w:fill="F5F3FF" w:val="clear"/>
        <w:spacing w:after="0" w:before="0"/>
        <w:ind w:left="160"/>
      </w:pPr>
      <w:r>
        <w:rPr>
          <w:rFonts w:ascii="Arial" w:cs="Arial" w:eastAsia="Arial" w:hAnsi="Arial"/>
          <w:color w:val="0F172A"/>
          <w:sz w:val="21"/>
          <w:szCs w:val="21"/>
        </w:rPr>
        <w:t xml:space="preserve">  Cost: The dragon expends a full Resonance drop to Tier 0. Recovery requires deep rest.</w:t>
      </w:r>
    </w:p>
    <w:p>
      <w:pPr>
        <w:shd w:fill="F5F3FF" w:val="clear"/>
        <w:spacing w:after="0" w:before="0"/>
        <w:ind w:left="160"/>
      </w:pPr>
      <w:r>
        <w:rPr>
          <w:rFonts w:ascii="Arial" w:cs="Arial" w:eastAsia="Arial" w:hAnsi="Arial"/>
          <w:color w:val="0F172A"/>
          <w:sz w:val="21"/>
          <w:szCs w:val="21"/>
        </w:rPr>
        <w:t xml:space="preserve">  The structure carries the anchor indefinitely; no maintenance is required.</w:t>
      </w:r>
    </w:p>
    <w:p>
      <w:pPr>
        <w:spacing w:before="60"/>
      </w:pPr>
      <w:r>
        <w:t xml:space="preserve"/>
      </w:r>
    </w:p>
    <w:p>
      <w:pPr>
        <w:spacing w:before="60"/>
      </w:pPr>
      <w:r>
        <w:t xml:space="preserve"/>
      </w:r>
    </w:p>
    <w:p>
      <w:pPr>
        <w:pStyle w:val="Heading2"/>
        <w:spacing w:after="120" w:before="320"/>
      </w:pPr>
      <w:r>
        <w:rPr>
          <w:rFonts w:ascii="Arial" w:cs="Arial" w:eastAsia="Arial" w:hAnsi="Arial"/>
          <w:b/>
          <w:bCs/>
          <w:color w:val="1E1B4B"/>
          <w:sz w:val="28"/>
          <w:szCs w:val="28"/>
        </w:rPr>
        <w:t xml:space="preserve">12.2  Looping Bounded Regions</w:t>
      </w:r>
    </w:p>
    <w:p>
      <w:pPr>
        <w:spacing w:after="60" w:before="60"/>
      </w:pPr>
      <w:r>
        <w:rPr>
          <w:rFonts w:ascii="Arial" w:cs="Arial" w:eastAsia="Arial" w:hAnsi="Arial"/>
          <w:sz w:val="22"/>
          <w:szCs w:val="22"/>
        </w:rPr>
        <w:t xml:space="preserve">The most profound and dangerous consequence of Time Bending constructive work is the looping bounded region — an area where the temporal anchor field has not merely stabilised the structure but has created a loop between two temporal states of the environmental field within the boundary.</w:t>
      </w:r>
    </w:p>
    <w:p>
      <w:pPr>
        <w:spacing w:before="60"/>
      </w:pPr>
      <w:r>
        <w:t xml:space="preserve"/>
      </w:r>
    </w:p>
    <w:p>
      <w:pPr>
        <w:spacing w:after="60" w:before="60"/>
      </w:pPr>
      <w:r>
        <w:rPr>
          <w:rFonts w:ascii="Arial" w:cs="Arial" w:eastAsia="Arial" w:hAnsi="Arial"/>
          <w:sz w:val="22"/>
          <w:szCs w:val="22"/>
        </w:rPr>
        <w:t xml:space="preserve">From inside the region, nothing appears unusual until the loop reset occurs. The reset is not a visual flash or obvious event — it is a moment where the environmental state (weather, light level, mob positions, some entity positions) snaps from the current state to the state at the loop's reference point. For an observer standing at the boundary at the moment of reset, the experience is disorienting but non-harmful. For any entity that has moved inside the region since the last reset, the reset returns them to where they were at the reference time.</w:t>
      </w:r>
    </w:p>
    <w:p>
      <w:pPr>
        <w:spacing w:before="60"/>
      </w:pPr>
      <w:r>
        <w:t xml:space="preserve"/>
      </w:r>
    </w:p>
    <w:p>
      <w:pPr>
        <w:shd w:fill="0F766E" w:val="clear"/>
        <w:spacing w:after="0" w:before="8"/>
      </w:pPr>
      <w:r>
        <w:rPr>
          <w:rFonts w:ascii="Arial" w:cs="Arial" w:eastAsia="Arial" w:hAnsi="Arial"/>
          <w:b/>
          <w:bCs/>
          <w:color w:val="FFFFFF"/>
          <w:sz w:val="19"/>
          <w:szCs w:val="19"/>
        </w:rPr>
        <w:t xml:space="preserve">  Looping Region Properties and Hazards</w:t>
      </w:r>
    </w:p>
    <w:p>
      <w:pPr>
        <w:shd w:fill="E0F2FE" w:val="clear"/>
        <w:spacing w:after="0" w:before="0"/>
        <w:ind w:left="160"/>
      </w:pPr>
      <w:r>
        <w:rPr>
          <w:rFonts w:ascii="Arial" w:cs="Arial" w:eastAsia="Arial" w:hAnsi="Arial"/>
          <w:color w:val="0F172A"/>
          <w:sz w:val="21"/>
          <w:szCs w:val="21"/>
        </w:rPr>
        <w:t xml:space="preserve">  LOOP INTERVAL: Varies by temporal anchor stability and S of the ground. Typical range:</w:t>
      </w:r>
    </w:p>
    <w:p>
      <w:pPr>
        <w:shd w:fill="E0F2FE" w:val="clear"/>
        <w:spacing w:after="0" w:before="0"/>
        <w:ind w:left="160"/>
      </w:pPr>
      <w:r>
        <w:rPr>
          <w:rFonts w:ascii="Arial" w:cs="Arial" w:eastAsia="Arial" w:hAnsi="Arial"/>
          <w:color w:val="0F172A"/>
          <w:sz w:val="21"/>
          <w:szCs w:val="21"/>
        </w:rPr>
        <w:t xml:space="preserve">    Strong (S &gt; 0.7): resets every 4–8 in-game hours.</w:t>
      </w:r>
    </w:p>
    <w:p>
      <w:pPr>
        <w:shd w:fill="E0F2FE" w:val="clear"/>
        <w:spacing w:after="0" w:before="0"/>
        <w:ind w:left="160"/>
      </w:pPr>
      <w:r>
        <w:rPr>
          <w:rFonts w:ascii="Arial" w:cs="Arial" w:eastAsia="Arial" w:hAnsi="Arial"/>
          <w:color w:val="0F172A"/>
          <w:sz w:val="21"/>
          <w:szCs w:val="21"/>
        </w:rPr>
        <w:t xml:space="preserve">    Moderate (S 0.5–0.7): resets every 12–24 in-game hours.</w:t>
      </w:r>
    </w:p>
    <w:p>
      <w:pPr>
        <w:shd w:fill="E0F2FE" w:val="clear"/>
        <w:spacing w:after="0" w:before="0"/>
        <w:ind w:left="160"/>
      </w:pPr>
      <w:r>
        <w:rPr>
          <w:rFonts w:ascii="Arial" w:cs="Arial" w:eastAsia="Arial" w:hAnsi="Arial"/>
          <w:color w:val="0F172A"/>
          <w:sz w:val="21"/>
          <w:szCs w:val="21"/>
        </w:rPr>
        <w:t xml:space="preserve">    Weak (S &lt; 0.5): resets every 2–5 in-game days. Weakest fields may dissolve entirely.</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BOUNDARY VISIBILITY: The loop boundary is not visually obvious at a distance. Up close,</w:t>
      </w:r>
    </w:p>
    <w:p>
      <w:pPr>
        <w:shd w:fill="E0F2FE" w:val="clear"/>
        <w:spacing w:after="0" w:before="0"/>
        <w:ind w:left="160"/>
      </w:pPr>
      <w:r>
        <w:rPr>
          <w:rFonts w:ascii="Arial" w:cs="Arial" w:eastAsia="Arial" w:hAnsi="Arial"/>
          <w:color w:val="0F172A"/>
          <w:sz w:val="21"/>
          <w:szCs w:val="21"/>
        </w:rPr>
        <w:t xml:space="preserve">    a careful observer notices that plants inside the boundary are perpetually at the same</w:t>
      </w:r>
    </w:p>
    <w:p>
      <w:pPr>
        <w:shd w:fill="E0F2FE" w:val="clear"/>
        <w:spacing w:after="0" w:before="0"/>
        <w:ind w:left="160"/>
      </w:pPr>
      <w:r>
        <w:rPr>
          <w:rFonts w:ascii="Arial" w:cs="Arial" w:eastAsia="Arial" w:hAnsi="Arial"/>
          <w:color w:val="0F172A"/>
          <w:sz w:val="21"/>
          <w:szCs w:val="21"/>
        </w:rPr>
        <w:t xml:space="preserve">    growth stage, that weather effects inside do not match weather outside, and that any</w:t>
      </w:r>
    </w:p>
    <w:p>
      <w:pPr>
        <w:shd w:fill="E0F2FE" w:val="clear"/>
        <w:spacing w:after="0" w:before="0"/>
        <w:ind w:left="160"/>
      </w:pPr>
      <w:r>
        <w:rPr>
          <w:rFonts w:ascii="Arial" w:cs="Arial" w:eastAsia="Arial" w:hAnsi="Arial"/>
          <w:color w:val="0F172A"/>
          <w:sz w:val="21"/>
          <w:szCs w:val="21"/>
        </w:rPr>
        <w:t xml:space="preserve">    mob that enters and dies inside is back at its entry position after the next reset.</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ENTITY TRAPPING: Any entity (player or mob) that is inside the region at the moment of</w:t>
      </w:r>
    </w:p>
    <w:p>
      <w:pPr>
        <w:shd w:fill="E0F2FE" w:val="clear"/>
        <w:spacing w:after="0" w:before="0"/>
        <w:ind w:left="160"/>
      </w:pPr>
      <w:r>
        <w:rPr>
          <w:rFonts w:ascii="Arial" w:cs="Arial" w:eastAsia="Arial" w:hAnsi="Arial"/>
          <w:color w:val="0F172A"/>
          <w:sz w:val="21"/>
          <w:szCs w:val="21"/>
        </w:rPr>
        <w:t xml:space="preserve">    a reset is returned to their position at the reference time. If they entered the region</w:t>
      </w:r>
    </w:p>
    <w:p>
      <w:pPr>
        <w:shd w:fill="E0F2FE" w:val="clear"/>
        <w:spacing w:after="0" w:before="0"/>
        <w:ind w:left="160"/>
      </w:pPr>
      <w:r>
        <w:rPr>
          <w:rFonts w:ascii="Arial" w:cs="Arial" w:eastAsia="Arial" w:hAnsi="Arial"/>
          <w:color w:val="0F172A"/>
          <w:sz w:val="21"/>
          <w:szCs w:val="21"/>
        </w:rPr>
        <w:t xml:space="preserve">    AFTER the reference time was set, they are moved to the boundary of the region at reset</w:t>
      </w:r>
    </w:p>
    <w:p>
      <w:pPr>
        <w:shd w:fill="E0F2FE" w:val="clear"/>
        <w:spacing w:after="0" w:before="0"/>
        <w:ind w:left="160"/>
      </w:pPr>
      <w:r>
        <w:rPr>
          <w:rFonts w:ascii="Arial" w:cs="Arial" w:eastAsia="Arial" w:hAnsi="Arial"/>
          <w:color w:val="0F172A"/>
          <w:sz w:val="21"/>
          <w:szCs w:val="21"/>
        </w:rPr>
        <w:t xml:space="preserve">    (they are not erased from existence, but they are displaced).</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TRAP MECHANISM: An entity that does not exit the region before the reset occurs will</w:t>
      </w:r>
    </w:p>
    <w:p>
      <w:pPr>
        <w:shd w:fill="E0F2FE" w:val="clear"/>
        <w:spacing w:after="0" w:before="0"/>
        <w:ind w:left="160"/>
      </w:pPr>
      <w:r>
        <w:rPr>
          <w:rFonts w:ascii="Arial" w:cs="Arial" w:eastAsia="Arial" w:hAnsi="Arial"/>
          <w:color w:val="0F172A"/>
          <w:sz w:val="21"/>
          <w:szCs w:val="21"/>
        </w:rPr>
        <w:t xml:space="preserve">    continue to be reset with each loop. Mobs caught in loops will path-repeat — they walk</w:t>
      </w:r>
    </w:p>
    <w:p>
      <w:pPr>
        <w:shd w:fill="E0F2FE" w:val="clear"/>
        <w:spacing w:after="0" w:before="0"/>
        <w:ind w:left="160"/>
      </w:pPr>
      <w:r>
        <w:rPr>
          <w:rFonts w:ascii="Arial" w:cs="Arial" w:eastAsia="Arial" w:hAnsi="Arial"/>
          <w:color w:val="0F172A"/>
          <w:sz w:val="21"/>
          <w:szCs w:val="21"/>
        </w:rPr>
        <w:t xml:space="preserve">    the same route, trigger the same events, and return to their start position each loop.</w:t>
      </w:r>
    </w:p>
    <w:p>
      <w:pPr>
        <w:shd w:fill="E0F2FE" w:val="clear"/>
        <w:spacing w:after="0" w:before="0"/>
        <w:ind w:left="160"/>
      </w:pPr>
      <w:r>
        <w:rPr>
          <w:rFonts w:ascii="Arial" w:cs="Arial" w:eastAsia="Arial" w:hAnsi="Arial"/>
          <w:color w:val="0F172A"/>
          <w:sz w:val="21"/>
          <w:szCs w:val="21"/>
        </w:rPr>
        <w:t xml:space="preserve">    Players caught will find their position and inventory state reset to their loop-entry state</w:t>
      </w:r>
    </w:p>
    <w:p>
      <w:pPr>
        <w:shd w:fill="E0F2FE" w:val="clear"/>
        <w:spacing w:after="0" w:before="0"/>
        <w:ind w:left="160"/>
      </w:pPr>
      <w:r>
        <w:rPr>
          <w:rFonts w:ascii="Arial" w:cs="Arial" w:eastAsia="Arial" w:hAnsi="Arial"/>
          <w:color w:val="0F172A"/>
          <w:sz w:val="21"/>
          <w:szCs w:val="21"/>
        </w:rPr>
        <w:t xml:space="preserve">    (inventory changes after entry are lost on reset).</w:t>
      </w:r>
    </w:p>
    <w:p>
      <w:pPr>
        <w:shd w:fill="E0F2FE" w:val="clear"/>
        <w:spacing w:after="0" w:before="0"/>
        <w:ind w:left="160"/>
      </w:pPr>
      <w:r>
        <w:rPr>
          <w:rFonts w:ascii="Arial" w:cs="Arial" w:eastAsia="Arial" w:hAnsi="Arial"/>
          <w:color w:val="0F172A"/>
          <w:sz w:val="21"/>
          <w:szCs w:val="21"/>
        </w:rPr>
        <w:t xml:space="preserve"/>
      </w:r>
    </w:p>
    <w:p>
      <w:pPr>
        <w:shd w:fill="E0F2FE" w:val="clear"/>
        <w:spacing w:after="0" w:before="0"/>
        <w:ind w:left="160"/>
      </w:pPr>
      <w:r>
        <w:rPr>
          <w:rFonts w:ascii="Arial" w:cs="Arial" w:eastAsia="Arial" w:hAnsi="Arial"/>
          <w:color w:val="0F172A"/>
          <w:sz w:val="21"/>
          <w:szCs w:val="21"/>
        </w:rPr>
        <w:t xml:space="preserve">  ESCAPE: Exit before the reset by physically leaving the boundary. The boundary is always</w:t>
      </w:r>
    </w:p>
    <w:p>
      <w:pPr>
        <w:shd w:fill="E0F2FE" w:val="clear"/>
        <w:spacing w:after="0" w:before="0"/>
        <w:ind w:left="160"/>
      </w:pPr>
      <w:r>
        <w:rPr>
          <w:rFonts w:ascii="Arial" w:cs="Arial" w:eastAsia="Arial" w:hAnsi="Arial"/>
          <w:color w:val="0F172A"/>
          <w:sz w:val="21"/>
          <w:szCs w:val="21"/>
        </w:rPr>
        <w:t xml:space="preserve">    crossable — the loop only applies at the reset moment, not continuously.</w:t>
      </w:r>
    </w:p>
    <w:p>
      <w:pPr>
        <w:shd w:fill="E0F2FE" w:val="clear"/>
        <w:spacing w:after="0" w:before="0"/>
        <w:ind w:left="160"/>
      </w:pPr>
      <w:r>
        <w:rPr>
          <w:rFonts w:ascii="Arial" w:cs="Arial" w:eastAsia="Arial" w:hAnsi="Arial"/>
          <w:color w:val="0F172A"/>
          <w:sz w:val="21"/>
          <w:szCs w:val="21"/>
        </w:rPr>
        <w:t xml:space="preserve">    Items dropped OUTSIDE the boundary before a reset are not affected.</w:t>
      </w:r>
    </w:p>
    <w:p>
      <w:pPr>
        <w:spacing w:before="60"/>
      </w:pPr>
      <w:r>
        <w:t xml:space="preserve"/>
      </w:r>
    </w:p>
    <w:p>
      <w:pPr>
        <w:spacing w:after="80" w:before="80"/>
        <w:ind w:left="520"/>
      </w:pPr>
      <w:r>
        <w:rPr>
          <w:rFonts w:ascii="Arial" w:cs="Arial" w:eastAsia="Arial" w:hAnsi="Arial"/>
          <w:b/>
          <w:bCs/>
          <w:color w:val="0F766E"/>
          <w:sz w:val="20"/>
          <w:szCs w:val="20"/>
        </w:rPr>
        <w:t xml:space="preserve">Narrative potential:  </w:t>
      </w:r>
      <w:r>
        <w:rPr>
          <w:rFonts w:ascii="Arial" w:cs="Arial" w:eastAsia="Arial" w:hAnsi="Arial"/>
          <w:i/>
          <w:iCs/>
          <w:color w:val="374151"/>
          <w:sz w:val="20"/>
          <w:szCs w:val="20"/>
        </w:rPr>
        <w:t xml:space="preserve">A looping region centred on an ancient Builder dragon's masterwork, the dragon long gone, the region still running on a reference point from centuries ago — the interior preserving a slice of the world as it was when the dragon completed its greatest construction. Players who explore these regions encounter a preserved ecological and architectural moment from the distant past.</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13.  Ancient Shrines — Draconic Multiblock Influence Structures</w:t>
      </w:r>
    </w:p>
    <w:p>
      <w:pPr>
        <w:spacing w:after="60" w:before="60"/>
      </w:pPr>
      <w:r>
        <w:rPr>
          <w:rFonts w:ascii="Arial" w:cs="Arial" w:eastAsia="Arial" w:hAnsi="Arial"/>
          <w:sz w:val="22"/>
          <w:szCs w:val="22"/>
        </w:rPr>
        <w:t xml:space="preserve">Ancient Shrines are the highest-expression constructive achievement of a mature or elder Builder dragon. They are not buildings in the conventional sense — they are functional influence structures that modify the environmental property fields of a territory. Where a standard building is passive (it stands there), a Shrine is active: it continuously radiates a field effect that alters the H, R, W, P, S, B, or L values in its surrounding area, and with them, the bending access and ecological conditions of everything within its influence radius.</w:t>
      </w:r>
    </w:p>
    <w:p>
      <w:pPr>
        <w:spacing w:before="60"/>
      </w:pPr>
      <w:r>
        <w:t xml:space="preserve"/>
      </w:r>
    </w:p>
    <w:p>
      <w:pPr>
        <w:spacing w:after="60" w:before="60"/>
      </w:pPr>
      <w:r>
        <w:rPr>
          <w:rFonts w:ascii="Arial" w:cs="Arial" w:eastAsia="Arial" w:hAnsi="Arial"/>
          <w:sz w:val="22"/>
          <w:szCs w:val="22"/>
        </w:rPr>
        <w:t xml:space="preserve">The word 'ancient' in the game context refers to the age of the Shrine's design archetype — the patterns used to build them are among the oldest in the Builder dragon pattern library, transmitted from the earliest known Builder dragons through an unbroken chain of pattern absorption. A Shrine built yesterday by a young Builder dragon that absorbed an ancient pattern carries an ancient design even if the structure itself is new.</w:t>
      </w:r>
    </w:p>
    <w:p>
      <w:pPr>
        <w:spacing w:before="60"/>
      </w:pPr>
      <w:r>
        <w:t xml:space="preserve"/>
      </w:r>
    </w:p>
    <w:p>
      <w:pPr>
        <w:pStyle w:val="Heading2"/>
        <w:spacing w:after="120" w:before="320"/>
      </w:pPr>
      <w:r>
        <w:rPr>
          <w:rFonts w:ascii="Arial" w:cs="Arial" w:eastAsia="Arial" w:hAnsi="Arial"/>
          <w:b/>
          <w:bCs/>
          <w:color w:val="1E1B4B"/>
          <w:sz w:val="28"/>
          <w:szCs w:val="28"/>
        </w:rPr>
        <w:t xml:space="preserve">13.1  Structural Requirements</w:t>
      </w:r>
    </w:p>
    <w:p>
      <w:pPr>
        <w:spacing w:after="60" w:before="60"/>
      </w:pPr>
      <w:r>
        <w:rPr>
          <w:rFonts w:ascii="Arial" w:cs="Arial" w:eastAsia="Arial" w:hAnsi="Arial"/>
          <w:sz w:val="22"/>
          <w:szCs w:val="22"/>
        </w:rPr>
        <w:t xml:space="preserve">A Shrine is a multiblock structure — it cannot be completed as a single-piece construction. Its minimum components are: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FOUNDATION: a seismically-compressed geological base of minimum 5×5 blocks. The foundation must be in contact with bedrock or deep geological substrate (S &gt; 0.5 at the foundation level). This is the Shrine's anchor to the geological field — without it, the influence effect does not propagate.</w:t>
      </w:r>
    </w:p>
    <w:p>
      <w:pPr>
        <w:pStyle w:val="ListParagraph"/>
        <w:numPr>
          <w:ilvl w:val="0"/>
          <w:numId w:val="2"/>
        </w:numPr>
        <w:spacing w:after="40" w:before="40"/>
      </w:pPr>
      <w:r>
        <w:rPr>
          <w:rFonts w:ascii="Arial" w:cs="Arial" w:eastAsia="Arial" w:hAnsi="Arial"/>
          <w:sz w:val="22"/>
          <w:szCs w:val="22"/>
        </w:rPr>
        <w:t xml:space="preserve">A COLUMN STRUCTURE: one or more Plumb Columns (Module 3) of minimum 8 blocks height rising from the foundation corners. Column material must be the densest available at the build site (BLD-2 dragons automatically identify this; others must experiment).</w:t>
      </w:r>
    </w:p>
    <w:p>
      <w:pPr>
        <w:pStyle w:val="ListParagraph"/>
        <w:numPr>
          <w:ilvl w:val="0"/>
          <w:numId w:val="2"/>
        </w:numPr>
        <w:spacing w:after="40" w:before="40"/>
      </w:pPr>
      <w:r>
        <w:rPr>
          <w:rFonts w:ascii="Arial" w:cs="Arial" w:eastAsia="Arial" w:hAnsi="Arial"/>
          <w:sz w:val="22"/>
          <w:szCs w:val="22"/>
        </w:rPr>
        <w:t xml:space="preserve">A BEACON CAPSTONE: a specific multiblock arrangement at the column tops that produces the upward signal broadcast. The capstone is not a beacon item from the standard game — it is a geometric arrangement of high-density material blocks in a specific pattern. In elder Builder dragon structures, this arrangement is always a Radial Array of 8 compressed mineral units arranged in an octagonal ring, with a single high-density point at the centre. The geometry of the octagonal ring is load-critical — an asymmetric ring produces a directional effect rather than an omnidirectional one.</w:t>
      </w:r>
    </w:p>
    <w:p>
      <w:pPr>
        <w:pStyle w:val="ListParagraph"/>
        <w:numPr>
          <w:ilvl w:val="0"/>
          <w:numId w:val="2"/>
        </w:numPr>
        <w:spacing w:after="40" w:before="40"/>
      </w:pPr>
      <w:r>
        <w:rPr>
          <w:rFonts w:ascii="Arial" w:cs="Arial" w:eastAsia="Arial" w:hAnsi="Arial"/>
          <w:sz w:val="22"/>
          <w:szCs w:val="22"/>
        </w:rPr>
        <w:t xml:space="preserve">CONDUIT MATERIALS: rare mineral formations placed within the column structure or at specified positions in the foundation that modify the shape and type of the influence field. See Section 13.3.</w:t>
      </w:r>
    </w:p>
    <w:p>
      <w:pPr>
        <w:spacing w:before="60"/>
      </w:pPr>
      <w:r>
        <w:t xml:space="preserve"/>
      </w:r>
    </w:p>
    <w:p>
      <w:pPr>
        <w:pStyle w:val="Heading2"/>
        <w:spacing w:after="120" w:before="320"/>
      </w:pPr>
      <w:r>
        <w:rPr>
          <w:rFonts w:ascii="Arial" w:cs="Arial" w:eastAsia="Arial" w:hAnsi="Arial"/>
          <w:b/>
          <w:bCs/>
          <w:color w:val="1E1B4B"/>
          <w:sz w:val="28"/>
          <w:szCs w:val="28"/>
        </w:rPr>
        <w:t xml:space="preserve">13.2  Effect Catalogue</w:t>
      </w:r>
    </w:p>
    <w:p>
      <w:pPr>
        <w:spacing w:after="60" w:before="60"/>
      </w:pPr>
      <w:r>
        <w:rPr>
          <w:rFonts w:ascii="Arial" w:cs="Arial" w:eastAsia="Arial" w:hAnsi="Arial"/>
          <w:sz w:val="22"/>
          <w:szCs w:val="22"/>
        </w:rPr>
        <w:t xml:space="preserve">The primary effect of a Shrine is determined by the dominant material type used in its column structure and the geometry of the beacon capstone. The following effects are the known Shrine effect types: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Effect Type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Environmental Property Modified</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Base Range (radius)</w:t>
            </w:r>
          </w:p>
        </w:tc>
        <w:tc>
          <w:tcPr>
            <w:tcW w:type="dxa" w:w="3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Mechanic</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Moisture Amplification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 + 0.15 in radius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60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Shrine built from clay-dominant columns. Sustained water bending trace in the material amplifies ambient humidity. Plants grow faster in radius. Water benders at peak access even in dry conditions.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Thermal Enhancement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 + 0.20 in radius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50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Fire-glazed column material. Ambient radiant heat elevated. Fire benders at near-peak in radius regardless of time of day. Crops grow twice as fast. Ice melts passively.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Geological Resonance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 + 0.25 in radius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80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Dense geological mass columns. Seismic field amplified. Earth benders at maximum access. Mining becomes faster. Vector Bending chain propagation enhanced.</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Low Gravity Field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Gravity scalar reduced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40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Gravity Bending Shrine only. Entities in radius fall at 40% standard gravity. Jump height increases. Floating islands near this Shrine drift higher than normal. Extended aerial time for all entities.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Healing Resonance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Regeneration applied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30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Quartz or calcite dominant columns. Entities in radius receive persistent slow health regeneration (0.5 HP per 4 seconds). Does not apply to undead. Does not replace food requirement in survival.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Strength Aura</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Combat damage multiplier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25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Iron or metal-alloy columns. All entities in radius deal increased melee damage (configurable scalar, default 1.3×). Applied to both players and mobs — territorial Shrine.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Bending Enhancement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Elemental access +0.1 across all properties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55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Multi-element column materials. Raises all elemental property readings slightly — not a large boost but consistent. Useful for edge-case bending access in borderline environments.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Mining Slowness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resistance field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45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Obsidian-core columns. Resistance field makes block breaking significantly harder for non-Builder entities within radius. Builder dragons and players with Builder gene markers are partially exempt.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Erosion Slowness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Temporal decay rate reduced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70 blocks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Time Bending Shrine only. Full erosion prevention (Section 12.1) applied to all structures in radius, not just the Shrine itself. The most coveted Shrine type for preservation of builds.</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13.3  Conduit Materials — Shape Modifiers</w:t>
      </w:r>
    </w:p>
    <w:p>
      <w:pPr>
        <w:spacing w:after="60" w:before="60"/>
      </w:pPr>
      <w:r>
        <w:rPr>
          <w:rFonts w:ascii="Arial" w:cs="Arial" w:eastAsia="Arial" w:hAnsi="Arial"/>
          <w:sz w:val="22"/>
          <w:szCs w:val="22"/>
        </w:rPr>
        <w:t xml:space="preserve">Rare mineral conduit materials can be incorporated into the Shrine structure to reshape the influence field from its default spherical emission into a directed, filtered, or amplified form. Conduits are placed at specific geometric positions within the Shrine — the column intersection points, the foundation corners, or the capstone ring. Their position relative to the octagonal ring determines which aspect of the field they modify.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Conduit Material</w:t>
            </w:r>
          </w:p>
        </w:tc>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Environmental detection (no block tag)</w:t>
            </w:r>
          </w:p>
        </w:tc>
        <w:tc>
          <w:tcPr>
            <w:tcW w:type="dxa" w:w="4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Field modification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Dense iridescent mineral</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S + high reflectivity (detectable by BLD-2 as optical property)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Converts spherical emission to directed cone. The cone points toward the direction the conduit faces in the capstone ring. Effect intensity × 2.5 in the cone but 0 behind the Shrine.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Crystalline lattice formation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Very high internal geometric regularity (BLD-3 sense registers it as high pattern density)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Doubles the base radius. Effect becomes weaker at the extended edge (half intensity at maximum radius) but covers significantly more terrain.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Ferromagnetic ore deposit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S + electromagnetic field signature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Adds a secondary effect: entities affected by the Shrine's primary effect also experience a slight pull toward the Shrine center (gravitational attraction scalar 0.1). Creates a subtle territorial anchor.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Thermoluminescent mineral</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R + optical emission in darkness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Effect intensity scales with ambient L value. At maximum L (midday), effect at baseline. At minimum L (midnight), effect at 2× intensity. Creates a Shrine that is strongest at night.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Porous bioactive stone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B + moisture absorption (detectable as humidity differential at surface)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Biological growth within the field radius is amplified (high B within radius regardless of biome). Shrine becomes overgrown. The structure is gradually incorporated into a living lattice — architecturally unique and ecologically active.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Temporal shard (from looping region)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Time Bending field trace (only detectable by BLD-2 Architect dragons)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Adds erosion-prevention to any Shrine type regardless of whether it is a Time Bending Shrine. The temporal trace in the shard provides the erosion field as a secondary effect. Extremely rare — one shard per looping region site.</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13.4  Shrine Interaction with Environmental Property System</w:t>
      </w:r>
    </w:p>
    <w:p>
      <w:pPr>
        <w:spacing w:after="60" w:before="60"/>
      </w:pPr>
      <w:r>
        <w:rPr>
          <w:rFonts w:ascii="Arial" w:cs="Arial" w:eastAsia="Arial" w:hAnsi="Arial"/>
          <w:sz w:val="22"/>
          <w:szCs w:val="22"/>
        </w:rPr>
        <w:t xml:space="preserve">Shrine effects are applied as additive modifiers to the environmental property poll before bending access thresholds are evaluated. A Shrine producing Moisture Amplification (+0.15 H in radius) means that any bender within the Shrine's influence radius has their H reading raised by 0.15 before the system checks whether they meet the Water bending threshold. This can enable bending disciplines in otherwise borderline environments and is one of the primary reasons players and Builder dragons seek Shrines.</w:t>
      </w:r>
    </w:p>
    <w:p>
      <w:pPr>
        <w:spacing w:before="60"/>
      </w:pPr>
      <w:r>
        <w:t xml:space="preserve"/>
      </w:r>
    </w:p>
    <w:p>
      <w:pPr>
        <w:spacing w:after="80" w:before="80"/>
        <w:ind w:left="520"/>
      </w:pPr>
      <w:r>
        <w:rPr>
          <w:rFonts w:ascii="Arial" w:cs="Arial" w:eastAsia="Arial" w:hAnsi="Arial"/>
          <w:b/>
          <w:bCs/>
          <w:color w:val="854D0E"/>
          <w:sz w:val="20"/>
          <w:szCs w:val="20"/>
        </w:rPr>
        <w:t xml:space="preserve">Multi-Shrine fields:  </w:t>
      </w:r>
      <w:r>
        <w:rPr>
          <w:rFonts w:ascii="Arial" w:cs="Arial" w:eastAsia="Arial" w:hAnsi="Arial"/>
          <w:i/>
          <w:iCs/>
          <w:color w:val="374151"/>
          <w:sz w:val="20"/>
          <w:szCs w:val="20"/>
        </w:rPr>
        <w:t xml:space="preserve">Two Shrines of different types within overlapping radii produce stacked effects. The additive modifiers compound. A Moisture Shrine and a Geological Resonance Shrine with overlapping radii produce a zone of high H + high S — meeting the Coral Bending access conditions even far from any body of water. Strategic Shrine placement can fundamentally alter the elemental access character of a region.</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14.  Supplementary Design Notes</w:t>
      </w:r>
    </w:p>
    <w:p>
      <w:pPr>
        <w:pStyle w:val="Heading2"/>
        <w:spacing w:after="120" w:before="320"/>
      </w:pPr>
      <w:r>
        <w:rPr>
          <w:rFonts w:ascii="Arial" w:cs="Arial" w:eastAsia="Arial" w:hAnsi="Arial"/>
          <w:b/>
          <w:bCs/>
          <w:color w:val="1E1B4B"/>
          <w:sz w:val="28"/>
          <w:szCs w:val="28"/>
        </w:rPr>
        <w:t xml:space="preserve">14.1  Why Builder Dragons Don't Coordinate</w:t>
      </w:r>
    </w:p>
    <w:p>
      <w:pPr>
        <w:spacing w:after="60" w:before="60"/>
      </w:pPr>
      <w:r>
        <w:rPr>
          <w:rFonts w:ascii="Arial" w:cs="Arial" w:eastAsia="Arial" w:hAnsi="Arial"/>
          <w:sz w:val="22"/>
          <w:szCs w:val="22"/>
        </w:rPr>
        <w:t xml:space="preserve">A common misconception about Builder dragons is that they must be coordinating their architectural output. They are not. The Pattern Coherence sense is not a shared network — each dragon's sense operates independently from its own internal template. When two Builder dragons produce complementary architecture on a shared site, it is because the geometry of each dragon's work creates conditions that the other dragon's independent sense resolves toward. They are not communicating; they are responding to the same geometric reality from different elemental perspectives.</w:t>
      </w:r>
    </w:p>
    <w:p>
      <w:pPr>
        <w:spacing w:before="60"/>
      </w:pPr>
      <w:r>
        <w:t xml:space="preserve"/>
      </w:r>
    </w:p>
    <w:p>
      <w:pPr>
        <w:spacing w:after="60" w:before="60"/>
      </w:pPr>
      <w:r>
        <w:rPr>
          <w:rFonts w:ascii="Arial" w:cs="Arial" w:eastAsia="Arial" w:hAnsi="Arial"/>
          <w:sz w:val="22"/>
          <w:szCs w:val="22"/>
        </w:rPr>
        <w:t xml:space="preserve">This is why Compound Structures have a quality that purely designed structures lack: they were not designed by any single intelligence. They emerged from the interaction of two independent geometric resolution processes, each following its own template, each reacting to what the other had done — much the same way a termite mound emerges from individual termites following local rules without global coordination.</w:t>
      </w:r>
    </w:p>
    <w:p>
      <w:pPr>
        <w:spacing w:before="60"/>
      </w:pPr>
      <w:r>
        <w:t xml:space="preserve"/>
      </w:r>
    </w:p>
    <w:p>
      <w:pPr>
        <w:pStyle w:val="Heading2"/>
        <w:spacing w:after="120" w:before="320"/>
      </w:pPr>
      <w:r>
        <w:rPr>
          <w:rFonts w:ascii="Arial" w:cs="Arial" w:eastAsia="Arial" w:hAnsi="Arial"/>
          <w:b/>
          <w:bCs/>
          <w:color w:val="1E1B4B"/>
          <w:sz w:val="28"/>
          <w:szCs w:val="28"/>
        </w:rPr>
        <w:t xml:space="preserve">14.2  The Oldest Shrines</w:t>
      </w:r>
    </w:p>
    <w:p>
      <w:pPr>
        <w:spacing w:after="60" w:before="60"/>
      </w:pPr>
      <w:r>
        <w:rPr>
          <w:rFonts w:ascii="Arial" w:cs="Arial" w:eastAsia="Arial" w:hAnsi="Arial"/>
          <w:sz w:val="22"/>
          <w:szCs w:val="22"/>
        </w:rPr>
        <w:t xml:space="preserve">The oldest known Shrine structures in world generation predate any player activity and any currently living Builder dragon. They were built by dragons long extinct — species adapted to environmental conditions that no longer exist. These Shrines sometimes produce effects that do not correspond to any currently accessible bending discipline, because the conduit materials they contain came from geological formations that have since been depleted from the world.</w:t>
      </w:r>
    </w:p>
    <w:p>
      <w:pPr>
        <w:spacing w:before="60"/>
      </w:pPr>
      <w:r>
        <w:t xml:space="preserve"/>
      </w:r>
    </w:p>
    <w:p>
      <w:pPr>
        <w:spacing w:after="60" w:before="60"/>
      </w:pPr>
      <w:r>
        <w:rPr>
          <w:rFonts w:ascii="Arial" w:cs="Arial" w:eastAsia="Arial" w:hAnsi="Arial"/>
          <w:sz w:val="22"/>
          <w:szCs w:val="22"/>
        </w:rPr>
        <w:t xml:space="preserve">These ancient Shrines are among the most mysterious structures a player can discover. Their effects may be unusual combinations — low gravity in a region that also suppresses fire, or healing resonance paired with mining slowness — reflecting the strategic priorities of a dragon culture that understood the world differently than any living dragon does.</w:t>
      </w:r>
    </w:p>
    <w:p>
      <w:pPr>
        <w:spacing w:before="60"/>
      </w:pPr>
      <w:r>
        <w:t xml:space="preserve"/>
      </w:r>
    </w:p>
    <w:p>
      <w:pPr>
        <w:pBdr>
          <w:bottom w:val="single" w:color="7C3AED" w:sz="8" w:space="1"/>
        </w:pBdr>
        <w:spacing w:after="160" w:before="160"/>
      </w:pPr>
      <w:r>
        <w:t xml:space="preserve"/>
      </w:r>
    </w:p>
    <w:p>
      <w:pPr>
        <w:spacing w:after="60" w:before="60"/>
      </w:pPr>
      <w:r>
        <w:rPr>
          <w:rFonts w:ascii="Arial" w:cs="Arial" w:eastAsia="Arial" w:hAnsi="Arial"/>
          <w:sz w:val="22"/>
          <w:szCs w:val="22"/>
        </w:rPr>
        <w:t xml:space="preserve">End of Revised Builder Genome Specification</w:t>
      </w:r>
    </w:p>
    <w:p>
      <w:pPr>
        <w:spacing w:after="60" w:before="60"/>
      </w:pPr>
      <w:r>
        <w:rPr>
          <w:rFonts w:ascii="Arial" w:cs="Arial" w:eastAsia="Arial" w:hAnsi="Arial"/>
          <w:sz w:val="22"/>
          <w:szCs w:val="22"/>
        </w:rPr>
        <w:t xml:space="preserve">Additions: Hunger FSM (§10.2), Multi-Dragon Genetics (§10.4), Gravity Bending (§11), Time Bending (§12), Ancient Shrines (§13).</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The Builder Genome — Revised Specification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2026-06-07T21:25:12.139Z</dcterms:created>
  <dcterms:modified xsi:type="dcterms:W3CDTF">2026-06-07T21:25:12.153Z</dcterms:modified>
</cp:coreProperties>
</file>

<file path=docProps/custom.xml><?xml version="1.0" encoding="utf-8"?>
<Properties xmlns="http://schemas.openxmlformats.org/officeDocument/2006/custom-properties" xmlns:vt="http://schemas.openxmlformats.org/officeDocument/2006/docPropsVTypes"/>
</file>