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  <w:lang w:val="en-US"/>
        </w:rPr>
        <w:t>The soul of the knight</w:t>
      </w:r>
      <w:r>
        <w:rPr>
          <w:lang w:val="en-US"/>
        </w:rPr>
        <w:t xml:space="preserve"> </w:t>
      </w:r>
    </w:p>
    <w:p>
      <w:pPr>
        <w:pStyle w:val="style0"/>
        <w:jc w:val="left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The soul if the knight - 2д игра в жанре "tower defense". Главный герой защищает ценный сундук, в котором запечатана его душа, от монстров, за это игроку начисляются очки. Постепенно сложность игры увеличивается. Задача игрока - набрать как можно больше очков.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46</Words>
  <Characters>238</Characters>
  <Application>WPS Office</Application>
  <Paragraphs>3</Paragraphs>
  <CharactersWithSpaces>283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2023-01-28T20:59:50Z</dcterms:created>
  <dc:creator>Redmi Note 7</dc:creator>
  <lastModifiedBy>Redmi Note 7</lastModifiedBy>
  <dcterms:modified xsi:type="dcterms:W3CDTF">2023-01-28T20:59:50Z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0b2e9431272f4c009c1e13ef85a226a4</vt:lpwstr>
  </property>
</Properties>
</file>