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027A" w14:textId="77777777" w:rsidR="00743746" w:rsidRDefault="009E3A09">
      <w:pPr>
        <w:pStyle w:val="Title"/>
      </w:pPr>
      <w:r>
        <w:t>Phase 2 Feasibility Study</w:t>
      </w:r>
    </w:p>
    <w:p w14:paraId="7258CFDE" w14:textId="77777777" w:rsidR="00743746" w:rsidRDefault="009E3A09">
      <w:pPr>
        <w:pStyle w:val="Subtitle"/>
      </w:pPr>
      <w:r>
        <w:t>Dawra Campus   Campus resource reuse and asset life cycle management</w:t>
      </w:r>
    </w:p>
    <w:p w14:paraId="542B77C6" w14:textId="77777777" w:rsidR="00743746" w:rsidRDefault="009E3A09">
      <w:r>
        <w:rPr>
          <w:noProof/>
        </w:rPr>
        <w:drawing>
          <wp:inline distT="0" distB="0" distL="0" distR="0" wp14:anchorId="59C563CB" wp14:editId="049241FC">
            <wp:extent cx="3794760" cy="1580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wra_Campus_Logo_Concept.png"/>
                    <pic:cNvPicPr/>
                  </pic:nvPicPr>
                  <pic:blipFill>
                    <a:blip r:embed="rId8"/>
                    <a:stretch>
                      <a:fillRect/>
                    </a:stretch>
                  </pic:blipFill>
                  <pic:spPr>
                    <a:xfrm>
                      <a:off x="0" y="0"/>
                      <a:ext cx="3794760" cy="1580824"/>
                    </a:xfrm>
                    <a:prstGeom prst="rect">
                      <a:avLst/>
                    </a:prstGeom>
                  </pic:spPr>
                </pic:pic>
              </a:graphicData>
            </a:graphic>
          </wp:inline>
        </w:drawing>
      </w:r>
    </w:p>
    <w:p w14:paraId="229ED826" w14:textId="77777777" w:rsidR="00743746" w:rsidRDefault="009E3A09">
      <w:r>
        <w:rPr>
          <w:sz w:val="19"/>
        </w:rPr>
        <w:t>Working brand and logo for team confirmation. Student project at Khalifa University.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68"/>
        <w:gridCol w:w="3456"/>
      </w:tblGrid>
      <w:tr w:rsidR="00743746" w14:paraId="2D41A6B6" w14:textId="77777777">
        <w:trPr>
          <w:cantSplit/>
          <w:tblHeader/>
          <w:jc w:val="center"/>
        </w:trPr>
        <w:tc>
          <w:tcPr>
            <w:tcW w:w="6768" w:type="dxa"/>
            <w:shd w:val="clear" w:color="auto" w:fill="17343C"/>
            <w:tcMar>
              <w:top w:w="90" w:type="dxa"/>
              <w:left w:w="110" w:type="dxa"/>
              <w:bottom w:w="90" w:type="dxa"/>
              <w:right w:w="110" w:type="dxa"/>
            </w:tcMar>
            <w:vAlign w:val="center"/>
          </w:tcPr>
          <w:p w14:paraId="42D6EEE4" w14:textId="77777777" w:rsidR="00743746" w:rsidRDefault="009E3A09">
            <w:pPr>
              <w:spacing w:after="0" w:line="247" w:lineRule="auto"/>
            </w:pPr>
            <w:r>
              <w:rPr>
                <w:b/>
                <w:color w:val="FFFFFF"/>
              </w:rPr>
              <w:t>Prepared by</w:t>
            </w:r>
          </w:p>
        </w:tc>
        <w:tc>
          <w:tcPr>
            <w:tcW w:w="3456" w:type="dxa"/>
            <w:shd w:val="clear" w:color="auto" w:fill="17343C"/>
            <w:tcMar>
              <w:top w:w="90" w:type="dxa"/>
              <w:left w:w="110" w:type="dxa"/>
              <w:bottom w:w="90" w:type="dxa"/>
              <w:right w:w="110" w:type="dxa"/>
            </w:tcMar>
            <w:vAlign w:val="center"/>
          </w:tcPr>
          <w:p w14:paraId="4A976670" w14:textId="77777777" w:rsidR="00743746" w:rsidRDefault="009E3A09">
            <w:pPr>
              <w:spacing w:after="0" w:line="247" w:lineRule="auto"/>
            </w:pPr>
            <w:r>
              <w:rPr>
                <w:b/>
                <w:color w:val="FFFFFF"/>
              </w:rPr>
              <w:t>Student ID</w:t>
            </w:r>
          </w:p>
        </w:tc>
      </w:tr>
      <w:tr w:rsidR="00743746" w14:paraId="2D971BAD" w14:textId="77777777">
        <w:trPr>
          <w:cantSplit/>
          <w:jc w:val="center"/>
        </w:trPr>
        <w:tc>
          <w:tcPr>
            <w:tcW w:w="6768" w:type="dxa"/>
            <w:shd w:val="clear" w:color="auto" w:fill="FFFFFF"/>
            <w:tcMar>
              <w:top w:w="90" w:type="dxa"/>
              <w:left w:w="110" w:type="dxa"/>
              <w:bottom w:w="90" w:type="dxa"/>
              <w:right w:w="110" w:type="dxa"/>
            </w:tcMar>
            <w:vAlign w:val="center"/>
          </w:tcPr>
          <w:p w14:paraId="4AA56DA8" w14:textId="77777777" w:rsidR="00743746" w:rsidRDefault="009E3A09">
            <w:pPr>
              <w:spacing w:after="0" w:line="247" w:lineRule="auto"/>
            </w:pPr>
            <w:r>
              <w:t>Sultan Almheiri</w:t>
            </w:r>
          </w:p>
        </w:tc>
        <w:tc>
          <w:tcPr>
            <w:tcW w:w="3456" w:type="dxa"/>
            <w:shd w:val="clear" w:color="auto" w:fill="FFFFFF"/>
            <w:tcMar>
              <w:top w:w="90" w:type="dxa"/>
              <w:left w:w="110" w:type="dxa"/>
              <w:bottom w:w="90" w:type="dxa"/>
              <w:right w:w="110" w:type="dxa"/>
            </w:tcMar>
            <w:vAlign w:val="center"/>
          </w:tcPr>
          <w:p w14:paraId="476CA231" w14:textId="77777777" w:rsidR="00743746" w:rsidRDefault="009E3A09">
            <w:pPr>
              <w:spacing w:after="0" w:line="247" w:lineRule="auto"/>
            </w:pPr>
            <w:r>
              <w:t>100065654</w:t>
            </w:r>
          </w:p>
        </w:tc>
      </w:tr>
      <w:tr w:rsidR="00743746" w14:paraId="452FA132" w14:textId="77777777">
        <w:trPr>
          <w:cantSplit/>
          <w:jc w:val="center"/>
        </w:trPr>
        <w:tc>
          <w:tcPr>
            <w:tcW w:w="6768" w:type="dxa"/>
            <w:shd w:val="clear" w:color="auto" w:fill="F1F4F5"/>
            <w:tcMar>
              <w:top w:w="90" w:type="dxa"/>
              <w:left w:w="110" w:type="dxa"/>
              <w:bottom w:w="90" w:type="dxa"/>
              <w:right w:w="110" w:type="dxa"/>
            </w:tcMar>
            <w:vAlign w:val="center"/>
          </w:tcPr>
          <w:p w14:paraId="190D8894" w14:textId="77777777" w:rsidR="00743746" w:rsidRDefault="009E3A09">
            <w:pPr>
              <w:spacing w:after="0" w:line="247" w:lineRule="auto"/>
            </w:pPr>
            <w:r>
              <w:t>Zayed Alfadli</w:t>
            </w:r>
          </w:p>
        </w:tc>
        <w:tc>
          <w:tcPr>
            <w:tcW w:w="3456" w:type="dxa"/>
            <w:shd w:val="clear" w:color="auto" w:fill="F1F4F5"/>
            <w:tcMar>
              <w:top w:w="90" w:type="dxa"/>
              <w:left w:w="110" w:type="dxa"/>
              <w:bottom w:w="90" w:type="dxa"/>
              <w:right w:w="110" w:type="dxa"/>
            </w:tcMar>
            <w:vAlign w:val="center"/>
          </w:tcPr>
          <w:p w14:paraId="373D493E" w14:textId="77777777" w:rsidR="00743746" w:rsidRDefault="009E3A09">
            <w:pPr>
              <w:spacing w:after="0" w:line="247" w:lineRule="auto"/>
            </w:pPr>
            <w:r>
              <w:t>100064657</w:t>
            </w:r>
          </w:p>
        </w:tc>
      </w:tr>
      <w:tr w:rsidR="00743746" w14:paraId="78950C50" w14:textId="77777777">
        <w:trPr>
          <w:cantSplit/>
          <w:jc w:val="center"/>
        </w:trPr>
        <w:tc>
          <w:tcPr>
            <w:tcW w:w="6768" w:type="dxa"/>
            <w:shd w:val="clear" w:color="auto" w:fill="FFFFFF"/>
            <w:tcMar>
              <w:top w:w="90" w:type="dxa"/>
              <w:left w:w="110" w:type="dxa"/>
              <w:bottom w:w="90" w:type="dxa"/>
              <w:right w:w="110" w:type="dxa"/>
            </w:tcMar>
            <w:vAlign w:val="center"/>
          </w:tcPr>
          <w:p w14:paraId="4F47D48E" w14:textId="77777777" w:rsidR="00743746" w:rsidRDefault="009E3A09">
            <w:pPr>
              <w:spacing w:after="0" w:line="247" w:lineRule="auto"/>
            </w:pPr>
            <w:r>
              <w:t>Ghaith Alhinaai</w:t>
            </w:r>
          </w:p>
        </w:tc>
        <w:tc>
          <w:tcPr>
            <w:tcW w:w="3456" w:type="dxa"/>
            <w:shd w:val="clear" w:color="auto" w:fill="FFFFFF"/>
            <w:tcMar>
              <w:top w:w="90" w:type="dxa"/>
              <w:left w:w="110" w:type="dxa"/>
              <w:bottom w:w="90" w:type="dxa"/>
              <w:right w:w="110" w:type="dxa"/>
            </w:tcMar>
            <w:vAlign w:val="center"/>
          </w:tcPr>
          <w:p w14:paraId="11B219D0" w14:textId="77777777" w:rsidR="00743746" w:rsidRDefault="009E3A09">
            <w:pPr>
              <w:spacing w:after="0" w:line="247" w:lineRule="auto"/>
            </w:pPr>
            <w:r>
              <w:t>100066185</w:t>
            </w:r>
          </w:p>
        </w:tc>
      </w:tr>
    </w:tbl>
    <w:p w14:paraId="09064B68" w14:textId="77777777" w:rsidR="00743746" w:rsidRDefault="00743746">
      <w:pPr>
        <w:spacing w:after="20"/>
      </w:pPr>
    </w:p>
    <w:p w14:paraId="51878F73" w14:textId="77777777" w:rsidR="00743746" w:rsidRDefault="009E3A09">
      <w:r>
        <w:rPr>
          <w:b/>
        </w:rPr>
        <w:t>22 September 2026   Version 2.0   Evidence review and planning draft</w:t>
      </w:r>
    </w:p>
    <w:p w14:paraId="5897113B" w14:textId="77777777" w:rsidR="00743746" w:rsidRDefault="009E3A09">
      <w:pPr>
        <w:pStyle w:val="Heading2"/>
      </w:pPr>
      <w:r>
        <w:t>Recommendation</w:t>
      </w:r>
    </w:p>
    <w:p w14:paraId="367CF833" w14:textId="77777777" w:rsidR="00743746" w:rsidRDefault="009E3A09">
      <w:r>
        <w:t>Proceed with the semester prototype subject to a workable time plan, permitted data, tested hosting and an AI evaluation. Evidence does not yet justify adopting the system as a live KU service. Confirm the current process and owner before claiming operational or financial improvement.</w:t>
      </w:r>
    </w:p>
    <w:p w14:paraId="734A885A" w14:textId="77777777" w:rsidR="00743746" w:rsidRDefault="009E3A09">
      <w:pPr>
        <w:pStyle w:val="Heading2"/>
      </w:pPr>
      <w:r>
        <w:t>What this report establishes</w:t>
      </w:r>
    </w:p>
    <w:p w14:paraId="0D5DDE02" w14:textId="77777777" w:rsidR="00743746" w:rsidRDefault="009E3A09">
      <w:r>
        <w:t>The proposed scope is defined, three existing systems have been researched, and a cost and benefit model is reproducible. This report covers the instructor’s scope, stakeholder, market, technical and financial checklist, plus all six course feasibility areas. [S01]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8136"/>
      </w:tblGrid>
      <w:tr w:rsidR="00743746" w14:paraId="2441FB55" w14:textId="77777777">
        <w:trPr>
          <w:cantSplit/>
          <w:tblHeader/>
          <w:jc w:val="center"/>
        </w:trPr>
        <w:tc>
          <w:tcPr>
            <w:tcW w:w="2088" w:type="dxa"/>
            <w:shd w:val="clear" w:color="auto" w:fill="17343C"/>
            <w:tcMar>
              <w:top w:w="90" w:type="dxa"/>
              <w:left w:w="110" w:type="dxa"/>
              <w:bottom w:w="90" w:type="dxa"/>
              <w:right w:w="110" w:type="dxa"/>
            </w:tcMar>
            <w:vAlign w:val="center"/>
          </w:tcPr>
          <w:p w14:paraId="651AA933" w14:textId="77777777" w:rsidR="00743746" w:rsidRDefault="009E3A09">
            <w:pPr>
              <w:spacing w:after="0" w:line="247" w:lineRule="auto"/>
            </w:pPr>
            <w:r>
              <w:rPr>
                <w:b/>
                <w:color w:val="FFFFFF"/>
                <w:sz w:val="20"/>
              </w:rPr>
              <w:t>Evidence status</w:t>
            </w:r>
          </w:p>
        </w:tc>
        <w:tc>
          <w:tcPr>
            <w:tcW w:w="8136" w:type="dxa"/>
            <w:shd w:val="clear" w:color="auto" w:fill="17343C"/>
            <w:tcMar>
              <w:top w:w="90" w:type="dxa"/>
              <w:left w:w="110" w:type="dxa"/>
              <w:bottom w:w="90" w:type="dxa"/>
              <w:right w:w="110" w:type="dxa"/>
            </w:tcMar>
            <w:vAlign w:val="center"/>
          </w:tcPr>
          <w:p w14:paraId="4AD9E564" w14:textId="77777777" w:rsidR="00743746" w:rsidRDefault="009E3A09">
            <w:pPr>
              <w:spacing w:after="0" w:line="247" w:lineRule="auto"/>
            </w:pPr>
            <w:r>
              <w:rPr>
                <w:b/>
                <w:color w:val="FFFFFF"/>
                <w:sz w:val="20"/>
              </w:rPr>
              <w:t>Meaning in this report</w:t>
            </w:r>
          </w:p>
        </w:tc>
      </w:tr>
      <w:tr w:rsidR="00743746" w14:paraId="04687768" w14:textId="77777777">
        <w:trPr>
          <w:cantSplit/>
          <w:jc w:val="center"/>
        </w:trPr>
        <w:tc>
          <w:tcPr>
            <w:tcW w:w="2088" w:type="dxa"/>
            <w:shd w:val="clear" w:color="auto" w:fill="FFFFFF"/>
            <w:tcMar>
              <w:top w:w="90" w:type="dxa"/>
              <w:left w:w="110" w:type="dxa"/>
              <w:bottom w:w="90" w:type="dxa"/>
              <w:right w:w="110" w:type="dxa"/>
            </w:tcMar>
            <w:vAlign w:val="center"/>
          </w:tcPr>
          <w:p w14:paraId="1253A2BB" w14:textId="77777777" w:rsidR="00743746" w:rsidRDefault="009E3A09">
            <w:pPr>
              <w:spacing w:after="0" w:line="247" w:lineRule="auto"/>
            </w:pPr>
            <w:r>
              <w:rPr>
                <w:sz w:val="20"/>
              </w:rPr>
              <w:t>Sourced</w:t>
            </w:r>
          </w:p>
        </w:tc>
        <w:tc>
          <w:tcPr>
            <w:tcW w:w="8136" w:type="dxa"/>
            <w:shd w:val="clear" w:color="auto" w:fill="FFFFFF"/>
            <w:tcMar>
              <w:top w:w="90" w:type="dxa"/>
              <w:left w:w="110" w:type="dxa"/>
              <w:bottom w:w="90" w:type="dxa"/>
              <w:right w:w="110" w:type="dxa"/>
            </w:tcMar>
            <w:vAlign w:val="center"/>
          </w:tcPr>
          <w:p w14:paraId="2D9691EA" w14:textId="77777777" w:rsidR="00743746" w:rsidRDefault="009E3A09">
            <w:pPr>
              <w:spacing w:after="0" w:line="247" w:lineRule="auto"/>
            </w:pPr>
            <w:r>
              <w:rPr>
                <w:sz w:val="20"/>
              </w:rPr>
              <w:t>A cited official page or course document supports the statement. Vendor claims have not been independently tested.</w:t>
            </w:r>
          </w:p>
        </w:tc>
      </w:tr>
      <w:tr w:rsidR="00743746" w14:paraId="62A1130A" w14:textId="77777777">
        <w:trPr>
          <w:cantSplit/>
          <w:jc w:val="center"/>
        </w:trPr>
        <w:tc>
          <w:tcPr>
            <w:tcW w:w="2088" w:type="dxa"/>
            <w:shd w:val="clear" w:color="auto" w:fill="F1F4F5"/>
            <w:tcMar>
              <w:top w:w="90" w:type="dxa"/>
              <w:left w:w="110" w:type="dxa"/>
              <w:bottom w:w="90" w:type="dxa"/>
              <w:right w:w="110" w:type="dxa"/>
            </w:tcMar>
            <w:vAlign w:val="center"/>
          </w:tcPr>
          <w:p w14:paraId="36B98981" w14:textId="77777777" w:rsidR="00743746" w:rsidRDefault="009E3A09">
            <w:pPr>
              <w:spacing w:after="0" w:line="247" w:lineRule="auto"/>
            </w:pPr>
            <w:r>
              <w:rPr>
                <w:sz w:val="20"/>
              </w:rPr>
              <w:t>Assumed or proposed</w:t>
            </w:r>
          </w:p>
        </w:tc>
        <w:tc>
          <w:tcPr>
            <w:tcW w:w="8136" w:type="dxa"/>
            <w:shd w:val="clear" w:color="auto" w:fill="F1F4F5"/>
            <w:tcMar>
              <w:top w:w="90" w:type="dxa"/>
              <w:left w:w="110" w:type="dxa"/>
              <w:bottom w:w="90" w:type="dxa"/>
              <w:right w:w="110" w:type="dxa"/>
            </w:tcMar>
            <w:vAlign w:val="center"/>
          </w:tcPr>
          <w:p w14:paraId="06DCE099" w14:textId="77777777" w:rsidR="00743746" w:rsidRDefault="009E3A09">
            <w:pPr>
              <w:spacing w:after="0" w:line="247" w:lineRule="auto"/>
            </w:pPr>
            <w:r>
              <w:rPr>
                <w:sz w:val="20"/>
              </w:rPr>
              <w:t>A planning input, target or design choice to validate. AF and AS identifiers trace numerical assumptions.</w:t>
            </w:r>
          </w:p>
        </w:tc>
      </w:tr>
      <w:tr w:rsidR="00743746" w14:paraId="370E298F" w14:textId="77777777">
        <w:trPr>
          <w:cantSplit/>
          <w:jc w:val="center"/>
        </w:trPr>
        <w:tc>
          <w:tcPr>
            <w:tcW w:w="2088" w:type="dxa"/>
            <w:shd w:val="clear" w:color="auto" w:fill="FFFFFF"/>
            <w:tcMar>
              <w:top w:w="90" w:type="dxa"/>
              <w:left w:w="110" w:type="dxa"/>
              <w:bottom w:w="90" w:type="dxa"/>
              <w:right w:w="110" w:type="dxa"/>
            </w:tcMar>
            <w:vAlign w:val="center"/>
          </w:tcPr>
          <w:p w14:paraId="58644F15" w14:textId="77777777" w:rsidR="00743746" w:rsidRDefault="009E3A09">
            <w:pPr>
              <w:spacing w:after="0" w:line="247" w:lineRule="auto"/>
            </w:pPr>
            <w:r>
              <w:rPr>
                <w:sz w:val="20"/>
              </w:rPr>
              <w:t>Still pending</w:t>
            </w:r>
          </w:p>
        </w:tc>
        <w:tc>
          <w:tcPr>
            <w:tcW w:w="8136" w:type="dxa"/>
            <w:shd w:val="clear" w:color="auto" w:fill="FFFFFF"/>
            <w:tcMar>
              <w:top w:w="90" w:type="dxa"/>
              <w:left w:w="110" w:type="dxa"/>
              <w:bottom w:w="90" w:type="dxa"/>
              <w:right w:w="110" w:type="dxa"/>
            </w:tcMar>
            <w:vAlign w:val="center"/>
          </w:tcPr>
          <w:p w14:paraId="1B3ABA6A" w14:textId="77777777" w:rsidR="00743746" w:rsidRDefault="009E3A09">
            <w:pPr>
              <w:spacing w:after="0" w:line="247" w:lineRule="auto"/>
            </w:pPr>
            <w:r>
              <w:rPr>
                <w:sz w:val="20"/>
              </w:rPr>
              <w:t>Two interviews, a verified KU baseline, actual usage, staff timings, AI results and live deployment evidence.</w:t>
            </w:r>
          </w:p>
        </w:tc>
      </w:tr>
    </w:tbl>
    <w:p w14:paraId="355D1D81" w14:textId="77777777" w:rsidR="00743746" w:rsidRDefault="00743746">
      <w:pPr>
        <w:spacing w:after="20"/>
      </w:pPr>
    </w:p>
    <w:p w14:paraId="5041AD70" w14:textId="77777777" w:rsidR="00743746" w:rsidRDefault="009E3A09">
      <w:r>
        <w:br w:type="page"/>
      </w:r>
    </w:p>
    <w:p w14:paraId="02A777C9" w14:textId="77777777" w:rsidR="00743746" w:rsidRDefault="009E3A09">
      <w:pPr>
        <w:pStyle w:val="Heading1"/>
      </w:pPr>
      <w:r>
        <w:lastRenderedPageBreak/>
        <w:t>1  Objectives and project scope</w:t>
      </w:r>
    </w:p>
    <w:p w14:paraId="6DAB022E" w14:textId="77777777" w:rsidR="00743746" w:rsidRDefault="009E3A09">
      <w:r>
        <w:t>Dawra Campus is a proposed staff-facing website to locate suitable surplus assets and manage their approved reuse. Three KU students would build the academic prototype. Facilities Management is a proposed functional owner, subject to confirmation. [S01–S03]</w:t>
      </w:r>
    </w:p>
    <w:p w14:paraId="547F8657" w14:textId="77777777" w:rsidR="00743746" w:rsidRDefault="009E3A09">
      <w:pPr>
        <w:pStyle w:val="Heading2"/>
      </w:pPr>
      <w:r>
        <w:t>Objectives and deliverables</w:t>
      </w:r>
    </w:p>
    <w:p w14:paraId="3B518A1A" w14:textId="77777777" w:rsidR="00743746" w:rsidRDefault="009E3A09">
      <w:pPr>
        <w:pStyle w:val="ListBullet"/>
      </w:pPr>
      <w:r>
        <w:t>Make suitable items discoverable while preserving permissions, availability, technical compatibility and required approvals.</w:t>
      </w:r>
    </w:p>
    <w:p w14:paraId="422BE0C3" w14:textId="77777777" w:rsidR="00743746" w:rsidRDefault="009E3A09">
      <w:pPr>
        <w:pStyle w:val="ListBullet"/>
      </w:pPr>
      <w:r>
        <w:t>Record custody, maintenance and end-of-life actions, with traceable cost and sustainability reports.</w:t>
      </w:r>
    </w:p>
    <w:p w14:paraId="285A6019" w14:textId="77777777" w:rsidR="00743746" w:rsidRDefault="009E3A09">
      <w:pPr>
        <w:pStyle w:val="ListBullet"/>
      </w:pPr>
      <w:r>
        <w:t>Evaluate whether AI improves matching after counting review effort, errors and usage cost.</w:t>
      </w:r>
    </w:p>
    <w:p w14:paraId="2E256EF5" w14:textId="77777777" w:rsidR="00743746" w:rsidRDefault="009E3A09">
      <w:pPr>
        <w:pStyle w:val="ListBullet"/>
      </w:pPr>
      <w:r>
        <w:t>Deliver the website, documented local setup, hosted deployment, tests and the required phase documents. [S01, S02]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4824"/>
        <w:gridCol w:w="3816"/>
      </w:tblGrid>
      <w:tr w:rsidR="00743746" w14:paraId="2283174C" w14:textId="77777777">
        <w:trPr>
          <w:cantSplit/>
          <w:tblHeader/>
          <w:jc w:val="center"/>
        </w:trPr>
        <w:tc>
          <w:tcPr>
            <w:tcW w:w="1584" w:type="dxa"/>
            <w:shd w:val="clear" w:color="auto" w:fill="17343C"/>
            <w:tcMar>
              <w:top w:w="90" w:type="dxa"/>
              <w:left w:w="110" w:type="dxa"/>
              <w:bottom w:w="90" w:type="dxa"/>
              <w:right w:w="110" w:type="dxa"/>
            </w:tcMar>
            <w:vAlign w:val="center"/>
          </w:tcPr>
          <w:p w14:paraId="6D1E789B" w14:textId="77777777" w:rsidR="00743746" w:rsidRDefault="009E3A09">
            <w:pPr>
              <w:spacing w:after="0" w:line="247" w:lineRule="auto"/>
            </w:pPr>
            <w:r>
              <w:rPr>
                <w:b/>
                <w:color w:val="FFFFFF"/>
                <w:sz w:val="20"/>
              </w:rPr>
              <w:t>Area</w:t>
            </w:r>
          </w:p>
        </w:tc>
        <w:tc>
          <w:tcPr>
            <w:tcW w:w="4824" w:type="dxa"/>
            <w:shd w:val="clear" w:color="auto" w:fill="17343C"/>
            <w:tcMar>
              <w:top w:w="90" w:type="dxa"/>
              <w:left w:w="110" w:type="dxa"/>
              <w:bottom w:w="90" w:type="dxa"/>
              <w:right w:w="110" w:type="dxa"/>
            </w:tcMar>
            <w:vAlign w:val="center"/>
          </w:tcPr>
          <w:p w14:paraId="4505B6B6" w14:textId="77777777" w:rsidR="00743746" w:rsidRDefault="009E3A09">
            <w:pPr>
              <w:spacing w:after="0" w:line="247" w:lineRule="auto"/>
            </w:pPr>
            <w:r>
              <w:rPr>
                <w:b/>
                <w:color w:val="FFFFFF"/>
                <w:sz w:val="20"/>
              </w:rPr>
              <w:t>In scope</w:t>
            </w:r>
          </w:p>
        </w:tc>
        <w:tc>
          <w:tcPr>
            <w:tcW w:w="3816" w:type="dxa"/>
            <w:shd w:val="clear" w:color="auto" w:fill="17343C"/>
            <w:tcMar>
              <w:top w:w="90" w:type="dxa"/>
              <w:left w:w="110" w:type="dxa"/>
              <w:bottom w:w="90" w:type="dxa"/>
              <w:right w:w="110" w:type="dxa"/>
            </w:tcMar>
            <w:vAlign w:val="center"/>
          </w:tcPr>
          <w:p w14:paraId="073F4D3F" w14:textId="77777777" w:rsidR="00743746" w:rsidRDefault="009E3A09">
            <w:pPr>
              <w:spacing w:after="0" w:line="247" w:lineRule="auto"/>
            </w:pPr>
            <w:r>
              <w:rPr>
                <w:b/>
                <w:color w:val="FFFFFF"/>
                <w:sz w:val="20"/>
              </w:rPr>
              <w:t>Out of scope</w:t>
            </w:r>
          </w:p>
        </w:tc>
      </w:tr>
      <w:tr w:rsidR="00743746" w14:paraId="076B8DBD" w14:textId="77777777">
        <w:trPr>
          <w:cantSplit/>
          <w:jc w:val="center"/>
        </w:trPr>
        <w:tc>
          <w:tcPr>
            <w:tcW w:w="1584" w:type="dxa"/>
            <w:shd w:val="clear" w:color="auto" w:fill="FFFFFF"/>
            <w:tcMar>
              <w:top w:w="90" w:type="dxa"/>
              <w:left w:w="110" w:type="dxa"/>
              <w:bottom w:w="90" w:type="dxa"/>
              <w:right w:w="110" w:type="dxa"/>
            </w:tcMar>
            <w:vAlign w:val="center"/>
          </w:tcPr>
          <w:p w14:paraId="1A2174EF" w14:textId="77777777" w:rsidR="00743746" w:rsidRDefault="009E3A09">
            <w:pPr>
              <w:spacing w:after="0" w:line="247" w:lineRule="auto"/>
            </w:pPr>
            <w:r>
              <w:rPr>
                <w:sz w:val="20"/>
              </w:rPr>
              <w:t>Campus work</w:t>
            </w:r>
          </w:p>
        </w:tc>
        <w:tc>
          <w:tcPr>
            <w:tcW w:w="4824" w:type="dxa"/>
            <w:shd w:val="clear" w:color="auto" w:fill="FFFFFF"/>
            <w:tcMar>
              <w:top w:w="90" w:type="dxa"/>
              <w:left w:w="110" w:type="dxa"/>
              <w:bottom w:w="90" w:type="dxa"/>
              <w:right w:w="110" w:type="dxa"/>
            </w:tcMar>
            <w:vAlign w:val="center"/>
          </w:tcPr>
          <w:p w14:paraId="108FC2C1" w14:textId="77777777" w:rsidR="00743746" w:rsidRDefault="009E3A09">
            <w:pPr>
              <w:spacing w:after="0" w:line="247" w:lineRule="auto"/>
            </w:pPr>
            <w:r>
              <w:rPr>
                <w:sz w:val="20"/>
              </w:rPr>
              <w:t>Nine roles, inventory, requests, search, reservations, approvals, custody and audit</w:t>
            </w:r>
          </w:p>
        </w:tc>
        <w:tc>
          <w:tcPr>
            <w:tcW w:w="3816" w:type="dxa"/>
            <w:shd w:val="clear" w:color="auto" w:fill="FFFFFF"/>
            <w:tcMar>
              <w:top w:w="90" w:type="dxa"/>
              <w:left w:w="110" w:type="dxa"/>
              <w:bottom w:w="90" w:type="dxa"/>
              <w:right w:w="110" w:type="dxa"/>
            </w:tcMar>
            <w:vAlign w:val="center"/>
          </w:tcPr>
          <w:p w14:paraId="762F15FD" w14:textId="77777777" w:rsidR="00743746" w:rsidRDefault="009E3A09">
            <w:pPr>
              <w:spacing w:after="0" w:line="247" w:lineRule="auto"/>
            </w:pPr>
            <w:r>
              <w:rPr>
                <w:sz w:val="20"/>
              </w:rPr>
              <w:t>Live KU ERP, finance or procurement integration</w:t>
            </w:r>
          </w:p>
        </w:tc>
      </w:tr>
      <w:tr w:rsidR="00743746" w14:paraId="0CCF9EC6" w14:textId="77777777">
        <w:trPr>
          <w:cantSplit/>
          <w:jc w:val="center"/>
        </w:trPr>
        <w:tc>
          <w:tcPr>
            <w:tcW w:w="1584" w:type="dxa"/>
            <w:shd w:val="clear" w:color="auto" w:fill="F1F4F5"/>
            <w:tcMar>
              <w:top w:w="90" w:type="dxa"/>
              <w:left w:w="110" w:type="dxa"/>
              <w:bottom w:w="90" w:type="dxa"/>
              <w:right w:w="110" w:type="dxa"/>
            </w:tcMar>
            <w:vAlign w:val="center"/>
          </w:tcPr>
          <w:p w14:paraId="442944D5" w14:textId="77777777" w:rsidR="00743746" w:rsidRDefault="009E3A09">
            <w:pPr>
              <w:spacing w:after="0" w:line="247" w:lineRule="auto"/>
            </w:pPr>
            <w:r>
              <w:rPr>
                <w:sz w:val="20"/>
              </w:rPr>
              <w:t>Asset life cycle</w:t>
            </w:r>
          </w:p>
        </w:tc>
        <w:tc>
          <w:tcPr>
            <w:tcW w:w="4824" w:type="dxa"/>
            <w:shd w:val="clear" w:color="auto" w:fill="F1F4F5"/>
            <w:tcMar>
              <w:top w:w="90" w:type="dxa"/>
              <w:left w:w="110" w:type="dxa"/>
              <w:bottom w:w="90" w:type="dxa"/>
              <w:right w:w="110" w:type="dxa"/>
            </w:tcMar>
            <w:vAlign w:val="center"/>
          </w:tcPr>
          <w:p w14:paraId="7E42698E" w14:textId="77777777" w:rsidR="00743746" w:rsidRDefault="009E3A09">
            <w:pPr>
              <w:spacing w:after="0" w:line="247" w:lineRule="auto"/>
            </w:pPr>
            <w:r>
              <w:rPr>
                <w:sz w:val="20"/>
              </w:rPr>
              <w:t>Transfers, maintenance, repair and retirement records</w:t>
            </w:r>
          </w:p>
        </w:tc>
        <w:tc>
          <w:tcPr>
            <w:tcW w:w="3816" w:type="dxa"/>
            <w:shd w:val="clear" w:color="auto" w:fill="F1F4F5"/>
            <w:tcMar>
              <w:top w:w="90" w:type="dxa"/>
              <w:left w:w="110" w:type="dxa"/>
              <w:bottom w:w="90" w:type="dxa"/>
              <w:right w:w="110" w:type="dxa"/>
            </w:tcMar>
            <w:vAlign w:val="center"/>
          </w:tcPr>
          <w:p w14:paraId="54D8660B" w14:textId="77777777" w:rsidR="00743746" w:rsidRDefault="009E3A09">
            <w:pPr>
              <w:spacing w:after="0" w:line="247" w:lineRule="auto"/>
            </w:pPr>
            <w:r>
              <w:rPr>
                <w:sz w:val="20"/>
              </w:rPr>
              <w:t>Vehicle scheduling and barcode/RFID hardware</w:t>
            </w:r>
          </w:p>
        </w:tc>
      </w:tr>
      <w:tr w:rsidR="00743746" w14:paraId="279655F4" w14:textId="77777777">
        <w:trPr>
          <w:cantSplit/>
          <w:jc w:val="center"/>
        </w:trPr>
        <w:tc>
          <w:tcPr>
            <w:tcW w:w="1584" w:type="dxa"/>
            <w:shd w:val="clear" w:color="auto" w:fill="FFFFFF"/>
            <w:tcMar>
              <w:top w:w="90" w:type="dxa"/>
              <w:left w:w="110" w:type="dxa"/>
              <w:bottom w:w="90" w:type="dxa"/>
              <w:right w:w="110" w:type="dxa"/>
            </w:tcMar>
            <w:vAlign w:val="center"/>
          </w:tcPr>
          <w:p w14:paraId="140ABF30" w14:textId="77777777" w:rsidR="00743746" w:rsidRDefault="009E3A09">
            <w:pPr>
              <w:spacing w:after="0" w:line="247" w:lineRule="auto"/>
            </w:pPr>
            <w:r>
              <w:rPr>
                <w:sz w:val="20"/>
              </w:rPr>
              <w:t>Reports</w:t>
            </w:r>
          </w:p>
        </w:tc>
        <w:tc>
          <w:tcPr>
            <w:tcW w:w="4824" w:type="dxa"/>
            <w:shd w:val="clear" w:color="auto" w:fill="FFFFFF"/>
            <w:tcMar>
              <w:top w:w="90" w:type="dxa"/>
              <w:left w:w="110" w:type="dxa"/>
              <w:bottom w:w="90" w:type="dxa"/>
              <w:right w:w="110" w:type="dxa"/>
            </w:tcMar>
            <w:vAlign w:val="center"/>
          </w:tcPr>
          <w:p w14:paraId="7B55632F" w14:textId="77777777" w:rsidR="00743746" w:rsidRDefault="009E3A09">
            <w:pPr>
              <w:spacing w:after="0" w:line="247" w:lineRule="auto"/>
            </w:pPr>
            <w:r>
              <w:rPr>
                <w:sz w:val="20"/>
              </w:rPr>
              <w:t>Cost records, conventional/AI reports and sustainability indicators</w:t>
            </w:r>
          </w:p>
        </w:tc>
        <w:tc>
          <w:tcPr>
            <w:tcW w:w="3816" w:type="dxa"/>
            <w:shd w:val="clear" w:color="auto" w:fill="FFFFFF"/>
            <w:tcMar>
              <w:top w:w="90" w:type="dxa"/>
              <w:left w:w="110" w:type="dxa"/>
              <w:bottom w:w="90" w:type="dxa"/>
              <w:right w:w="110" w:type="dxa"/>
            </w:tcMar>
            <w:vAlign w:val="center"/>
          </w:tcPr>
          <w:p w14:paraId="15CAFE9C" w14:textId="77777777" w:rsidR="00743746" w:rsidRDefault="009E3A09">
            <w:pPr>
              <w:spacing w:after="0" w:line="247" w:lineRule="auto"/>
            </w:pPr>
            <w:r>
              <w:rPr>
                <w:sz w:val="20"/>
              </w:rPr>
              <w:t>Purchasing and payment processing</w:t>
            </w:r>
          </w:p>
        </w:tc>
      </w:tr>
      <w:tr w:rsidR="00743746" w14:paraId="64EA150E" w14:textId="77777777">
        <w:trPr>
          <w:cantSplit/>
          <w:jc w:val="center"/>
        </w:trPr>
        <w:tc>
          <w:tcPr>
            <w:tcW w:w="1584" w:type="dxa"/>
            <w:shd w:val="clear" w:color="auto" w:fill="F1F4F5"/>
            <w:tcMar>
              <w:top w:w="90" w:type="dxa"/>
              <w:left w:w="110" w:type="dxa"/>
              <w:bottom w:w="90" w:type="dxa"/>
              <w:right w:w="110" w:type="dxa"/>
            </w:tcMar>
            <w:vAlign w:val="center"/>
          </w:tcPr>
          <w:p w14:paraId="4D6C3CB8" w14:textId="77777777" w:rsidR="00743746" w:rsidRDefault="009E3A09">
            <w:pPr>
              <w:spacing w:after="0" w:line="247" w:lineRule="auto"/>
            </w:pPr>
            <w:r>
              <w:rPr>
                <w:sz w:val="20"/>
              </w:rPr>
              <w:t>AI support</w:t>
            </w:r>
          </w:p>
        </w:tc>
        <w:tc>
          <w:tcPr>
            <w:tcW w:w="4824" w:type="dxa"/>
            <w:shd w:val="clear" w:color="auto" w:fill="F1F4F5"/>
            <w:tcMar>
              <w:top w:w="90" w:type="dxa"/>
              <w:left w:w="110" w:type="dxa"/>
              <w:bottom w:w="90" w:type="dxa"/>
              <w:right w:w="110" w:type="dxa"/>
            </w:tcMar>
            <w:vAlign w:val="center"/>
          </w:tcPr>
          <w:p w14:paraId="4C6238D5" w14:textId="77777777" w:rsidR="00743746" w:rsidRDefault="009E3A09">
            <w:pPr>
              <w:spacing w:after="0" w:line="247" w:lineRule="auto"/>
            </w:pPr>
            <w:r>
              <w:rPr>
                <w:sz w:val="20"/>
              </w:rPr>
              <w:t>Classification, matching/ranking, sustainable actions and assistant</w:t>
            </w:r>
          </w:p>
        </w:tc>
        <w:tc>
          <w:tcPr>
            <w:tcW w:w="3816" w:type="dxa"/>
            <w:shd w:val="clear" w:color="auto" w:fill="F1F4F5"/>
            <w:tcMar>
              <w:top w:w="90" w:type="dxa"/>
              <w:left w:w="110" w:type="dxa"/>
              <w:bottom w:w="90" w:type="dxa"/>
              <w:right w:w="110" w:type="dxa"/>
            </w:tcMar>
            <w:vAlign w:val="center"/>
          </w:tcPr>
          <w:p w14:paraId="6F2B22FC" w14:textId="77777777" w:rsidR="00743746" w:rsidRDefault="009E3A09">
            <w:pPr>
              <w:spacing w:after="0" w:line="247" w:lineRule="auto"/>
            </w:pPr>
            <w:r>
              <w:rPr>
                <w:sz w:val="20"/>
              </w:rPr>
              <w:t>Training new models from scratch or autonomous approvals</w:t>
            </w:r>
          </w:p>
        </w:tc>
      </w:tr>
      <w:tr w:rsidR="00743746" w14:paraId="4FD9A8D9" w14:textId="77777777">
        <w:trPr>
          <w:cantSplit/>
          <w:jc w:val="center"/>
        </w:trPr>
        <w:tc>
          <w:tcPr>
            <w:tcW w:w="1584" w:type="dxa"/>
            <w:shd w:val="clear" w:color="auto" w:fill="FFFFFF"/>
            <w:tcMar>
              <w:top w:w="90" w:type="dxa"/>
              <w:left w:w="110" w:type="dxa"/>
              <w:bottom w:w="90" w:type="dxa"/>
              <w:right w:w="110" w:type="dxa"/>
            </w:tcMar>
            <w:vAlign w:val="center"/>
          </w:tcPr>
          <w:p w14:paraId="0336AF81" w14:textId="77777777" w:rsidR="00743746" w:rsidRDefault="009E3A09">
            <w:pPr>
              <w:spacing w:after="0" w:line="247" w:lineRule="auto"/>
            </w:pPr>
            <w:r>
              <w:rPr>
                <w:sz w:val="20"/>
              </w:rPr>
              <w:t>Delivery</w:t>
            </w:r>
          </w:p>
        </w:tc>
        <w:tc>
          <w:tcPr>
            <w:tcW w:w="4824" w:type="dxa"/>
            <w:shd w:val="clear" w:color="auto" w:fill="FFFFFF"/>
            <w:tcMar>
              <w:top w:w="90" w:type="dxa"/>
              <w:left w:w="110" w:type="dxa"/>
              <w:bottom w:w="90" w:type="dxa"/>
              <w:right w:w="110" w:type="dxa"/>
            </w:tcMar>
            <w:vAlign w:val="center"/>
          </w:tcPr>
          <w:p w14:paraId="63F78D2D" w14:textId="77777777" w:rsidR="00743746" w:rsidRDefault="009E3A09">
            <w:pPr>
              <w:spacing w:after="0" w:line="247" w:lineRule="auto"/>
            </w:pPr>
            <w:r>
              <w:rPr>
                <w:sz w:val="20"/>
              </w:rPr>
              <w:t>Responsive website, hosted deployment, setup/restart instructions and documentation</w:t>
            </w:r>
          </w:p>
        </w:tc>
        <w:tc>
          <w:tcPr>
            <w:tcW w:w="3816" w:type="dxa"/>
            <w:shd w:val="clear" w:color="auto" w:fill="FFFFFF"/>
            <w:tcMar>
              <w:top w:w="90" w:type="dxa"/>
              <w:left w:w="110" w:type="dxa"/>
              <w:bottom w:w="90" w:type="dxa"/>
              <w:right w:w="110" w:type="dxa"/>
            </w:tcMar>
            <w:vAlign w:val="center"/>
          </w:tcPr>
          <w:p w14:paraId="2AEFE2B9" w14:textId="77777777" w:rsidR="00743746" w:rsidRDefault="009E3A09">
            <w:pPr>
              <w:spacing w:after="0" w:line="247" w:lineRule="auto"/>
            </w:pPr>
            <w:r>
              <w:rPr>
                <w:sz w:val="20"/>
              </w:rPr>
              <w:t>Separate native iPhone/Android apps</w:t>
            </w:r>
          </w:p>
        </w:tc>
      </w:tr>
    </w:tbl>
    <w:p w14:paraId="6C2F7E45" w14:textId="77777777" w:rsidR="00743746" w:rsidRDefault="00743746">
      <w:pPr>
        <w:spacing w:after="20"/>
      </w:pPr>
    </w:p>
    <w:p w14:paraId="750C1D6A" w14:textId="77777777" w:rsidR="00743746" w:rsidRDefault="009E3A09">
      <w:r>
        <w:t>The monitor case is one small investigation within this wider scope. Required maintenance, retirement, sustainability and AI functions remain included. Deployment remains included. Implementation order does not authorise removing course requirements. [S01, S02]</w:t>
      </w:r>
    </w:p>
    <w:p w14:paraId="6CD1718D" w14:textId="77777777" w:rsidR="00743746" w:rsidRDefault="009E3A09">
      <w:r>
        <w:br w:type="page"/>
      </w:r>
    </w:p>
    <w:p w14:paraId="39FE2CC7" w14:textId="77777777" w:rsidR="00743746" w:rsidRDefault="009E3A09">
      <w:pPr>
        <w:pStyle w:val="Heading1"/>
      </w:pPr>
      <w:r>
        <w:lastRenderedPageBreak/>
        <w:t>2  Stakeholders and ownership</w:t>
      </w:r>
    </w:p>
    <w:p w14:paraId="6708A030" w14:textId="77777777" w:rsidR="00743746" w:rsidRDefault="009E3A09">
      <w:r>
        <w:t>Functional ownership means accountability for the work process, requirements and acceptance. KU publicly places asset management under Facilities Management; this supports proposing that office, but does not prove ownership of the current software. [S03]</w:t>
      </w:r>
    </w:p>
    <w:p w14:paraId="50F63FBB" w14:textId="77777777" w:rsidR="00743746" w:rsidRDefault="009E3A09">
      <w:r>
        <w:t>The expected needs below come from the course and Phase 1 analysis. They are hypotheses to confirm with stakeholders, not interview findings. [S01, S02]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600"/>
        <w:gridCol w:w="4464"/>
      </w:tblGrid>
      <w:tr w:rsidR="00743746" w14:paraId="0A9CE07A" w14:textId="77777777">
        <w:trPr>
          <w:cantSplit/>
          <w:tblHeader/>
          <w:jc w:val="center"/>
        </w:trPr>
        <w:tc>
          <w:tcPr>
            <w:tcW w:w="2160" w:type="dxa"/>
            <w:shd w:val="clear" w:color="auto" w:fill="17343C"/>
            <w:tcMar>
              <w:top w:w="90" w:type="dxa"/>
              <w:left w:w="110" w:type="dxa"/>
              <w:bottom w:w="90" w:type="dxa"/>
              <w:right w:w="110" w:type="dxa"/>
            </w:tcMar>
            <w:vAlign w:val="center"/>
          </w:tcPr>
          <w:p w14:paraId="11F7D129" w14:textId="77777777" w:rsidR="00743746" w:rsidRDefault="009E3A09">
            <w:pPr>
              <w:spacing w:after="0" w:line="247" w:lineRule="auto"/>
            </w:pPr>
            <w:r>
              <w:rPr>
                <w:b/>
                <w:color w:val="FFFFFF"/>
                <w:sz w:val="19"/>
              </w:rPr>
              <w:t>System role</w:t>
            </w:r>
          </w:p>
        </w:tc>
        <w:tc>
          <w:tcPr>
            <w:tcW w:w="3600" w:type="dxa"/>
            <w:shd w:val="clear" w:color="auto" w:fill="17343C"/>
            <w:tcMar>
              <w:top w:w="90" w:type="dxa"/>
              <w:left w:w="110" w:type="dxa"/>
              <w:bottom w:w="90" w:type="dxa"/>
              <w:right w:w="110" w:type="dxa"/>
            </w:tcMar>
            <w:vAlign w:val="center"/>
          </w:tcPr>
          <w:p w14:paraId="6B1FDEC5" w14:textId="77777777" w:rsidR="00743746" w:rsidRDefault="009E3A09">
            <w:pPr>
              <w:spacing w:after="0" w:line="247" w:lineRule="auto"/>
            </w:pPr>
            <w:r>
              <w:rPr>
                <w:b/>
                <w:color w:val="FFFFFF"/>
                <w:sz w:val="19"/>
              </w:rPr>
              <w:t>Responsibility</w:t>
            </w:r>
          </w:p>
        </w:tc>
        <w:tc>
          <w:tcPr>
            <w:tcW w:w="4464" w:type="dxa"/>
            <w:shd w:val="clear" w:color="auto" w:fill="17343C"/>
            <w:tcMar>
              <w:top w:w="90" w:type="dxa"/>
              <w:left w:w="110" w:type="dxa"/>
              <w:bottom w:w="90" w:type="dxa"/>
              <w:right w:w="110" w:type="dxa"/>
            </w:tcMar>
            <w:vAlign w:val="center"/>
          </w:tcPr>
          <w:p w14:paraId="40B21358" w14:textId="77777777" w:rsidR="00743746" w:rsidRDefault="009E3A09">
            <w:pPr>
              <w:spacing w:after="0" w:line="247" w:lineRule="auto"/>
            </w:pPr>
            <w:r>
              <w:rPr>
                <w:b/>
                <w:color w:val="FFFFFF"/>
                <w:sz w:val="19"/>
              </w:rPr>
              <w:t>Expected need</w:t>
            </w:r>
          </w:p>
        </w:tc>
      </w:tr>
      <w:tr w:rsidR="00743746" w14:paraId="33C0CA41" w14:textId="77777777">
        <w:trPr>
          <w:cantSplit/>
          <w:jc w:val="center"/>
        </w:trPr>
        <w:tc>
          <w:tcPr>
            <w:tcW w:w="2160" w:type="dxa"/>
            <w:shd w:val="clear" w:color="auto" w:fill="FFFFFF"/>
            <w:tcMar>
              <w:top w:w="90" w:type="dxa"/>
              <w:left w:w="110" w:type="dxa"/>
              <w:bottom w:w="90" w:type="dxa"/>
              <w:right w:w="110" w:type="dxa"/>
            </w:tcMar>
            <w:vAlign w:val="center"/>
          </w:tcPr>
          <w:p w14:paraId="3F5C6311" w14:textId="77777777" w:rsidR="00743746" w:rsidRDefault="009E3A09">
            <w:pPr>
              <w:spacing w:after="0" w:line="247" w:lineRule="auto"/>
            </w:pPr>
            <w:r>
              <w:rPr>
                <w:sz w:val="19"/>
              </w:rPr>
              <w:t>Department representative</w:t>
            </w:r>
          </w:p>
        </w:tc>
        <w:tc>
          <w:tcPr>
            <w:tcW w:w="3600" w:type="dxa"/>
            <w:shd w:val="clear" w:color="auto" w:fill="FFFFFF"/>
            <w:tcMar>
              <w:top w:w="90" w:type="dxa"/>
              <w:left w:w="110" w:type="dxa"/>
              <w:bottom w:w="90" w:type="dxa"/>
              <w:right w:w="110" w:type="dxa"/>
            </w:tcMar>
            <w:vAlign w:val="center"/>
          </w:tcPr>
          <w:p w14:paraId="5651463C" w14:textId="77777777" w:rsidR="00743746" w:rsidRDefault="009E3A09">
            <w:pPr>
              <w:spacing w:after="0" w:line="247" w:lineRule="auto"/>
            </w:pPr>
            <w:r>
              <w:rPr>
                <w:sz w:val="19"/>
              </w:rPr>
              <w:t>Approve release and receipt</w:t>
            </w:r>
          </w:p>
        </w:tc>
        <w:tc>
          <w:tcPr>
            <w:tcW w:w="4464" w:type="dxa"/>
            <w:shd w:val="clear" w:color="auto" w:fill="FFFFFF"/>
            <w:tcMar>
              <w:top w:w="90" w:type="dxa"/>
              <w:left w:w="110" w:type="dxa"/>
              <w:bottom w:w="90" w:type="dxa"/>
              <w:right w:w="110" w:type="dxa"/>
            </w:tcMar>
            <w:vAlign w:val="center"/>
          </w:tcPr>
          <w:p w14:paraId="07005B72" w14:textId="77777777" w:rsidR="00743746" w:rsidRDefault="009E3A09">
            <w:pPr>
              <w:spacing w:after="0" w:line="247" w:lineRule="auto"/>
            </w:pPr>
            <w:r>
              <w:rPr>
                <w:sz w:val="19"/>
              </w:rPr>
              <w:t>Clear approval tasks and department controls</w:t>
            </w:r>
          </w:p>
        </w:tc>
      </w:tr>
      <w:tr w:rsidR="00743746" w14:paraId="0FC82ED6" w14:textId="77777777">
        <w:trPr>
          <w:cantSplit/>
          <w:jc w:val="center"/>
        </w:trPr>
        <w:tc>
          <w:tcPr>
            <w:tcW w:w="2160" w:type="dxa"/>
            <w:shd w:val="clear" w:color="auto" w:fill="F1F4F5"/>
            <w:tcMar>
              <w:top w:w="90" w:type="dxa"/>
              <w:left w:w="110" w:type="dxa"/>
              <w:bottom w:w="90" w:type="dxa"/>
              <w:right w:w="110" w:type="dxa"/>
            </w:tcMar>
            <w:vAlign w:val="center"/>
          </w:tcPr>
          <w:p w14:paraId="061BEF0B" w14:textId="77777777" w:rsidR="00743746" w:rsidRDefault="009E3A09">
            <w:pPr>
              <w:spacing w:after="0" w:line="247" w:lineRule="auto"/>
            </w:pPr>
            <w:r>
              <w:rPr>
                <w:sz w:val="19"/>
              </w:rPr>
              <w:t>Asset custodian</w:t>
            </w:r>
          </w:p>
        </w:tc>
        <w:tc>
          <w:tcPr>
            <w:tcW w:w="3600" w:type="dxa"/>
            <w:shd w:val="clear" w:color="auto" w:fill="F1F4F5"/>
            <w:tcMar>
              <w:top w:w="90" w:type="dxa"/>
              <w:left w:w="110" w:type="dxa"/>
              <w:bottom w:w="90" w:type="dxa"/>
              <w:right w:w="110" w:type="dxa"/>
            </w:tcMar>
            <w:vAlign w:val="center"/>
          </w:tcPr>
          <w:p w14:paraId="78AE1AC9" w14:textId="77777777" w:rsidR="00743746" w:rsidRDefault="009E3A09">
            <w:pPr>
              <w:spacing w:after="0" w:line="247" w:lineRule="auto"/>
            </w:pPr>
            <w:r>
              <w:rPr>
                <w:sz w:val="19"/>
              </w:rPr>
              <w:t>Maintain item records and confirm handover</w:t>
            </w:r>
          </w:p>
        </w:tc>
        <w:tc>
          <w:tcPr>
            <w:tcW w:w="4464" w:type="dxa"/>
            <w:shd w:val="clear" w:color="auto" w:fill="F1F4F5"/>
            <w:tcMar>
              <w:top w:w="90" w:type="dxa"/>
              <w:left w:w="110" w:type="dxa"/>
              <w:bottom w:w="90" w:type="dxa"/>
              <w:right w:w="110" w:type="dxa"/>
            </w:tcMar>
            <w:vAlign w:val="center"/>
          </w:tcPr>
          <w:p w14:paraId="4A468E26" w14:textId="77777777" w:rsidR="00743746" w:rsidRDefault="009E3A09">
            <w:pPr>
              <w:spacing w:after="0" w:line="247" w:lineRule="auto"/>
            </w:pPr>
            <w:r>
              <w:rPr>
                <w:sz w:val="19"/>
              </w:rPr>
              <w:t>Accurate condition, quantity, location and history</w:t>
            </w:r>
          </w:p>
        </w:tc>
      </w:tr>
      <w:tr w:rsidR="00743746" w14:paraId="15F53A5A" w14:textId="77777777">
        <w:trPr>
          <w:cantSplit/>
          <w:jc w:val="center"/>
        </w:trPr>
        <w:tc>
          <w:tcPr>
            <w:tcW w:w="2160" w:type="dxa"/>
            <w:shd w:val="clear" w:color="auto" w:fill="FFFFFF"/>
            <w:tcMar>
              <w:top w:w="90" w:type="dxa"/>
              <w:left w:w="110" w:type="dxa"/>
              <w:bottom w:w="90" w:type="dxa"/>
              <w:right w:w="110" w:type="dxa"/>
            </w:tcMar>
            <w:vAlign w:val="center"/>
          </w:tcPr>
          <w:p w14:paraId="0DB971DB" w14:textId="77777777" w:rsidR="00743746" w:rsidRDefault="009E3A09">
            <w:pPr>
              <w:spacing w:after="0" w:line="247" w:lineRule="auto"/>
            </w:pPr>
            <w:r>
              <w:rPr>
                <w:sz w:val="19"/>
              </w:rPr>
              <w:t>Requester</w:t>
            </w:r>
          </w:p>
        </w:tc>
        <w:tc>
          <w:tcPr>
            <w:tcW w:w="3600" w:type="dxa"/>
            <w:shd w:val="clear" w:color="auto" w:fill="FFFFFF"/>
            <w:tcMar>
              <w:top w:w="90" w:type="dxa"/>
              <w:left w:w="110" w:type="dxa"/>
              <w:bottom w:w="90" w:type="dxa"/>
              <w:right w:w="110" w:type="dxa"/>
            </w:tcMar>
            <w:vAlign w:val="center"/>
          </w:tcPr>
          <w:p w14:paraId="1E51952F" w14:textId="77777777" w:rsidR="00743746" w:rsidRDefault="009E3A09">
            <w:pPr>
              <w:spacing w:after="0" w:line="247" w:lineRule="auto"/>
            </w:pPr>
            <w:r>
              <w:rPr>
                <w:sz w:val="19"/>
              </w:rPr>
              <w:t>Find items and submit requests</w:t>
            </w:r>
          </w:p>
        </w:tc>
        <w:tc>
          <w:tcPr>
            <w:tcW w:w="4464" w:type="dxa"/>
            <w:shd w:val="clear" w:color="auto" w:fill="FFFFFF"/>
            <w:tcMar>
              <w:top w:w="90" w:type="dxa"/>
              <w:left w:w="110" w:type="dxa"/>
              <w:bottom w:w="90" w:type="dxa"/>
              <w:right w:w="110" w:type="dxa"/>
            </w:tcMar>
            <w:vAlign w:val="center"/>
          </w:tcPr>
          <w:p w14:paraId="3AD4EF83" w14:textId="77777777" w:rsidR="00743746" w:rsidRDefault="009E3A09">
            <w:pPr>
              <w:spacing w:after="0" w:line="247" w:lineRule="auto"/>
            </w:pPr>
            <w:r>
              <w:rPr>
                <w:sz w:val="19"/>
              </w:rPr>
              <w:t>Suitable results and visible request status</w:t>
            </w:r>
          </w:p>
        </w:tc>
      </w:tr>
      <w:tr w:rsidR="00743746" w14:paraId="2489017C" w14:textId="77777777">
        <w:trPr>
          <w:cantSplit/>
          <w:jc w:val="center"/>
        </w:trPr>
        <w:tc>
          <w:tcPr>
            <w:tcW w:w="2160" w:type="dxa"/>
            <w:shd w:val="clear" w:color="auto" w:fill="F1F4F5"/>
            <w:tcMar>
              <w:top w:w="90" w:type="dxa"/>
              <w:left w:w="110" w:type="dxa"/>
              <w:bottom w:w="90" w:type="dxa"/>
              <w:right w:w="110" w:type="dxa"/>
            </w:tcMar>
            <w:vAlign w:val="center"/>
          </w:tcPr>
          <w:p w14:paraId="7BCC464A" w14:textId="77777777" w:rsidR="00743746" w:rsidRDefault="009E3A09">
            <w:pPr>
              <w:spacing w:after="0" w:line="247" w:lineRule="auto"/>
            </w:pPr>
            <w:r>
              <w:rPr>
                <w:sz w:val="19"/>
              </w:rPr>
              <w:t>Business administrator</w:t>
            </w:r>
          </w:p>
        </w:tc>
        <w:tc>
          <w:tcPr>
            <w:tcW w:w="3600" w:type="dxa"/>
            <w:shd w:val="clear" w:color="auto" w:fill="F1F4F5"/>
            <w:tcMar>
              <w:top w:w="90" w:type="dxa"/>
              <w:left w:w="110" w:type="dxa"/>
              <w:bottom w:w="90" w:type="dxa"/>
              <w:right w:w="110" w:type="dxa"/>
            </w:tcMar>
            <w:vAlign w:val="center"/>
          </w:tcPr>
          <w:p w14:paraId="66B17C8B" w14:textId="77777777" w:rsidR="00743746" w:rsidRDefault="009E3A09">
            <w:pPr>
              <w:spacing w:after="0" w:line="247" w:lineRule="auto"/>
            </w:pPr>
            <w:r>
              <w:rPr>
                <w:sz w:val="19"/>
              </w:rPr>
              <w:t>Configure workflows and handle exceptions</w:t>
            </w:r>
          </w:p>
        </w:tc>
        <w:tc>
          <w:tcPr>
            <w:tcW w:w="4464" w:type="dxa"/>
            <w:shd w:val="clear" w:color="auto" w:fill="F1F4F5"/>
            <w:tcMar>
              <w:top w:w="90" w:type="dxa"/>
              <w:left w:w="110" w:type="dxa"/>
              <w:bottom w:w="90" w:type="dxa"/>
              <w:right w:w="110" w:type="dxa"/>
            </w:tcMar>
            <w:vAlign w:val="center"/>
          </w:tcPr>
          <w:p w14:paraId="4203BD7B" w14:textId="77777777" w:rsidR="00743746" w:rsidRDefault="009E3A09">
            <w:pPr>
              <w:spacing w:after="0" w:line="247" w:lineRule="auto"/>
            </w:pPr>
            <w:r>
              <w:rPr>
                <w:sz w:val="19"/>
              </w:rPr>
              <w:t>Consistent records and approval routes</w:t>
            </w:r>
          </w:p>
        </w:tc>
      </w:tr>
      <w:tr w:rsidR="00743746" w14:paraId="14E198B2" w14:textId="77777777">
        <w:trPr>
          <w:cantSplit/>
          <w:jc w:val="center"/>
        </w:trPr>
        <w:tc>
          <w:tcPr>
            <w:tcW w:w="2160" w:type="dxa"/>
            <w:shd w:val="clear" w:color="auto" w:fill="FFFFFF"/>
            <w:tcMar>
              <w:top w:w="90" w:type="dxa"/>
              <w:left w:w="110" w:type="dxa"/>
              <w:bottom w:w="90" w:type="dxa"/>
              <w:right w:w="110" w:type="dxa"/>
            </w:tcMar>
            <w:vAlign w:val="center"/>
          </w:tcPr>
          <w:p w14:paraId="370AB7CE" w14:textId="77777777" w:rsidR="00743746" w:rsidRDefault="009E3A09">
            <w:pPr>
              <w:spacing w:after="0" w:line="247" w:lineRule="auto"/>
            </w:pPr>
            <w:r>
              <w:rPr>
                <w:sz w:val="19"/>
              </w:rPr>
              <w:t>Procurement officer</w:t>
            </w:r>
          </w:p>
        </w:tc>
        <w:tc>
          <w:tcPr>
            <w:tcW w:w="3600" w:type="dxa"/>
            <w:shd w:val="clear" w:color="auto" w:fill="FFFFFF"/>
            <w:tcMar>
              <w:top w:w="90" w:type="dxa"/>
              <w:left w:w="110" w:type="dxa"/>
              <w:bottom w:w="90" w:type="dxa"/>
              <w:right w:w="110" w:type="dxa"/>
            </w:tcMar>
            <w:vAlign w:val="center"/>
          </w:tcPr>
          <w:p w14:paraId="313A37CC" w14:textId="77777777" w:rsidR="00743746" w:rsidRDefault="009E3A09">
            <w:pPr>
              <w:spacing w:after="0" w:line="247" w:lineRule="auto"/>
            </w:pPr>
            <w:r>
              <w:rPr>
                <w:sz w:val="19"/>
              </w:rPr>
              <w:t>Check reuse and procurement rules</w:t>
            </w:r>
          </w:p>
        </w:tc>
        <w:tc>
          <w:tcPr>
            <w:tcW w:w="4464" w:type="dxa"/>
            <w:shd w:val="clear" w:color="auto" w:fill="FFFFFF"/>
            <w:tcMar>
              <w:top w:w="90" w:type="dxa"/>
              <w:left w:w="110" w:type="dxa"/>
              <w:bottom w:w="90" w:type="dxa"/>
              <w:right w:w="110" w:type="dxa"/>
            </w:tcMar>
            <w:vAlign w:val="center"/>
          </w:tcPr>
          <w:p w14:paraId="217B5E69" w14:textId="77777777" w:rsidR="00743746" w:rsidRDefault="009E3A09">
            <w:pPr>
              <w:spacing w:after="0" w:line="247" w:lineRule="auto"/>
            </w:pPr>
            <w:r>
              <w:rPr>
                <w:sz w:val="19"/>
              </w:rPr>
              <w:t>Evidence that reuse is permitted and avoids a purchase</w:t>
            </w:r>
          </w:p>
        </w:tc>
      </w:tr>
      <w:tr w:rsidR="00743746" w14:paraId="6AD4ECA2" w14:textId="77777777">
        <w:trPr>
          <w:cantSplit/>
          <w:jc w:val="center"/>
        </w:trPr>
        <w:tc>
          <w:tcPr>
            <w:tcW w:w="2160" w:type="dxa"/>
            <w:shd w:val="clear" w:color="auto" w:fill="F1F4F5"/>
            <w:tcMar>
              <w:top w:w="90" w:type="dxa"/>
              <w:left w:w="110" w:type="dxa"/>
              <w:bottom w:w="90" w:type="dxa"/>
              <w:right w:w="110" w:type="dxa"/>
            </w:tcMar>
            <w:vAlign w:val="center"/>
          </w:tcPr>
          <w:p w14:paraId="2DABA122" w14:textId="77777777" w:rsidR="00743746" w:rsidRDefault="009E3A09">
            <w:pPr>
              <w:spacing w:after="0" w:line="247" w:lineRule="auto"/>
            </w:pPr>
            <w:r>
              <w:rPr>
                <w:sz w:val="19"/>
              </w:rPr>
              <w:t>Finance officer</w:t>
            </w:r>
          </w:p>
        </w:tc>
        <w:tc>
          <w:tcPr>
            <w:tcW w:w="3600" w:type="dxa"/>
            <w:shd w:val="clear" w:color="auto" w:fill="F1F4F5"/>
            <w:tcMar>
              <w:top w:w="90" w:type="dxa"/>
              <w:left w:w="110" w:type="dxa"/>
              <w:bottom w:w="90" w:type="dxa"/>
              <w:right w:w="110" w:type="dxa"/>
            </w:tcMar>
            <w:vAlign w:val="center"/>
          </w:tcPr>
          <w:p w14:paraId="2C515F3B" w14:textId="77777777" w:rsidR="00743746" w:rsidRDefault="009E3A09">
            <w:pPr>
              <w:spacing w:after="0" w:line="247" w:lineRule="auto"/>
            </w:pPr>
            <w:r>
              <w:rPr>
                <w:sz w:val="19"/>
              </w:rPr>
              <w:t>Check values, costs and thresholds</w:t>
            </w:r>
          </w:p>
        </w:tc>
        <w:tc>
          <w:tcPr>
            <w:tcW w:w="4464" w:type="dxa"/>
            <w:shd w:val="clear" w:color="auto" w:fill="F1F4F5"/>
            <w:tcMar>
              <w:top w:w="90" w:type="dxa"/>
              <w:left w:w="110" w:type="dxa"/>
              <w:bottom w:w="90" w:type="dxa"/>
              <w:right w:w="110" w:type="dxa"/>
            </w:tcMar>
            <w:vAlign w:val="center"/>
          </w:tcPr>
          <w:p w14:paraId="48BF3805" w14:textId="77777777" w:rsidR="00743746" w:rsidRDefault="009E3A09">
            <w:pPr>
              <w:spacing w:after="0" w:line="247" w:lineRule="auto"/>
            </w:pPr>
            <w:r>
              <w:rPr>
                <w:sz w:val="19"/>
              </w:rPr>
              <w:t>Traceable figures and authorised decisions</w:t>
            </w:r>
          </w:p>
        </w:tc>
      </w:tr>
      <w:tr w:rsidR="00743746" w14:paraId="00963D07" w14:textId="77777777">
        <w:trPr>
          <w:cantSplit/>
          <w:jc w:val="center"/>
        </w:trPr>
        <w:tc>
          <w:tcPr>
            <w:tcW w:w="2160" w:type="dxa"/>
            <w:shd w:val="clear" w:color="auto" w:fill="FFFFFF"/>
            <w:tcMar>
              <w:top w:w="90" w:type="dxa"/>
              <w:left w:w="110" w:type="dxa"/>
              <w:bottom w:w="90" w:type="dxa"/>
              <w:right w:w="110" w:type="dxa"/>
            </w:tcMar>
            <w:vAlign w:val="center"/>
          </w:tcPr>
          <w:p w14:paraId="0586F45F" w14:textId="77777777" w:rsidR="00743746" w:rsidRDefault="009E3A09">
            <w:pPr>
              <w:spacing w:after="0" w:line="247" w:lineRule="auto"/>
            </w:pPr>
            <w:r>
              <w:rPr>
                <w:sz w:val="19"/>
              </w:rPr>
              <w:t>Maintenance staff</w:t>
            </w:r>
          </w:p>
        </w:tc>
        <w:tc>
          <w:tcPr>
            <w:tcW w:w="3600" w:type="dxa"/>
            <w:shd w:val="clear" w:color="auto" w:fill="FFFFFF"/>
            <w:tcMar>
              <w:top w:w="90" w:type="dxa"/>
              <w:left w:w="110" w:type="dxa"/>
              <w:bottom w:w="90" w:type="dxa"/>
              <w:right w:w="110" w:type="dxa"/>
            </w:tcMar>
            <w:vAlign w:val="center"/>
          </w:tcPr>
          <w:p w14:paraId="25599B2F" w14:textId="77777777" w:rsidR="00743746" w:rsidRDefault="009E3A09">
            <w:pPr>
              <w:spacing w:after="0" w:line="247" w:lineRule="auto"/>
            </w:pPr>
            <w:r>
              <w:rPr>
                <w:sz w:val="19"/>
              </w:rPr>
              <w:t>Inspect, repair and update condition</w:t>
            </w:r>
          </w:p>
        </w:tc>
        <w:tc>
          <w:tcPr>
            <w:tcW w:w="4464" w:type="dxa"/>
            <w:shd w:val="clear" w:color="auto" w:fill="FFFFFF"/>
            <w:tcMar>
              <w:top w:w="90" w:type="dxa"/>
              <w:left w:w="110" w:type="dxa"/>
              <w:bottom w:w="90" w:type="dxa"/>
              <w:right w:w="110" w:type="dxa"/>
            </w:tcMar>
            <w:vAlign w:val="center"/>
          </w:tcPr>
          <w:p w14:paraId="79A3162A" w14:textId="77777777" w:rsidR="00743746" w:rsidRDefault="009E3A09">
            <w:pPr>
              <w:spacing w:after="0" w:line="247" w:lineRule="auto"/>
            </w:pPr>
            <w:r>
              <w:rPr>
                <w:sz w:val="19"/>
              </w:rPr>
              <w:t>Work records, costs and safe condition</w:t>
            </w:r>
          </w:p>
        </w:tc>
      </w:tr>
      <w:tr w:rsidR="00743746" w14:paraId="450EA72B" w14:textId="77777777">
        <w:trPr>
          <w:cantSplit/>
          <w:jc w:val="center"/>
        </w:trPr>
        <w:tc>
          <w:tcPr>
            <w:tcW w:w="2160" w:type="dxa"/>
            <w:shd w:val="clear" w:color="auto" w:fill="F1F4F5"/>
            <w:tcMar>
              <w:top w:w="90" w:type="dxa"/>
              <w:left w:w="110" w:type="dxa"/>
              <w:bottom w:w="90" w:type="dxa"/>
              <w:right w:w="110" w:type="dxa"/>
            </w:tcMar>
            <w:vAlign w:val="center"/>
          </w:tcPr>
          <w:p w14:paraId="1EAFDB16" w14:textId="77777777" w:rsidR="00743746" w:rsidRDefault="009E3A09">
            <w:pPr>
              <w:spacing w:after="0" w:line="247" w:lineRule="auto"/>
            </w:pPr>
            <w:r>
              <w:rPr>
                <w:sz w:val="19"/>
              </w:rPr>
              <w:t>Sustainability officer</w:t>
            </w:r>
          </w:p>
        </w:tc>
        <w:tc>
          <w:tcPr>
            <w:tcW w:w="3600" w:type="dxa"/>
            <w:shd w:val="clear" w:color="auto" w:fill="F1F4F5"/>
            <w:tcMar>
              <w:top w:w="90" w:type="dxa"/>
              <w:left w:w="110" w:type="dxa"/>
              <w:bottom w:w="90" w:type="dxa"/>
              <w:right w:w="110" w:type="dxa"/>
            </w:tcMar>
            <w:vAlign w:val="center"/>
          </w:tcPr>
          <w:p w14:paraId="5B748E8B" w14:textId="77777777" w:rsidR="00743746" w:rsidRDefault="009E3A09">
            <w:pPr>
              <w:spacing w:after="0" w:line="247" w:lineRule="auto"/>
            </w:pPr>
            <w:r>
              <w:rPr>
                <w:sz w:val="19"/>
              </w:rPr>
              <w:t>Review actions, factors and indicators</w:t>
            </w:r>
          </w:p>
        </w:tc>
        <w:tc>
          <w:tcPr>
            <w:tcW w:w="4464" w:type="dxa"/>
            <w:shd w:val="clear" w:color="auto" w:fill="F1F4F5"/>
            <w:tcMar>
              <w:top w:w="90" w:type="dxa"/>
              <w:left w:w="110" w:type="dxa"/>
              <w:bottom w:w="90" w:type="dxa"/>
              <w:right w:w="110" w:type="dxa"/>
            </w:tcMar>
            <w:vAlign w:val="center"/>
          </w:tcPr>
          <w:p w14:paraId="218D4EA4" w14:textId="77777777" w:rsidR="00743746" w:rsidRDefault="009E3A09">
            <w:pPr>
              <w:spacing w:after="0" w:line="247" w:lineRule="auto"/>
            </w:pPr>
            <w:r>
              <w:rPr>
                <w:sz w:val="19"/>
              </w:rPr>
              <w:t>Sourced measures and explicit uncertainty</w:t>
            </w:r>
          </w:p>
        </w:tc>
      </w:tr>
      <w:tr w:rsidR="00743746" w14:paraId="5A04BC04" w14:textId="77777777">
        <w:trPr>
          <w:cantSplit/>
          <w:jc w:val="center"/>
        </w:trPr>
        <w:tc>
          <w:tcPr>
            <w:tcW w:w="2160" w:type="dxa"/>
            <w:shd w:val="clear" w:color="auto" w:fill="FFFFFF"/>
            <w:tcMar>
              <w:top w:w="90" w:type="dxa"/>
              <w:left w:w="110" w:type="dxa"/>
              <w:bottom w:w="90" w:type="dxa"/>
              <w:right w:w="110" w:type="dxa"/>
            </w:tcMar>
            <w:vAlign w:val="center"/>
          </w:tcPr>
          <w:p w14:paraId="5E30024C" w14:textId="77777777" w:rsidR="00743746" w:rsidRDefault="009E3A09">
            <w:pPr>
              <w:spacing w:after="0" w:line="247" w:lineRule="auto"/>
            </w:pPr>
            <w:r>
              <w:rPr>
                <w:sz w:val="19"/>
              </w:rPr>
              <w:t>System administrator</w:t>
            </w:r>
          </w:p>
        </w:tc>
        <w:tc>
          <w:tcPr>
            <w:tcW w:w="3600" w:type="dxa"/>
            <w:shd w:val="clear" w:color="auto" w:fill="FFFFFF"/>
            <w:tcMar>
              <w:top w:w="90" w:type="dxa"/>
              <w:left w:w="110" w:type="dxa"/>
              <w:bottom w:w="90" w:type="dxa"/>
              <w:right w:w="110" w:type="dxa"/>
            </w:tcMar>
            <w:vAlign w:val="center"/>
          </w:tcPr>
          <w:p w14:paraId="72D50A1A" w14:textId="77777777" w:rsidR="00743746" w:rsidRDefault="009E3A09">
            <w:pPr>
              <w:spacing w:after="0" w:line="247" w:lineRule="auto"/>
            </w:pPr>
            <w:r>
              <w:rPr>
                <w:sz w:val="19"/>
              </w:rPr>
              <w:t>Operate accounts, security and backups</w:t>
            </w:r>
          </w:p>
        </w:tc>
        <w:tc>
          <w:tcPr>
            <w:tcW w:w="4464" w:type="dxa"/>
            <w:shd w:val="clear" w:color="auto" w:fill="FFFFFF"/>
            <w:tcMar>
              <w:top w:w="90" w:type="dxa"/>
              <w:left w:w="110" w:type="dxa"/>
              <w:bottom w:w="90" w:type="dxa"/>
              <w:right w:w="110" w:type="dxa"/>
            </w:tcMar>
            <w:vAlign w:val="center"/>
          </w:tcPr>
          <w:p w14:paraId="71F1883F" w14:textId="77777777" w:rsidR="00743746" w:rsidRDefault="009E3A09">
            <w:pPr>
              <w:spacing w:after="0" w:line="247" w:lineRule="auto"/>
            </w:pPr>
            <w:r>
              <w:rPr>
                <w:sz w:val="19"/>
              </w:rPr>
              <w:t>Tested access and recovery; no automatic business approval</w:t>
            </w:r>
          </w:p>
        </w:tc>
      </w:tr>
    </w:tbl>
    <w:p w14:paraId="02ADCB49" w14:textId="77777777" w:rsidR="00743746" w:rsidRDefault="00743746">
      <w:pPr>
        <w:spacing w:after="20"/>
      </w:pPr>
    </w:p>
    <w:p w14:paraId="605C5D39" w14:textId="77777777" w:rsidR="00743746" w:rsidRDefault="009E3A09">
      <w:pPr>
        <w:pStyle w:val="Heading2"/>
      </w:pPr>
      <w:r>
        <w:t>Client and development responsibilities</w:t>
      </w:r>
    </w:p>
    <w:p w14:paraId="52714C45" w14:textId="77777777" w:rsidR="00743746" w:rsidRDefault="009E3A09">
      <w:r>
        <w:t>The instructors clarify course scope and evaluate the submission. Sultan, Zayed and Ghaith investigate, build and test the prototype. Student development access does not authorise releasing university property. Technical administration does not automatically grant business approval rights. Finance and Procurement must confirm applicable approval and record rules.</w:t>
      </w:r>
    </w:p>
    <w:p w14:paraId="5F87C782" w14:textId="77777777" w:rsidR="00743746" w:rsidRDefault="009E3A09">
      <w:r>
        <w:br w:type="page"/>
      </w:r>
    </w:p>
    <w:p w14:paraId="76FDBB43" w14:textId="77777777" w:rsidR="00743746" w:rsidRDefault="009E3A09">
      <w:pPr>
        <w:pStyle w:val="Heading1"/>
      </w:pPr>
      <w:r>
        <w:lastRenderedPageBreak/>
        <w:t>3  Scenario and operational evidence</w:t>
      </w:r>
    </w:p>
    <w:p w14:paraId="7F05EEE6" w14:textId="77777777" w:rsidR="00743746" w:rsidRDefault="009E3A09">
      <w:r>
        <w:t>Proposed case: a staff member needs two working monitors with suitable connections. Another university unit has compatible spare monitors. This is an example, not an observed KU transaction. Quantity two is assumption AF06.</w:t>
      </w:r>
    </w:p>
    <w:p w14:paraId="21AAED9C" w14:textId="77777777" w:rsidR="00743746" w:rsidRDefault="009E3A09">
      <w:r>
        <w:rPr>
          <w:noProof/>
        </w:rPr>
        <w:drawing>
          <wp:inline distT="0" distB="0" distL="0" distR="0" wp14:anchorId="79FA0ED9" wp14:editId="0918A4C7">
            <wp:extent cx="640080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transfer.png"/>
                    <pic:cNvPicPr/>
                  </pic:nvPicPr>
                  <pic:blipFill>
                    <a:blip r:embed="rId9"/>
                    <a:stretch>
                      <a:fillRect/>
                    </a:stretch>
                  </pic:blipFill>
                  <pic:spPr>
                    <a:xfrm>
                      <a:off x="0" y="0"/>
                      <a:ext cx="6400800" cy="2133600"/>
                    </a:xfrm>
                    <a:prstGeom prst="rect">
                      <a:avLst/>
                    </a:prstGeom>
                  </pic:spPr>
                </pic:pic>
              </a:graphicData>
            </a:graphic>
          </wp:inline>
        </w:drawing>
      </w:r>
    </w:p>
    <w:p w14:paraId="356A3D7C" w14:textId="77777777" w:rsidR="00743746" w:rsidRDefault="009E3A09">
      <w:r>
        <w:rPr>
          <w:sz w:val="19"/>
        </w:rPr>
        <w:t>Concept illustration: request, find suitable spares, obtain release and receipt approval, record handover. The image represents a proposed workflow, not a working application.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8352"/>
      </w:tblGrid>
      <w:tr w:rsidR="00743746" w14:paraId="21D4198C" w14:textId="77777777">
        <w:trPr>
          <w:cantSplit/>
          <w:tblHeader/>
          <w:jc w:val="center"/>
        </w:trPr>
        <w:tc>
          <w:tcPr>
            <w:tcW w:w="1872" w:type="dxa"/>
            <w:shd w:val="clear" w:color="auto" w:fill="17343C"/>
            <w:tcMar>
              <w:top w:w="90" w:type="dxa"/>
              <w:left w:w="110" w:type="dxa"/>
              <w:bottom w:w="90" w:type="dxa"/>
              <w:right w:w="110" w:type="dxa"/>
            </w:tcMar>
            <w:vAlign w:val="center"/>
          </w:tcPr>
          <w:p w14:paraId="47C58049" w14:textId="77777777" w:rsidR="00743746" w:rsidRDefault="009E3A09">
            <w:pPr>
              <w:spacing w:after="0" w:line="247" w:lineRule="auto"/>
            </w:pPr>
            <w:r>
              <w:rPr>
                <w:b/>
                <w:color w:val="FFFFFF"/>
                <w:sz w:val="21"/>
              </w:rPr>
              <w:t>Stage</w:t>
            </w:r>
          </w:p>
        </w:tc>
        <w:tc>
          <w:tcPr>
            <w:tcW w:w="8352" w:type="dxa"/>
            <w:shd w:val="clear" w:color="auto" w:fill="17343C"/>
            <w:tcMar>
              <w:top w:w="90" w:type="dxa"/>
              <w:left w:w="110" w:type="dxa"/>
              <w:bottom w:w="90" w:type="dxa"/>
              <w:right w:w="110" w:type="dxa"/>
            </w:tcMar>
            <w:vAlign w:val="center"/>
          </w:tcPr>
          <w:p w14:paraId="7ED739DF" w14:textId="77777777" w:rsidR="00743746" w:rsidRDefault="009E3A09">
            <w:pPr>
              <w:spacing w:after="0" w:line="247" w:lineRule="auto"/>
            </w:pPr>
            <w:r>
              <w:rPr>
                <w:b/>
                <w:color w:val="FFFFFF"/>
                <w:sz w:val="21"/>
              </w:rPr>
              <w:t>Proposed action and evidence</w:t>
            </w:r>
          </w:p>
        </w:tc>
      </w:tr>
      <w:tr w:rsidR="00743746" w14:paraId="10D6C66A" w14:textId="77777777">
        <w:trPr>
          <w:cantSplit/>
          <w:jc w:val="center"/>
        </w:trPr>
        <w:tc>
          <w:tcPr>
            <w:tcW w:w="1872" w:type="dxa"/>
            <w:shd w:val="clear" w:color="auto" w:fill="FFFFFF"/>
            <w:tcMar>
              <w:top w:w="90" w:type="dxa"/>
              <w:left w:w="110" w:type="dxa"/>
              <w:bottom w:w="90" w:type="dxa"/>
              <w:right w:w="110" w:type="dxa"/>
            </w:tcMar>
            <w:vAlign w:val="center"/>
          </w:tcPr>
          <w:p w14:paraId="60E4DB4F" w14:textId="77777777" w:rsidR="00743746" w:rsidRDefault="009E3A09">
            <w:pPr>
              <w:spacing w:after="0" w:line="247" w:lineRule="auto"/>
            </w:pPr>
            <w:r>
              <w:rPr>
                <w:sz w:val="21"/>
              </w:rPr>
              <w:t>Request and search</w:t>
            </w:r>
          </w:p>
        </w:tc>
        <w:tc>
          <w:tcPr>
            <w:tcW w:w="8352" w:type="dxa"/>
            <w:shd w:val="clear" w:color="auto" w:fill="FFFFFF"/>
            <w:tcMar>
              <w:top w:w="90" w:type="dxa"/>
              <w:left w:w="110" w:type="dxa"/>
              <w:bottom w:w="90" w:type="dxa"/>
              <w:right w:w="110" w:type="dxa"/>
            </w:tcMar>
            <w:vAlign w:val="center"/>
          </w:tcPr>
          <w:p w14:paraId="46BE6288" w14:textId="77777777" w:rsidR="00743746" w:rsidRDefault="009E3A09">
            <w:pPr>
              <w:spacing w:after="0" w:line="247" w:lineRule="auto"/>
            </w:pPr>
            <w:r>
              <w:rPr>
                <w:sz w:val="21"/>
              </w:rPr>
              <w:t>Record purpose, connection, quantity and date. Check eligibility before offering a match.</w:t>
            </w:r>
          </w:p>
        </w:tc>
      </w:tr>
      <w:tr w:rsidR="00743746" w14:paraId="2ADF95AF" w14:textId="77777777">
        <w:trPr>
          <w:cantSplit/>
          <w:jc w:val="center"/>
        </w:trPr>
        <w:tc>
          <w:tcPr>
            <w:tcW w:w="1872" w:type="dxa"/>
            <w:shd w:val="clear" w:color="auto" w:fill="F1F4F5"/>
            <w:tcMar>
              <w:top w:w="90" w:type="dxa"/>
              <w:left w:w="110" w:type="dxa"/>
              <w:bottom w:w="90" w:type="dxa"/>
              <w:right w:w="110" w:type="dxa"/>
            </w:tcMar>
            <w:vAlign w:val="center"/>
          </w:tcPr>
          <w:p w14:paraId="1A867D2B" w14:textId="77777777" w:rsidR="00743746" w:rsidRDefault="009E3A09">
            <w:pPr>
              <w:spacing w:after="0" w:line="247" w:lineRule="auto"/>
            </w:pPr>
            <w:r>
              <w:rPr>
                <w:sz w:val="21"/>
              </w:rPr>
              <w:t>Approval</w:t>
            </w:r>
          </w:p>
        </w:tc>
        <w:tc>
          <w:tcPr>
            <w:tcW w:w="8352" w:type="dxa"/>
            <w:shd w:val="clear" w:color="auto" w:fill="F1F4F5"/>
            <w:tcMar>
              <w:top w:w="90" w:type="dxa"/>
              <w:left w:w="110" w:type="dxa"/>
              <w:bottom w:w="90" w:type="dxa"/>
              <w:right w:w="110" w:type="dxa"/>
            </w:tcMar>
            <w:vAlign w:val="center"/>
          </w:tcPr>
          <w:p w14:paraId="347C97FD" w14:textId="77777777" w:rsidR="00743746" w:rsidRDefault="009E3A09">
            <w:pPr>
              <w:spacing w:after="0" w:line="247" w:lineRule="auto"/>
            </w:pPr>
            <w:r>
              <w:rPr>
                <w:sz w:val="21"/>
              </w:rPr>
              <w:t>Releasing and receiving staff approve. Apply additional policy approvals where required.</w:t>
            </w:r>
          </w:p>
        </w:tc>
      </w:tr>
      <w:tr w:rsidR="00743746" w14:paraId="29BF6CD1" w14:textId="77777777">
        <w:trPr>
          <w:cantSplit/>
          <w:jc w:val="center"/>
        </w:trPr>
        <w:tc>
          <w:tcPr>
            <w:tcW w:w="1872" w:type="dxa"/>
            <w:shd w:val="clear" w:color="auto" w:fill="FFFFFF"/>
            <w:tcMar>
              <w:top w:w="90" w:type="dxa"/>
              <w:left w:w="110" w:type="dxa"/>
              <w:bottom w:w="90" w:type="dxa"/>
              <w:right w:w="110" w:type="dxa"/>
            </w:tcMar>
            <w:vAlign w:val="center"/>
          </w:tcPr>
          <w:p w14:paraId="5E7E2D12" w14:textId="77777777" w:rsidR="00743746" w:rsidRDefault="009E3A09">
            <w:pPr>
              <w:spacing w:after="0" w:line="247" w:lineRule="auto"/>
            </w:pPr>
            <w:r>
              <w:rPr>
                <w:sz w:val="21"/>
              </w:rPr>
              <w:t>Handover</w:t>
            </w:r>
          </w:p>
        </w:tc>
        <w:tc>
          <w:tcPr>
            <w:tcW w:w="8352" w:type="dxa"/>
            <w:shd w:val="clear" w:color="auto" w:fill="FFFFFF"/>
            <w:tcMar>
              <w:top w:w="90" w:type="dxa"/>
              <w:left w:w="110" w:type="dxa"/>
              <w:bottom w:w="90" w:type="dxa"/>
              <w:right w:w="110" w:type="dxa"/>
            </w:tcMar>
            <w:vAlign w:val="center"/>
          </w:tcPr>
          <w:p w14:paraId="2993E4DB" w14:textId="77777777" w:rsidR="00743746" w:rsidRDefault="009E3A09">
            <w:pPr>
              <w:spacing w:after="0" w:line="247" w:lineRule="auto"/>
            </w:pPr>
            <w:r>
              <w:rPr>
                <w:sz w:val="21"/>
              </w:rPr>
              <w:t>Confirm condition, quantity, new location and custody. Record who did what and when.</w:t>
            </w:r>
          </w:p>
        </w:tc>
      </w:tr>
      <w:tr w:rsidR="00743746" w14:paraId="5996B64E" w14:textId="77777777">
        <w:trPr>
          <w:cantSplit/>
          <w:jc w:val="center"/>
        </w:trPr>
        <w:tc>
          <w:tcPr>
            <w:tcW w:w="1872" w:type="dxa"/>
            <w:shd w:val="clear" w:color="auto" w:fill="F1F4F5"/>
            <w:tcMar>
              <w:top w:w="90" w:type="dxa"/>
              <w:left w:w="110" w:type="dxa"/>
              <w:bottom w:w="90" w:type="dxa"/>
              <w:right w:w="110" w:type="dxa"/>
            </w:tcMar>
            <w:vAlign w:val="center"/>
          </w:tcPr>
          <w:p w14:paraId="2FBE5DCD" w14:textId="77777777" w:rsidR="00743746" w:rsidRDefault="009E3A09">
            <w:pPr>
              <w:spacing w:after="0" w:line="247" w:lineRule="auto"/>
            </w:pPr>
            <w:r>
              <w:rPr>
                <w:sz w:val="21"/>
              </w:rPr>
              <w:t>Measure</w:t>
            </w:r>
          </w:p>
        </w:tc>
        <w:tc>
          <w:tcPr>
            <w:tcW w:w="8352" w:type="dxa"/>
            <w:shd w:val="clear" w:color="auto" w:fill="F1F4F5"/>
            <w:tcMar>
              <w:top w:w="90" w:type="dxa"/>
              <w:left w:w="110" w:type="dxa"/>
              <w:bottom w:w="90" w:type="dxa"/>
              <w:right w:w="110" w:type="dxa"/>
            </w:tcMar>
            <w:vAlign w:val="center"/>
          </w:tcPr>
          <w:p w14:paraId="35214D14" w14:textId="77777777" w:rsidR="00743746" w:rsidRDefault="009E3A09">
            <w:pPr>
              <w:spacing w:after="0" w:line="247" w:lineRule="auto"/>
            </w:pPr>
            <w:r>
              <w:rPr>
                <w:sz w:val="21"/>
              </w:rPr>
              <w:t>Count all staff’s active minutes, review, corrections and duplicate entry. Record waiting separately.</w:t>
            </w:r>
          </w:p>
        </w:tc>
      </w:tr>
    </w:tbl>
    <w:p w14:paraId="05DCB777" w14:textId="77777777" w:rsidR="00743746" w:rsidRDefault="00743746">
      <w:pPr>
        <w:spacing w:after="20"/>
      </w:pPr>
    </w:p>
    <w:p w14:paraId="7F76FDA2" w14:textId="77777777" w:rsidR="00743746" w:rsidRDefault="009E3A09">
      <w:pPr>
        <w:pStyle w:val="Heading2"/>
      </w:pPr>
      <w:r>
        <w:t>Two interviews required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5904"/>
        <w:gridCol w:w="1368"/>
      </w:tblGrid>
      <w:tr w:rsidR="00743746" w14:paraId="317E6D78" w14:textId="77777777">
        <w:trPr>
          <w:cantSplit/>
          <w:tblHeader/>
          <w:jc w:val="center"/>
        </w:trPr>
        <w:tc>
          <w:tcPr>
            <w:tcW w:w="2952" w:type="dxa"/>
            <w:shd w:val="clear" w:color="auto" w:fill="17343C"/>
            <w:tcMar>
              <w:top w:w="90" w:type="dxa"/>
              <w:left w:w="110" w:type="dxa"/>
              <w:bottom w:w="90" w:type="dxa"/>
              <w:right w:w="110" w:type="dxa"/>
            </w:tcMar>
            <w:vAlign w:val="center"/>
          </w:tcPr>
          <w:p w14:paraId="12ED32E7" w14:textId="77777777" w:rsidR="00743746" w:rsidRDefault="009E3A09">
            <w:pPr>
              <w:spacing w:after="0" w:line="247" w:lineRule="auto"/>
            </w:pPr>
            <w:r>
              <w:rPr>
                <w:b/>
                <w:color w:val="FFFFFF"/>
                <w:sz w:val="20"/>
              </w:rPr>
              <w:t>Interview</w:t>
            </w:r>
          </w:p>
        </w:tc>
        <w:tc>
          <w:tcPr>
            <w:tcW w:w="5904" w:type="dxa"/>
            <w:shd w:val="clear" w:color="auto" w:fill="17343C"/>
            <w:tcMar>
              <w:top w:w="90" w:type="dxa"/>
              <w:left w:w="110" w:type="dxa"/>
              <w:bottom w:w="90" w:type="dxa"/>
              <w:right w:w="110" w:type="dxa"/>
            </w:tcMar>
            <w:vAlign w:val="center"/>
          </w:tcPr>
          <w:p w14:paraId="30C695EB" w14:textId="77777777" w:rsidR="00743746" w:rsidRDefault="009E3A09">
            <w:pPr>
              <w:spacing w:after="0" w:line="247" w:lineRule="auto"/>
            </w:pPr>
            <w:r>
              <w:rPr>
                <w:b/>
                <w:color w:val="FFFFFF"/>
                <w:sz w:val="20"/>
              </w:rPr>
              <w:t>Evidence to collect</w:t>
            </w:r>
          </w:p>
        </w:tc>
        <w:tc>
          <w:tcPr>
            <w:tcW w:w="1368" w:type="dxa"/>
            <w:shd w:val="clear" w:color="auto" w:fill="17343C"/>
            <w:tcMar>
              <w:top w:w="90" w:type="dxa"/>
              <w:left w:w="110" w:type="dxa"/>
              <w:bottom w:w="90" w:type="dxa"/>
              <w:right w:w="110" w:type="dxa"/>
            </w:tcMar>
            <w:vAlign w:val="center"/>
          </w:tcPr>
          <w:p w14:paraId="4D723595" w14:textId="77777777" w:rsidR="00743746" w:rsidRDefault="009E3A09">
            <w:pPr>
              <w:spacing w:after="0" w:line="247" w:lineRule="auto"/>
            </w:pPr>
            <w:r>
              <w:rPr>
                <w:b/>
                <w:color w:val="FFFFFF"/>
                <w:sz w:val="20"/>
              </w:rPr>
              <w:t>Status</w:t>
            </w:r>
          </w:p>
        </w:tc>
      </w:tr>
      <w:tr w:rsidR="00743746" w14:paraId="7DA1DBC9" w14:textId="77777777">
        <w:trPr>
          <w:cantSplit/>
          <w:jc w:val="center"/>
        </w:trPr>
        <w:tc>
          <w:tcPr>
            <w:tcW w:w="2952" w:type="dxa"/>
            <w:shd w:val="clear" w:color="auto" w:fill="FFFFFF"/>
            <w:tcMar>
              <w:top w:w="90" w:type="dxa"/>
              <w:left w:w="110" w:type="dxa"/>
              <w:bottom w:w="90" w:type="dxa"/>
              <w:right w:w="110" w:type="dxa"/>
            </w:tcMar>
            <w:vAlign w:val="center"/>
          </w:tcPr>
          <w:p w14:paraId="5A3A745A" w14:textId="77777777" w:rsidR="00743746" w:rsidRDefault="009E3A09">
            <w:pPr>
              <w:spacing w:after="0" w:line="247" w:lineRule="auto"/>
            </w:pPr>
            <w:r>
              <w:rPr>
                <w:sz w:val="20"/>
              </w:rPr>
              <w:t>Asset custodian or Facilities/IT equipment staff</w:t>
            </w:r>
          </w:p>
        </w:tc>
        <w:tc>
          <w:tcPr>
            <w:tcW w:w="5904" w:type="dxa"/>
            <w:shd w:val="clear" w:color="auto" w:fill="FFFFFF"/>
            <w:tcMar>
              <w:top w:w="90" w:type="dxa"/>
              <w:left w:w="110" w:type="dxa"/>
              <w:bottom w:w="90" w:type="dxa"/>
              <w:right w:w="110" w:type="dxa"/>
            </w:tcMar>
            <w:vAlign w:val="center"/>
          </w:tcPr>
          <w:p w14:paraId="0F8E7FC8" w14:textId="77777777" w:rsidR="00743746" w:rsidRDefault="009E3A09">
            <w:pPr>
              <w:spacing w:after="0" w:line="247" w:lineRule="auto"/>
            </w:pPr>
            <w:r>
              <w:rPr>
                <w:sz w:val="20"/>
              </w:rPr>
              <w:t>Current system, ownership, availability checks, approval rules, record updates</w:t>
            </w:r>
          </w:p>
        </w:tc>
        <w:tc>
          <w:tcPr>
            <w:tcW w:w="1368" w:type="dxa"/>
            <w:shd w:val="clear" w:color="auto" w:fill="FFFFFF"/>
            <w:tcMar>
              <w:top w:w="90" w:type="dxa"/>
              <w:left w:w="110" w:type="dxa"/>
              <w:bottom w:w="90" w:type="dxa"/>
              <w:right w:w="110" w:type="dxa"/>
            </w:tcMar>
            <w:vAlign w:val="center"/>
          </w:tcPr>
          <w:p w14:paraId="68C8E263" w14:textId="77777777" w:rsidR="00743746" w:rsidRDefault="009E3A09">
            <w:pPr>
              <w:spacing w:after="0" w:line="247" w:lineRule="auto"/>
            </w:pPr>
            <w:r>
              <w:rPr>
                <w:sz w:val="20"/>
              </w:rPr>
              <w:t>Pending</w:t>
            </w:r>
          </w:p>
        </w:tc>
      </w:tr>
      <w:tr w:rsidR="00743746" w14:paraId="4DB2AE38" w14:textId="77777777">
        <w:trPr>
          <w:cantSplit/>
          <w:jc w:val="center"/>
        </w:trPr>
        <w:tc>
          <w:tcPr>
            <w:tcW w:w="2952" w:type="dxa"/>
            <w:shd w:val="clear" w:color="auto" w:fill="F1F4F5"/>
            <w:tcMar>
              <w:top w:w="90" w:type="dxa"/>
              <w:left w:w="110" w:type="dxa"/>
              <w:bottom w:w="90" w:type="dxa"/>
              <w:right w:w="110" w:type="dxa"/>
            </w:tcMar>
            <w:vAlign w:val="center"/>
          </w:tcPr>
          <w:p w14:paraId="45799678" w14:textId="77777777" w:rsidR="00743746" w:rsidRDefault="009E3A09">
            <w:pPr>
              <w:spacing w:after="0" w:line="247" w:lineRule="auto"/>
            </w:pPr>
            <w:r>
              <w:rPr>
                <w:sz w:val="20"/>
              </w:rPr>
              <w:t>Requester or department representative</w:t>
            </w:r>
          </w:p>
        </w:tc>
        <w:tc>
          <w:tcPr>
            <w:tcW w:w="5904" w:type="dxa"/>
            <w:shd w:val="clear" w:color="auto" w:fill="F1F4F5"/>
            <w:tcMar>
              <w:top w:w="90" w:type="dxa"/>
              <w:left w:w="110" w:type="dxa"/>
              <w:bottom w:w="90" w:type="dxa"/>
              <w:right w:w="110" w:type="dxa"/>
            </w:tcMar>
            <w:vAlign w:val="center"/>
          </w:tcPr>
          <w:p w14:paraId="648E5B86" w14:textId="77777777" w:rsidR="00743746" w:rsidRDefault="009E3A09">
            <w:pPr>
              <w:spacing w:after="0" w:line="247" w:lineRule="auto"/>
            </w:pPr>
            <w:r>
              <w:rPr>
                <w:sz w:val="20"/>
              </w:rPr>
              <w:t>Actual steps, need, delays, repeat entry, acceptable changes</w:t>
            </w:r>
          </w:p>
        </w:tc>
        <w:tc>
          <w:tcPr>
            <w:tcW w:w="1368" w:type="dxa"/>
            <w:shd w:val="clear" w:color="auto" w:fill="F1F4F5"/>
            <w:tcMar>
              <w:top w:w="90" w:type="dxa"/>
              <w:left w:w="110" w:type="dxa"/>
              <w:bottom w:w="90" w:type="dxa"/>
              <w:right w:w="110" w:type="dxa"/>
            </w:tcMar>
            <w:vAlign w:val="center"/>
          </w:tcPr>
          <w:p w14:paraId="445A0D07" w14:textId="77777777" w:rsidR="00743746" w:rsidRDefault="009E3A09">
            <w:pPr>
              <w:spacing w:after="0" w:line="247" w:lineRule="auto"/>
            </w:pPr>
            <w:r>
              <w:rPr>
                <w:sz w:val="20"/>
              </w:rPr>
              <w:t>Pending</w:t>
            </w:r>
          </w:p>
        </w:tc>
      </w:tr>
    </w:tbl>
    <w:p w14:paraId="5AD26AAA" w14:textId="77777777" w:rsidR="00743746" w:rsidRDefault="00743746">
      <w:pPr>
        <w:spacing w:after="20"/>
      </w:pPr>
    </w:p>
    <w:p w14:paraId="5552F12B" w14:textId="77777777" w:rsidR="00743746" w:rsidRDefault="009E3A09">
      <w:r>
        <w:t>Record date, participant role, consent, questions, answers and resulting requirement changes. No completed interview records were available for this draft. If staff access is unavailable, seek instructor direction and identify any role-play as a simulation.</w:t>
      </w:r>
    </w:p>
    <w:p w14:paraId="69FAF0A9" w14:textId="77777777" w:rsidR="00743746" w:rsidRDefault="009E3A09">
      <w:r>
        <w:t>Operational question: does the proposal improve the complete task while fitting KU’s existing obligations? A faster search alone cannot establish lower overall workload.</w:t>
      </w:r>
    </w:p>
    <w:p w14:paraId="5AEF6EC4" w14:textId="77777777" w:rsidR="00743746" w:rsidRDefault="009E3A09">
      <w:r>
        <w:br w:type="page"/>
      </w:r>
    </w:p>
    <w:p w14:paraId="2E793A35" w14:textId="77777777" w:rsidR="00743746" w:rsidRDefault="009E3A09">
      <w:pPr>
        <w:pStyle w:val="Heading1"/>
      </w:pPr>
      <w:r>
        <w:lastRenderedPageBreak/>
        <w:t>4  Market analysis and alternatives</w:t>
      </w:r>
    </w:p>
    <w:p w14:paraId="7BBAD765" w14:textId="77777777" w:rsidR="00743746" w:rsidRDefault="009E3A09">
      <w:r>
        <w:t>Our target users are KU staff who request, manage, approve and maintain assets. The size of their unmet need is not yet known. Interviews and permitted records should establish request volumes, existing reuse and remaining gaps. We do not infer a market-size or savings statistic from the assignment.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4536"/>
        <w:gridCol w:w="4248"/>
      </w:tblGrid>
      <w:tr w:rsidR="00743746" w14:paraId="26A45B08" w14:textId="77777777">
        <w:trPr>
          <w:cantSplit/>
          <w:tblHeader/>
          <w:jc w:val="center"/>
        </w:trPr>
        <w:tc>
          <w:tcPr>
            <w:tcW w:w="1440" w:type="dxa"/>
            <w:shd w:val="clear" w:color="auto" w:fill="17343C"/>
            <w:tcMar>
              <w:top w:w="90" w:type="dxa"/>
              <w:left w:w="110" w:type="dxa"/>
              <w:bottom w:w="90" w:type="dxa"/>
              <w:right w:w="110" w:type="dxa"/>
            </w:tcMar>
            <w:vAlign w:val="center"/>
          </w:tcPr>
          <w:p w14:paraId="49E63D38" w14:textId="77777777" w:rsidR="00743746" w:rsidRDefault="009E3A09">
            <w:pPr>
              <w:spacing w:after="0" w:line="247" w:lineRule="auto"/>
            </w:pPr>
            <w:r>
              <w:rPr>
                <w:b/>
                <w:color w:val="FFFFFF"/>
                <w:sz w:val="20"/>
              </w:rPr>
              <w:t>Existing system</w:t>
            </w:r>
          </w:p>
        </w:tc>
        <w:tc>
          <w:tcPr>
            <w:tcW w:w="4536" w:type="dxa"/>
            <w:shd w:val="clear" w:color="auto" w:fill="17343C"/>
            <w:tcMar>
              <w:top w:w="90" w:type="dxa"/>
              <w:left w:w="110" w:type="dxa"/>
              <w:bottom w:w="90" w:type="dxa"/>
              <w:right w:w="110" w:type="dxa"/>
            </w:tcMar>
            <w:vAlign w:val="center"/>
          </w:tcPr>
          <w:p w14:paraId="20C76D2E" w14:textId="77777777" w:rsidR="00743746" w:rsidRDefault="009E3A09">
            <w:pPr>
              <w:spacing w:after="0" w:line="247" w:lineRule="auto"/>
            </w:pPr>
            <w:r>
              <w:rPr>
                <w:b/>
                <w:color w:val="FFFFFF"/>
                <w:sz w:val="20"/>
              </w:rPr>
              <w:t>Documented capabilities</w:t>
            </w:r>
          </w:p>
        </w:tc>
        <w:tc>
          <w:tcPr>
            <w:tcW w:w="4248" w:type="dxa"/>
            <w:shd w:val="clear" w:color="auto" w:fill="17343C"/>
            <w:tcMar>
              <w:top w:w="90" w:type="dxa"/>
              <w:left w:w="110" w:type="dxa"/>
              <w:bottom w:w="90" w:type="dxa"/>
              <w:right w:w="110" w:type="dxa"/>
            </w:tcMar>
            <w:vAlign w:val="center"/>
          </w:tcPr>
          <w:p w14:paraId="1DB43D67" w14:textId="77777777" w:rsidR="00743746" w:rsidRDefault="009E3A09">
            <w:pPr>
              <w:spacing w:after="0" w:line="247" w:lineRule="auto"/>
            </w:pPr>
            <w:r>
              <w:rPr>
                <w:b/>
                <w:color w:val="FFFFFF"/>
                <w:sz w:val="20"/>
              </w:rPr>
              <w:t>Implication for our proposal</w:t>
            </w:r>
          </w:p>
        </w:tc>
      </w:tr>
      <w:tr w:rsidR="00743746" w14:paraId="69095831" w14:textId="77777777">
        <w:trPr>
          <w:cantSplit/>
          <w:jc w:val="center"/>
        </w:trPr>
        <w:tc>
          <w:tcPr>
            <w:tcW w:w="1440" w:type="dxa"/>
            <w:shd w:val="clear" w:color="auto" w:fill="FFFFFF"/>
            <w:tcMar>
              <w:top w:w="90" w:type="dxa"/>
              <w:left w:w="110" w:type="dxa"/>
              <w:bottom w:w="90" w:type="dxa"/>
              <w:right w:w="110" w:type="dxa"/>
            </w:tcMar>
            <w:vAlign w:val="center"/>
          </w:tcPr>
          <w:p w14:paraId="0A4507BE" w14:textId="77777777" w:rsidR="00743746" w:rsidRDefault="009E3A09">
            <w:pPr>
              <w:spacing w:after="0" w:line="247" w:lineRule="auto"/>
            </w:pPr>
            <w:r>
              <w:rPr>
                <w:sz w:val="20"/>
              </w:rPr>
              <w:t>Rheaply</w:t>
            </w:r>
          </w:p>
        </w:tc>
        <w:tc>
          <w:tcPr>
            <w:tcW w:w="4536" w:type="dxa"/>
            <w:shd w:val="clear" w:color="auto" w:fill="FFFFFF"/>
            <w:tcMar>
              <w:top w:w="90" w:type="dxa"/>
              <w:left w:w="110" w:type="dxa"/>
              <w:bottom w:w="90" w:type="dxa"/>
              <w:right w:w="110" w:type="dxa"/>
            </w:tcMar>
            <w:vAlign w:val="center"/>
          </w:tcPr>
          <w:p w14:paraId="1546C297" w14:textId="77777777" w:rsidR="00743746" w:rsidRDefault="009E3A09">
            <w:pPr>
              <w:spacing w:after="0" w:line="247" w:lineRule="auto"/>
            </w:pPr>
            <w:r>
              <w:rPr>
                <w:sz w:val="20"/>
              </w:rPr>
              <w:t>Internal reuse marketplace, asset information, approvals and impact reporting. AI can suggest listing details for review. [S04, S05]</w:t>
            </w:r>
          </w:p>
        </w:tc>
        <w:tc>
          <w:tcPr>
            <w:tcW w:w="4248" w:type="dxa"/>
            <w:shd w:val="clear" w:color="auto" w:fill="FFFFFF"/>
            <w:tcMar>
              <w:top w:w="90" w:type="dxa"/>
              <w:left w:w="110" w:type="dxa"/>
              <w:bottom w:w="90" w:type="dxa"/>
              <w:right w:w="110" w:type="dxa"/>
            </w:tcMar>
            <w:vAlign w:val="center"/>
          </w:tcPr>
          <w:p w14:paraId="56A3E808" w14:textId="77777777" w:rsidR="00743746" w:rsidRDefault="009E3A09">
            <w:pPr>
              <w:spacing w:after="0" w:line="247" w:lineRule="auto"/>
            </w:pPr>
            <w:r>
              <w:rPr>
                <w:sz w:val="20"/>
              </w:rPr>
              <w:t>A close reuse comparator. Reuse and AI already exist commercially.</w:t>
            </w:r>
          </w:p>
        </w:tc>
      </w:tr>
      <w:tr w:rsidR="00743746" w14:paraId="32520AC2" w14:textId="77777777">
        <w:trPr>
          <w:cantSplit/>
          <w:jc w:val="center"/>
        </w:trPr>
        <w:tc>
          <w:tcPr>
            <w:tcW w:w="1440" w:type="dxa"/>
            <w:shd w:val="clear" w:color="auto" w:fill="F1F4F5"/>
            <w:tcMar>
              <w:top w:w="90" w:type="dxa"/>
              <w:left w:w="110" w:type="dxa"/>
              <w:bottom w:w="90" w:type="dxa"/>
              <w:right w:w="110" w:type="dxa"/>
            </w:tcMar>
            <w:vAlign w:val="center"/>
          </w:tcPr>
          <w:p w14:paraId="26892F1D" w14:textId="77777777" w:rsidR="00743746" w:rsidRDefault="009E3A09">
            <w:pPr>
              <w:spacing w:after="0" w:line="247" w:lineRule="auto"/>
            </w:pPr>
            <w:r>
              <w:rPr>
                <w:sz w:val="20"/>
              </w:rPr>
              <w:t>Warp It</w:t>
            </w:r>
          </w:p>
        </w:tc>
        <w:tc>
          <w:tcPr>
            <w:tcW w:w="4536" w:type="dxa"/>
            <w:shd w:val="clear" w:color="auto" w:fill="F1F4F5"/>
            <w:tcMar>
              <w:top w:w="90" w:type="dxa"/>
              <w:left w:w="110" w:type="dxa"/>
              <w:bottom w:w="90" w:type="dxa"/>
              <w:right w:w="110" w:type="dxa"/>
            </w:tcMar>
            <w:vAlign w:val="center"/>
          </w:tcPr>
          <w:p w14:paraId="77E120CE" w14:textId="77777777" w:rsidR="00743746" w:rsidRDefault="009E3A09">
            <w:pPr>
              <w:spacing w:after="0" w:line="247" w:lineRule="auto"/>
            </w:pPr>
            <w:r>
              <w:rPr>
                <w:sz w:val="20"/>
              </w:rPr>
              <w:t>Surplus listing/search, claims and redeployment, approvals and impact reports. Homepage describes AI listing help. [S06]</w:t>
            </w:r>
          </w:p>
        </w:tc>
        <w:tc>
          <w:tcPr>
            <w:tcW w:w="4248" w:type="dxa"/>
            <w:shd w:val="clear" w:color="auto" w:fill="F1F4F5"/>
            <w:tcMar>
              <w:top w:w="90" w:type="dxa"/>
              <w:left w:w="110" w:type="dxa"/>
              <w:bottom w:w="90" w:type="dxa"/>
              <w:right w:w="110" w:type="dxa"/>
            </w:tcMar>
            <w:vAlign w:val="center"/>
          </w:tcPr>
          <w:p w14:paraId="12B484A9" w14:textId="77777777" w:rsidR="00743746" w:rsidRDefault="009E3A09">
            <w:pPr>
              <w:spacing w:after="0" w:line="247" w:lineRule="auto"/>
            </w:pPr>
            <w:r>
              <w:rPr>
                <w:sz w:val="20"/>
              </w:rPr>
              <w:t>Compare the full transfer process and staff effort, not the presence of a marketplace.</w:t>
            </w:r>
          </w:p>
        </w:tc>
      </w:tr>
      <w:tr w:rsidR="00743746" w14:paraId="61C431FB" w14:textId="77777777">
        <w:trPr>
          <w:cantSplit/>
          <w:jc w:val="center"/>
        </w:trPr>
        <w:tc>
          <w:tcPr>
            <w:tcW w:w="1440" w:type="dxa"/>
            <w:shd w:val="clear" w:color="auto" w:fill="FFFFFF"/>
            <w:tcMar>
              <w:top w:w="90" w:type="dxa"/>
              <w:left w:w="110" w:type="dxa"/>
              <w:bottom w:w="90" w:type="dxa"/>
              <w:right w:w="110" w:type="dxa"/>
            </w:tcMar>
            <w:vAlign w:val="center"/>
          </w:tcPr>
          <w:p w14:paraId="10737345" w14:textId="77777777" w:rsidR="00743746" w:rsidRDefault="009E3A09">
            <w:pPr>
              <w:spacing w:after="0" w:line="247" w:lineRule="auto"/>
            </w:pPr>
            <w:r>
              <w:rPr>
                <w:sz w:val="20"/>
              </w:rPr>
              <w:t>Snipe-IT</w:t>
            </w:r>
          </w:p>
        </w:tc>
        <w:tc>
          <w:tcPr>
            <w:tcW w:w="4536" w:type="dxa"/>
            <w:shd w:val="clear" w:color="auto" w:fill="FFFFFF"/>
            <w:tcMar>
              <w:top w:w="90" w:type="dxa"/>
              <w:left w:w="110" w:type="dxa"/>
              <w:bottom w:w="90" w:type="dxa"/>
              <w:right w:w="110" w:type="dxa"/>
            </w:tcMar>
            <w:vAlign w:val="center"/>
          </w:tcPr>
          <w:p w14:paraId="3819D9C9" w14:textId="77777777" w:rsidR="00743746" w:rsidRDefault="009E3A09">
            <w:pPr>
              <w:spacing w:after="0" w:line="247" w:lineRule="auto"/>
            </w:pPr>
            <w:r>
              <w:rPr>
                <w:sz w:val="20"/>
              </w:rPr>
              <w:t>Inventory, custody, requests, history, permissions and API. [S07]</w:t>
            </w:r>
          </w:p>
        </w:tc>
        <w:tc>
          <w:tcPr>
            <w:tcW w:w="4248" w:type="dxa"/>
            <w:shd w:val="clear" w:color="auto" w:fill="FFFFFF"/>
            <w:tcMar>
              <w:top w:w="90" w:type="dxa"/>
              <w:left w:w="110" w:type="dxa"/>
              <w:bottom w:w="90" w:type="dxa"/>
              <w:right w:w="110" w:type="dxa"/>
            </w:tcMar>
            <w:vAlign w:val="center"/>
          </w:tcPr>
          <w:p w14:paraId="52C4C4F1" w14:textId="77777777" w:rsidR="00743746" w:rsidRDefault="009E3A09">
            <w:pPr>
              <w:spacing w:after="0" w:line="247" w:lineRule="auto"/>
            </w:pPr>
            <w:r>
              <w:rPr>
                <w:sz w:val="20"/>
              </w:rPr>
              <w:t>Consider configuration or extension before assuming custom development is the best operational choice.</w:t>
            </w:r>
          </w:p>
        </w:tc>
      </w:tr>
    </w:tbl>
    <w:p w14:paraId="3EBE619F" w14:textId="77777777" w:rsidR="00743746" w:rsidRDefault="00743746">
      <w:pPr>
        <w:spacing w:after="20"/>
      </w:pPr>
    </w:p>
    <w:p w14:paraId="28B3D8C5" w14:textId="77777777" w:rsidR="00743746" w:rsidRDefault="009E3A09">
      <w:r>
        <w:t>UC Berkeley documents using Rheaply for surplus furniture inventory and reservations. This supports relevance to universities, but does not establish KU demand or performance. [S08]</w:t>
      </w:r>
    </w:p>
    <w:p w14:paraId="168FC666" w14:textId="77777777" w:rsidR="00743746" w:rsidRDefault="009E3A09">
      <w:pPr>
        <w:pStyle w:val="Heading2"/>
      </w:pPr>
      <w:r>
        <w:t>Cost comparison boundaries</w:t>
      </w:r>
    </w:p>
    <w:p w14:paraId="24BAFFD0" w14:textId="77777777" w:rsidR="00743746" w:rsidRDefault="009E3A09">
      <w:r>
        <w:t>Snipe-IT advertises free self-hosted software and Basic Hosting at USD 39.99/month or USD 399.99/year. Rheaply requires a quotation on the reviewed pages. Warp It publishes UK pricing bands; these are not a KU offer. Compare equivalent service, support, setup and operating costs before selecting an option. [S04, S07, S23]</w:t>
      </w:r>
    </w:p>
    <w:p w14:paraId="34F4905A" w14:textId="77777777" w:rsidR="00743746" w:rsidRDefault="009E3A09">
      <w:pPr>
        <w:pStyle w:val="Heading2"/>
      </w:pPr>
      <w:r>
        <w:t>What makes our study specific</w:t>
      </w:r>
    </w:p>
    <w:p w14:paraId="2552929B" w14:textId="77777777" w:rsidR="00743746" w:rsidRDefault="009E3A09">
      <w:r>
        <w:t>Use the same monitor request to compare the verified KU process, our ordinary search and our AI-assisted search. Include compatibility, separate approvals, failed matches, staff checking and any required duplicate entry. Our contribution is the evidence and design decisions for this scenario; we do not claim that AI or reuse is unique.</w:t>
      </w:r>
    </w:p>
    <w:p w14:paraId="6BCF09D7" w14:textId="77777777" w:rsidR="00743746" w:rsidRDefault="009E3A09">
      <w:r>
        <w:t>Decision options: retain the current process, adopt/configure a suitable existing product, or build the academic prototype. Unknown product or KU features remain unverified rather than treated as absent.</w:t>
      </w:r>
    </w:p>
    <w:p w14:paraId="00B96C87" w14:textId="77777777" w:rsidR="00743746" w:rsidRDefault="009E3A09">
      <w:r>
        <w:br w:type="page"/>
      </w:r>
    </w:p>
    <w:p w14:paraId="64852E6A" w14:textId="77777777" w:rsidR="00743746" w:rsidRDefault="009E3A09">
      <w:pPr>
        <w:pStyle w:val="Heading1"/>
      </w:pPr>
      <w:r>
        <w:lastRenderedPageBreak/>
        <w:t>5  Technical feasibility</w:t>
      </w:r>
    </w:p>
    <w:p w14:paraId="64527B43" w14:textId="77777777" w:rsidR="00743746" w:rsidRDefault="009E3A09">
      <w:r>
        <w:t>Proposed starting option: a Django web application with PostgreSQL and a separate AI-service adapter. Django supplies common web, authentication and permissions facilities; item/department access and approvals still require our own rules. PostgreSQL is a relational database candidate. These choices have not been tested by the team. [S09, S10]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816"/>
        <w:gridCol w:w="4104"/>
      </w:tblGrid>
      <w:tr w:rsidR="00743746" w14:paraId="10A5844C" w14:textId="77777777">
        <w:trPr>
          <w:cantSplit/>
          <w:tblHeader/>
          <w:jc w:val="center"/>
        </w:trPr>
        <w:tc>
          <w:tcPr>
            <w:tcW w:w="2304" w:type="dxa"/>
            <w:shd w:val="clear" w:color="auto" w:fill="17343C"/>
            <w:tcMar>
              <w:top w:w="90" w:type="dxa"/>
              <w:left w:w="110" w:type="dxa"/>
              <w:bottom w:w="90" w:type="dxa"/>
              <w:right w:w="110" w:type="dxa"/>
            </w:tcMar>
            <w:vAlign w:val="center"/>
          </w:tcPr>
          <w:p w14:paraId="4B4FAE14" w14:textId="77777777" w:rsidR="00743746" w:rsidRDefault="009E3A09">
            <w:pPr>
              <w:spacing w:after="0" w:line="247" w:lineRule="auto"/>
            </w:pPr>
            <w:r>
              <w:rPr>
                <w:b/>
                <w:color w:val="FFFFFF"/>
                <w:sz w:val="21"/>
              </w:rPr>
              <w:t>Option</w:t>
            </w:r>
          </w:p>
        </w:tc>
        <w:tc>
          <w:tcPr>
            <w:tcW w:w="3816" w:type="dxa"/>
            <w:shd w:val="clear" w:color="auto" w:fill="17343C"/>
            <w:tcMar>
              <w:top w:w="90" w:type="dxa"/>
              <w:left w:w="110" w:type="dxa"/>
              <w:bottom w:w="90" w:type="dxa"/>
              <w:right w:w="110" w:type="dxa"/>
            </w:tcMar>
            <w:vAlign w:val="center"/>
          </w:tcPr>
          <w:p w14:paraId="4AD60EF4" w14:textId="77777777" w:rsidR="00743746" w:rsidRDefault="009E3A09">
            <w:pPr>
              <w:spacing w:after="0" w:line="247" w:lineRule="auto"/>
            </w:pPr>
            <w:r>
              <w:rPr>
                <w:b/>
                <w:color w:val="FFFFFF"/>
                <w:sz w:val="21"/>
              </w:rPr>
              <w:t>Reason to consider it</w:t>
            </w:r>
          </w:p>
        </w:tc>
        <w:tc>
          <w:tcPr>
            <w:tcW w:w="4104" w:type="dxa"/>
            <w:shd w:val="clear" w:color="auto" w:fill="17343C"/>
            <w:tcMar>
              <w:top w:w="90" w:type="dxa"/>
              <w:left w:w="110" w:type="dxa"/>
              <w:bottom w:w="90" w:type="dxa"/>
              <w:right w:w="110" w:type="dxa"/>
            </w:tcMar>
            <w:vAlign w:val="center"/>
          </w:tcPr>
          <w:p w14:paraId="110890BE" w14:textId="77777777" w:rsidR="00743746" w:rsidRDefault="009E3A09">
            <w:pPr>
              <w:spacing w:after="0" w:line="247" w:lineRule="auto"/>
            </w:pPr>
            <w:r>
              <w:rPr>
                <w:b/>
                <w:color w:val="FFFFFF"/>
                <w:sz w:val="21"/>
              </w:rPr>
              <w:t>Main trade-off</w:t>
            </w:r>
          </w:p>
        </w:tc>
      </w:tr>
      <w:tr w:rsidR="00743746" w14:paraId="4DDDF193" w14:textId="77777777">
        <w:trPr>
          <w:cantSplit/>
          <w:jc w:val="center"/>
        </w:trPr>
        <w:tc>
          <w:tcPr>
            <w:tcW w:w="2304" w:type="dxa"/>
            <w:shd w:val="clear" w:color="auto" w:fill="FFFFFF"/>
            <w:tcMar>
              <w:top w:w="90" w:type="dxa"/>
              <w:left w:w="110" w:type="dxa"/>
              <w:bottom w:w="90" w:type="dxa"/>
              <w:right w:w="110" w:type="dxa"/>
            </w:tcMar>
            <w:vAlign w:val="center"/>
          </w:tcPr>
          <w:p w14:paraId="38D0FEB9" w14:textId="77777777" w:rsidR="00743746" w:rsidRDefault="009E3A09">
            <w:pPr>
              <w:spacing w:after="0" w:line="247" w:lineRule="auto"/>
            </w:pPr>
            <w:r>
              <w:rPr>
                <w:sz w:val="21"/>
              </w:rPr>
              <w:t>Django pages and PostgreSQL</w:t>
            </w:r>
          </w:p>
        </w:tc>
        <w:tc>
          <w:tcPr>
            <w:tcW w:w="3816" w:type="dxa"/>
            <w:shd w:val="clear" w:color="auto" w:fill="FFFFFF"/>
            <w:tcMar>
              <w:top w:w="90" w:type="dxa"/>
              <w:left w:w="110" w:type="dxa"/>
              <w:bottom w:w="90" w:type="dxa"/>
              <w:right w:w="110" w:type="dxa"/>
            </w:tcMar>
            <w:vAlign w:val="center"/>
          </w:tcPr>
          <w:p w14:paraId="44C8D201" w14:textId="77777777" w:rsidR="00743746" w:rsidRDefault="009E3A09">
            <w:pPr>
              <w:spacing w:after="0" w:line="247" w:lineRule="auto"/>
            </w:pPr>
            <w:r>
              <w:rPr>
                <w:sz w:val="21"/>
              </w:rPr>
              <w:t>One application can cover forms, workflow and Python AI integration.</w:t>
            </w:r>
          </w:p>
        </w:tc>
        <w:tc>
          <w:tcPr>
            <w:tcW w:w="4104" w:type="dxa"/>
            <w:shd w:val="clear" w:color="auto" w:fill="FFFFFF"/>
            <w:tcMar>
              <w:top w:w="90" w:type="dxa"/>
              <w:left w:w="110" w:type="dxa"/>
              <w:bottom w:w="90" w:type="dxa"/>
              <w:right w:w="110" w:type="dxa"/>
            </w:tcMar>
            <w:vAlign w:val="center"/>
          </w:tcPr>
          <w:p w14:paraId="672D3F30" w14:textId="77777777" w:rsidR="00743746" w:rsidRDefault="009E3A09">
            <w:pPr>
              <w:spacing w:after="0" w:line="247" w:lineRule="auto"/>
            </w:pPr>
            <w:r>
              <w:rPr>
                <w:sz w:val="21"/>
              </w:rPr>
              <w:t>Team must confirm Python skills and implement a usable interface and item-level permissions.</w:t>
            </w:r>
          </w:p>
        </w:tc>
      </w:tr>
      <w:tr w:rsidR="00743746" w14:paraId="35676BE6" w14:textId="77777777">
        <w:trPr>
          <w:cantSplit/>
          <w:jc w:val="center"/>
        </w:trPr>
        <w:tc>
          <w:tcPr>
            <w:tcW w:w="2304" w:type="dxa"/>
            <w:shd w:val="clear" w:color="auto" w:fill="F1F4F5"/>
            <w:tcMar>
              <w:top w:w="90" w:type="dxa"/>
              <w:left w:w="110" w:type="dxa"/>
              <w:bottom w:w="90" w:type="dxa"/>
              <w:right w:w="110" w:type="dxa"/>
            </w:tcMar>
            <w:vAlign w:val="center"/>
          </w:tcPr>
          <w:p w14:paraId="568965C6" w14:textId="77777777" w:rsidR="00743746" w:rsidRDefault="009E3A09">
            <w:pPr>
              <w:spacing w:after="0" w:line="247" w:lineRule="auto"/>
            </w:pPr>
            <w:r>
              <w:rPr>
                <w:sz w:val="21"/>
              </w:rPr>
              <w:t>Separate React interface and API</w:t>
            </w:r>
          </w:p>
        </w:tc>
        <w:tc>
          <w:tcPr>
            <w:tcW w:w="3816" w:type="dxa"/>
            <w:shd w:val="clear" w:color="auto" w:fill="F1F4F5"/>
            <w:tcMar>
              <w:top w:w="90" w:type="dxa"/>
              <w:left w:w="110" w:type="dxa"/>
              <w:bottom w:w="90" w:type="dxa"/>
              <w:right w:w="110" w:type="dxa"/>
            </w:tcMar>
            <w:vAlign w:val="center"/>
          </w:tcPr>
          <w:p w14:paraId="701240CE" w14:textId="77777777" w:rsidR="00743746" w:rsidRDefault="009E3A09">
            <w:pPr>
              <w:spacing w:after="0" w:line="247" w:lineRule="auto"/>
            </w:pPr>
            <w:r>
              <w:rPr>
                <w:sz w:val="21"/>
              </w:rPr>
              <w:t>Useful if team familiarity and interface needs justify separate components.</w:t>
            </w:r>
          </w:p>
        </w:tc>
        <w:tc>
          <w:tcPr>
            <w:tcW w:w="4104" w:type="dxa"/>
            <w:shd w:val="clear" w:color="auto" w:fill="F1F4F5"/>
            <w:tcMar>
              <w:top w:w="90" w:type="dxa"/>
              <w:left w:w="110" w:type="dxa"/>
              <w:bottom w:w="90" w:type="dxa"/>
              <w:right w:w="110" w:type="dxa"/>
            </w:tcMar>
            <w:vAlign w:val="center"/>
          </w:tcPr>
          <w:p w14:paraId="074D23EA" w14:textId="77777777" w:rsidR="00743746" w:rsidRDefault="009E3A09">
            <w:pPr>
              <w:spacing w:after="0" w:line="247" w:lineRule="auto"/>
            </w:pPr>
            <w:r>
              <w:rPr>
                <w:sz w:val="21"/>
              </w:rPr>
              <w:t>More interface/API integration and deployment work. This is an architectural alternative, not a tested benchmark.</w:t>
            </w:r>
          </w:p>
        </w:tc>
      </w:tr>
    </w:tbl>
    <w:p w14:paraId="5BA3309E" w14:textId="77777777" w:rsidR="00743746" w:rsidRDefault="00743746">
      <w:pPr>
        <w:spacing w:after="20"/>
      </w:pPr>
    </w:p>
    <w:p w14:paraId="1E8D03FA" w14:textId="77777777" w:rsidR="00743746" w:rsidRDefault="009E3A09">
      <w:pPr>
        <w:pStyle w:val="Heading2"/>
      </w:pPr>
      <w:r>
        <w:t>Hardware software and skills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4104"/>
        <w:gridCol w:w="4104"/>
      </w:tblGrid>
      <w:tr w:rsidR="00743746" w14:paraId="6DD2B73A" w14:textId="77777777">
        <w:trPr>
          <w:cantSplit/>
          <w:tblHeader/>
          <w:jc w:val="center"/>
        </w:trPr>
        <w:tc>
          <w:tcPr>
            <w:tcW w:w="2016" w:type="dxa"/>
            <w:shd w:val="clear" w:color="auto" w:fill="17343C"/>
            <w:tcMar>
              <w:top w:w="90" w:type="dxa"/>
              <w:left w:w="110" w:type="dxa"/>
              <w:bottom w:w="90" w:type="dxa"/>
              <w:right w:w="110" w:type="dxa"/>
            </w:tcMar>
            <w:vAlign w:val="center"/>
          </w:tcPr>
          <w:p w14:paraId="22DE5AD9" w14:textId="77777777" w:rsidR="00743746" w:rsidRDefault="009E3A09">
            <w:pPr>
              <w:spacing w:after="0" w:line="247" w:lineRule="auto"/>
            </w:pPr>
            <w:r>
              <w:rPr>
                <w:b/>
                <w:color w:val="FFFFFF"/>
                <w:sz w:val="20"/>
              </w:rPr>
              <w:t>Resource</w:t>
            </w:r>
          </w:p>
        </w:tc>
        <w:tc>
          <w:tcPr>
            <w:tcW w:w="4104" w:type="dxa"/>
            <w:shd w:val="clear" w:color="auto" w:fill="17343C"/>
            <w:tcMar>
              <w:top w:w="90" w:type="dxa"/>
              <w:left w:w="110" w:type="dxa"/>
              <w:bottom w:w="90" w:type="dxa"/>
              <w:right w:w="110" w:type="dxa"/>
            </w:tcMar>
            <w:vAlign w:val="center"/>
          </w:tcPr>
          <w:p w14:paraId="4750062E" w14:textId="77777777" w:rsidR="00743746" w:rsidRDefault="009E3A09">
            <w:pPr>
              <w:spacing w:after="0" w:line="247" w:lineRule="auto"/>
            </w:pPr>
            <w:r>
              <w:rPr>
                <w:b/>
                <w:color w:val="FFFFFF"/>
                <w:sz w:val="20"/>
              </w:rPr>
              <w:t>Proposed need</w:t>
            </w:r>
          </w:p>
        </w:tc>
        <w:tc>
          <w:tcPr>
            <w:tcW w:w="4104" w:type="dxa"/>
            <w:shd w:val="clear" w:color="auto" w:fill="17343C"/>
            <w:tcMar>
              <w:top w:w="90" w:type="dxa"/>
              <w:left w:w="110" w:type="dxa"/>
              <w:bottom w:w="90" w:type="dxa"/>
              <w:right w:w="110" w:type="dxa"/>
            </w:tcMar>
            <w:vAlign w:val="center"/>
          </w:tcPr>
          <w:p w14:paraId="6409FA43" w14:textId="77777777" w:rsidR="00743746" w:rsidRDefault="009E3A09">
            <w:pPr>
              <w:spacing w:after="0" w:line="247" w:lineRule="auto"/>
            </w:pPr>
            <w:r>
              <w:rPr>
                <w:b/>
                <w:color w:val="FFFFFF"/>
                <w:sz w:val="20"/>
              </w:rPr>
              <w:t>Feasibility check</w:t>
            </w:r>
          </w:p>
        </w:tc>
      </w:tr>
      <w:tr w:rsidR="00743746" w14:paraId="1A335392" w14:textId="77777777">
        <w:trPr>
          <w:cantSplit/>
          <w:jc w:val="center"/>
        </w:trPr>
        <w:tc>
          <w:tcPr>
            <w:tcW w:w="2016" w:type="dxa"/>
            <w:shd w:val="clear" w:color="auto" w:fill="FFFFFF"/>
            <w:tcMar>
              <w:top w:w="90" w:type="dxa"/>
              <w:left w:w="110" w:type="dxa"/>
              <w:bottom w:w="90" w:type="dxa"/>
              <w:right w:w="110" w:type="dxa"/>
            </w:tcMar>
            <w:vAlign w:val="center"/>
          </w:tcPr>
          <w:p w14:paraId="47CC1292" w14:textId="77777777" w:rsidR="00743746" w:rsidRDefault="009E3A09">
            <w:pPr>
              <w:spacing w:after="0" w:line="247" w:lineRule="auto"/>
            </w:pPr>
            <w:r>
              <w:rPr>
                <w:sz w:val="20"/>
              </w:rPr>
              <w:t>Development hardware</w:t>
            </w:r>
          </w:p>
        </w:tc>
        <w:tc>
          <w:tcPr>
            <w:tcW w:w="4104" w:type="dxa"/>
            <w:shd w:val="clear" w:color="auto" w:fill="FFFFFF"/>
            <w:tcMar>
              <w:top w:w="90" w:type="dxa"/>
              <w:left w:w="110" w:type="dxa"/>
              <w:bottom w:w="90" w:type="dxa"/>
              <w:right w:w="110" w:type="dxa"/>
            </w:tcMar>
            <w:vAlign w:val="center"/>
          </w:tcPr>
          <w:p w14:paraId="7AF15775" w14:textId="77777777" w:rsidR="00743746" w:rsidRDefault="009E3A09">
            <w:pPr>
              <w:spacing w:after="0" w:line="247" w:lineRule="auto"/>
            </w:pPr>
            <w:r>
              <w:rPr>
                <w:sz w:val="20"/>
              </w:rPr>
              <w:t>Existing student or KU lab computers, browser and internet</w:t>
            </w:r>
          </w:p>
        </w:tc>
        <w:tc>
          <w:tcPr>
            <w:tcW w:w="4104" w:type="dxa"/>
            <w:shd w:val="clear" w:color="auto" w:fill="FFFFFF"/>
            <w:tcMar>
              <w:top w:w="90" w:type="dxa"/>
              <w:left w:w="110" w:type="dxa"/>
              <w:bottom w:w="90" w:type="dxa"/>
              <w:right w:w="110" w:type="dxa"/>
            </w:tcMar>
            <w:vAlign w:val="center"/>
          </w:tcPr>
          <w:p w14:paraId="17B51D57" w14:textId="77777777" w:rsidR="00743746" w:rsidRDefault="009E3A09">
            <w:pPr>
              <w:spacing w:after="0" w:line="247" w:lineRule="auto"/>
            </w:pPr>
            <w:r>
              <w:rPr>
                <w:sz w:val="20"/>
              </w:rPr>
              <w:t>Run local database and application together; record actual machine limits. No new hardware purchase assumed.</w:t>
            </w:r>
          </w:p>
        </w:tc>
      </w:tr>
      <w:tr w:rsidR="00743746" w14:paraId="139A6744" w14:textId="77777777">
        <w:trPr>
          <w:cantSplit/>
          <w:jc w:val="center"/>
        </w:trPr>
        <w:tc>
          <w:tcPr>
            <w:tcW w:w="2016" w:type="dxa"/>
            <w:shd w:val="clear" w:color="auto" w:fill="F1F4F5"/>
            <w:tcMar>
              <w:top w:w="90" w:type="dxa"/>
              <w:left w:w="110" w:type="dxa"/>
              <w:bottom w:w="90" w:type="dxa"/>
              <w:right w:w="110" w:type="dxa"/>
            </w:tcMar>
            <w:vAlign w:val="center"/>
          </w:tcPr>
          <w:p w14:paraId="3E19CE06" w14:textId="77777777" w:rsidR="00743746" w:rsidRDefault="009E3A09">
            <w:pPr>
              <w:spacing w:after="0" w:line="247" w:lineRule="auto"/>
            </w:pPr>
            <w:r>
              <w:rPr>
                <w:sz w:val="20"/>
              </w:rPr>
              <w:t>Application resources</w:t>
            </w:r>
          </w:p>
        </w:tc>
        <w:tc>
          <w:tcPr>
            <w:tcW w:w="4104" w:type="dxa"/>
            <w:shd w:val="clear" w:color="auto" w:fill="F1F4F5"/>
            <w:tcMar>
              <w:top w:w="90" w:type="dxa"/>
              <w:left w:w="110" w:type="dxa"/>
              <w:bottom w:w="90" w:type="dxa"/>
              <w:right w:w="110" w:type="dxa"/>
            </w:tcMar>
            <w:vAlign w:val="center"/>
          </w:tcPr>
          <w:p w14:paraId="7F0188AE" w14:textId="77777777" w:rsidR="00743746" w:rsidRDefault="009E3A09">
            <w:pPr>
              <w:spacing w:after="0" w:line="247" w:lineRule="auto"/>
            </w:pPr>
            <w:r>
              <w:rPr>
                <w:sz w:val="20"/>
              </w:rPr>
              <w:t>Web framework, relational database, source control, test tools and persistent uploads</w:t>
            </w:r>
          </w:p>
        </w:tc>
        <w:tc>
          <w:tcPr>
            <w:tcW w:w="4104" w:type="dxa"/>
            <w:shd w:val="clear" w:color="auto" w:fill="F1F4F5"/>
            <w:tcMar>
              <w:top w:w="90" w:type="dxa"/>
              <w:left w:w="110" w:type="dxa"/>
              <w:bottom w:w="90" w:type="dxa"/>
              <w:right w:w="110" w:type="dxa"/>
            </w:tcMar>
            <w:vAlign w:val="center"/>
          </w:tcPr>
          <w:p w14:paraId="78E56681" w14:textId="77777777" w:rsidR="00743746" w:rsidRDefault="009E3A09">
            <w:pPr>
              <w:spacing w:after="0" w:line="247" w:lineRule="auto"/>
            </w:pPr>
            <w:r>
              <w:rPr>
                <w:sz w:val="20"/>
              </w:rPr>
              <w:t>Complete one request/approval transaction and restart without losing records.</w:t>
            </w:r>
          </w:p>
        </w:tc>
      </w:tr>
      <w:tr w:rsidR="00743746" w14:paraId="38567372" w14:textId="77777777">
        <w:trPr>
          <w:cantSplit/>
          <w:jc w:val="center"/>
        </w:trPr>
        <w:tc>
          <w:tcPr>
            <w:tcW w:w="2016" w:type="dxa"/>
            <w:shd w:val="clear" w:color="auto" w:fill="FFFFFF"/>
            <w:tcMar>
              <w:top w:w="90" w:type="dxa"/>
              <w:left w:w="110" w:type="dxa"/>
              <w:bottom w:w="90" w:type="dxa"/>
              <w:right w:w="110" w:type="dxa"/>
            </w:tcMar>
            <w:vAlign w:val="center"/>
          </w:tcPr>
          <w:p w14:paraId="25784DAF" w14:textId="77777777" w:rsidR="00743746" w:rsidRDefault="009E3A09">
            <w:pPr>
              <w:spacing w:after="0" w:line="247" w:lineRule="auto"/>
            </w:pPr>
            <w:r>
              <w:rPr>
                <w:sz w:val="20"/>
              </w:rPr>
              <w:t>AI access</w:t>
            </w:r>
          </w:p>
        </w:tc>
        <w:tc>
          <w:tcPr>
            <w:tcW w:w="4104" w:type="dxa"/>
            <w:shd w:val="clear" w:color="auto" w:fill="FFFFFF"/>
            <w:tcMar>
              <w:top w:w="90" w:type="dxa"/>
              <w:left w:w="110" w:type="dxa"/>
              <w:bottom w:w="90" w:type="dxa"/>
              <w:right w:w="110" w:type="dxa"/>
            </w:tcMar>
            <w:vAlign w:val="center"/>
          </w:tcPr>
          <w:p w14:paraId="1348EBF9" w14:textId="77777777" w:rsidR="00743746" w:rsidRDefault="009E3A09">
            <w:pPr>
              <w:spacing w:after="0" w:line="247" w:lineRule="auto"/>
            </w:pPr>
            <w:r>
              <w:rPr>
                <w:sz w:val="20"/>
              </w:rPr>
              <w:t>Approved pretrained model/service, credentials and usage limits</w:t>
            </w:r>
          </w:p>
        </w:tc>
        <w:tc>
          <w:tcPr>
            <w:tcW w:w="4104" w:type="dxa"/>
            <w:shd w:val="clear" w:color="auto" w:fill="FFFFFF"/>
            <w:tcMar>
              <w:top w:w="90" w:type="dxa"/>
              <w:left w:w="110" w:type="dxa"/>
              <w:bottom w:w="90" w:type="dxa"/>
              <w:right w:w="110" w:type="dxa"/>
            </w:tcMar>
            <w:vAlign w:val="center"/>
          </w:tcPr>
          <w:p w14:paraId="6F91682D" w14:textId="77777777" w:rsidR="00743746" w:rsidRDefault="009E3A09">
            <w:pPr>
              <w:spacing w:after="0" w:line="247" w:lineRule="auto"/>
            </w:pPr>
            <w:r>
              <w:rPr>
                <w:sz w:val="20"/>
              </w:rPr>
              <w:t>Test classification, matching, cost and fallback. Provider remains undecided.</w:t>
            </w:r>
          </w:p>
        </w:tc>
      </w:tr>
      <w:tr w:rsidR="00743746" w14:paraId="25045BB8" w14:textId="77777777">
        <w:trPr>
          <w:cantSplit/>
          <w:jc w:val="center"/>
        </w:trPr>
        <w:tc>
          <w:tcPr>
            <w:tcW w:w="2016" w:type="dxa"/>
            <w:shd w:val="clear" w:color="auto" w:fill="F1F4F5"/>
            <w:tcMar>
              <w:top w:w="90" w:type="dxa"/>
              <w:left w:w="110" w:type="dxa"/>
              <w:bottom w:w="90" w:type="dxa"/>
              <w:right w:w="110" w:type="dxa"/>
            </w:tcMar>
            <w:vAlign w:val="center"/>
          </w:tcPr>
          <w:p w14:paraId="6797A1DF" w14:textId="77777777" w:rsidR="00743746" w:rsidRDefault="009E3A09">
            <w:pPr>
              <w:spacing w:after="0" w:line="247" w:lineRule="auto"/>
            </w:pPr>
            <w:r>
              <w:rPr>
                <w:sz w:val="20"/>
              </w:rPr>
              <w:t>Skills</w:t>
            </w:r>
          </w:p>
        </w:tc>
        <w:tc>
          <w:tcPr>
            <w:tcW w:w="4104" w:type="dxa"/>
            <w:shd w:val="clear" w:color="auto" w:fill="F1F4F5"/>
            <w:tcMar>
              <w:top w:w="90" w:type="dxa"/>
              <w:left w:w="110" w:type="dxa"/>
              <w:bottom w:w="90" w:type="dxa"/>
              <w:right w:w="110" w:type="dxa"/>
            </w:tcMar>
            <w:vAlign w:val="center"/>
          </w:tcPr>
          <w:p w14:paraId="3F29D076" w14:textId="77777777" w:rsidR="00743746" w:rsidRDefault="009E3A09">
            <w:pPr>
              <w:spacing w:after="0" w:line="247" w:lineRule="auto"/>
            </w:pPr>
            <w:r>
              <w:rPr>
                <w:sz w:val="20"/>
              </w:rPr>
              <w:t>Web forms, SQL, permissions, APIs, tests and deployment</w:t>
            </w:r>
          </w:p>
        </w:tc>
        <w:tc>
          <w:tcPr>
            <w:tcW w:w="4104" w:type="dxa"/>
            <w:shd w:val="clear" w:color="auto" w:fill="F1F4F5"/>
            <w:tcMar>
              <w:top w:w="90" w:type="dxa"/>
              <w:left w:w="110" w:type="dxa"/>
              <w:bottom w:w="90" w:type="dxa"/>
              <w:right w:w="110" w:type="dxa"/>
            </w:tcMar>
            <w:vAlign w:val="center"/>
          </w:tcPr>
          <w:p w14:paraId="422F20A6" w14:textId="77777777" w:rsidR="00743746" w:rsidRDefault="009E3A09">
            <w:pPr>
              <w:spacing w:after="0" w:line="247" w:lineRule="auto"/>
            </w:pPr>
            <w:r>
              <w:rPr>
                <w:sz w:val="20"/>
              </w:rPr>
              <w:t>Each owner demonstrates a small task; plan time for any skill gap.</w:t>
            </w:r>
          </w:p>
        </w:tc>
      </w:tr>
    </w:tbl>
    <w:p w14:paraId="333F6C66" w14:textId="77777777" w:rsidR="00743746" w:rsidRDefault="00743746">
      <w:pPr>
        <w:spacing w:after="20"/>
      </w:pPr>
    </w:p>
    <w:p w14:paraId="232E54A1" w14:textId="77777777" w:rsidR="00743746" w:rsidRDefault="009E3A09">
      <w:pPr>
        <w:pStyle w:val="Heading2"/>
      </w:pPr>
      <w:r>
        <w:t>Technical decision gate</w:t>
      </w:r>
    </w:p>
    <w:p w14:paraId="43717A95" w14:textId="77777777" w:rsidR="00743746" w:rsidRDefault="009E3A09">
      <w:r>
        <w:t>Before confirming the stack, complete a small test covering login, asset registration, an eligible search, separate approval, database persistence and AI failure. Measure resource use and confirm a working hosted route. A source-documented capability does not prove our implementation is feasible.</w:t>
      </w:r>
    </w:p>
    <w:p w14:paraId="737874A7" w14:textId="77777777" w:rsidR="00743746" w:rsidRDefault="009E3A09">
      <w:r>
        <w:br w:type="page"/>
      </w:r>
    </w:p>
    <w:p w14:paraId="6F20124B" w14:textId="77777777" w:rsidR="00743746" w:rsidRDefault="009E3A09">
      <w:pPr>
        <w:pStyle w:val="Heading1"/>
      </w:pPr>
      <w:r>
        <w:lastRenderedPageBreak/>
        <w:t>6  Data and AI feasibility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4104"/>
        <w:gridCol w:w="4248"/>
      </w:tblGrid>
      <w:tr w:rsidR="00743746" w14:paraId="71B5D0D1" w14:textId="77777777">
        <w:trPr>
          <w:cantSplit/>
          <w:tblHeader/>
          <w:jc w:val="center"/>
        </w:trPr>
        <w:tc>
          <w:tcPr>
            <w:tcW w:w="1872" w:type="dxa"/>
            <w:shd w:val="clear" w:color="auto" w:fill="17343C"/>
            <w:tcMar>
              <w:top w:w="90" w:type="dxa"/>
              <w:left w:w="110" w:type="dxa"/>
              <w:bottom w:w="90" w:type="dxa"/>
              <w:right w:w="110" w:type="dxa"/>
            </w:tcMar>
            <w:vAlign w:val="center"/>
          </w:tcPr>
          <w:p w14:paraId="3C6AA92E" w14:textId="77777777" w:rsidR="00743746" w:rsidRDefault="009E3A09">
            <w:pPr>
              <w:spacing w:after="0" w:line="247" w:lineRule="auto"/>
            </w:pPr>
            <w:r>
              <w:rPr>
                <w:b/>
                <w:color w:val="FFFFFF"/>
                <w:sz w:val="20"/>
              </w:rPr>
              <w:t>Data</w:t>
            </w:r>
          </w:p>
        </w:tc>
        <w:tc>
          <w:tcPr>
            <w:tcW w:w="4104" w:type="dxa"/>
            <w:shd w:val="clear" w:color="auto" w:fill="17343C"/>
            <w:tcMar>
              <w:top w:w="90" w:type="dxa"/>
              <w:left w:w="110" w:type="dxa"/>
              <w:bottom w:w="90" w:type="dxa"/>
              <w:right w:w="110" w:type="dxa"/>
            </w:tcMar>
            <w:vAlign w:val="center"/>
          </w:tcPr>
          <w:p w14:paraId="62E90CC5" w14:textId="77777777" w:rsidR="00743746" w:rsidRDefault="009E3A09">
            <w:pPr>
              <w:spacing w:after="0" w:line="247" w:lineRule="auto"/>
            </w:pPr>
            <w:r>
              <w:rPr>
                <w:b/>
                <w:color w:val="FFFFFF"/>
                <w:sz w:val="20"/>
              </w:rPr>
              <w:t>Minimum information</w:t>
            </w:r>
          </w:p>
        </w:tc>
        <w:tc>
          <w:tcPr>
            <w:tcW w:w="4248" w:type="dxa"/>
            <w:shd w:val="clear" w:color="auto" w:fill="17343C"/>
            <w:tcMar>
              <w:top w:w="90" w:type="dxa"/>
              <w:left w:w="110" w:type="dxa"/>
              <w:bottom w:w="90" w:type="dxa"/>
              <w:right w:w="110" w:type="dxa"/>
            </w:tcMar>
            <w:vAlign w:val="center"/>
          </w:tcPr>
          <w:p w14:paraId="219BD136" w14:textId="77777777" w:rsidR="00743746" w:rsidRDefault="009E3A09">
            <w:pPr>
              <w:spacing w:after="0" w:line="247" w:lineRule="auto"/>
            </w:pPr>
            <w:r>
              <w:rPr>
                <w:b/>
                <w:color w:val="FFFFFF"/>
                <w:sz w:val="20"/>
              </w:rPr>
              <w:t>Quality and access check</w:t>
            </w:r>
          </w:p>
        </w:tc>
      </w:tr>
      <w:tr w:rsidR="00743746" w14:paraId="6D16E20F" w14:textId="77777777">
        <w:trPr>
          <w:cantSplit/>
          <w:jc w:val="center"/>
        </w:trPr>
        <w:tc>
          <w:tcPr>
            <w:tcW w:w="1872" w:type="dxa"/>
            <w:shd w:val="clear" w:color="auto" w:fill="FFFFFF"/>
            <w:tcMar>
              <w:top w:w="90" w:type="dxa"/>
              <w:left w:w="110" w:type="dxa"/>
              <w:bottom w:w="90" w:type="dxa"/>
              <w:right w:w="110" w:type="dxa"/>
            </w:tcMar>
            <w:vAlign w:val="center"/>
          </w:tcPr>
          <w:p w14:paraId="6718D7B6" w14:textId="77777777" w:rsidR="00743746" w:rsidRDefault="009E3A09">
            <w:pPr>
              <w:spacing w:after="0" w:line="247" w:lineRule="auto"/>
            </w:pPr>
            <w:r>
              <w:rPr>
                <w:sz w:val="20"/>
              </w:rPr>
              <w:t>Asset</w:t>
            </w:r>
          </w:p>
        </w:tc>
        <w:tc>
          <w:tcPr>
            <w:tcW w:w="4104" w:type="dxa"/>
            <w:shd w:val="clear" w:color="auto" w:fill="FFFFFF"/>
            <w:tcMar>
              <w:top w:w="90" w:type="dxa"/>
              <w:left w:w="110" w:type="dxa"/>
              <w:bottom w:w="90" w:type="dxa"/>
              <w:right w:w="110" w:type="dxa"/>
            </w:tcMar>
            <w:vAlign w:val="center"/>
          </w:tcPr>
          <w:p w14:paraId="3F184FA3" w14:textId="77777777" w:rsidR="00743746" w:rsidRDefault="009E3A09">
            <w:pPr>
              <w:spacing w:after="0" w:line="247" w:lineRule="auto"/>
            </w:pPr>
            <w:r>
              <w:rPr>
                <w:sz w:val="20"/>
              </w:rPr>
              <w:t>ID, purpose/specification, condition, quantity, availability, location, custodian and verification date</w:t>
            </w:r>
          </w:p>
        </w:tc>
        <w:tc>
          <w:tcPr>
            <w:tcW w:w="4248" w:type="dxa"/>
            <w:shd w:val="clear" w:color="auto" w:fill="FFFFFF"/>
            <w:tcMar>
              <w:top w:w="90" w:type="dxa"/>
              <w:left w:w="110" w:type="dxa"/>
              <w:bottom w:w="90" w:type="dxa"/>
              <w:right w:w="110" w:type="dxa"/>
            </w:tcMar>
            <w:vAlign w:val="center"/>
          </w:tcPr>
          <w:p w14:paraId="22B3F6FC" w14:textId="77777777" w:rsidR="00743746" w:rsidRDefault="009E3A09">
            <w:pPr>
              <w:spacing w:after="0" w:line="247" w:lineRule="auto"/>
            </w:pPr>
            <w:r>
              <w:rPr>
                <w:sz w:val="20"/>
              </w:rPr>
              <w:t>Missing mandatory fields, duplicates and stale availability need correction.</w:t>
            </w:r>
          </w:p>
        </w:tc>
      </w:tr>
      <w:tr w:rsidR="00743746" w14:paraId="14C004CE" w14:textId="77777777">
        <w:trPr>
          <w:cantSplit/>
          <w:jc w:val="center"/>
        </w:trPr>
        <w:tc>
          <w:tcPr>
            <w:tcW w:w="1872" w:type="dxa"/>
            <w:shd w:val="clear" w:color="auto" w:fill="F1F4F5"/>
            <w:tcMar>
              <w:top w:w="90" w:type="dxa"/>
              <w:left w:w="110" w:type="dxa"/>
              <w:bottom w:w="90" w:type="dxa"/>
              <w:right w:w="110" w:type="dxa"/>
            </w:tcMar>
            <w:vAlign w:val="center"/>
          </w:tcPr>
          <w:p w14:paraId="21EB425A" w14:textId="77777777" w:rsidR="00743746" w:rsidRDefault="009E3A09">
            <w:pPr>
              <w:spacing w:after="0" w:line="247" w:lineRule="auto"/>
            </w:pPr>
            <w:r>
              <w:rPr>
                <w:sz w:val="20"/>
              </w:rPr>
              <w:t>Request and transfer</w:t>
            </w:r>
          </w:p>
        </w:tc>
        <w:tc>
          <w:tcPr>
            <w:tcW w:w="4104" w:type="dxa"/>
            <w:shd w:val="clear" w:color="auto" w:fill="F1F4F5"/>
            <w:tcMar>
              <w:top w:w="90" w:type="dxa"/>
              <w:left w:w="110" w:type="dxa"/>
              <w:bottom w:w="90" w:type="dxa"/>
              <w:right w:w="110" w:type="dxa"/>
            </w:tcMar>
            <w:vAlign w:val="center"/>
          </w:tcPr>
          <w:p w14:paraId="595D358F" w14:textId="77777777" w:rsidR="00743746" w:rsidRDefault="009E3A09">
            <w:pPr>
              <w:spacing w:after="0" w:line="247" w:lineRule="auto"/>
            </w:pPr>
            <w:r>
              <w:rPr>
                <w:sz w:val="20"/>
              </w:rPr>
              <w:t>Need, constraints, dates, authorised requester, release/receipt approvals and handover</w:t>
            </w:r>
          </w:p>
        </w:tc>
        <w:tc>
          <w:tcPr>
            <w:tcW w:w="4248" w:type="dxa"/>
            <w:shd w:val="clear" w:color="auto" w:fill="F1F4F5"/>
            <w:tcMar>
              <w:top w:w="90" w:type="dxa"/>
              <w:left w:w="110" w:type="dxa"/>
              <w:bottom w:w="90" w:type="dxa"/>
              <w:right w:w="110" w:type="dxa"/>
            </w:tcMar>
            <w:vAlign w:val="center"/>
          </w:tcPr>
          <w:p w14:paraId="67DC97FF" w14:textId="77777777" w:rsidR="00743746" w:rsidRDefault="009E3A09">
            <w:pPr>
              <w:spacing w:after="0" w:line="247" w:lineRule="auto"/>
            </w:pPr>
            <w:r>
              <w:rPr>
                <w:sz w:val="20"/>
              </w:rPr>
              <w:t>Preserve allowed roles and one authoritative reservation/status record.</w:t>
            </w:r>
          </w:p>
        </w:tc>
      </w:tr>
      <w:tr w:rsidR="00743746" w14:paraId="255DFE2C" w14:textId="77777777">
        <w:trPr>
          <w:cantSplit/>
          <w:jc w:val="center"/>
        </w:trPr>
        <w:tc>
          <w:tcPr>
            <w:tcW w:w="1872" w:type="dxa"/>
            <w:shd w:val="clear" w:color="auto" w:fill="FFFFFF"/>
            <w:tcMar>
              <w:top w:w="90" w:type="dxa"/>
              <w:left w:w="110" w:type="dxa"/>
              <w:bottom w:w="90" w:type="dxa"/>
              <w:right w:w="110" w:type="dxa"/>
            </w:tcMar>
            <w:vAlign w:val="center"/>
          </w:tcPr>
          <w:p w14:paraId="25850D48" w14:textId="77777777" w:rsidR="00743746" w:rsidRDefault="009E3A09">
            <w:pPr>
              <w:spacing w:after="0" w:line="247" w:lineRule="auto"/>
            </w:pPr>
            <w:r>
              <w:rPr>
                <w:sz w:val="20"/>
              </w:rPr>
              <w:t>Maintenance and end of life</w:t>
            </w:r>
          </w:p>
        </w:tc>
        <w:tc>
          <w:tcPr>
            <w:tcW w:w="4104" w:type="dxa"/>
            <w:shd w:val="clear" w:color="auto" w:fill="FFFFFF"/>
            <w:tcMar>
              <w:top w:w="90" w:type="dxa"/>
              <w:left w:w="110" w:type="dxa"/>
              <w:bottom w:w="90" w:type="dxa"/>
              <w:right w:w="110" w:type="dxa"/>
            </w:tcMar>
            <w:vAlign w:val="center"/>
          </w:tcPr>
          <w:p w14:paraId="7C5B50B4" w14:textId="77777777" w:rsidR="00743746" w:rsidRDefault="009E3A09">
            <w:pPr>
              <w:spacing w:after="0" w:line="247" w:lineRule="auto"/>
            </w:pPr>
            <w:r>
              <w:rPr>
                <w:sz w:val="20"/>
              </w:rPr>
              <w:t>Inspection, repair, costs, state, authorised action and supporting evidence</w:t>
            </w:r>
          </w:p>
        </w:tc>
        <w:tc>
          <w:tcPr>
            <w:tcW w:w="4248" w:type="dxa"/>
            <w:shd w:val="clear" w:color="auto" w:fill="FFFFFF"/>
            <w:tcMar>
              <w:top w:w="90" w:type="dxa"/>
              <w:left w:w="110" w:type="dxa"/>
              <w:bottom w:w="90" w:type="dxa"/>
              <w:right w:w="110" w:type="dxa"/>
            </w:tcMar>
            <w:vAlign w:val="center"/>
          </w:tcPr>
          <w:p w14:paraId="56340984" w14:textId="77777777" w:rsidR="00743746" w:rsidRDefault="009E3A09">
            <w:pPr>
              <w:spacing w:after="0" w:line="247" w:lineRule="auto"/>
            </w:pPr>
            <w:r>
              <w:rPr>
                <w:sz w:val="20"/>
              </w:rPr>
              <w:t>Do not infer safety or disposal permission from generated text.</w:t>
            </w:r>
          </w:p>
        </w:tc>
      </w:tr>
      <w:tr w:rsidR="00743746" w14:paraId="44BFE28E" w14:textId="77777777">
        <w:trPr>
          <w:cantSplit/>
          <w:jc w:val="center"/>
        </w:trPr>
        <w:tc>
          <w:tcPr>
            <w:tcW w:w="1872" w:type="dxa"/>
            <w:shd w:val="clear" w:color="auto" w:fill="F1F4F5"/>
            <w:tcMar>
              <w:top w:w="90" w:type="dxa"/>
              <w:left w:w="110" w:type="dxa"/>
              <w:bottom w:w="90" w:type="dxa"/>
              <w:right w:w="110" w:type="dxa"/>
            </w:tcMar>
            <w:vAlign w:val="center"/>
          </w:tcPr>
          <w:p w14:paraId="21ECA312" w14:textId="77777777" w:rsidR="00743746" w:rsidRDefault="009E3A09">
            <w:pPr>
              <w:spacing w:after="0" w:line="247" w:lineRule="auto"/>
            </w:pPr>
            <w:r>
              <w:rPr>
                <w:sz w:val="20"/>
              </w:rPr>
              <w:t>Cost and sustainability</w:t>
            </w:r>
          </w:p>
        </w:tc>
        <w:tc>
          <w:tcPr>
            <w:tcW w:w="4104" w:type="dxa"/>
            <w:shd w:val="clear" w:color="auto" w:fill="F1F4F5"/>
            <w:tcMar>
              <w:top w:w="90" w:type="dxa"/>
              <w:left w:w="110" w:type="dxa"/>
              <w:bottom w:w="90" w:type="dxa"/>
              <w:right w:w="110" w:type="dxa"/>
            </w:tcMar>
            <w:vAlign w:val="center"/>
          </w:tcPr>
          <w:p w14:paraId="0E38AF27" w14:textId="77777777" w:rsidR="00743746" w:rsidRDefault="009E3A09">
            <w:pPr>
              <w:spacing w:after="0" w:line="247" w:lineRule="auto"/>
            </w:pPr>
            <w:r>
              <w:rPr>
                <w:sz w:val="20"/>
              </w:rPr>
              <w:t>Comparable price, attributable costs, mass/factor where used, units and source date</w:t>
            </w:r>
          </w:p>
        </w:tc>
        <w:tc>
          <w:tcPr>
            <w:tcW w:w="4248" w:type="dxa"/>
            <w:shd w:val="clear" w:color="auto" w:fill="F1F4F5"/>
            <w:tcMar>
              <w:top w:w="90" w:type="dxa"/>
              <w:left w:w="110" w:type="dxa"/>
              <w:bottom w:w="90" w:type="dxa"/>
              <w:right w:w="110" w:type="dxa"/>
            </w:tcMar>
            <w:vAlign w:val="center"/>
          </w:tcPr>
          <w:p w14:paraId="2FA414D4" w14:textId="77777777" w:rsidR="00743746" w:rsidRDefault="009E3A09">
            <w:pPr>
              <w:spacing w:after="0" w:line="247" w:lineRule="auto"/>
            </w:pPr>
            <w:r>
              <w:rPr>
                <w:sz w:val="20"/>
              </w:rPr>
              <w:t>Missing evidence produces N/A or a labelled estimate; no invented carbon savings.</w:t>
            </w:r>
          </w:p>
        </w:tc>
      </w:tr>
    </w:tbl>
    <w:p w14:paraId="10633DC0" w14:textId="77777777" w:rsidR="00743746" w:rsidRDefault="00743746">
      <w:pPr>
        <w:spacing w:after="20"/>
      </w:pPr>
    </w:p>
    <w:p w14:paraId="4A44B243" w14:textId="77777777" w:rsidR="00743746" w:rsidRDefault="009E3A09">
      <w:r>
        <w:t>Start with synthetic data. Phase 1 proposes 500 assets, 10 departments and 50 requests, including 20 fixed eligible matching cases. These are test-design numbers, not KU inventory or demand. Add separate cases where no suitable asset exists. [S02]</w:t>
      </w:r>
    </w:p>
    <w:p w14:paraId="48778111" w14:textId="77777777" w:rsidR="00743746" w:rsidRDefault="009E3A09">
      <w:pPr>
        <w:pStyle w:val="Heading2"/>
      </w:pPr>
      <w:r>
        <w:t>AI boundary and controls</w:t>
      </w:r>
    </w:p>
    <w:p w14:paraId="2B9F4304" w14:textId="77777777" w:rsidR="00743746" w:rsidRDefault="009E3A09">
      <w:pPr>
        <w:pStyle w:val="ListBullet"/>
      </w:pPr>
      <w:r>
        <w:t>Classic code enforces access, availability, quantity and compatibility before ranking. AI suggests; authorised staff decide.</w:t>
      </w:r>
    </w:p>
    <w:p w14:paraId="17DAC221" w14:textId="77777777" w:rsidR="00743746" w:rsidRDefault="009E3A09">
      <w:pPr>
        <w:pStyle w:val="ListBullet"/>
      </w:pPr>
      <w:r>
        <w:t>Use pretrained models for classification, semantic matching, ranking, sustainable-action advice, assistant responses and summaries. The model/provider and version remain to be selected. [S01, S02]</w:t>
      </w:r>
    </w:p>
    <w:p w14:paraId="3E561F04" w14:textId="77777777" w:rsidR="00743746" w:rsidRDefault="009E3A09">
      <w:pPr>
        <w:pStyle w:val="ListBullet"/>
      </w:pPr>
      <w:r>
        <w:t>Send only approved necessary fields to external services. Check retention, training use, location and permissions before real data. Synthetic testing does not grant a live-data mandate.</w:t>
      </w:r>
    </w:p>
    <w:p w14:paraId="08F0AAAF" w14:textId="77777777" w:rsidR="00743746" w:rsidRDefault="009E3A09">
      <w:pPr>
        <w:pStyle w:val="ListBullet"/>
      </w:pPr>
      <w:r>
        <w:t>Keep normal search and forms available. Similarity scores are not automatically probabilities of correctness.</w:t>
      </w:r>
    </w:p>
    <w:p w14:paraId="13D0A0F7" w14:textId="77777777" w:rsidR="00743746" w:rsidRDefault="009E3A09">
      <w:r>
        <w:t>Data/AI feasibility remains conditional on suitable labelled records, service access, acceptable cost and repeatable evaluation. Document what cannot yet be measured. [S19]</w:t>
      </w:r>
    </w:p>
    <w:p w14:paraId="45BBEFB5" w14:textId="77777777" w:rsidR="00743746" w:rsidRDefault="009E3A09">
      <w:r>
        <w:br w:type="page"/>
      </w:r>
    </w:p>
    <w:p w14:paraId="55E7D3A3" w14:textId="77777777" w:rsidR="00743746" w:rsidRDefault="009E3A09">
      <w:pPr>
        <w:pStyle w:val="Heading1"/>
      </w:pPr>
      <w:r>
        <w:lastRenderedPageBreak/>
        <w:t>7  Evaluation metrics and loss</w:t>
      </w:r>
    </w:p>
    <w:p w14:paraId="39AEE8BC" w14:textId="77777777" w:rsidR="00743746" w:rsidRDefault="009E3A09">
      <w:r>
        <w:t>Use the same asset snapshot and requests for ordinary and AI search. Two team members independently label suitable items, resolve disagreements and freeze the evaluation set. Keep development examples separate. Ranked retrieval evaluation uses explicit relevance judgments. [S02, S20]</w:t>
      </w:r>
    </w:p>
    <w:p w14:paraId="062349F2" w14:textId="77777777" w:rsidR="00743746" w:rsidRDefault="009E3A09">
      <w:pPr>
        <w:spacing w:after="80"/>
      </w:pPr>
      <m:oMathPara>
        <m:oMath>
          <m:r>
            <w:rPr>
              <w:rFonts w:ascii="Cambria Math" w:hAnsi="Cambria Math"/>
            </w:rPr>
            <m:t>E</m:t>
          </m:r>
          <m:r>
            <w:rPr>
              <w:rFonts w:ascii="Cambria Math" w:hAnsi="Cambria Math"/>
            </w:rPr>
            <m:t xml:space="preserve">1  </m:t>
          </m:r>
          <m:r>
            <w:rPr>
              <w:rFonts w:ascii="Cambria Math" w:hAnsi="Cambria Math"/>
            </w:rPr>
            <m:t>Hit</m:t>
          </m:r>
          <m:r>
            <w:rPr>
              <w:rFonts w:ascii="Cambria Math" w:hAnsi="Cambria Math"/>
            </w:rPr>
            <m:t xml:space="preserve">@3 (%) = 100 × </m:t>
          </m:r>
          <m:f>
            <m:fPr>
              <m:ctrlPr>
                <w:rPr>
                  <w:rFonts w:ascii="Cambria Math" w:hAnsi="Cambria Math"/>
                </w:rPr>
              </m:ctrlPr>
            </m:fPr>
            <m:num>
              <m:r>
                <w:rPr>
                  <w:rFonts w:ascii="Cambria Math" w:hAnsi="Cambria Math"/>
                </w:rPr>
                <m:t>Σ</m:t>
              </m:r>
              <m:r>
                <w:rPr>
                  <w:rFonts w:ascii="Cambria Math" w:hAnsi="Cambria Math"/>
                </w:rPr>
                <m:t xml:space="preserve"> h(</m:t>
              </m:r>
              <m:r>
                <w:rPr>
                  <w:rFonts w:ascii="Cambria Math" w:hAnsi="Cambria Math"/>
                </w:rPr>
                <m:t>q</m:t>
              </m:r>
              <m:r>
                <w:rPr>
                  <w:rFonts w:ascii="Cambria Math" w:hAnsi="Cambria Math"/>
                </w:rPr>
                <m:t>)</m:t>
              </m:r>
            </m:num>
            <m:den>
              <m:r>
                <w:rPr>
                  <w:rFonts w:ascii="Cambria Math" w:hAnsi="Cambria Math"/>
                </w:rPr>
                <m:t>n</m:t>
              </m:r>
            </m:den>
          </m:f>
        </m:oMath>
      </m:oMathPara>
    </w:p>
    <w:p w14:paraId="12D86DA2" w14:textId="77777777" w:rsidR="00743746" w:rsidRDefault="009E3A09">
      <w:r>
        <w:rPr>
          <w:sz w:val="19"/>
        </w:rPr>
        <w:t>Team operational definition informed by ranked evaluation [S20]. h(q)=1 if request q has a useful top-three result, otherwise 0; n is the eligible request count. A failed response counts as a miss.</w:t>
      </w:r>
    </w:p>
    <w:p w14:paraId="13F2937B" w14:textId="77777777" w:rsidR="00743746" w:rsidRDefault="009E3A09">
      <w:pPr>
        <w:spacing w:after="80"/>
      </w:pPr>
      <m:oMathPara>
        <m:oMath>
          <m:r>
            <w:rPr>
              <w:rFonts w:ascii="Cambria Math" w:hAnsi="Cambria Math"/>
            </w:rPr>
            <m:t>E</m:t>
          </m:r>
          <m:r>
            <w:rPr>
              <w:rFonts w:ascii="Cambria Math" w:hAnsi="Cambria Math"/>
            </w:rPr>
            <m:t xml:space="preserve">2  </m:t>
          </m:r>
          <m:r>
            <w:rPr>
              <w:rFonts w:ascii="Cambria Math" w:hAnsi="Cambria Math"/>
            </w:rPr>
            <m:t>Top</m:t>
          </m:r>
          <m:r>
            <w:rPr>
              <w:rFonts w:ascii="Cambria Math" w:hAnsi="Cambria Math"/>
            </w:rPr>
            <m:t>-</m:t>
          </m:r>
          <m:r>
            <w:rPr>
              <w:rFonts w:ascii="Cambria Math" w:hAnsi="Cambria Math"/>
            </w:rPr>
            <m:t>t</m:t>
          </m:r>
          <m:r>
            <w:rPr>
              <w:rFonts w:ascii="Cambria Math" w:hAnsi="Cambria Math"/>
            </w:rPr>
            <m:t>h</m:t>
          </m:r>
          <m:r>
            <w:rPr>
              <w:rFonts w:ascii="Cambria Math" w:hAnsi="Cambria Math"/>
            </w:rPr>
            <m:t>ree</m:t>
          </m:r>
          <m:r>
            <w:rPr>
              <w:rFonts w:ascii="Cambria Math" w:hAnsi="Cambria Math"/>
            </w:rPr>
            <m:t xml:space="preserve"> </m:t>
          </m:r>
          <m:r>
            <w:rPr>
              <w:rFonts w:ascii="Cambria Math" w:hAnsi="Cambria Math"/>
            </w:rPr>
            <m:t>miss</m:t>
          </m:r>
          <m:r>
            <w:rPr>
              <w:rFonts w:ascii="Cambria Math" w:hAnsi="Cambria Math"/>
            </w:rPr>
            <m:t xml:space="preserve"> </m:t>
          </m:r>
          <m:r>
            <w:rPr>
              <w:rFonts w:ascii="Cambria Math" w:hAnsi="Cambria Math"/>
            </w:rPr>
            <m:t>rate</m:t>
          </m:r>
          <m:r>
            <w:rPr>
              <w:rFonts w:ascii="Cambria Math" w:hAnsi="Cambria Math"/>
            </w:rPr>
            <m:t xml:space="preserve"> (%) = 100 - </m:t>
          </m:r>
          <m:r>
            <w:rPr>
              <w:rFonts w:ascii="Cambria Math" w:hAnsi="Cambria Math"/>
            </w:rPr>
            <m:t>Hit</m:t>
          </m:r>
          <m:r>
            <w:rPr>
              <w:rFonts w:ascii="Cambria Math" w:hAnsi="Cambria Math"/>
            </w:rPr>
            <m:t>@3 (%)</m:t>
          </m:r>
        </m:oMath>
      </m:oMathPara>
    </w:p>
    <w:p w14:paraId="5C108EED" w14:textId="77777777" w:rsidR="00743746" w:rsidRDefault="009E3A09">
      <w:r>
        <w:rPr>
          <w:sz w:val="19"/>
        </w:rPr>
        <w:t>Derived complement of E1; an evaluation error rate, not neural-network training loss.</w:t>
      </w:r>
    </w:p>
    <w:p w14:paraId="0248119D" w14:textId="77777777" w:rsidR="00743746" w:rsidRDefault="009E3A09">
      <w:pPr>
        <w:spacing w:after="80"/>
      </w:pPr>
      <m:oMathPara>
        <m:oMath>
          <m:r>
            <w:rPr>
              <w:rFonts w:ascii="Cambria Math" w:hAnsi="Cambria Math"/>
            </w:rPr>
            <m:t>E</m:t>
          </m:r>
          <m:r>
            <w:rPr>
              <w:rFonts w:ascii="Cambria Math" w:hAnsi="Cambria Math"/>
            </w:rPr>
            <m:t xml:space="preserve">3  </m:t>
          </m:r>
          <m:r>
            <w:rPr>
              <w:rFonts w:ascii="Cambria Math" w:hAnsi="Cambria Math"/>
            </w:rPr>
            <m:t>Classification</m:t>
          </m:r>
          <m:r>
            <w:rPr>
              <w:rFonts w:ascii="Cambria Math" w:hAnsi="Cambria Math"/>
            </w:rPr>
            <m:t xml:space="preserve"> </m:t>
          </m:r>
          <m:r>
            <w:rPr>
              <w:rFonts w:ascii="Cambria Math" w:hAnsi="Cambria Math"/>
            </w:rPr>
            <m:t>loss</m:t>
          </m:r>
          <m:r>
            <w:rPr>
              <w:rFonts w:ascii="Cambria Math" w:hAnsi="Cambria Math"/>
            </w:rPr>
            <m:t xml:space="preserve"> = </m:t>
          </m:r>
          <m:f>
            <m:fPr>
              <m:ctrlPr>
                <w:rPr>
                  <w:rFonts w:ascii="Cambria Math" w:hAnsi="Cambria Math"/>
                </w:rPr>
              </m:ctrlPr>
            </m:fPr>
            <m:num>
              <m:r>
                <w:rPr>
                  <w:rFonts w:ascii="Cambria Math" w:hAnsi="Cambria Math"/>
                </w:rPr>
                <m:t>Wrong</m:t>
              </m:r>
              <m:r>
                <w:rPr>
                  <w:rFonts w:ascii="Cambria Math" w:hAnsi="Cambria Math"/>
                </w:rPr>
                <m:t xml:space="preserve"> </m:t>
              </m:r>
              <m:r>
                <w:rPr>
                  <w:rFonts w:ascii="Cambria Math" w:hAnsi="Cambria Math"/>
                </w:rPr>
                <m:t>category</m:t>
              </m:r>
              <m:r>
                <w:rPr>
                  <w:rFonts w:ascii="Cambria Math" w:hAnsi="Cambria Math"/>
                </w:rPr>
                <m:t xml:space="preserve"> </m:t>
              </m:r>
              <m:r>
                <w:rPr>
                  <w:rFonts w:ascii="Cambria Math" w:hAnsi="Cambria Math"/>
                </w:rPr>
                <m:t>predictions</m:t>
              </m:r>
            </m:num>
            <m:den>
              <m:r>
                <w:rPr>
                  <w:rFonts w:ascii="Cambria Math" w:hAnsi="Cambria Math"/>
                </w:rPr>
                <m:t>Tested</m:t>
              </m:r>
              <m:r>
                <w:rPr>
                  <w:rFonts w:ascii="Cambria Math" w:hAnsi="Cambria Math"/>
                </w:rPr>
                <m:t xml:space="preserve"> </m:t>
              </m:r>
              <m:r>
                <w:rPr>
                  <w:rFonts w:ascii="Cambria Math" w:hAnsi="Cambria Math"/>
                </w:rPr>
                <m:t>labelled</m:t>
              </m:r>
              <m:r>
                <w:rPr>
                  <w:rFonts w:ascii="Cambria Math" w:hAnsi="Cambria Math"/>
                </w:rPr>
                <m:t xml:space="preserve"> </m:t>
              </m:r>
              <m:r>
                <w:rPr>
                  <w:rFonts w:ascii="Cambria Math" w:hAnsi="Cambria Math"/>
                </w:rPr>
                <m:t>assets</m:t>
              </m:r>
            </m:den>
          </m:f>
        </m:oMath>
      </m:oMathPara>
    </w:p>
    <w:p w14:paraId="21D85CA6" w14:textId="77777777" w:rsidR="00743746" w:rsidRDefault="009E3A09">
      <w:r>
        <w:rPr>
          <w:sz w:val="19"/>
        </w:rPr>
        <w:t>Normalised zero-one loss [S21]. Missing or invalid predictions count as wrong. No custom-model training is proposed.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3600"/>
        <w:gridCol w:w="4608"/>
      </w:tblGrid>
      <w:tr w:rsidR="00743746" w14:paraId="4ADD8594" w14:textId="77777777">
        <w:trPr>
          <w:cantSplit/>
          <w:tblHeader/>
          <w:jc w:val="center"/>
        </w:trPr>
        <w:tc>
          <w:tcPr>
            <w:tcW w:w="2016" w:type="dxa"/>
            <w:shd w:val="clear" w:color="auto" w:fill="17343C"/>
            <w:tcMar>
              <w:top w:w="90" w:type="dxa"/>
              <w:left w:w="110" w:type="dxa"/>
              <w:bottom w:w="90" w:type="dxa"/>
              <w:right w:w="110" w:type="dxa"/>
            </w:tcMar>
            <w:vAlign w:val="center"/>
          </w:tcPr>
          <w:p w14:paraId="04671105" w14:textId="77777777" w:rsidR="00743746" w:rsidRDefault="009E3A09">
            <w:pPr>
              <w:spacing w:after="0" w:line="247" w:lineRule="auto"/>
            </w:pPr>
            <w:r>
              <w:rPr>
                <w:b/>
                <w:color w:val="FFFFFF"/>
                <w:sz w:val="20"/>
              </w:rPr>
              <w:t>Planned check</w:t>
            </w:r>
          </w:p>
        </w:tc>
        <w:tc>
          <w:tcPr>
            <w:tcW w:w="3600" w:type="dxa"/>
            <w:shd w:val="clear" w:color="auto" w:fill="17343C"/>
            <w:tcMar>
              <w:top w:w="90" w:type="dxa"/>
              <w:left w:w="110" w:type="dxa"/>
              <w:bottom w:w="90" w:type="dxa"/>
              <w:right w:w="110" w:type="dxa"/>
            </w:tcMar>
            <w:vAlign w:val="center"/>
          </w:tcPr>
          <w:p w14:paraId="0104A697" w14:textId="77777777" w:rsidR="00743746" w:rsidRDefault="009E3A09">
            <w:pPr>
              <w:spacing w:after="0" w:line="247" w:lineRule="auto"/>
            </w:pPr>
            <w:r>
              <w:rPr>
                <w:b/>
                <w:color w:val="FFFFFF"/>
                <w:sz w:val="20"/>
              </w:rPr>
              <w:t>Target from Phase 1</w:t>
            </w:r>
          </w:p>
        </w:tc>
        <w:tc>
          <w:tcPr>
            <w:tcW w:w="4608" w:type="dxa"/>
            <w:shd w:val="clear" w:color="auto" w:fill="17343C"/>
            <w:tcMar>
              <w:top w:w="90" w:type="dxa"/>
              <w:left w:w="110" w:type="dxa"/>
              <w:bottom w:w="90" w:type="dxa"/>
              <w:right w:w="110" w:type="dxa"/>
            </w:tcMar>
            <w:vAlign w:val="center"/>
          </w:tcPr>
          <w:p w14:paraId="2A77A40E" w14:textId="77777777" w:rsidR="00743746" w:rsidRDefault="009E3A09">
            <w:pPr>
              <w:spacing w:after="0" w:line="247" w:lineRule="auto"/>
            </w:pPr>
            <w:r>
              <w:rPr>
                <w:b/>
                <w:color w:val="FFFFFF"/>
                <w:sz w:val="20"/>
              </w:rPr>
              <w:t>Interpretation</w:t>
            </w:r>
          </w:p>
        </w:tc>
      </w:tr>
      <w:tr w:rsidR="00743746" w14:paraId="78688EB8" w14:textId="77777777">
        <w:trPr>
          <w:cantSplit/>
          <w:jc w:val="center"/>
        </w:trPr>
        <w:tc>
          <w:tcPr>
            <w:tcW w:w="2016" w:type="dxa"/>
            <w:shd w:val="clear" w:color="auto" w:fill="FFFFFF"/>
            <w:tcMar>
              <w:top w:w="90" w:type="dxa"/>
              <w:left w:w="110" w:type="dxa"/>
              <w:bottom w:w="90" w:type="dxa"/>
              <w:right w:w="110" w:type="dxa"/>
            </w:tcMar>
            <w:vAlign w:val="center"/>
          </w:tcPr>
          <w:p w14:paraId="2F5A519A" w14:textId="77777777" w:rsidR="00743746" w:rsidRDefault="009E3A09">
            <w:pPr>
              <w:spacing w:after="0" w:line="247" w:lineRule="auto"/>
            </w:pPr>
            <w:r>
              <w:rPr>
                <w:sz w:val="20"/>
              </w:rPr>
              <w:t>Useful matching</w:t>
            </w:r>
          </w:p>
        </w:tc>
        <w:tc>
          <w:tcPr>
            <w:tcW w:w="3600" w:type="dxa"/>
            <w:shd w:val="clear" w:color="auto" w:fill="FFFFFF"/>
            <w:tcMar>
              <w:top w:w="90" w:type="dxa"/>
              <w:left w:w="110" w:type="dxa"/>
              <w:bottom w:w="90" w:type="dxa"/>
              <w:right w:w="110" w:type="dxa"/>
            </w:tcMar>
            <w:vAlign w:val="center"/>
          </w:tcPr>
          <w:p w14:paraId="36F94009" w14:textId="77777777" w:rsidR="00743746" w:rsidRDefault="009E3A09">
            <w:pPr>
              <w:spacing w:after="0" w:line="247" w:lineRule="auto"/>
            </w:pPr>
            <w:r>
              <w:rPr>
                <w:sz w:val="20"/>
              </w:rPr>
              <w:t>At least 16 of 20 requests</w:t>
            </w:r>
          </w:p>
        </w:tc>
        <w:tc>
          <w:tcPr>
            <w:tcW w:w="4608" w:type="dxa"/>
            <w:shd w:val="clear" w:color="auto" w:fill="FFFFFF"/>
            <w:tcMar>
              <w:top w:w="90" w:type="dxa"/>
              <w:left w:w="110" w:type="dxa"/>
              <w:bottom w:w="90" w:type="dxa"/>
              <w:right w:w="110" w:type="dxa"/>
            </w:tcMar>
            <w:vAlign w:val="center"/>
          </w:tcPr>
          <w:p w14:paraId="131A70DD" w14:textId="77777777" w:rsidR="00743746" w:rsidRDefault="009E3A09">
            <w:pPr>
              <w:spacing w:after="0" w:line="247" w:lineRule="auto"/>
            </w:pPr>
            <w:r>
              <w:rPr>
                <w:sz w:val="20"/>
              </w:rPr>
              <w:t>80% target Hit@3, not observed accuracy</w:t>
            </w:r>
          </w:p>
        </w:tc>
      </w:tr>
      <w:tr w:rsidR="00743746" w14:paraId="44B3A8A0" w14:textId="77777777">
        <w:trPr>
          <w:cantSplit/>
          <w:jc w:val="center"/>
        </w:trPr>
        <w:tc>
          <w:tcPr>
            <w:tcW w:w="2016" w:type="dxa"/>
            <w:shd w:val="clear" w:color="auto" w:fill="F1F4F5"/>
            <w:tcMar>
              <w:top w:w="90" w:type="dxa"/>
              <w:left w:w="110" w:type="dxa"/>
              <w:bottom w:w="90" w:type="dxa"/>
              <w:right w:w="110" w:type="dxa"/>
            </w:tcMar>
            <w:vAlign w:val="center"/>
          </w:tcPr>
          <w:p w14:paraId="5E383123" w14:textId="77777777" w:rsidR="00743746" w:rsidRDefault="009E3A09">
            <w:pPr>
              <w:spacing w:after="0" w:line="247" w:lineRule="auto"/>
            </w:pPr>
            <w:r>
              <w:rPr>
                <w:sz w:val="20"/>
              </w:rPr>
              <w:t>Additional AI value</w:t>
            </w:r>
          </w:p>
        </w:tc>
        <w:tc>
          <w:tcPr>
            <w:tcW w:w="3600" w:type="dxa"/>
            <w:shd w:val="clear" w:color="auto" w:fill="F1F4F5"/>
            <w:tcMar>
              <w:top w:w="90" w:type="dxa"/>
              <w:left w:w="110" w:type="dxa"/>
              <w:bottom w:w="90" w:type="dxa"/>
              <w:right w:w="110" w:type="dxa"/>
            </w:tcMar>
            <w:vAlign w:val="center"/>
          </w:tcPr>
          <w:p w14:paraId="2CC1F524" w14:textId="77777777" w:rsidR="00743746" w:rsidRDefault="009E3A09">
            <w:pPr>
              <w:spacing w:after="0" w:line="247" w:lineRule="auto"/>
            </w:pPr>
            <w:r>
              <w:rPr>
                <w:sz w:val="20"/>
              </w:rPr>
              <w:t>At least 2 more successes than ordinary search</w:t>
            </w:r>
          </w:p>
        </w:tc>
        <w:tc>
          <w:tcPr>
            <w:tcW w:w="4608" w:type="dxa"/>
            <w:shd w:val="clear" w:color="auto" w:fill="F1F4F5"/>
            <w:tcMar>
              <w:top w:w="90" w:type="dxa"/>
              <w:left w:w="110" w:type="dxa"/>
              <w:bottom w:w="90" w:type="dxa"/>
              <w:right w:w="110" w:type="dxa"/>
            </w:tcMar>
            <w:vAlign w:val="center"/>
          </w:tcPr>
          <w:p w14:paraId="27E62F5C" w14:textId="77777777" w:rsidR="00743746" w:rsidRDefault="009E3A09">
            <w:pPr>
              <w:spacing w:after="0" w:line="247" w:lineRule="auto"/>
            </w:pPr>
            <w:r>
              <w:rPr>
                <w:sz w:val="20"/>
              </w:rPr>
              <w:t>Same cases and eligibility rules</w:t>
            </w:r>
          </w:p>
        </w:tc>
      </w:tr>
      <w:tr w:rsidR="00743746" w14:paraId="00E7F33E" w14:textId="77777777">
        <w:trPr>
          <w:cantSplit/>
          <w:jc w:val="center"/>
        </w:trPr>
        <w:tc>
          <w:tcPr>
            <w:tcW w:w="2016" w:type="dxa"/>
            <w:shd w:val="clear" w:color="auto" w:fill="FFFFFF"/>
            <w:tcMar>
              <w:top w:w="90" w:type="dxa"/>
              <w:left w:w="110" w:type="dxa"/>
              <w:bottom w:w="90" w:type="dxa"/>
              <w:right w:w="110" w:type="dxa"/>
            </w:tcMar>
            <w:vAlign w:val="center"/>
          </w:tcPr>
          <w:p w14:paraId="3B58D18D" w14:textId="77777777" w:rsidR="00743746" w:rsidRDefault="009E3A09">
            <w:pPr>
              <w:spacing w:after="0" w:line="247" w:lineRule="auto"/>
            </w:pPr>
            <w:r>
              <w:rPr>
                <w:sz w:val="20"/>
              </w:rPr>
              <w:t>Classification</w:t>
            </w:r>
          </w:p>
        </w:tc>
        <w:tc>
          <w:tcPr>
            <w:tcW w:w="3600" w:type="dxa"/>
            <w:shd w:val="clear" w:color="auto" w:fill="FFFFFF"/>
            <w:tcMar>
              <w:top w:w="90" w:type="dxa"/>
              <w:left w:w="110" w:type="dxa"/>
              <w:bottom w:w="90" w:type="dxa"/>
              <w:right w:w="110" w:type="dxa"/>
            </w:tcMar>
            <w:vAlign w:val="center"/>
          </w:tcPr>
          <w:p w14:paraId="596BD661" w14:textId="77777777" w:rsidR="00743746" w:rsidRDefault="009E3A09">
            <w:pPr>
              <w:spacing w:after="0" w:line="247" w:lineRule="auto"/>
            </w:pPr>
            <w:r>
              <w:rPr>
                <w:sz w:val="20"/>
              </w:rPr>
              <w:t>At least 16 of 20 categories correct</w:t>
            </w:r>
          </w:p>
        </w:tc>
        <w:tc>
          <w:tcPr>
            <w:tcW w:w="4608" w:type="dxa"/>
            <w:shd w:val="clear" w:color="auto" w:fill="FFFFFF"/>
            <w:tcMar>
              <w:top w:w="90" w:type="dxa"/>
              <w:left w:w="110" w:type="dxa"/>
              <w:bottom w:w="90" w:type="dxa"/>
              <w:right w:w="110" w:type="dxa"/>
            </w:tcMar>
            <w:vAlign w:val="center"/>
          </w:tcPr>
          <w:p w14:paraId="190C1E02" w14:textId="77777777" w:rsidR="00743746" w:rsidRDefault="009E3A09">
            <w:pPr>
              <w:spacing w:after="0" w:line="247" w:lineRule="auto"/>
            </w:pPr>
            <w:r>
              <w:rPr>
                <w:sz w:val="20"/>
              </w:rPr>
              <w:t>Loss at most 4/20 = 0.20</w:t>
            </w:r>
          </w:p>
        </w:tc>
      </w:tr>
      <w:tr w:rsidR="00743746" w14:paraId="6ED059A4" w14:textId="77777777">
        <w:trPr>
          <w:cantSplit/>
          <w:jc w:val="center"/>
        </w:trPr>
        <w:tc>
          <w:tcPr>
            <w:tcW w:w="2016" w:type="dxa"/>
            <w:shd w:val="clear" w:color="auto" w:fill="F1F4F5"/>
            <w:tcMar>
              <w:top w:w="90" w:type="dxa"/>
              <w:left w:w="110" w:type="dxa"/>
              <w:bottom w:w="90" w:type="dxa"/>
              <w:right w:w="110" w:type="dxa"/>
            </w:tcMar>
            <w:vAlign w:val="center"/>
          </w:tcPr>
          <w:p w14:paraId="5D6B540F" w14:textId="77777777" w:rsidR="00743746" w:rsidRDefault="009E3A09">
            <w:pPr>
              <w:spacing w:after="0" w:line="247" w:lineRule="auto"/>
            </w:pPr>
            <w:r>
              <w:rPr>
                <w:sz w:val="20"/>
              </w:rPr>
              <w:t>Eligibility and authority</w:t>
            </w:r>
          </w:p>
        </w:tc>
        <w:tc>
          <w:tcPr>
            <w:tcW w:w="3600" w:type="dxa"/>
            <w:shd w:val="clear" w:color="auto" w:fill="F1F4F5"/>
            <w:tcMar>
              <w:top w:w="90" w:type="dxa"/>
              <w:left w:w="110" w:type="dxa"/>
              <w:bottom w:w="90" w:type="dxa"/>
              <w:right w:w="110" w:type="dxa"/>
            </w:tcMar>
            <w:vAlign w:val="center"/>
          </w:tcPr>
          <w:p w14:paraId="7984A8AD" w14:textId="77777777" w:rsidR="00743746" w:rsidRDefault="009E3A09">
            <w:pPr>
              <w:spacing w:after="0" w:line="247" w:lineRule="auto"/>
            </w:pPr>
            <w:r>
              <w:rPr>
                <w:sz w:val="20"/>
              </w:rPr>
              <w:t>0 ineligible actionable suggestions; 0 approval bypasses in 14 planned tests</w:t>
            </w:r>
          </w:p>
        </w:tc>
        <w:tc>
          <w:tcPr>
            <w:tcW w:w="4608" w:type="dxa"/>
            <w:shd w:val="clear" w:color="auto" w:fill="F1F4F5"/>
            <w:tcMar>
              <w:top w:w="90" w:type="dxa"/>
              <w:left w:w="110" w:type="dxa"/>
              <w:bottom w:w="90" w:type="dxa"/>
              <w:right w:w="110" w:type="dxa"/>
            </w:tcMar>
            <w:vAlign w:val="center"/>
          </w:tcPr>
          <w:p w14:paraId="7147E95C" w14:textId="77777777" w:rsidR="00743746" w:rsidRDefault="009E3A09">
            <w:pPr>
              <w:spacing w:after="0" w:line="247" w:lineRule="auto"/>
            </w:pPr>
            <w:r>
              <w:rPr>
                <w:sz w:val="20"/>
              </w:rPr>
              <w:t>Zero observed errors would not establish zero risk</w:t>
            </w:r>
          </w:p>
        </w:tc>
      </w:tr>
      <w:tr w:rsidR="00743746" w14:paraId="4AA82A19" w14:textId="77777777">
        <w:trPr>
          <w:cantSplit/>
          <w:jc w:val="center"/>
        </w:trPr>
        <w:tc>
          <w:tcPr>
            <w:tcW w:w="2016" w:type="dxa"/>
            <w:shd w:val="clear" w:color="auto" w:fill="FFFFFF"/>
            <w:tcMar>
              <w:top w:w="90" w:type="dxa"/>
              <w:left w:w="110" w:type="dxa"/>
              <w:bottom w:w="90" w:type="dxa"/>
              <w:right w:w="110" w:type="dxa"/>
            </w:tcMar>
            <w:vAlign w:val="center"/>
          </w:tcPr>
          <w:p w14:paraId="4A0BE615" w14:textId="77777777" w:rsidR="00743746" w:rsidRDefault="009E3A09">
            <w:pPr>
              <w:spacing w:after="0" w:line="247" w:lineRule="auto"/>
            </w:pPr>
            <w:r>
              <w:rPr>
                <w:sz w:val="20"/>
              </w:rPr>
              <w:t>Fallback</w:t>
            </w:r>
          </w:p>
        </w:tc>
        <w:tc>
          <w:tcPr>
            <w:tcW w:w="3600" w:type="dxa"/>
            <w:shd w:val="clear" w:color="auto" w:fill="FFFFFF"/>
            <w:tcMar>
              <w:top w:w="90" w:type="dxa"/>
              <w:left w:w="110" w:type="dxa"/>
              <w:bottom w:w="90" w:type="dxa"/>
              <w:right w:w="110" w:type="dxa"/>
            </w:tcMar>
            <w:vAlign w:val="center"/>
          </w:tcPr>
          <w:p w14:paraId="4586970F" w14:textId="77777777" w:rsidR="00743746" w:rsidRDefault="009E3A09">
            <w:pPr>
              <w:spacing w:after="0" w:line="247" w:lineRule="auto"/>
            </w:pPr>
            <w:r>
              <w:rPr>
                <w:sz w:val="20"/>
              </w:rPr>
              <w:t>5 failure cases restore classic controls within 15 seconds</w:t>
            </w:r>
          </w:p>
        </w:tc>
        <w:tc>
          <w:tcPr>
            <w:tcW w:w="4608" w:type="dxa"/>
            <w:shd w:val="clear" w:color="auto" w:fill="FFFFFF"/>
            <w:tcMar>
              <w:top w:w="90" w:type="dxa"/>
              <w:left w:w="110" w:type="dxa"/>
              <w:bottom w:w="90" w:type="dxa"/>
              <w:right w:w="110" w:type="dxa"/>
            </w:tcMar>
            <w:vAlign w:val="center"/>
          </w:tcPr>
          <w:p w14:paraId="575DF5B6" w14:textId="77777777" w:rsidR="00743746" w:rsidRDefault="009E3A09">
            <w:pPr>
              <w:spacing w:after="0" w:line="247" w:lineRule="auto"/>
            </w:pPr>
            <w:r>
              <w:rPr>
                <w:sz w:val="20"/>
              </w:rPr>
              <w:t>Outage, timeout, rate limit, malformed output and low confidence</w:t>
            </w:r>
          </w:p>
        </w:tc>
      </w:tr>
    </w:tbl>
    <w:p w14:paraId="3063D8E6" w14:textId="77777777" w:rsidR="00743746" w:rsidRDefault="00743746">
      <w:pPr>
        <w:spacing w:after="20"/>
      </w:pPr>
    </w:p>
    <w:p w14:paraId="0184C4E7" w14:textId="77777777" w:rsidR="00743746" w:rsidRDefault="009E3A09">
      <w:r>
        <w:t>Targets are proposed acceptance criteria [S02]. Also report model/version, prompts, paired wins/losses, errors, latency, usage cost and staff review minutes. A 20-case synthetic trial cannot prove campus-wide savings or statistical significance. [S19, S20]</w:t>
      </w:r>
    </w:p>
    <w:p w14:paraId="5D82811F" w14:textId="77777777" w:rsidR="00743746" w:rsidRDefault="009E3A09">
      <w:r>
        <w:br w:type="page"/>
      </w:r>
    </w:p>
    <w:p w14:paraId="72A06CBC" w14:textId="77777777" w:rsidR="00743746" w:rsidRDefault="009E3A09">
      <w:pPr>
        <w:pStyle w:val="Heading1"/>
      </w:pPr>
      <w:r>
        <w:lastRenderedPageBreak/>
        <w:t>8  Financial costs and budget</w:t>
      </w:r>
    </w:p>
    <w:p w14:paraId="0F7851E0" w14:textId="77777777" w:rsidR="00743746" w:rsidRDefault="009E3A09">
      <w:r>
        <w:t>The Phase 1 student cash budget is AED 0, using existing computers and free or university-provided resources. Paid services below are an optional planning scenario, not adopted spending. Free services still consume effort and may not satisfy all requirements. [S02]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5184"/>
        <w:gridCol w:w="3024"/>
      </w:tblGrid>
      <w:tr w:rsidR="00743746" w14:paraId="353B5DF7" w14:textId="77777777">
        <w:trPr>
          <w:cantSplit/>
          <w:tblHeader/>
          <w:jc w:val="center"/>
        </w:trPr>
        <w:tc>
          <w:tcPr>
            <w:tcW w:w="2016" w:type="dxa"/>
            <w:shd w:val="clear" w:color="auto" w:fill="17343C"/>
            <w:tcMar>
              <w:top w:w="90" w:type="dxa"/>
              <w:left w:w="110" w:type="dxa"/>
              <w:bottom w:w="90" w:type="dxa"/>
              <w:right w:w="110" w:type="dxa"/>
            </w:tcMar>
            <w:vAlign w:val="center"/>
          </w:tcPr>
          <w:p w14:paraId="15E9AF4E" w14:textId="77777777" w:rsidR="00743746" w:rsidRDefault="009E3A09">
            <w:pPr>
              <w:spacing w:after="0" w:line="247" w:lineRule="auto"/>
            </w:pPr>
            <w:r>
              <w:rPr>
                <w:b/>
                <w:color w:val="FFFFFF"/>
                <w:sz w:val="19"/>
              </w:rPr>
              <w:t>Hosting candidate</w:t>
            </w:r>
          </w:p>
        </w:tc>
        <w:tc>
          <w:tcPr>
            <w:tcW w:w="5184" w:type="dxa"/>
            <w:shd w:val="clear" w:color="auto" w:fill="17343C"/>
            <w:tcMar>
              <w:top w:w="90" w:type="dxa"/>
              <w:left w:w="110" w:type="dxa"/>
              <w:bottom w:w="90" w:type="dxa"/>
              <w:right w:w="110" w:type="dxa"/>
            </w:tcMar>
            <w:vAlign w:val="center"/>
          </w:tcPr>
          <w:p w14:paraId="40F70E44" w14:textId="77777777" w:rsidR="00743746" w:rsidRDefault="009E3A09">
            <w:pPr>
              <w:spacing w:after="0" w:line="247" w:lineRule="auto"/>
            </w:pPr>
            <w:r>
              <w:rPr>
                <w:b/>
                <w:color w:val="FFFFFF"/>
                <w:sz w:val="19"/>
              </w:rPr>
              <w:t>Known condition</w:t>
            </w:r>
          </w:p>
        </w:tc>
        <w:tc>
          <w:tcPr>
            <w:tcW w:w="3024" w:type="dxa"/>
            <w:shd w:val="clear" w:color="auto" w:fill="17343C"/>
            <w:tcMar>
              <w:top w:w="90" w:type="dxa"/>
              <w:left w:w="110" w:type="dxa"/>
              <w:bottom w:w="90" w:type="dxa"/>
              <w:right w:w="110" w:type="dxa"/>
            </w:tcMar>
            <w:vAlign w:val="center"/>
          </w:tcPr>
          <w:p w14:paraId="60EB12C1" w14:textId="77777777" w:rsidR="00743746" w:rsidRDefault="009E3A09">
            <w:pPr>
              <w:spacing w:after="0" w:line="247" w:lineRule="auto"/>
            </w:pPr>
            <w:r>
              <w:rPr>
                <w:b/>
                <w:color w:val="FFFFFF"/>
                <w:sz w:val="19"/>
              </w:rPr>
              <w:t>Decision needed</w:t>
            </w:r>
          </w:p>
        </w:tc>
      </w:tr>
      <w:tr w:rsidR="00743746" w14:paraId="22E912E8" w14:textId="77777777">
        <w:trPr>
          <w:cantSplit/>
          <w:jc w:val="center"/>
        </w:trPr>
        <w:tc>
          <w:tcPr>
            <w:tcW w:w="2016" w:type="dxa"/>
            <w:shd w:val="clear" w:color="auto" w:fill="FFFFFF"/>
            <w:tcMar>
              <w:top w:w="90" w:type="dxa"/>
              <w:left w:w="110" w:type="dxa"/>
              <w:bottom w:w="90" w:type="dxa"/>
              <w:right w:w="110" w:type="dxa"/>
            </w:tcMar>
            <w:vAlign w:val="center"/>
          </w:tcPr>
          <w:p w14:paraId="41909D21" w14:textId="77777777" w:rsidR="00743746" w:rsidRDefault="009E3A09">
            <w:pPr>
              <w:spacing w:after="0" w:line="247" w:lineRule="auto"/>
            </w:pPr>
            <w:r>
              <w:rPr>
                <w:sz w:val="19"/>
              </w:rPr>
              <w:t>Render plus Neon</w:t>
            </w:r>
          </w:p>
        </w:tc>
        <w:tc>
          <w:tcPr>
            <w:tcW w:w="5184" w:type="dxa"/>
            <w:shd w:val="clear" w:color="auto" w:fill="FFFFFF"/>
            <w:tcMar>
              <w:top w:w="90" w:type="dxa"/>
              <w:left w:w="110" w:type="dxa"/>
              <w:bottom w:w="90" w:type="dxa"/>
              <w:right w:w="110" w:type="dxa"/>
            </w:tcMar>
            <w:vAlign w:val="center"/>
          </w:tcPr>
          <w:p w14:paraId="63E8D101" w14:textId="77777777" w:rsidR="00743746" w:rsidRDefault="009E3A09">
            <w:pPr>
              <w:spacing w:after="0" w:line="247" w:lineRule="auto"/>
            </w:pPr>
            <w:r>
              <w:rPr>
                <w:sz w:val="19"/>
              </w:rPr>
              <w:t>Render sleeps after 15 idle minutes and loses local files on restart. Neon Free lists 0.5 GB storage, 100 CU-hours and 5 GB public transfer per project/month. [S12, S13]</w:t>
            </w:r>
          </w:p>
        </w:tc>
        <w:tc>
          <w:tcPr>
            <w:tcW w:w="3024" w:type="dxa"/>
            <w:shd w:val="clear" w:color="auto" w:fill="FFFFFF"/>
            <w:tcMar>
              <w:top w:w="90" w:type="dxa"/>
              <w:left w:w="110" w:type="dxa"/>
              <w:bottom w:w="90" w:type="dxa"/>
              <w:right w:w="110" w:type="dxa"/>
            </w:tcMar>
            <w:vAlign w:val="center"/>
          </w:tcPr>
          <w:p w14:paraId="75A70148" w14:textId="77777777" w:rsidR="00743746" w:rsidRDefault="009E3A09">
            <w:pPr>
              <w:spacing w:after="0" w:line="247" w:lineRule="auto"/>
            </w:pPr>
            <w:r>
              <w:rPr>
                <w:sz w:val="19"/>
              </w:rPr>
              <w:t>Test persistence and limits. Select a lasting upload store before recommending this route.</w:t>
            </w:r>
          </w:p>
        </w:tc>
      </w:tr>
      <w:tr w:rsidR="00743746" w14:paraId="1E16698E" w14:textId="77777777">
        <w:trPr>
          <w:cantSplit/>
          <w:jc w:val="center"/>
        </w:trPr>
        <w:tc>
          <w:tcPr>
            <w:tcW w:w="2016" w:type="dxa"/>
            <w:shd w:val="clear" w:color="auto" w:fill="F1F4F5"/>
            <w:tcMar>
              <w:top w:w="90" w:type="dxa"/>
              <w:left w:w="110" w:type="dxa"/>
              <w:bottom w:w="90" w:type="dxa"/>
              <w:right w:w="110" w:type="dxa"/>
            </w:tcMar>
            <w:vAlign w:val="center"/>
          </w:tcPr>
          <w:p w14:paraId="6287098C" w14:textId="77777777" w:rsidR="00743746" w:rsidRDefault="009E3A09">
            <w:pPr>
              <w:spacing w:after="0" w:line="247" w:lineRule="auto"/>
            </w:pPr>
            <w:r>
              <w:rPr>
                <w:sz w:val="19"/>
              </w:rPr>
              <w:t>Railway Hobby</w:t>
            </w:r>
          </w:p>
        </w:tc>
        <w:tc>
          <w:tcPr>
            <w:tcW w:w="5184" w:type="dxa"/>
            <w:shd w:val="clear" w:color="auto" w:fill="F1F4F5"/>
            <w:tcMar>
              <w:top w:w="90" w:type="dxa"/>
              <w:left w:w="110" w:type="dxa"/>
              <w:bottom w:w="90" w:type="dxa"/>
              <w:right w:w="110" w:type="dxa"/>
            </w:tcMar>
            <w:vAlign w:val="center"/>
          </w:tcPr>
          <w:p w14:paraId="718633B2" w14:textId="77777777" w:rsidR="00743746" w:rsidRDefault="009E3A09">
            <w:pPr>
              <w:spacing w:after="0" w:line="247" w:lineRule="auto"/>
            </w:pPr>
            <w:r>
              <w:rPr>
                <w:sz w:val="19"/>
              </w:rPr>
              <w:t>Minimum USD 5 includes usage. RAM 10/GB-month; CPU 20/vCPU-month; volume 0.15/GB-month; egress 0.05/GB. [S11]</w:t>
            </w:r>
          </w:p>
        </w:tc>
        <w:tc>
          <w:tcPr>
            <w:tcW w:w="3024" w:type="dxa"/>
            <w:shd w:val="clear" w:color="auto" w:fill="F1F4F5"/>
            <w:tcMar>
              <w:top w:w="90" w:type="dxa"/>
              <w:left w:w="110" w:type="dxa"/>
              <w:bottom w:w="90" w:type="dxa"/>
              <w:right w:w="110" w:type="dxa"/>
            </w:tcMar>
            <w:vAlign w:val="center"/>
          </w:tcPr>
          <w:p w14:paraId="447A2CD3" w14:textId="77777777" w:rsidR="00743746" w:rsidRDefault="009E3A09">
            <w:pPr>
              <w:spacing w:after="0" w:line="247" w:lineRule="auto"/>
            </w:pPr>
            <w:r>
              <w:rPr>
                <w:sz w:val="19"/>
              </w:rPr>
              <w:t>Assumed combined use below gives USD 6.20/month. It requires budget permission and a usage test.</w:t>
            </w:r>
          </w:p>
        </w:tc>
      </w:tr>
    </w:tbl>
    <w:p w14:paraId="5CDC2A53" w14:textId="77777777" w:rsidR="00743746" w:rsidRDefault="00743746">
      <w:pPr>
        <w:spacing w:after="20"/>
      </w:pPr>
    </w:p>
    <w:p w14:paraId="0550A5C5" w14:textId="77777777" w:rsidR="00743746" w:rsidRDefault="009E3A09">
      <w:pPr>
        <w:spacing w:after="80"/>
      </w:pPr>
      <m:oMathPara>
        <m:oMath>
          <m:r>
            <w:rPr>
              <w:rFonts w:ascii="Cambria Math" w:hAnsi="Cambria Math"/>
            </w:rPr>
            <m:t>E</m:t>
          </m:r>
          <m:r>
            <w:rPr>
              <w:rFonts w:ascii="Cambria Math" w:hAnsi="Cambria Math"/>
            </w:rPr>
            <m:t xml:space="preserve">4  </m:t>
          </m:r>
          <m:r>
            <w:rPr>
              <w:rFonts w:ascii="Cambria Math" w:hAnsi="Cambria Math"/>
            </w:rPr>
            <m:t>Mont</m:t>
          </m:r>
          <m:r>
            <w:rPr>
              <w:rFonts w:ascii="Cambria Math" w:hAnsi="Cambria Math"/>
            </w:rPr>
            <m:t>h</m:t>
          </m:r>
          <m:r>
            <w:rPr>
              <w:rFonts w:ascii="Cambria Math" w:hAnsi="Cambria Math"/>
            </w:rPr>
            <m:t>ly</m:t>
          </m:r>
          <m:r>
            <w:rPr>
              <w:rFonts w:ascii="Cambria Math" w:hAnsi="Cambria Math"/>
            </w:rPr>
            <m:t xml:space="preserve"> </m:t>
          </m:r>
          <m:r>
            <w:rPr>
              <w:rFonts w:ascii="Cambria Math" w:hAnsi="Cambria Math"/>
            </w:rPr>
            <m:t>usage</m:t>
          </m:r>
          <m:r>
            <w:rPr>
              <w:rFonts w:ascii="Cambria Math" w:hAnsi="Cambria Math"/>
            </w:rPr>
            <m:t xml:space="preserve"> = (0.5 × 10) + (0.05 × 20) + 0.15 + 0.05 = </m:t>
          </m:r>
          <m:r>
            <w:rPr>
              <w:rFonts w:ascii="Cambria Math" w:hAnsi="Cambria Math"/>
            </w:rPr>
            <m:t>USD</m:t>
          </m:r>
          <m:r>
            <w:rPr>
              <w:rFonts w:ascii="Cambria Math" w:hAnsi="Cambria Math"/>
            </w:rPr>
            <m:t xml:space="preserve"> 6.20</m:t>
          </m:r>
        </m:oMath>
      </m:oMathPara>
    </w:p>
    <w:p w14:paraId="01F43476" w14:textId="77777777" w:rsidR="00743746" w:rsidRDefault="009E3A09">
      <w:r>
        <w:rPr>
          <w:sz w:val="19"/>
        </w:rPr>
        <w:t>Rates [S11]; quantities AF02–05. Bill = max(USD 5, usage). Annual AED cost = 6.20 × 12 × 3.6725 = 273.23. Exchange rate [S14]; 12-month horizon AF01.</w:t>
      </w:r>
    </w:p>
    <w:p w14:paraId="108D47B2" w14:textId="77777777" w:rsidR="00743746" w:rsidRDefault="009E3A09">
      <w:pPr>
        <w:pStyle w:val="Heading2"/>
      </w:pPr>
      <w:r>
        <w:t>Optional first year cash costs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816"/>
        <w:gridCol w:w="1224"/>
        <w:gridCol w:w="2952"/>
      </w:tblGrid>
      <w:tr w:rsidR="00743746" w14:paraId="2353970A" w14:textId="77777777">
        <w:trPr>
          <w:cantSplit/>
          <w:tblHeader/>
          <w:jc w:val="center"/>
        </w:trPr>
        <w:tc>
          <w:tcPr>
            <w:tcW w:w="2232" w:type="dxa"/>
            <w:shd w:val="clear" w:color="auto" w:fill="17343C"/>
            <w:tcMar>
              <w:top w:w="90" w:type="dxa"/>
              <w:left w:w="110" w:type="dxa"/>
              <w:bottom w:w="90" w:type="dxa"/>
              <w:right w:w="110" w:type="dxa"/>
            </w:tcMar>
            <w:vAlign w:val="center"/>
          </w:tcPr>
          <w:p w14:paraId="17042D51" w14:textId="77777777" w:rsidR="00743746" w:rsidRDefault="009E3A09">
            <w:pPr>
              <w:spacing w:after="0" w:line="247" w:lineRule="auto"/>
            </w:pPr>
            <w:r>
              <w:rPr>
                <w:b/>
                <w:color w:val="FFFFFF"/>
                <w:sz w:val="19"/>
              </w:rPr>
              <w:t>Item</w:t>
            </w:r>
          </w:p>
        </w:tc>
        <w:tc>
          <w:tcPr>
            <w:tcW w:w="3816" w:type="dxa"/>
            <w:shd w:val="clear" w:color="auto" w:fill="17343C"/>
            <w:tcMar>
              <w:top w:w="90" w:type="dxa"/>
              <w:left w:w="110" w:type="dxa"/>
              <w:bottom w:w="90" w:type="dxa"/>
              <w:right w:w="110" w:type="dxa"/>
            </w:tcMar>
            <w:vAlign w:val="center"/>
          </w:tcPr>
          <w:p w14:paraId="164B4901" w14:textId="77777777" w:rsidR="00743746" w:rsidRDefault="009E3A09">
            <w:pPr>
              <w:spacing w:after="0" w:line="247" w:lineRule="auto"/>
            </w:pPr>
            <w:r>
              <w:rPr>
                <w:b/>
                <w:color w:val="FFFFFF"/>
                <w:sz w:val="19"/>
              </w:rPr>
              <w:t>Input</w:t>
            </w:r>
          </w:p>
        </w:tc>
        <w:tc>
          <w:tcPr>
            <w:tcW w:w="1224" w:type="dxa"/>
            <w:shd w:val="clear" w:color="auto" w:fill="17343C"/>
            <w:tcMar>
              <w:top w:w="90" w:type="dxa"/>
              <w:left w:w="110" w:type="dxa"/>
              <w:bottom w:w="90" w:type="dxa"/>
              <w:right w:w="110" w:type="dxa"/>
            </w:tcMar>
            <w:vAlign w:val="center"/>
          </w:tcPr>
          <w:p w14:paraId="613C7744" w14:textId="77777777" w:rsidR="00743746" w:rsidRDefault="009E3A09">
            <w:pPr>
              <w:spacing w:after="0" w:line="247" w:lineRule="auto"/>
            </w:pPr>
            <w:r>
              <w:rPr>
                <w:b/>
                <w:color w:val="FFFFFF"/>
                <w:sz w:val="19"/>
              </w:rPr>
              <w:t>AED</w:t>
            </w:r>
          </w:p>
        </w:tc>
        <w:tc>
          <w:tcPr>
            <w:tcW w:w="2952" w:type="dxa"/>
            <w:shd w:val="clear" w:color="auto" w:fill="17343C"/>
            <w:tcMar>
              <w:top w:w="90" w:type="dxa"/>
              <w:left w:w="110" w:type="dxa"/>
              <w:bottom w:w="90" w:type="dxa"/>
              <w:right w:w="110" w:type="dxa"/>
            </w:tcMar>
            <w:vAlign w:val="center"/>
          </w:tcPr>
          <w:p w14:paraId="67B8459D" w14:textId="77777777" w:rsidR="00743746" w:rsidRDefault="009E3A09">
            <w:pPr>
              <w:spacing w:after="0" w:line="247" w:lineRule="auto"/>
            </w:pPr>
            <w:r>
              <w:rPr>
                <w:b/>
                <w:color w:val="FFFFFF"/>
                <w:sz w:val="19"/>
              </w:rPr>
              <w:t>Basis</w:t>
            </w:r>
          </w:p>
        </w:tc>
      </w:tr>
      <w:tr w:rsidR="00743746" w14:paraId="659E830C" w14:textId="77777777">
        <w:trPr>
          <w:cantSplit/>
          <w:jc w:val="center"/>
        </w:trPr>
        <w:tc>
          <w:tcPr>
            <w:tcW w:w="2232" w:type="dxa"/>
            <w:shd w:val="clear" w:color="auto" w:fill="FFFFFF"/>
            <w:tcMar>
              <w:top w:w="90" w:type="dxa"/>
              <w:left w:w="110" w:type="dxa"/>
              <w:bottom w:w="90" w:type="dxa"/>
              <w:right w:w="110" w:type="dxa"/>
            </w:tcMar>
            <w:vAlign w:val="center"/>
          </w:tcPr>
          <w:p w14:paraId="58D62FE6" w14:textId="77777777" w:rsidR="00743746" w:rsidRDefault="009E3A09">
            <w:pPr>
              <w:spacing w:after="0" w:line="247" w:lineRule="auto"/>
            </w:pPr>
            <w:r>
              <w:rPr>
                <w:sz w:val="19"/>
              </w:rPr>
              <w:t>Hosting usage example</w:t>
            </w:r>
          </w:p>
        </w:tc>
        <w:tc>
          <w:tcPr>
            <w:tcW w:w="3816" w:type="dxa"/>
            <w:shd w:val="clear" w:color="auto" w:fill="FFFFFF"/>
            <w:tcMar>
              <w:top w:w="90" w:type="dxa"/>
              <w:left w:w="110" w:type="dxa"/>
              <w:bottom w:w="90" w:type="dxa"/>
              <w:right w:w="110" w:type="dxa"/>
            </w:tcMar>
            <w:vAlign w:val="center"/>
          </w:tcPr>
          <w:p w14:paraId="2BF87F85" w14:textId="77777777" w:rsidR="00743746" w:rsidRDefault="009E3A09">
            <w:pPr>
              <w:spacing w:after="0" w:line="247" w:lineRule="auto"/>
            </w:pPr>
            <w:r>
              <w:rPr>
                <w:sz w:val="19"/>
              </w:rPr>
              <w:t>0.5 GB RAM; 0.05 vCPU; 1 GB volume/egress</w:t>
            </w:r>
          </w:p>
        </w:tc>
        <w:tc>
          <w:tcPr>
            <w:tcW w:w="1224" w:type="dxa"/>
            <w:shd w:val="clear" w:color="auto" w:fill="FFFFFF"/>
            <w:tcMar>
              <w:top w:w="90" w:type="dxa"/>
              <w:left w:w="110" w:type="dxa"/>
              <w:bottom w:w="90" w:type="dxa"/>
              <w:right w:w="110" w:type="dxa"/>
            </w:tcMar>
            <w:vAlign w:val="center"/>
          </w:tcPr>
          <w:p w14:paraId="7740D98B" w14:textId="77777777" w:rsidR="00743746" w:rsidRDefault="009E3A09">
            <w:pPr>
              <w:spacing w:after="0" w:line="247" w:lineRule="auto"/>
            </w:pPr>
            <w:r>
              <w:rPr>
                <w:sz w:val="19"/>
              </w:rPr>
              <w:t>273.23</w:t>
            </w:r>
          </w:p>
        </w:tc>
        <w:tc>
          <w:tcPr>
            <w:tcW w:w="2952" w:type="dxa"/>
            <w:shd w:val="clear" w:color="auto" w:fill="FFFFFF"/>
            <w:tcMar>
              <w:top w:w="90" w:type="dxa"/>
              <w:left w:w="110" w:type="dxa"/>
              <w:bottom w:w="90" w:type="dxa"/>
              <w:right w:w="110" w:type="dxa"/>
            </w:tcMar>
            <w:vAlign w:val="center"/>
          </w:tcPr>
          <w:p w14:paraId="0DE6AD99" w14:textId="77777777" w:rsidR="00743746" w:rsidRDefault="009E3A09">
            <w:pPr>
              <w:spacing w:after="0" w:line="247" w:lineRule="auto"/>
            </w:pPr>
            <w:r>
              <w:rPr>
                <w:sz w:val="19"/>
              </w:rPr>
              <w:t>S11, S14; AF02–05</w:t>
            </w:r>
          </w:p>
        </w:tc>
      </w:tr>
      <w:tr w:rsidR="00743746" w14:paraId="07D755BE" w14:textId="77777777">
        <w:trPr>
          <w:cantSplit/>
          <w:jc w:val="center"/>
        </w:trPr>
        <w:tc>
          <w:tcPr>
            <w:tcW w:w="2232" w:type="dxa"/>
            <w:shd w:val="clear" w:color="auto" w:fill="F1F4F5"/>
            <w:tcMar>
              <w:top w:w="90" w:type="dxa"/>
              <w:left w:w="110" w:type="dxa"/>
              <w:bottom w:w="90" w:type="dxa"/>
              <w:right w:w="110" w:type="dxa"/>
            </w:tcMar>
            <w:vAlign w:val="center"/>
          </w:tcPr>
          <w:p w14:paraId="0D16539B" w14:textId="77777777" w:rsidR="00743746" w:rsidRDefault="009E3A09">
            <w:pPr>
              <w:spacing w:after="0" w:line="247" w:lineRule="auto"/>
            </w:pPr>
            <w:r>
              <w:rPr>
                <w:sz w:val="19"/>
              </w:rPr>
              <w:t>AI spending allowance</w:t>
            </w:r>
          </w:p>
        </w:tc>
        <w:tc>
          <w:tcPr>
            <w:tcW w:w="3816" w:type="dxa"/>
            <w:shd w:val="clear" w:color="auto" w:fill="F1F4F5"/>
            <w:tcMar>
              <w:top w:w="90" w:type="dxa"/>
              <w:left w:w="110" w:type="dxa"/>
              <w:bottom w:w="90" w:type="dxa"/>
              <w:right w:w="110" w:type="dxa"/>
            </w:tcMar>
            <w:vAlign w:val="center"/>
          </w:tcPr>
          <w:p w14:paraId="2C921888" w14:textId="77777777" w:rsidR="00743746" w:rsidRDefault="009E3A09">
            <w:pPr>
              <w:spacing w:after="0" w:line="247" w:lineRule="auto"/>
            </w:pPr>
            <w:r>
              <w:rPr>
                <w:sz w:val="19"/>
              </w:rPr>
              <w:t>USD 10/month cap</w:t>
            </w:r>
          </w:p>
        </w:tc>
        <w:tc>
          <w:tcPr>
            <w:tcW w:w="1224" w:type="dxa"/>
            <w:shd w:val="clear" w:color="auto" w:fill="F1F4F5"/>
            <w:tcMar>
              <w:top w:w="90" w:type="dxa"/>
              <w:left w:w="110" w:type="dxa"/>
              <w:bottom w:w="90" w:type="dxa"/>
              <w:right w:w="110" w:type="dxa"/>
            </w:tcMar>
            <w:vAlign w:val="center"/>
          </w:tcPr>
          <w:p w14:paraId="7BC3EE39" w14:textId="77777777" w:rsidR="00743746" w:rsidRDefault="009E3A09">
            <w:pPr>
              <w:spacing w:after="0" w:line="247" w:lineRule="auto"/>
            </w:pPr>
            <w:r>
              <w:rPr>
                <w:sz w:val="19"/>
              </w:rPr>
              <w:t>440.70</w:t>
            </w:r>
          </w:p>
        </w:tc>
        <w:tc>
          <w:tcPr>
            <w:tcW w:w="2952" w:type="dxa"/>
            <w:shd w:val="clear" w:color="auto" w:fill="F1F4F5"/>
            <w:tcMar>
              <w:top w:w="90" w:type="dxa"/>
              <w:left w:w="110" w:type="dxa"/>
              <w:bottom w:w="90" w:type="dxa"/>
              <w:right w:w="110" w:type="dxa"/>
            </w:tcMar>
            <w:vAlign w:val="center"/>
          </w:tcPr>
          <w:p w14:paraId="2696F23A" w14:textId="77777777" w:rsidR="00743746" w:rsidRDefault="009E3A09">
            <w:pPr>
              <w:spacing w:after="0" w:line="247" w:lineRule="auto"/>
            </w:pPr>
            <w:r>
              <w:rPr>
                <w:sz w:val="19"/>
              </w:rPr>
              <w:t>AF07; S14</w:t>
            </w:r>
          </w:p>
        </w:tc>
      </w:tr>
      <w:tr w:rsidR="00743746" w14:paraId="4125FD86" w14:textId="77777777">
        <w:trPr>
          <w:cantSplit/>
          <w:jc w:val="center"/>
        </w:trPr>
        <w:tc>
          <w:tcPr>
            <w:tcW w:w="2232" w:type="dxa"/>
            <w:shd w:val="clear" w:color="auto" w:fill="FFFFFF"/>
            <w:tcMar>
              <w:top w:w="90" w:type="dxa"/>
              <w:left w:w="110" w:type="dxa"/>
              <w:bottom w:w="90" w:type="dxa"/>
              <w:right w:w="110" w:type="dxa"/>
            </w:tcMar>
            <w:vAlign w:val="center"/>
          </w:tcPr>
          <w:p w14:paraId="6B01161D" w14:textId="77777777" w:rsidR="00743746" w:rsidRDefault="009E3A09">
            <w:pPr>
              <w:spacing w:after="0" w:line="247" w:lineRule="auto"/>
            </w:pPr>
            <w:r>
              <w:rPr>
                <w:sz w:val="19"/>
              </w:rPr>
              <w:t>Files and backup allowance</w:t>
            </w:r>
          </w:p>
        </w:tc>
        <w:tc>
          <w:tcPr>
            <w:tcW w:w="3816" w:type="dxa"/>
            <w:shd w:val="clear" w:color="auto" w:fill="FFFFFF"/>
            <w:tcMar>
              <w:top w:w="90" w:type="dxa"/>
              <w:left w:w="110" w:type="dxa"/>
              <w:bottom w:w="90" w:type="dxa"/>
              <w:right w:w="110" w:type="dxa"/>
            </w:tcMar>
            <w:vAlign w:val="center"/>
          </w:tcPr>
          <w:p w14:paraId="23BA4A4D" w14:textId="77777777" w:rsidR="00743746" w:rsidRDefault="009E3A09">
            <w:pPr>
              <w:spacing w:after="0" w:line="247" w:lineRule="auto"/>
            </w:pPr>
            <w:r>
              <w:rPr>
                <w:sz w:val="19"/>
              </w:rPr>
              <w:t>USD 5/month cap</w:t>
            </w:r>
          </w:p>
        </w:tc>
        <w:tc>
          <w:tcPr>
            <w:tcW w:w="1224" w:type="dxa"/>
            <w:shd w:val="clear" w:color="auto" w:fill="FFFFFF"/>
            <w:tcMar>
              <w:top w:w="90" w:type="dxa"/>
              <w:left w:w="110" w:type="dxa"/>
              <w:bottom w:w="90" w:type="dxa"/>
              <w:right w:w="110" w:type="dxa"/>
            </w:tcMar>
            <w:vAlign w:val="center"/>
          </w:tcPr>
          <w:p w14:paraId="3CC137E0" w14:textId="77777777" w:rsidR="00743746" w:rsidRDefault="009E3A09">
            <w:pPr>
              <w:spacing w:after="0" w:line="247" w:lineRule="auto"/>
            </w:pPr>
            <w:r>
              <w:rPr>
                <w:sz w:val="19"/>
              </w:rPr>
              <w:t>220.35</w:t>
            </w:r>
          </w:p>
        </w:tc>
        <w:tc>
          <w:tcPr>
            <w:tcW w:w="2952" w:type="dxa"/>
            <w:shd w:val="clear" w:color="auto" w:fill="FFFFFF"/>
            <w:tcMar>
              <w:top w:w="90" w:type="dxa"/>
              <w:left w:w="110" w:type="dxa"/>
              <w:bottom w:w="90" w:type="dxa"/>
              <w:right w:w="110" w:type="dxa"/>
            </w:tcMar>
            <w:vAlign w:val="center"/>
          </w:tcPr>
          <w:p w14:paraId="5B89664A" w14:textId="77777777" w:rsidR="00743746" w:rsidRDefault="009E3A09">
            <w:pPr>
              <w:spacing w:after="0" w:line="247" w:lineRule="auto"/>
            </w:pPr>
            <w:r>
              <w:rPr>
                <w:sz w:val="19"/>
              </w:rPr>
              <w:t>AF08; S14</w:t>
            </w:r>
          </w:p>
        </w:tc>
      </w:tr>
      <w:tr w:rsidR="00743746" w14:paraId="28F273C6" w14:textId="77777777">
        <w:trPr>
          <w:cantSplit/>
          <w:jc w:val="center"/>
        </w:trPr>
        <w:tc>
          <w:tcPr>
            <w:tcW w:w="2232" w:type="dxa"/>
            <w:shd w:val="clear" w:color="auto" w:fill="F1F4F5"/>
            <w:tcMar>
              <w:top w:w="90" w:type="dxa"/>
              <w:left w:w="110" w:type="dxa"/>
              <w:bottom w:w="90" w:type="dxa"/>
              <w:right w:w="110" w:type="dxa"/>
            </w:tcMar>
            <w:vAlign w:val="center"/>
          </w:tcPr>
          <w:p w14:paraId="697BD2F2" w14:textId="77777777" w:rsidR="00743746" w:rsidRDefault="009E3A09">
            <w:pPr>
              <w:spacing w:after="0" w:line="247" w:lineRule="auto"/>
            </w:pPr>
            <w:r>
              <w:rPr>
                <w:sz w:val="19"/>
              </w:rPr>
              <w:t>Setup cash allowance</w:t>
            </w:r>
          </w:p>
        </w:tc>
        <w:tc>
          <w:tcPr>
            <w:tcW w:w="3816" w:type="dxa"/>
            <w:shd w:val="clear" w:color="auto" w:fill="F1F4F5"/>
            <w:tcMar>
              <w:top w:w="90" w:type="dxa"/>
              <w:left w:w="110" w:type="dxa"/>
              <w:bottom w:w="90" w:type="dxa"/>
              <w:right w:w="110" w:type="dxa"/>
            </w:tcMar>
            <w:vAlign w:val="center"/>
          </w:tcPr>
          <w:p w14:paraId="4E5882E0" w14:textId="77777777" w:rsidR="00743746" w:rsidRDefault="009E3A09">
            <w:pPr>
              <w:spacing w:after="0" w:line="247" w:lineRule="auto"/>
            </w:pPr>
            <w:r>
              <w:rPr>
                <w:sz w:val="19"/>
              </w:rPr>
              <w:t>One-off, excludes labour</w:t>
            </w:r>
          </w:p>
        </w:tc>
        <w:tc>
          <w:tcPr>
            <w:tcW w:w="1224" w:type="dxa"/>
            <w:shd w:val="clear" w:color="auto" w:fill="F1F4F5"/>
            <w:tcMar>
              <w:top w:w="90" w:type="dxa"/>
              <w:left w:w="110" w:type="dxa"/>
              <w:bottom w:w="90" w:type="dxa"/>
              <w:right w:w="110" w:type="dxa"/>
            </w:tcMar>
            <w:vAlign w:val="center"/>
          </w:tcPr>
          <w:p w14:paraId="34A1B9F8" w14:textId="77777777" w:rsidR="00743746" w:rsidRDefault="009E3A09">
            <w:pPr>
              <w:spacing w:after="0" w:line="247" w:lineRule="auto"/>
            </w:pPr>
            <w:r>
              <w:rPr>
                <w:sz w:val="19"/>
              </w:rPr>
              <w:t>200.00</w:t>
            </w:r>
          </w:p>
        </w:tc>
        <w:tc>
          <w:tcPr>
            <w:tcW w:w="2952" w:type="dxa"/>
            <w:shd w:val="clear" w:color="auto" w:fill="F1F4F5"/>
            <w:tcMar>
              <w:top w:w="90" w:type="dxa"/>
              <w:left w:w="110" w:type="dxa"/>
              <w:bottom w:w="90" w:type="dxa"/>
              <w:right w:w="110" w:type="dxa"/>
            </w:tcMar>
            <w:vAlign w:val="center"/>
          </w:tcPr>
          <w:p w14:paraId="3B683CD4" w14:textId="77777777" w:rsidR="00743746" w:rsidRDefault="009E3A09">
            <w:pPr>
              <w:spacing w:after="0" w:line="247" w:lineRule="auto"/>
            </w:pPr>
            <w:r>
              <w:rPr>
                <w:sz w:val="19"/>
              </w:rPr>
              <w:t>AF09</w:t>
            </w:r>
          </w:p>
        </w:tc>
      </w:tr>
      <w:tr w:rsidR="00743746" w14:paraId="2FA4CF9E" w14:textId="77777777">
        <w:trPr>
          <w:cantSplit/>
          <w:jc w:val="center"/>
        </w:trPr>
        <w:tc>
          <w:tcPr>
            <w:tcW w:w="2232" w:type="dxa"/>
            <w:shd w:val="clear" w:color="auto" w:fill="FFFFFF"/>
            <w:tcMar>
              <w:top w:w="90" w:type="dxa"/>
              <w:left w:w="110" w:type="dxa"/>
              <w:bottom w:w="90" w:type="dxa"/>
              <w:right w:w="110" w:type="dxa"/>
            </w:tcMar>
            <w:vAlign w:val="center"/>
          </w:tcPr>
          <w:p w14:paraId="785035D6" w14:textId="77777777" w:rsidR="00743746" w:rsidRDefault="009E3A09">
            <w:pPr>
              <w:spacing w:after="0" w:line="247" w:lineRule="auto"/>
            </w:pPr>
            <w:r>
              <w:rPr>
                <w:sz w:val="19"/>
              </w:rPr>
              <w:t>Subtotal</w:t>
            </w:r>
          </w:p>
        </w:tc>
        <w:tc>
          <w:tcPr>
            <w:tcW w:w="3816" w:type="dxa"/>
            <w:shd w:val="clear" w:color="auto" w:fill="FFFFFF"/>
            <w:tcMar>
              <w:top w:w="90" w:type="dxa"/>
              <w:left w:w="110" w:type="dxa"/>
              <w:bottom w:w="90" w:type="dxa"/>
              <w:right w:w="110" w:type="dxa"/>
            </w:tcMar>
            <w:vAlign w:val="center"/>
          </w:tcPr>
          <w:p w14:paraId="382E5AD0" w14:textId="77777777" w:rsidR="00743746" w:rsidRDefault="009E3A09">
            <w:pPr>
              <w:spacing w:after="0" w:line="247" w:lineRule="auto"/>
            </w:pPr>
            <w:r>
              <w:rPr>
                <w:sz w:val="19"/>
              </w:rPr>
              <w:t>Calculated</w:t>
            </w:r>
          </w:p>
        </w:tc>
        <w:tc>
          <w:tcPr>
            <w:tcW w:w="1224" w:type="dxa"/>
            <w:shd w:val="clear" w:color="auto" w:fill="FFFFFF"/>
            <w:tcMar>
              <w:top w:w="90" w:type="dxa"/>
              <w:left w:w="110" w:type="dxa"/>
              <w:bottom w:w="90" w:type="dxa"/>
              <w:right w:w="110" w:type="dxa"/>
            </w:tcMar>
            <w:vAlign w:val="center"/>
          </w:tcPr>
          <w:p w14:paraId="655EB201" w14:textId="77777777" w:rsidR="00743746" w:rsidRDefault="009E3A09">
            <w:pPr>
              <w:spacing w:after="0" w:line="247" w:lineRule="auto"/>
            </w:pPr>
            <w:r>
              <w:rPr>
                <w:sz w:val="19"/>
              </w:rPr>
              <w:t>1,134.28</w:t>
            </w:r>
          </w:p>
        </w:tc>
        <w:tc>
          <w:tcPr>
            <w:tcW w:w="2952" w:type="dxa"/>
            <w:shd w:val="clear" w:color="auto" w:fill="FFFFFF"/>
            <w:tcMar>
              <w:top w:w="90" w:type="dxa"/>
              <w:left w:w="110" w:type="dxa"/>
              <w:bottom w:w="90" w:type="dxa"/>
              <w:right w:w="110" w:type="dxa"/>
            </w:tcMar>
            <w:vAlign w:val="center"/>
          </w:tcPr>
          <w:p w14:paraId="7CDFC566" w14:textId="77777777" w:rsidR="00743746" w:rsidRDefault="009E3A09">
            <w:pPr>
              <w:spacing w:after="0" w:line="247" w:lineRule="auto"/>
            </w:pPr>
            <w:r>
              <w:rPr>
                <w:sz w:val="19"/>
              </w:rPr>
              <w:t>Derived</w:t>
            </w:r>
          </w:p>
        </w:tc>
      </w:tr>
      <w:tr w:rsidR="00743746" w14:paraId="020636C4" w14:textId="77777777">
        <w:trPr>
          <w:cantSplit/>
          <w:jc w:val="center"/>
        </w:trPr>
        <w:tc>
          <w:tcPr>
            <w:tcW w:w="2232" w:type="dxa"/>
            <w:shd w:val="clear" w:color="auto" w:fill="F1F4F5"/>
            <w:tcMar>
              <w:top w:w="90" w:type="dxa"/>
              <w:left w:w="110" w:type="dxa"/>
              <w:bottom w:w="90" w:type="dxa"/>
              <w:right w:w="110" w:type="dxa"/>
            </w:tcMar>
            <w:vAlign w:val="center"/>
          </w:tcPr>
          <w:p w14:paraId="60BDBA16" w14:textId="77777777" w:rsidR="00743746" w:rsidRDefault="009E3A09">
            <w:pPr>
              <w:spacing w:after="0" w:line="247" w:lineRule="auto"/>
            </w:pPr>
            <w:r>
              <w:rPr>
                <w:sz w:val="19"/>
              </w:rPr>
              <w:t>Reserve</w:t>
            </w:r>
          </w:p>
        </w:tc>
        <w:tc>
          <w:tcPr>
            <w:tcW w:w="3816" w:type="dxa"/>
            <w:shd w:val="clear" w:color="auto" w:fill="F1F4F5"/>
            <w:tcMar>
              <w:top w:w="90" w:type="dxa"/>
              <w:left w:w="110" w:type="dxa"/>
              <w:bottom w:w="90" w:type="dxa"/>
              <w:right w:w="110" w:type="dxa"/>
            </w:tcMar>
            <w:vAlign w:val="center"/>
          </w:tcPr>
          <w:p w14:paraId="6998C817" w14:textId="77777777" w:rsidR="00743746" w:rsidRDefault="009E3A09">
            <w:pPr>
              <w:spacing w:after="0" w:line="247" w:lineRule="auto"/>
            </w:pPr>
            <w:r>
              <w:rPr>
                <w:sz w:val="19"/>
              </w:rPr>
              <w:t>15%, assumed fully spent</w:t>
            </w:r>
          </w:p>
        </w:tc>
        <w:tc>
          <w:tcPr>
            <w:tcW w:w="1224" w:type="dxa"/>
            <w:shd w:val="clear" w:color="auto" w:fill="F1F4F5"/>
            <w:tcMar>
              <w:top w:w="90" w:type="dxa"/>
              <w:left w:w="110" w:type="dxa"/>
              <w:bottom w:w="90" w:type="dxa"/>
              <w:right w:w="110" w:type="dxa"/>
            </w:tcMar>
            <w:vAlign w:val="center"/>
          </w:tcPr>
          <w:p w14:paraId="2540FBFD" w14:textId="77777777" w:rsidR="00743746" w:rsidRDefault="009E3A09">
            <w:pPr>
              <w:spacing w:after="0" w:line="247" w:lineRule="auto"/>
            </w:pPr>
            <w:r>
              <w:rPr>
                <w:sz w:val="19"/>
              </w:rPr>
              <w:t>170.14</w:t>
            </w:r>
          </w:p>
        </w:tc>
        <w:tc>
          <w:tcPr>
            <w:tcW w:w="2952" w:type="dxa"/>
            <w:shd w:val="clear" w:color="auto" w:fill="F1F4F5"/>
            <w:tcMar>
              <w:top w:w="90" w:type="dxa"/>
              <w:left w:w="110" w:type="dxa"/>
              <w:bottom w:w="90" w:type="dxa"/>
              <w:right w:w="110" w:type="dxa"/>
            </w:tcMar>
            <w:vAlign w:val="center"/>
          </w:tcPr>
          <w:p w14:paraId="490FE663" w14:textId="77777777" w:rsidR="00743746" w:rsidRDefault="009E3A09">
            <w:pPr>
              <w:spacing w:after="0" w:line="247" w:lineRule="auto"/>
            </w:pPr>
            <w:r>
              <w:rPr>
                <w:sz w:val="19"/>
              </w:rPr>
              <w:t>AF10</w:t>
            </w:r>
          </w:p>
        </w:tc>
      </w:tr>
      <w:tr w:rsidR="00743746" w14:paraId="4B6EDFF1" w14:textId="77777777">
        <w:trPr>
          <w:cantSplit/>
          <w:jc w:val="center"/>
        </w:trPr>
        <w:tc>
          <w:tcPr>
            <w:tcW w:w="2232" w:type="dxa"/>
            <w:shd w:val="clear" w:color="auto" w:fill="FFFFFF"/>
            <w:tcMar>
              <w:top w:w="90" w:type="dxa"/>
              <w:left w:w="110" w:type="dxa"/>
              <w:bottom w:w="90" w:type="dxa"/>
              <w:right w:w="110" w:type="dxa"/>
            </w:tcMar>
            <w:vAlign w:val="center"/>
          </w:tcPr>
          <w:p w14:paraId="436FA5AA" w14:textId="77777777" w:rsidR="00743746" w:rsidRDefault="009E3A09">
            <w:pPr>
              <w:spacing w:after="0" w:line="247" w:lineRule="auto"/>
            </w:pPr>
            <w:r>
              <w:rPr>
                <w:sz w:val="19"/>
              </w:rPr>
              <w:t>Fixed cost F</w:t>
            </w:r>
          </w:p>
        </w:tc>
        <w:tc>
          <w:tcPr>
            <w:tcW w:w="3816" w:type="dxa"/>
            <w:shd w:val="clear" w:color="auto" w:fill="FFFFFF"/>
            <w:tcMar>
              <w:top w:w="90" w:type="dxa"/>
              <w:left w:w="110" w:type="dxa"/>
              <w:bottom w:w="90" w:type="dxa"/>
              <w:right w:w="110" w:type="dxa"/>
            </w:tcMar>
            <w:vAlign w:val="center"/>
          </w:tcPr>
          <w:p w14:paraId="2D3347E6" w14:textId="77777777" w:rsidR="00743746" w:rsidRDefault="009E3A09">
            <w:pPr>
              <w:spacing w:after="0" w:line="247" w:lineRule="auto"/>
            </w:pPr>
            <w:r>
              <w:rPr>
                <w:sz w:val="19"/>
              </w:rPr>
              <w:t>Illustrative</w:t>
            </w:r>
          </w:p>
        </w:tc>
        <w:tc>
          <w:tcPr>
            <w:tcW w:w="1224" w:type="dxa"/>
            <w:shd w:val="clear" w:color="auto" w:fill="FFFFFF"/>
            <w:tcMar>
              <w:top w:w="90" w:type="dxa"/>
              <w:left w:w="110" w:type="dxa"/>
              <w:bottom w:w="90" w:type="dxa"/>
              <w:right w:w="110" w:type="dxa"/>
            </w:tcMar>
            <w:vAlign w:val="center"/>
          </w:tcPr>
          <w:p w14:paraId="235A0492" w14:textId="77777777" w:rsidR="00743746" w:rsidRDefault="009E3A09">
            <w:pPr>
              <w:spacing w:after="0" w:line="247" w:lineRule="auto"/>
            </w:pPr>
            <w:r>
              <w:rPr>
                <w:sz w:val="19"/>
              </w:rPr>
              <w:t>1,304.43</w:t>
            </w:r>
          </w:p>
        </w:tc>
        <w:tc>
          <w:tcPr>
            <w:tcW w:w="2952" w:type="dxa"/>
            <w:shd w:val="clear" w:color="auto" w:fill="FFFFFF"/>
            <w:tcMar>
              <w:top w:w="90" w:type="dxa"/>
              <w:left w:w="110" w:type="dxa"/>
              <w:bottom w:w="90" w:type="dxa"/>
              <w:right w:w="110" w:type="dxa"/>
            </w:tcMar>
            <w:vAlign w:val="center"/>
          </w:tcPr>
          <w:p w14:paraId="4F6E097D" w14:textId="77777777" w:rsidR="00743746" w:rsidRDefault="009E3A09">
            <w:pPr>
              <w:spacing w:after="0" w:line="247" w:lineRule="auto"/>
            </w:pPr>
            <w:r>
              <w:rPr>
                <w:sz w:val="19"/>
              </w:rPr>
              <w:t>Derived</w:t>
            </w:r>
          </w:p>
        </w:tc>
      </w:tr>
    </w:tbl>
    <w:p w14:paraId="77921117" w14:textId="77777777" w:rsidR="00743746" w:rsidRDefault="00743746">
      <w:pPr>
        <w:spacing w:after="20"/>
      </w:pPr>
    </w:p>
    <w:p w14:paraId="39A698D1" w14:textId="77777777" w:rsidR="00743746" w:rsidRDefault="009E3A09">
      <w:r>
        <w:rPr>
          <w:sz w:val="19"/>
        </w:rPr>
        <w:t>Totals use unrounded inputs. The allowances are proposed caps, not provider quotations or proof of capacity. The reserve is not expected risk loss. Student labour, staff support, training, governance and cloud tax/fees are not included. Actual payable prices and VAT treatment need confirmation before a full financial decision.</w:t>
      </w:r>
    </w:p>
    <w:p w14:paraId="47414E56" w14:textId="77777777" w:rsidR="00743746" w:rsidRDefault="009E3A09">
      <w:r>
        <w:br w:type="page"/>
      </w:r>
    </w:p>
    <w:p w14:paraId="2F670CDD" w14:textId="77777777" w:rsidR="00743746" w:rsidRDefault="009E3A09">
      <w:pPr>
        <w:pStyle w:val="Heading1"/>
      </w:pPr>
      <w:r>
        <w:lastRenderedPageBreak/>
        <w:t>9  Benefit estimate ROI and sensitivity</w:t>
      </w:r>
    </w:p>
    <w:p w14:paraId="1F654909" w14:textId="77777777" w:rsidR="00743746" w:rsidRDefault="009E3A09">
      <w:r>
        <w:rPr>
          <w:b/>
        </w:rPr>
        <w:t>If the proposed system genuinely avoids two additional monitor purchases, the retail-price proxy gives AED 690 gross purchase avoidance: 2 × AED 345. This is before inspection, repair, transfer and system costs. [S15; AF06]</w:t>
      </w:r>
    </w:p>
    <w:p w14:paraId="0BAFB471" w14:textId="77777777" w:rsidR="00743746" w:rsidRDefault="009E3A09">
      <w:r>
        <w:t>The source is a dated Sharaf DG marketplace listing for a 24-inch FHD HDMI monitor, seller ENGAGE, including VAT. It is not a KU quote or evidence that used monitors are equivalent. Confirm condition, remaining life, specification and the purchase that would otherwise happen. Reuse that already occurs adds no incremental benefit.</w:t>
      </w:r>
    </w:p>
    <w:p w14:paraId="6EAA022E" w14:textId="77777777" w:rsidR="00743746" w:rsidRDefault="009E3A09">
      <w:pPr>
        <w:spacing w:after="80"/>
      </w:pPr>
      <m:oMathPara>
        <m:oMath>
          <m:r>
            <w:rPr>
              <w:rFonts w:ascii="Cambria Math" w:hAnsi="Cambria Math"/>
            </w:rPr>
            <m:t>E</m:t>
          </m:r>
          <m:r>
            <w:rPr>
              <w:rFonts w:ascii="Cambria Math" w:hAnsi="Cambria Math"/>
            </w:rPr>
            <m:t xml:space="preserve">5  </m:t>
          </m:r>
          <m:r>
            <w:rPr>
              <w:rFonts w:ascii="Cambria Math" w:hAnsi="Cambria Math"/>
            </w:rPr>
            <m:t>B</m:t>
          </m:r>
          <m:r>
            <w:rPr>
              <w:rFonts w:ascii="Cambria Math" w:hAnsi="Cambria Math"/>
            </w:rPr>
            <m:t xml:space="preserve"> = </m:t>
          </m:r>
          <m:r>
            <w:rPr>
              <w:rFonts w:ascii="Cambria Math" w:hAnsi="Cambria Math"/>
            </w:rPr>
            <m:t>N</m:t>
          </m:r>
          <m:r>
            <w:rPr>
              <w:rFonts w:ascii="Cambria Math" w:hAnsi="Cambria Math"/>
            </w:rPr>
            <m:t xml:space="preserve"> × </m:t>
          </m:r>
          <m:r>
            <w:rPr>
              <w:rFonts w:ascii="Cambria Math" w:hAnsi="Cambria Math"/>
            </w:rPr>
            <m:t>P</m:t>
          </m:r>
          <m:r>
            <w:rPr>
              <w:rFonts w:ascii="Cambria Math" w:hAnsi="Cambria Math"/>
            </w:rPr>
            <m:t xml:space="preserve">      </m:t>
          </m:r>
          <m:r>
            <w:rPr>
              <w:rFonts w:ascii="Cambria Math" w:hAnsi="Cambria Math"/>
            </w:rPr>
            <m:t>C</m:t>
          </m:r>
          <m:r>
            <w:rPr>
              <w:rFonts w:ascii="Cambria Math" w:hAnsi="Cambria Math"/>
            </w:rPr>
            <m:t xml:space="preserve"> = </m:t>
          </m:r>
          <m:r>
            <w:rPr>
              <w:rFonts w:ascii="Cambria Math" w:hAnsi="Cambria Math"/>
            </w:rPr>
            <m:t>F</m:t>
          </m:r>
          <m:r>
            <w:rPr>
              <w:rFonts w:ascii="Cambria Math" w:hAnsi="Cambria Math"/>
            </w:rPr>
            <m:t xml:space="preserve"> + </m:t>
          </m:r>
          <m:r>
            <w:rPr>
              <w:rFonts w:ascii="Cambria Math" w:hAnsi="Cambria Math"/>
            </w:rPr>
            <m:t>N</m:t>
          </m:r>
          <m:r>
            <w:rPr>
              <w:rFonts w:ascii="Cambria Math" w:hAnsi="Cambria Math"/>
            </w:rPr>
            <m:t xml:space="preserve"> × </m:t>
          </m:r>
          <m:r>
            <w:rPr>
              <w:rFonts w:ascii="Cambria Math" w:hAnsi="Cambria Math"/>
            </w:rPr>
            <m:t>V</m:t>
          </m:r>
          <m:r>
            <w:rPr>
              <w:rFonts w:ascii="Cambria Math" w:hAnsi="Cambria Math"/>
            </w:rPr>
            <m:t xml:space="preserve">      </m:t>
          </m:r>
          <m:r>
            <w:rPr>
              <w:rFonts w:ascii="Cambria Math" w:hAnsi="Cambria Math"/>
            </w:rPr>
            <m:t>Net</m:t>
          </m:r>
          <m:r>
            <w:rPr>
              <w:rFonts w:ascii="Cambria Math" w:hAnsi="Cambria Math"/>
            </w:rPr>
            <m:t xml:space="preserve"> </m:t>
          </m:r>
          <m:r>
            <w:rPr>
              <w:rFonts w:ascii="Cambria Math" w:hAnsi="Cambria Math"/>
            </w:rPr>
            <m:t>benefit</m:t>
          </m:r>
          <m:r>
            <w:rPr>
              <w:rFonts w:ascii="Cambria Math" w:hAnsi="Cambria Math"/>
            </w:rPr>
            <m:t xml:space="preserve"> = </m:t>
          </m:r>
          <m:r>
            <w:rPr>
              <w:rFonts w:ascii="Cambria Math" w:hAnsi="Cambria Math"/>
            </w:rPr>
            <m:t>B</m:t>
          </m:r>
          <m:r>
            <w:rPr>
              <w:rFonts w:ascii="Cambria Math" w:hAnsi="Cambria Math"/>
            </w:rPr>
            <m:t xml:space="preserve"> - </m:t>
          </m:r>
          <m:r>
            <w:rPr>
              <w:rFonts w:ascii="Cambria Math" w:hAnsi="Cambria Math"/>
            </w:rPr>
            <m:t>C</m:t>
          </m:r>
        </m:oMath>
      </m:oMathPara>
    </w:p>
    <w:p w14:paraId="0B228238" w14:textId="77777777" w:rsidR="00743746" w:rsidRDefault="009E3A09">
      <w:r>
        <w:rPr>
          <w:sz w:val="19"/>
        </w:rPr>
        <w:t>Project accounting model adapted from [S16]. N=extra purchases avoided/year; P=comparable purchase price; V=extra handling cash/item; F=fixed first-year cash costs. Count each cost once.</w:t>
      </w:r>
    </w:p>
    <w:p w14:paraId="45EA5A36" w14:textId="77777777" w:rsidR="00743746" w:rsidRDefault="009E3A09">
      <w:pPr>
        <w:spacing w:after="80"/>
      </w:pPr>
      <m:oMathPara>
        <m:oMath>
          <m:r>
            <w:rPr>
              <w:rFonts w:ascii="Cambria Math" w:hAnsi="Cambria Math"/>
            </w:rPr>
            <m:t>E</m:t>
          </m:r>
          <m:r>
            <w:rPr>
              <w:rFonts w:ascii="Cambria Math" w:hAnsi="Cambria Math"/>
            </w:rPr>
            <m:t xml:space="preserve">6  </m:t>
          </m:r>
          <m:r>
            <w:rPr>
              <w:rFonts w:ascii="Cambria Math" w:hAnsi="Cambria Math"/>
            </w:rPr>
            <m:t>Cas</m:t>
          </m:r>
          <m:r>
            <w:rPr>
              <w:rFonts w:ascii="Cambria Math" w:hAnsi="Cambria Math"/>
            </w:rPr>
            <m:t>h</m:t>
          </m:r>
          <m:r>
            <w:rPr>
              <w:rFonts w:ascii="Cambria Math" w:hAnsi="Cambria Math"/>
            </w:rPr>
            <m:t xml:space="preserve"> </m:t>
          </m:r>
          <m:r>
            <w:rPr>
              <w:rFonts w:ascii="Cambria Math" w:hAnsi="Cambria Math"/>
            </w:rPr>
            <m:t>ROI</m:t>
          </m:r>
          <m:r>
            <w:rPr>
              <w:rFonts w:ascii="Cambria Math" w:hAnsi="Cambria Math"/>
            </w:rPr>
            <m:t xml:space="preserve"> (%) = 100 × </m:t>
          </m:r>
          <m:f>
            <m:fPr>
              <m:ctrlPr>
                <w:rPr>
                  <w:rFonts w:ascii="Cambria Math" w:hAnsi="Cambria Math"/>
                </w:rPr>
              </m:ctrlPr>
            </m:fPr>
            <m:num>
              <m:r>
                <w:rPr>
                  <w:rFonts w:ascii="Cambria Math" w:hAnsi="Cambria Math"/>
                </w:rPr>
                <m:t>B</m:t>
              </m:r>
              <m:r>
                <w:rPr>
                  <w:rFonts w:ascii="Cambria Math" w:hAnsi="Cambria Math"/>
                </w:rPr>
                <m:t xml:space="preserve"> - </m:t>
              </m:r>
              <m:r>
                <w:rPr>
                  <w:rFonts w:ascii="Cambria Math" w:hAnsi="Cambria Math"/>
                </w:rPr>
                <m:t>C</m:t>
              </m:r>
            </m:num>
            <m:den>
              <m:r>
                <w:rPr>
                  <w:rFonts w:ascii="Cambria Math" w:hAnsi="Cambria Math"/>
                </w:rPr>
                <m:t>C</m:t>
              </m:r>
            </m:den>
          </m:f>
        </m:oMath>
      </m:oMathPara>
    </w:p>
    <w:p w14:paraId="4A93A87A" w14:textId="77777777" w:rsidR="00743746" w:rsidRDefault="009E3A09">
      <w:r>
        <w:rPr>
          <w:sz w:val="19"/>
        </w:rPr>
        <w:t>ROI method [S16], for C&gt;0. This example covers included cash costs only; full KU economic ROI remains unestablished.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944"/>
        <w:gridCol w:w="2016"/>
        <w:gridCol w:w="2088"/>
        <w:gridCol w:w="2592"/>
      </w:tblGrid>
      <w:tr w:rsidR="00743746" w14:paraId="358AC2E9" w14:textId="77777777">
        <w:trPr>
          <w:cantSplit/>
          <w:tblHeader/>
          <w:jc w:val="center"/>
        </w:trPr>
        <w:tc>
          <w:tcPr>
            <w:tcW w:w="1584" w:type="dxa"/>
            <w:shd w:val="clear" w:color="auto" w:fill="17343C"/>
            <w:tcMar>
              <w:top w:w="90" w:type="dxa"/>
              <w:left w:w="110" w:type="dxa"/>
              <w:bottom w:w="90" w:type="dxa"/>
              <w:right w:w="110" w:type="dxa"/>
            </w:tcMar>
            <w:vAlign w:val="center"/>
          </w:tcPr>
          <w:p w14:paraId="1DB32883" w14:textId="77777777" w:rsidR="00743746" w:rsidRDefault="009E3A09">
            <w:pPr>
              <w:spacing w:after="0" w:line="247" w:lineRule="auto"/>
            </w:pPr>
            <w:r>
              <w:rPr>
                <w:b/>
                <w:color w:val="FFFFFF"/>
                <w:sz w:val="20"/>
              </w:rPr>
              <w:t>Extra purchases N</w:t>
            </w:r>
          </w:p>
        </w:tc>
        <w:tc>
          <w:tcPr>
            <w:tcW w:w="1944" w:type="dxa"/>
            <w:shd w:val="clear" w:color="auto" w:fill="17343C"/>
            <w:tcMar>
              <w:top w:w="90" w:type="dxa"/>
              <w:left w:w="110" w:type="dxa"/>
              <w:bottom w:w="90" w:type="dxa"/>
              <w:right w:w="110" w:type="dxa"/>
            </w:tcMar>
            <w:vAlign w:val="center"/>
          </w:tcPr>
          <w:p w14:paraId="7D25FB68" w14:textId="77777777" w:rsidR="00743746" w:rsidRDefault="009E3A09">
            <w:pPr>
              <w:spacing w:after="0" w:line="247" w:lineRule="auto"/>
            </w:pPr>
            <w:r>
              <w:rPr>
                <w:b/>
                <w:color w:val="FFFFFF"/>
                <w:sz w:val="20"/>
              </w:rPr>
              <w:t>Gross B AED</w:t>
            </w:r>
          </w:p>
        </w:tc>
        <w:tc>
          <w:tcPr>
            <w:tcW w:w="2016" w:type="dxa"/>
            <w:shd w:val="clear" w:color="auto" w:fill="17343C"/>
            <w:tcMar>
              <w:top w:w="90" w:type="dxa"/>
              <w:left w:w="110" w:type="dxa"/>
              <w:bottom w:w="90" w:type="dxa"/>
              <w:right w:w="110" w:type="dxa"/>
            </w:tcMar>
            <w:vAlign w:val="center"/>
          </w:tcPr>
          <w:p w14:paraId="352AD279" w14:textId="77777777" w:rsidR="00743746" w:rsidRDefault="009E3A09">
            <w:pPr>
              <w:spacing w:after="0" w:line="247" w:lineRule="auto"/>
            </w:pPr>
            <w:r>
              <w:rPr>
                <w:b/>
                <w:color w:val="FFFFFF"/>
                <w:sz w:val="20"/>
              </w:rPr>
              <w:t>Included C AED</w:t>
            </w:r>
          </w:p>
        </w:tc>
        <w:tc>
          <w:tcPr>
            <w:tcW w:w="2088" w:type="dxa"/>
            <w:shd w:val="clear" w:color="auto" w:fill="17343C"/>
            <w:tcMar>
              <w:top w:w="90" w:type="dxa"/>
              <w:left w:w="110" w:type="dxa"/>
              <w:bottom w:w="90" w:type="dxa"/>
              <w:right w:w="110" w:type="dxa"/>
            </w:tcMar>
            <w:vAlign w:val="center"/>
          </w:tcPr>
          <w:p w14:paraId="46D93204" w14:textId="77777777" w:rsidR="00743746" w:rsidRDefault="009E3A09">
            <w:pPr>
              <w:spacing w:after="0" w:line="247" w:lineRule="auto"/>
            </w:pPr>
            <w:r>
              <w:rPr>
                <w:b/>
                <w:color w:val="FFFFFF"/>
                <w:sz w:val="20"/>
              </w:rPr>
              <w:t>Net AED</w:t>
            </w:r>
          </w:p>
        </w:tc>
        <w:tc>
          <w:tcPr>
            <w:tcW w:w="2592" w:type="dxa"/>
            <w:shd w:val="clear" w:color="auto" w:fill="17343C"/>
            <w:tcMar>
              <w:top w:w="90" w:type="dxa"/>
              <w:left w:w="110" w:type="dxa"/>
              <w:bottom w:w="90" w:type="dxa"/>
              <w:right w:w="110" w:type="dxa"/>
            </w:tcMar>
            <w:vAlign w:val="center"/>
          </w:tcPr>
          <w:p w14:paraId="156096ED" w14:textId="77777777" w:rsidR="00743746" w:rsidRDefault="009E3A09">
            <w:pPr>
              <w:spacing w:after="0" w:line="247" w:lineRule="auto"/>
            </w:pPr>
            <w:r>
              <w:rPr>
                <w:b/>
                <w:color w:val="FFFFFF"/>
                <w:sz w:val="20"/>
              </w:rPr>
              <w:t>Partial cash ROI</w:t>
            </w:r>
          </w:p>
        </w:tc>
      </w:tr>
      <w:tr w:rsidR="00743746" w14:paraId="27B2CF19" w14:textId="77777777">
        <w:trPr>
          <w:cantSplit/>
          <w:jc w:val="center"/>
        </w:trPr>
        <w:tc>
          <w:tcPr>
            <w:tcW w:w="1584" w:type="dxa"/>
            <w:shd w:val="clear" w:color="auto" w:fill="FFFFFF"/>
            <w:tcMar>
              <w:top w:w="90" w:type="dxa"/>
              <w:left w:w="110" w:type="dxa"/>
              <w:bottom w:w="90" w:type="dxa"/>
              <w:right w:w="110" w:type="dxa"/>
            </w:tcMar>
            <w:vAlign w:val="center"/>
          </w:tcPr>
          <w:p w14:paraId="2764430E" w14:textId="77777777" w:rsidR="00743746" w:rsidRDefault="009E3A09">
            <w:pPr>
              <w:spacing w:after="0" w:line="247" w:lineRule="auto"/>
            </w:pPr>
            <w:r>
              <w:rPr>
                <w:sz w:val="20"/>
              </w:rPr>
              <w:t>0</w:t>
            </w:r>
          </w:p>
        </w:tc>
        <w:tc>
          <w:tcPr>
            <w:tcW w:w="1944" w:type="dxa"/>
            <w:shd w:val="clear" w:color="auto" w:fill="FFFFFF"/>
            <w:tcMar>
              <w:top w:w="90" w:type="dxa"/>
              <w:left w:w="110" w:type="dxa"/>
              <w:bottom w:w="90" w:type="dxa"/>
              <w:right w:w="110" w:type="dxa"/>
            </w:tcMar>
            <w:vAlign w:val="center"/>
          </w:tcPr>
          <w:p w14:paraId="4C6D44D4" w14:textId="77777777" w:rsidR="00743746" w:rsidRDefault="009E3A09">
            <w:pPr>
              <w:spacing w:after="0" w:line="247" w:lineRule="auto"/>
            </w:pPr>
            <w:r>
              <w:rPr>
                <w:sz w:val="20"/>
              </w:rPr>
              <w:t>0.00</w:t>
            </w:r>
          </w:p>
        </w:tc>
        <w:tc>
          <w:tcPr>
            <w:tcW w:w="2016" w:type="dxa"/>
            <w:shd w:val="clear" w:color="auto" w:fill="FFFFFF"/>
            <w:tcMar>
              <w:top w:w="90" w:type="dxa"/>
              <w:left w:w="110" w:type="dxa"/>
              <w:bottom w:w="90" w:type="dxa"/>
              <w:right w:w="110" w:type="dxa"/>
            </w:tcMar>
            <w:vAlign w:val="center"/>
          </w:tcPr>
          <w:p w14:paraId="16F66391" w14:textId="77777777" w:rsidR="00743746" w:rsidRDefault="009E3A09">
            <w:pPr>
              <w:spacing w:after="0" w:line="247" w:lineRule="auto"/>
            </w:pPr>
            <w:r>
              <w:rPr>
                <w:sz w:val="20"/>
              </w:rPr>
              <w:t>1,304.43</w:t>
            </w:r>
          </w:p>
        </w:tc>
        <w:tc>
          <w:tcPr>
            <w:tcW w:w="2088" w:type="dxa"/>
            <w:shd w:val="clear" w:color="auto" w:fill="FFFFFF"/>
            <w:tcMar>
              <w:top w:w="90" w:type="dxa"/>
              <w:left w:w="110" w:type="dxa"/>
              <w:bottom w:w="90" w:type="dxa"/>
              <w:right w:w="110" w:type="dxa"/>
            </w:tcMar>
            <w:vAlign w:val="center"/>
          </w:tcPr>
          <w:p w14:paraId="05567065" w14:textId="77777777" w:rsidR="00743746" w:rsidRDefault="009E3A09">
            <w:pPr>
              <w:spacing w:after="0" w:line="247" w:lineRule="auto"/>
            </w:pPr>
            <w:r>
              <w:rPr>
                <w:sz w:val="20"/>
              </w:rPr>
              <w:t>-1,304.43</w:t>
            </w:r>
          </w:p>
        </w:tc>
        <w:tc>
          <w:tcPr>
            <w:tcW w:w="2592" w:type="dxa"/>
            <w:shd w:val="clear" w:color="auto" w:fill="FFFFFF"/>
            <w:tcMar>
              <w:top w:w="90" w:type="dxa"/>
              <w:left w:w="110" w:type="dxa"/>
              <w:bottom w:w="90" w:type="dxa"/>
              <w:right w:w="110" w:type="dxa"/>
            </w:tcMar>
            <w:vAlign w:val="center"/>
          </w:tcPr>
          <w:p w14:paraId="60228770" w14:textId="77777777" w:rsidR="00743746" w:rsidRDefault="009E3A09">
            <w:pPr>
              <w:spacing w:after="0" w:line="247" w:lineRule="auto"/>
            </w:pPr>
            <w:r>
              <w:rPr>
                <w:sz w:val="20"/>
              </w:rPr>
              <w:t>-100.0%</w:t>
            </w:r>
          </w:p>
        </w:tc>
      </w:tr>
      <w:tr w:rsidR="00743746" w14:paraId="5A6EBBD6" w14:textId="77777777">
        <w:trPr>
          <w:cantSplit/>
          <w:jc w:val="center"/>
        </w:trPr>
        <w:tc>
          <w:tcPr>
            <w:tcW w:w="1584" w:type="dxa"/>
            <w:shd w:val="clear" w:color="auto" w:fill="F1F4F5"/>
            <w:tcMar>
              <w:top w:w="90" w:type="dxa"/>
              <w:left w:w="110" w:type="dxa"/>
              <w:bottom w:w="90" w:type="dxa"/>
              <w:right w:w="110" w:type="dxa"/>
            </w:tcMar>
            <w:vAlign w:val="center"/>
          </w:tcPr>
          <w:p w14:paraId="11BFABC8" w14:textId="77777777" w:rsidR="00743746" w:rsidRDefault="009E3A09">
            <w:pPr>
              <w:spacing w:after="0" w:line="247" w:lineRule="auto"/>
            </w:pPr>
            <w:r>
              <w:rPr>
                <w:sz w:val="20"/>
              </w:rPr>
              <w:t>4</w:t>
            </w:r>
          </w:p>
        </w:tc>
        <w:tc>
          <w:tcPr>
            <w:tcW w:w="1944" w:type="dxa"/>
            <w:shd w:val="clear" w:color="auto" w:fill="F1F4F5"/>
            <w:tcMar>
              <w:top w:w="90" w:type="dxa"/>
              <w:left w:w="110" w:type="dxa"/>
              <w:bottom w:w="90" w:type="dxa"/>
              <w:right w:w="110" w:type="dxa"/>
            </w:tcMar>
            <w:vAlign w:val="center"/>
          </w:tcPr>
          <w:p w14:paraId="012DC5E4" w14:textId="77777777" w:rsidR="00743746" w:rsidRDefault="009E3A09">
            <w:pPr>
              <w:spacing w:after="0" w:line="247" w:lineRule="auto"/>
            </w:pPr>
            <w:r>
              <w:rPr>
                <w:sz w:val="20"/>
              </w:rPr>
              <w:t>1,380.00</w:t>
            </w:r>
          </w:p>
        </w:tc>
        <w:tc>
          <w:tcPr>
            <w:tcW w:w="2016" w:type="dxa"/>
            <w:shd w:val="clear" w:color="auto" w:fill="F1F4F5"/>
            <w:tcMar>
              <w:top w:w="90" w:type="dxa"/>
              <w:left w:w="110" w:type="dxa"/>
              <w:bottom w:w="90" w:type="dxa"/>
              <w:right w:w="110" w:type="dxa"/>
            </w:tcMar>
            <w:vAlign w:val="center"/>
          </w:tcPr>
          <w:p w14:paraId="540D7213" w14:textId="77777777" w:rsidR="00743746" w:rsidRDefault="009E3A09">
            <w:pPr>
              <w:spacing w:after="0" w:line="247" w:lineRule="auto"/>
            </w:pPr>
            <w:r>
              <w:rPr>
                <w:sz w:val="20"/>
              </w:rPr>
              <w:t>1,404.43</w:t>
            </w:r>
          </w:p>
        </w:tc>
        <w:tc>
          <w:tcPr>
            <w:tcW w:w="2088" w:type="dxa"/>
            <w:shd w:val="clear" w:color="auto" w:fill="F1F4F5"/>
            <w:tcMar>
              <w:top w:w="90" w:type="dxa"/>
              <w:left w:w="110" w:type="dxa"/>
              <w:bottom w:w="90" w:type="dxa"/>
              <w:right w:w="110" w:type="dxa"/>
            </w:tcMar>
            <w:vAlign w:val="center"/>
          </w:tcPr>
          <w:p w14:paraId="22DE303A" w14:textId="77777777" w:rsidR="00743746" w:rsidRDefault="009E3A09">
            <w:pPr>
              <w:spacing w:after="0" w:line="247" w:lineRule="auto"/>
            </w:pPr>
            <w:r>
              <w:rPr>
                <w:sz w:val="20"/>
              </w:rPr>
              <w:t>-24.43</w:t>
            </w:r>
          </w:p>
        </w:tc>
        <w:tc>
          <w:tcPr>
            <w:tcW w:w="2592" w:type="dxa"/>
            <w:shd w:val="clear" w:color="auto" w:fill="F1F4F5"/>
            <w:tcMar>
              <w:top w:w="90" w:type="dxa"/>
              <w:left w:w="110" w:type="dxa"/>
              <w:bottom w:w="90" w:type="dxa"/>
              <w:right w:w="110" w:type="dxa"/>
            </w:tcMar>
            <w:vAlign w:val="center"/>
          </w:tcPr>
          <w:p w14:paraId="40ECE089" w14:textId="77777777" w:rsidR="00743746" w:rsidRDefault="009E3A09">
            <w:pPr>
              <w:spacing w:after="0" w:line="247" w:lineRule="auto"/>
            </w:pPr>
            <w:r>
              <w:rPr>
                <w:sz w:val="20"/>
              </w:rPr>
              <w:t>-1.7%</w:t>
            </w:r>
          </w:p>
        </w:tc>
      </w:tr>
      <w:tr w:rsidR="00743746" w14:paraId="4D074E7A" w14:textId="77777777">
        <w:trPr>
          <w:cantSplit/>
          <w:jc w:val="center"/>
        </w:trPr>
        <w:tc>
          <w:tcPr>
            <w:tcW w:w="1584" w:type="dxa"/>
            <w:shd w:val="clear" w:color="auto" w:fill="FFFFFF"/>
            <w:tcMar>
              <w:top w:w="90" w:type="dxa"/>
              <w:left w:w="110" w:type="dxa"/>
              <w:bottom w:w="90" w:type="dxa"/>
              <w:right w:w="110" w:type="dxa"/>
            </w:tcMar>
            <w:vAlign w:val="center"/>
          </w:tcPr>
          <w:p w14:paraId="6528F94D" w14:textId="77777777" w:rsidR="00743746" w:rsidRDefault="009E3A09">
            <w:pPr>
              <w:spacing w:after="0" w:line="247" w:lineRule="auto"/>
            </w:pPr>
            <w:r>
              <w:rPr>
                <w:sz w:val="20"/>
              </w:rPr>
              <w:t>8</w:t>
            </w:r>
          </w:p>
        </w:tc>
        <w:tc>
          <w:tcPr>
            <w:tcW w:w="1944" w:type="dxa"/>
            <w:shd w:val="clear" w:color="auto" w:fill="FFFFFF"/>
            <w:tcMar>
              <w:top w:w="90" w:type="dxa"/>
              <w:left w:w="110" w:type="dxa"/>
              <w:bottom w:w="90" w:type="dxa"/>
              <w:right w:w="110" w:type="dxa"/>
            </w:tcMar>
            <w:vAlign w:val="center"/>
          </w:tcPr>
          <w:p w14:paraId="6FF0E2C6" w14:textId="77777777" w:rsidR="00743746" w:rsidRDefault="009E3A09">
            <w:pPr>
              <w:spacing w:after="0" w:line="247" w:lineRule="auto"/>
            </w:pPr>
            <w:r>
              <w:rPr>
                <w:sz w:val="20"/>
              </w:rPr>
              <w:t>2,760.00</w:t>
            </w:r>
          </w:p>
        </w:tc>
        <w:tc>
          <w:tcPr>
            <w:tcW w:w="2016" w:type="dxa"/>
            <w:shd w:val="clear" w:color="auto" w:fill="FFFFFF"/>
            <w:tcMar>
              <w:top w:w="90" w:type="dxa"/>
              <w:left w:w="110" w:type="dxa"/>
              <w:bottom w:w="90" w:type="dxa"/>
              <w:right w:w="110" w:type="dxa"/>
            </w:tcMar>
            <w:vAlign w:val="center"/>
          </w:tcPr>
          <w:p w14:paraId="0738C40A" w14:textId="77777777" w:rsidR="00743746" w:rsidRDefault="009E3A09">
            <w:pPr>
              <w:spacing w:after="0" w:line="247" w:lineRule="auto"/>
            </w:pPr>
            <w:r>
              <w:rPr>
                <w:sz w:val="20"/>
              </w:rPr>
              <w:t>1,504.43</w:t>
            </w:r>
          </w:p>
        </w:tc>
        <w:tc>
          <w:tcPr>
            <w:tcW w:w="2088" w:type="dxa"/>
            <w:shd w:val="clear" w:color="auto" w:fill="FFFFFF"/>
            <w:tcMar>
              <w:top w:w="90" w:type="dxa"/>
              <w:left w:w="110" w:type="dxa"/>
              <w:bottom w:w="90" w:type="dxa"/>
              <w:right w:w="110" w:type="dxa"/>
            </w:tcMar>
            <w:vAlign w:val="center"/>
          </w:tcPr>
          <w:p w14:paraId="27C55BB9" w14:textId="77777777" w:rsidR="00743746" w:rsidRDefault="009E3A09">
            <w:pPr>
              <w:spacing w:after="0" w:line="247" w:lineRule="auto"/>
            </w:pPr>
            <w:r>
              <w:rPr>
                <w:sz w:val="20"/>
              </w:rPr>
              <w:t>1,255.57</w:t>
            </w:r>
          </w:p>
        </w:tc>
        <w:tc>
          <w:tcPr>
            <w:tcW w:w="2592" w:type="dxa"/>
            <w:shd w:val="clear" w:color="auto" w:fill="FFFFFF"/>
            <w:tcMar>
              <w:top w:w="90" w:type="dxa"/>
              <w:left w:w="110" w:type="dxa"/>
              <w:bottom w:w="90" w:type="dxa"/>
              <w:right w:w="110" w:type="dxa"/>
            </w:tcMar>
            <w:vAlign w:val="center"/>
          </w:tcPr>
          <w:p w14:paraId="595C8280" w14:textId="77777777" w:rsidR="00743746" w:rsidRDefault="009E3A09">
            <w:pPr>
              <w:spacing w:after="0" w:line="247" w:lineRule="auto"/>
            </w:pPr>
            <w:r>
              <w:rPr>
                <w:sz w:val="20"/>
              </w:rPr>
              <w:t>83.5%</w:t>
            </w:r>
          </w:p>
        </w:tc>
      </w:tr>
    </w:tbl>
    <w:p w14:paraId="2C5A8054" w14:textId="77777777" w:rsidR="00743746" w:rsidRDefault="00743746">
      <w:pPr>
        <w:spacing w:after="20"/>
      </w:pPr>
    </w:p>
    <w:p w14:paraId="26F9E079" w14:textId="77777777" w:rsidR="00743746" w:rsidRDefault="009E3A09">
      <w:r>
        <w:rPr>
          <w:sz w:val="19"/>
        </w:rPr>
        <w:t>Sensitivity assumptions: P=345 [S15], V=25 [AF11], F=1,304.43 [AF01–10]. N=0, 4 or 8 [AF12] are deliberate cases, not a KU forecast. The full reserve is treated as spent. Taxes, fees and unpriced labour can change these results.</w:t>
      </w:r>
    </w:p>
    <w:p w14:paraId="5B254025" w14:textId="77777777" w:rsidR="00743746" w:rsidRDefault="009E3A09">
      <w:pPr>
        <w:spacing w:after="80"/>
      </w:pPr>
      <m:oMathPara>
        <m:oMath>
          <m:r>
            <w:rPr>
              <w:rFonts w:ascii="Cambria Math" w:hAnsi="Cambria Math"/>
            </w:rPr>
            <m:t>E</m:t>
          </m:r>
          <m:r>
            <w:rPr>
              <w:rFonts w:ascii="Cambria Math" w:hAnsi="Cambria Math"/>
            </w:rPr>
            <m:t xml:space="preserve">7  </m:t>
          </m:r>
          <m:r>
            <w:rPr>
              <w:rFonts w:ascii="Cambria Math" w:hAnsi="Cambria Math"/>
            </w:rPr>
            <m:t>Included</m:t>
          </m:r>
          <m:r>
            <w:rPr>
              <w:rFonts w:ascii="Cambria Math" w:hAnsi="Cambria Math"/>
            </w:rPr>
            <m:t>-</m:t>
          </m:r>
          <m:r>
            <w:rPr>
              <w:rFonts w:ascii="Cambria Math" w:hAnsi="Cambria Math"/>
            </w:rPr>
            <m:t>cost</m:t>
          </m:r>
          <m:r>
            <w:rPr>
              <w:rFonts w:ascii="Cambria Math" w:hAnsi="Cambria Math"/>
            </w:rPr>
            <m:t xml:space="preserve"> </m:t>
          </m:r>
          <m:r>
            <w:rPr>
              <w:rFonts w:ascii="Cambria Math" w:hAnsi="Cambria Math"/>
            </w:rPr>
            <m:t>break</m:t>
          </m:r>
          <m:r>
            <w:rPr>
              <w:rFonts w:ascii="Cambria Math" w:hAnsi="Cambria Math"/>
            </w:rPr>
            <m:t>-</m:t>
          </m:r>
          <m:r>
            <w:rPr>
              <w:rFonts w:ascii="Cambria Math" w:hAnsi="Cambria Math"/>
            </w:rPr>
            <m:t>even</m:t>
          </m:r>
          <m:r>
            <w:rPr>
              <w:rFonts w:ascii="Cambria Math" w:hAnsi="Cambria Math"/>
            </w:rPr>
            <m:t xml:space="preserve"> = </m:t>
          </m:r>
          <m:r>
            <w:rPr>
              <w:rFonts w:ascii="Cambria Math" w:hAnsi="Cambria Math"/>
            </w:rPr>
            <m:t>ceiling</m:t>
          </m:r>
          <m:r>
            <w:rPr>
              <w:rFonts w:ascii="Cambria Math" w:hAnsi="Cambria Math"/>
            </w:rPr>
            <m:t>(</m:t>
          </m:r>
          <m:r>
            <w:rPr>
              <w:rFonts w:ascii="Cambria Math" w:hAnsi="Cambria Math"/>
            </w:rPr>
            <m:t>F</m:t>
          </m:r>
          <m:r>
            <w:rPr>
              <w:rFonts w:ascii="Cambria Math" w:hAnsi="Cambria Math"/>
            </w:rPr>
            <m:t xml:space="preserve"> / (</m:t>
          </m:r>
          <m:r>
            <w:rPr>
              <w:rFonts w:ascii="Cambria Math" w:hAnsi="Cambria Math"/>
            </w:rPr>
            <m:t>P</m:t>
          </m:r>
          <m:r>
            <w:rPr>
              <w:rFonts w:ascii="Cambria Math" w:hAnsi="Cambria Math"/>
            </w:rPr>
            <m:t xml:space="preserve"> - </m:t>
          </m:r>
          <m:r>
            <w:rPr>
              <w:rFonts w:ascii="Cambria Math" w:hAnsi="Cambria Math"/>
            </w:rPr>
            <m:t>V</m:t>
          </m:r>
          <m:r>
            <w:rPr>
              <w:rFonts w:ascii="Cambria Math" w:hAnsi="Cambria Math"/>
            </w:rPr>
            <m:t xml:space="preserve">)) = 5 </m:t>
          </m:r>
          <m:r>
            <w:rPr>
              <w:rFonts w:ascii="Cambria Math" w:hAnsi="Cambria Math"/>
            </w:rPr>
            <m:t>extra</m:t>
          </m:r>
          <m:r>
            <w:rPr>
              <w:rFonts w:ascii="Cambria Math" w:hAnsi="Cambria Math"/>
            </w:rPr>
            <m:t xml:space="preserve"> </m:t>
          </m:r>
          <m:r>
            <w:rPr>
              <w:rFonts w:ascii="Cambria Math" w:hAnsi="Cambria Math"/>
            </w:rPr>
            <m:t>purc</m:t>
          </m:r>
          <m:r>
            <w:rPr>
              <w:rFonts w:ascii="Cambria Math" w:hAnsi="Cambria Math"/>
            </w:rPr>
            <m:t>h</m:t>
          </m:r>
          <m:r>
            <w:rPr>
              <w:rFonts w:ascii="Cambria Math" w:hAnsi="Cambria Math"/>
            </w:rPr>
            <m:t>ases</m:t>
          </m:r>
        </m:oMath>
      </m:oMathPara>
    </w:p>
    <w:p w14:paraId="3F1AC281" w14:textId="77777777" w:rsidR="00743746" w:rsidRDefault="009E3A09">
      <w:r>
        <w:rPr>
          <w:sz w:val="19"/>
        </w:rPr>
        <w:t>Derived from E5 by setting net benefit to zero, for P&gt;V. This threshold applies only to the stated partial cash model, not to full university adoption.</w:t>
      </w:r>
    </w:p>
    <w:p w14:paraId="00A49A65" w14:textId="77777777" w:rsidR="00743746" w:rsidRDefault="009E3A09">
      <w:pPr>
        <w:pStyle w:val="Heading2"/>
      </w:pPr>
      <w:r>
        <w:t>Staff capacity remains a separate benefit</w:t>
      </w:r>
    </w:p>
    <w:p w14:paraId="45C3CBC4" w14:textId="77777777" w:rsidR="00743746" w:rsidRDefault="009E3A09">
      <w:pPr>
        <w:spacing w:after="80"/>
      </w:pPr>
      <m:oMathPara>
        <m:oMath>
          <m:r>
            <w:rPr>
              <w:rFonts w:ascii="Cambria Math" w:hAnsi="Cambria Math"/>
            </w:rPr>
            <m:t>E</m:t>
          </m:r>
          <m:r>
            <w:rPr>
              <w:rFonts w:ascii="Cambria Math" w:hAnsi="Cambria Math"/>
            </w:rPr>
            <m:t xml:space="preserve">8  </m:t>
          </m:r>
          <m:r>
            <w:rPr>
              <w:rFonts w:ascii="Cambria Math" w:hAnsi="Cambria Math"/>
            </w:rPr>
            <m:t>Released</m:t>
          </m:r>
          <m:r>
            <w:rPr>
              <w:rFonts w:ascii="Cambria Math" w:hAnsi="Cambria Math"/>
            </w:rPr>
            <m:t xml:space="preserve"> h</m:t>
          </m:r>
          <m:r>
            <w:rPr>
              <w:rFonts w:ascii="Cambria Math" w:hAnsi="Cambria Math"/>
            </w:rPr>
            <m:t>ours</m:t>
          </m:r>
          <m:r>
            <w:rPr>
              <w:rFonts w:ascii="Cambria Math" w:hAnsi="Cambria Math"/>
            </w:rPr>
            <m:t xml:space="preserve"> = (</m:t>
          </m:r>
          <m:r>
            <w:rPr>
              <w:rFonts w:ascii="Cambria Math" w:hAnsi="Cambria Math"/>
            </w:rPr>
            <m:t>Baseline</m:t>
          </m:r>
          <m:r>
            <w:rPr>
              <w:rFonts w:ascii="Cambria Math" w:hAnsi="Cambria Math"/>
            </w:rPr>
            <m:t xml:space="preserve"> </m:t>
          </m:r>
          <m:r>
            <w:rPr>
              <w:rFonts w:ascii="Cambria Math" w:hAnsi="Cambria Math"/>
            </w:rPr>
            <m:t>active</m:t>
          </m:r>
          <m:r>
            <w:rPr>
              <w:rFonts w:ascii="Cambria Math" w:hAnsi="Cambria Math"/>
            </w:rPr>
            <m:t xml:space="preserve"> </m:t>
          </m:r>
          <m:r>
            <w:rPr>
              <w:rFonts w:ascii="Cambria Math" w:hAnsi="Cambria Math"/>
            </w:rPr>
            <m:t>minutes</m:t>
          </m:r>
          <m:r>
            <w:rPr>
              <w:rFonts w:ascii="Cambria Math" w:hAnsi="Cambria Math"/>
            </w:rPr>
            <m:t xml:space="preserve"> - </m:t>
          </m:r>
          <m:r>
            <w:rPr>
              <w:rFonts w:ascii="Cambria Math" w:hAnsi="Cambria Math"/>
            </w:rPr>
            <m:t>Proposed</m:t>
          </m:r>
          <m:r>
            <w:rPr>
              <w:rFonts w:ascii="Cambria Math" w:hAnsi="Cambria Math"/>
            </w:rPr>
            <m:t xml:space="preserve"> </m:t>
          </m:r>
          <m:r>
            <w:rPr>
              <w:rFonts w:ascii="Cambria Math" w:hAnsi="Cambria Math"/>
            </w:rPr>
            <m:t>active</m:t>
          </m:r>
          <m:r>
            <w:rPr>
              <w:rFonts w:ascii="Cambria Math" w:hAnsi="Cambria Math"/>
            </w:rPr>
            <m:t xml:space="preserve"> </m:t>
          </m:r>
          <m:r>
            <w:rPr>
              <w:rFonts w:ascii="Cambria Math" w:hAnsi="Cambria Math"/>
            </w:rPr>
            <m:t>minutes</m:t>
          </m:r>
          <m:r>
            <w:rPr>
              <w:rFonts w:ascii="Cambria Math" w:hAnsi="Cambria Math"/>
            </w:rPr>
            <m:t>) / 60</m:t>
          </m:r>
        </m:oMath>
      </m:oMathPara>
    </w:p>
    <w:p w14:paraId="036CE517" w14:textId="77777777" w:rsidR="00743746" w:rsidRDefault="009E3A09">
      <w:r>
        <w:rPr>
          <w:sz w:val="19"/>
        </w:rPr>
        <w:t>Team measurement definition for the same period and workload. Proposed minutes include all roles, failed cases, checking, correction, duplicate entry, setup, training and extra administration. Waiting is separate. No measured inputs are yet available.</w:t>
      </w:r>
    </w:p>
    <w:p w14:paraId="039D5BDB" w14:textId="77777777" w:rsidR="00743746" w:rsidRDefault="009E3A09">
      <w:r>
        <w:t>A release of staff hours does not automatically reduce spending. Do not add both staff-time value and the same avoided wage cost to benefits. Obtain the two interviews and a workflow trial before reporting a realised saving.</w:t>
      </w:r>
    </w:p>
    <w:p w14:paraId="46D99263" w14:textId="77777777" w:rsidR="00743746" w:rsidRDefault="009E3A09">
      <w:r>
        <w:br w:type="page"/>
      </w:r>
    </w:p>
    <w:p w14:paraId="23D1B1CA" w14:textId="77777777" w:rsidR="00743746" w:rsidRDefault="009E3A09">
      <w:pPr>
        <w:pStyle w:val="Heading1"/>
      </w:pPr>
      <w:r>
        <w:lastRenderedPageBreak/>
        <w:t>10  Schedule resources and legal constraints</w:t>
      </w:r>
    </w:p>
    <w:p w14:paraId="3E9E5359" w14:textId="77777777" w:rsidR="00743746" w:rsidRDefault="009E3A09">
      <w:r>
        <w:t>Capacity scenario AS01: three members × eight hours per week × eight weeks = 192 person-hours. This uses the upper end of the Phase 1 weekly assumption. The remaining weeks, each member’s availability and the exact deadline still require confirmation. [S02]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8"/>
        <w:gridCol w:w="3312"/>
        <w:gridCol w:w="1944"/>
      </w:tblGrid>
      <w:tr w:rsidR="00743746" w14:paraId="603E49BA" w14:textId="77777777">
        <w:trPr>
          <w:cantSplit/>
          <w:tblHeader/>
          <w:jc w:val="center"/>
        </w:trPr>
        <w:tc>
          <w:tcPr>
            <w:tcW w:w="4968" w:type="dxa"/>
            <w:shd w:val="clear" w:color="auto" w:fill="17343C"/>
            <w:tcMar>
              <w:top w:w="90" w:type="dxa"/>
              <w:left w:w="110" w:type="dxa"/>
              <w:bottom w:w="90" w:type="dxa"/>
              <w:right w:w="110" w:type="dxa"/>
            </w:tcMar>
            <w:vAlign w:val="center"/>
          </w:tcPr>
          <w:p w14:paraId="5AF04350" w14:textId="77777777" w:rsidR="00743746" w:rsidRDefault="009E3A09">
            <w:pPr>
              <w:spacing w:after="0" w:line="247" w:lineRule="auto"/>
            </w:pPr>
            <w:r>
              <w:rPr>
                <w:b/>
                <w:color w:val="FFFFFF"/>
                <w:sz w:val="20"/>
              </w:rPr>
              <w:t>Work package</w:t>
            </w:r>
          </w:p>
        </w:tc>
        <w:tc>
          <w:tcPr>
            <w:tcW w:w="3312" w:type="dxa"/>
            <w:shd w:val="clear" w:color="auto" w:fill="17343C"/>
            <w:tcMar>
              <w:top w:w="90" w:type="dxa"/>
              <w:left w:w="110" w:type="dxa"/>
              <w:bottom w:w="90" w:type="dxa"/>
              <w:right w:w="110" w:type="dxa"/>
            </w:tcMar>
            <w:vAlign w:val="center"/>
          </w:tcPr>
          <w:p w14:paraId="4E5346ED" w14:textId="77777777" w:rsidR="00743746" w:rsidRDefault="009E3A09">
            <w:pPr>
              <w:spacing w:after="0" w:line="247" w:lineRule="auto"/>
            </w:pPr>
            <w:r>
              <w:rPr>
                <w:b/>
                <w:color w:val="FFFFFF"/>
                <w:sz w:val="20"/>
              </w:rPr>
              <w:t>Lead</w:t>
            </w:r>
          </w:p>
        </w:tc>
        <w:tc>
          <w:tcPr>
            <w:tcW w:w="1944" w:type="dxa"/>
            <w:shd w:val="clear" w:color="auto" w:fill="17343C"/>
            <w:tcMar>
              <w:top w:w="90" w:type="dxa"/>
              <w:left w:w="110" w:type="dxa"/>
              <w:bottom w:w="90" w:type="dxa"/>
              <w:right w:w="110" w:type="dxa"/>
            </w:tcMar>
            <w:vAlign w:val="center"/>
          </w:tcPr>
          <w:p w14:paraId="6BD4DD65" w14:textId="77777777" w:rsidR="00743746" w:rsidRDefault="009E3A09">
            <w:pPr>
              <w:spacing w:after="0" w:line="247" w:lineRule="auto"/>
            </w:pPr>
            <w:r>
              <w:rPr>
                <w:b/>
                <w:color w:val="FFFFFF"/>
                <w:sz w:val="20"/>
              </w:rPr>
              <w:t>Initial hours AS02</w:t>
            </w:r>
          </w:p>
        </w:tc>
      </w:tr>
      <w:tr w:rsidR="00743746" w14:paraId="6CA03798" w14:textId="77777777">
        <w:trPr>
          <w:cantSplit/>
          <w:jc w:val="center"/>
        </w:trPr>
        <w:tc>
          <w:tcPr>
            <w:tcW w:w="4968" w:type="dxa"/>
            <w:shd w:val="clear" w:color="auto" w:fill="FFFFFF"/>
            <w:tcMar>
              <w:top w:w="90" w:type="dxa"/>
              <w:left w:w="110" w:type="dxa"/>
              <w:bottom w:w="90" w:type="dxa"/>
              <w:right w:w="110" w:type="dxa"/>
            </w:tcMar>
            <w:vAlign w:val="center"/>
          </w:tcPr>
          <w:p w14:paraId="509F3CE9" w14:textId="77777777" w:rsidR="00743746" w:rsidRDefault="009E3A09">
            <w:pPr>
              <w:spacing w:after="0" w:line="247" w:lineRule="auto"/>
            </w:pPr>
            <w:r>
              <w:rPr>
                <w:sz w:val="20"/>
              </w:rPr>
              <w:t>Requirements and design</w:t>
            </w:r>
          </w:p>
        </w:tc>
        <w:tc>
          <w:tcPr>
            <w:tcW w:w="3312" w:type="dxa"/>
            <w:shd w:val="clear" w:color="auto" w:fill="FFFFFF"/>
            <w:tcMar>
              <w:top w:w="90" w:type="dxa"/>
              <w:left w:w="110" w:type="dxa"/>
              <w:bottom w:w="90" w:type="dxa"/>
              <w:right w:w="110" w:type="dxa"/>
            </w:tcMar>
            <w:vAlign w:val="center"/>
          </w:tcPr>
          <w:p w14:paraId="07F09668" w14:textId="77777777" w:rsidR="00743746" w:rsidRDefault="009E3A09">
            <w:pPr>
              <w:spacing w:after="0" w:line="247" w:lineRule="auto"/>
            </w:pPr>
            <w:r>
              <w:rPr>
                <w:sz w:val="20"/>
              </w:rPr>
              <w:t>Zayed with all</w:t>
            </w:r>
          </w:p>
        </w:tc>
        <w:tc>
          <w:tcPr>
            <w:tcW w:w="1944" w:type="dxa"/>
            <w:shd w:val="clear" w:color="auto" w:fill="FFFFFF"/>
            <w:tcMar>
              <w:top w:w="90" w:type="dxa"/>
              <w:left w:w="110" w:type="dxa"/>
              <w:bottom w:w="90" w:type="dxa"/>
              <w:right w:w="110" w:type="dxa"/>
            </w:tcMar>
            <w:vAlign w:val="center"/>
          </w:tcPr>
          <w:p w14:paraId="33C6CC81" w14:textId="77777777" w:rsidR="00743746" w:rsidRDefault="009E3A09">
            <w:pPr>
              <w:spacing w:after="0" w:line="247" w:lineRule="auto"/>
            </w:pPr>
            <w:r>
              <w:rPr>
                <w:sz w:val="20"/>
              </w:rPr>
              <w:t>20–28</w:t>
            </w:r>
          </w:p>
        </w:tc>
      </w:tr>
      <w:tr w:rsidR="00743746" w14:paraId="31CF9A73" w14:textId="77777777">
        <w:trPr>
          <w:cantSplit/>
          <w:jc w:val="center"/>
        </w:trPr>
        <w:tc>
          <w:tcPr>
            <w:tcW w:w="4968" w:type="dxa"/>
            <w:shd w:val="clear" w:color="auto" w:fill="F1F4F5"/>
            <w:tcMar>
              <w:top w:w="90" w:type="dxa"/>
              <w:left w:w="110" w:type="dxa"/>
              <w:bottom w:w="90" w:type="dxa"/>
              <w:right w:w="110" w:type="dxa"/>
            </w:tcMar>
            <w:vAlign w:val="center"/>
          </w:tcPr>
          <w:p w14:paraId="5981AE0A" w14:textId="77777777" w:rsidR="00743746" w:rsidRDefault="009E3A09">
            <w:pPr>
              <w:spacing w:after="0" w:line="247" w:lineRule="auto"/>
            </w:pPr>
            <w:r>
              <w:rPr>
                <w:sz w:val="20"/>
              </w:rPr>
              <w:t>Core inventory and approval workflows</w:t>
            </w:r>
          </w:p>
        </w:tc>
        <w:tc>
          <w:tcPr>
            <w:tcW w:w="3312" w:type="dxa"/>
            <w:shd w:val="clear" w:color="auto" w:fill="F1F4F5"/>
            <w:tcMar>
              <w:top w:w="90" w:type="dxa"/>
              <w:left w:w="110" w:type="dxa"/>
              <w:bottom w:w="90" w:type="dxa"/>
              <w:right w:w="110" w:type="dxa"/>
            </w:tcMar>
            <w:vAlign w:val="center"/>
          </w:tcPr>
          <w:p w14:paraId="5EFE9E28" w14:textId="77777777" w:rsidR="00743746" w:rsidRDefault="009E3A09">
            <w:pPr>
              <w:spacing w:after="0" w:line="247" w:lineRule="auto"/>
            </w:pPr>
            <w:r>
              <w:rPr>
                <w:sz w:val="20"/>
              </w:rPr>
              <w:t>Sultan</w:t>
            </w:r>
          </w:p>
        </w:tc>
        <w:tc>
          <w:tcPr>
            <w:tcW w:w="1944" w:type="dxa"/>
            <w:shd w:val="clear" w:color="auto" w:fill="F1F4F5"/>
            <w:tcMar>
              <w:top w:w="90" w:type="dxa"/>
              <w:left w:w="110" w:type="dxa"/>
              <w:bottom w:w="90" w:type="dxa"/>
              <w:right w:w="110" w:type="dxa"/>
            </w:tcMar>
            <w:vAlign w:val="center"/>
          </w:tcPr>
          <w:p w14:paraId="69064D47" w14:textId="77777777" w:rsidR="00743746" w:rsidRDefault="009E3A09">
            <w:pPr>
              <w:spacing w:after="0" w:line="247" w:lineRule="auto"/>
            </w:pPr>
            <w:r>
              <w:rPr>
                <w:sz w:val="20"/>
              </w:rPr>
              <w:t>36–48</w:t>
            </w:r>
          </w:p>
        </w:tc>
      </w:tr>
      <w:tr w:rsidR="00743746" w14:paraId="79017955" w14:textId="77777777">
        <w:trPr>
          <w:cantSplit/>
          <w:jc w:val="center"/>
        </w:trPr>
        <w:tc>
          <w:tcPr>
            <w:tcW w:w="4968" w:type="dxa"/>
            <w:shd w:val="clear" w:color="auto" w:fill="FFFFFF"/>
            <w:tcMar>
              <w:top w:w="90" w:type="dxa"/>
              <w:left w:w="110" w:type="dxa"/>
              <w:bottom w:w="90" w:type="dxa"/>
              <w:right w:w="110" w:type="dxa"/>
            </w:tcMar>
            <w:vAlign w:val="center"/>
          </w:tcPr>
          <w:p w14:paraId="0464F8B6" w14:textId="77777777" w:rsidR="00743746" w:rsidRDefault="009E3A09">
            <w:pPr>
              <w:spacing w:after="0" w:line="247" w:lineRule="auto"/>
            </w:pPr>
            <w:r>
              <w:rPr>
                <w:sz w:val="20"/>
              </w:rPr>
              <w:t>Maintenance, life cycle and reports</w:t>
            </w:r>
          </w:p>
        </w:tc>
        <w:tc>
          <w:tcPr>
            <w:tcW w:w="3312" w:type="dxa"/>
            <w:shd w:val="clear" w:color="auto" w:fill="FFFFFF"/>
            <w:tcMar>
              <w:top w:w="90" w:type="dxa"/>
              <w:left w:w="110" w:type="dxa"/>
              <w:bottom w:w="90" w:type="dxa"/>
              <w:right w:w="110" w:type="dxa"/>
            </w:tcMar>
            <w:vAlign w:val="center"/>
          </w:tcPr>
          <w:p w14:paraId="30A603CF" w14:textId="77777777" w:rsidR="00743746" w:rsidRDefault="009E3A09">
            <w:pPr>
              <w:spacing w:after="0" w:line="247" w:lineRule="auto"/>
            </w:pPr>
            <w:r>
              <w:rPr>
                <w:sz w:val="20"/>
              </w:rPr>
              <w:t>Sultan and Zayed</w:t>
            </w:r>
          </w:p>
        </w:tc>
        <w:tc>
          <w:tcPr>
            <w:tcW w:w="1944" w:type="dxa"/>
            <w:shd w:val="clear" w:color="auto" w:fill="FFFFFF"/>
            <w:tcMar>
              <w:top w:w="90" w:type="dxa"/>
              <w:left w:w="110" w:type="dxa"/>
              <w:bottom w:w="90" w:type="dxa"/>
              <w:right w:w="110" w:type="dxa"/>
            </w:tcMar>
            <w:vAlign w:val="center"/>
          </w:tcPr>
          <w:p w14:paraId="6BECDDAF" w14:textId="77777777" w:rsidR="00743746" w:rsidRDefault="009E3A09">
            <w:pPr>
              <w:spacing w:after="0" w:line="247" w:lineRule="auto"/>
            </w:pPr>
            <w:r>
              <w:rPr>
                <w:sz w:val="20"/>
              </w:rPr>
              <w:t>24–32</w:t>
            </w:r>
          </w:p>
        </w:tc>
      </w:tr>
      <w:tr w:rsidR="00743746" w14:paraId="18F6DDC4" w14:textId="77777777">
        <w:trPr>
          <w:cantSplit/>
          <w:jc w:val="center"/>
        </w:trPr>
        <w:tc>
          <w:tcPr>
            <w:tcW w:w="4968" w:type="dxa"/>
            <w:shd w:val="clear" w:color="auto" w:fill="F1F4F5"/>
            <w:tcMar>
              <w:top w:w="90" w:type="dxa"/>
              <w:left w:w="110" w:type="dxa"/>
              <w:bottom w:w="90" w:type="dxa"/>
              <w:right w:w="110" w:type="dxa"/>
            </w:tcMar>
            <w:vAlign w:val="center"/>
          </w:tcPr>
          <w:p w14:paraId="4898AE56" w14:textId="77777777" w:rsidR="00743746" w:rsidRDefault="009E3A09">
            <w:pPr>
              <w:spacing w:after="0" w:line="247" w:lineRule="auto"/>
            </w:pPr>
            <w:r>
              <w:rPr>
                <w:sz w:val="20"/>
              </w:rPr>
              <w:t>AI functions and evaluation</w:t>
            </w:r>
          </w:p>
        </w:tc>
        <w:tc>
          <w:tcPr>
            <w:tcW w:w="3312" w:type="dxa"/>
            <w:shd w:val="clear" w:color="auto" w:fill="F1F4F5"/>
            <w:tcMar>
              <w:top w:w="90" w:type="dxa"/>
              <w:left w:w="110" w:type="dxa"/>
              <w:bottom w:w="90" w:type="dxa"/>
              <w:right w:w="110" w:type="dxa"/>
            </w:tcMar>
            <w:vAlign w:val="center"/>
          </w:tcPr>
          <w:p w14:paraId="2464E7D8" w14:textId="77777777" w:rsidR="00743746" w:rsidRDefault="009E3A09">
            <w:pPr>
              <w:spacing w:after="0" w:line="247" w:lineRule="auto"/>
            </w:pPr>
            <w:r>
              <w:rPr>
                <w:sz w:val="20"/>
              </w:rPr>
              <w:t>Ghaith</w:t>
            </w:r>
          </w:p>
        </w:tc>
        <w:tc>
          <w:tcPr>
            <w:tcW w:w="1944" w:type="dxa"/>
            <w:shd w:val="clear" w:color="auto" w:fill="F1F4F5"/>
            <w:tcMar>
              <w:top w:w="90" w:type="dxa"/>
              <w:left w:w="110" w:type="dxa"/>
              <w:bottom w:w="90" w:type="dxa"/>
              <w:right w:w="110" w:type="dxa"/>
            </w:tcMar>
            <w:vAlign w:val="center"/>
          </w:tcPr>
          <w:p w14:paraId="4E1F11B3" w14:textId="77777777" w:rsidR="00743746" w:rsidRDefault="009E3A09">
            <w:pPr>
              <w:spacing w:after="0" w:line="247" w:lineRule="auto"/>
            </w:pPr>
            <w:r>
              <w:rPr>
                <w:sz w:val="20"/>
              </w:rPr>
              <w:t>30–44</w:t>
            </w:r>
          </w:p>
        </w:tc>
      </w:tr>
      <w:tr w:rsidR="00743746" w14:paraId="26F03E21" w14:textId="77777777">
        <w:trPr>
          <w:cantSplit/>
          <w:jc w:val="center"/>
        </w:trPr>
        <w:tc>
          <w:tcPr>
            <w:tcW w:w="4968" w:type="dxa"/>
            <w:shd w:val="clear" w:color="auto" w:fill="FFFFFF"/>
            <w:tcMar>
              <w:top w:w="90" w:type="dxa"/>
              <w:left w:w="110" w:type="dxa"/>
              <w:bottom w:w="90" w:type="dxa"/>
              <w:right w:w="110" w:type="dxa"/>
            </w:tcMar>
            <w:vAlign w:val="center"/>
          </w:tcPr>
          <w:p w14:paraId="51A66498" w14:textId="77777777" w:rsidR="00743746" w:rsidRDefault="009E3A09">
            <w:pPr>
              <w:spacing w:after="0" w:line="247" w:lineRule="auto"/>
            </w:pPr>
            <w:r>
              <w:rPr>
                <w:sz w:val="20"/>
              </w:rPr>
              <w:t>Deployment, uploads and security</w:t>
            </w:r>
          </w:p>
        </w:tc>
        <w:tc>
          <w:tcPr>
            <w:tcW w:w="3312" w:type="dxa"/>
            <w:shd w:val="clear" w:color="auto" w:fill="FFFFFF"/>
            <w:tcMar>
              <w:top w:w="90" w:type="dxa"/>
              <w:left w:w="110" w:type="dxa"/>
              <w:bottom w:w="90" w:type="dxa"/>
              <w:right w:w="110" w:type="dxa"/>
            </w:tcMar>
            <w:vAlign w:val="center"/>
          </w:tcPr>
          <w:p w14:paraId="776E047D" w14:textId="77777777" w:rsidR="00743746" w:rsidRDefault="009E3A09">
            <w:pPr>
              <w:spacing w:after="0" w:line="247" w:lineRule="auto"/>
            </w:pPr>
            <w:r>
              <w:rPr>
                <w:sz w:val="20"/>
              </w:rPr>
              <w:t>Ghaith and Sultan</w:t>
            </w:r>
          </w:p>
        </w:tc>
        <w:tc>
          <w:tcPr>
            <w:tcW w:w="1944" w:type="dxa"/>
            <w:shd w:val="clear" w:color="auto" w:fill="FFFFFF"/>
            <w:tcMar>
              <w:top w:w="90" w:type="dxa"/>
              <w:left w:w="110" w:type="dxa"/>
              <w:bottom w:w="90" w:type="dxa"/>
              <w:right w:w="110" w:type="dxa"/>
            </w:tcMar>
            <w:vAlign w:val="center"/>
          </w:tcPr>
          <w:p w14:paraId="52AF377B" w14:textId="77777777" w:rsidR="00743746" w:rsidRDefault="009E3A09">
            <w:pPr>
              <w:spacing w:after="0" w:line="247" w:lineRule="auto"/>
            </w:pPr>
            <w:r>
              <w:rPr>
                <w:sz w:val="20"/>
              </w:rPr>
              <w:t>16–24</w:t>
            </w:r>
          </w:p>
        </w:tc>
      </w:tr>
      <w:tr w:rsidR="00743746" w14:paraId="7C29C686" w14:textId="77777777">
        <w:trPr>
          <w:cantSplit/>
          <w:jc w:val="center"/>
        </w:trPr>
        <w:tc>
          <w:tcPr>
            <w:tcW w:w="4968" w:type="dxa"/>
            <w:shd w:val="clear" w:color="auto" w:fill="F1F4F5"/>
            <w:tcMar>
              <w:top w:w="90" w:type="dxa"/>
              <w:left w:w="110" w:type="dxa"/>
              <w:bottom w:w="90" w:type="dxa"/>
              <w:right w:w="110" w:type="dxa"/>
            </w:tcMar>
            <w:vAlign w:val="center"/>
          </w:tcPr>
          <w:p w14:paraId="698C46A9" w14:textId="77777777" w:rsidR="00743746" w:rsidRDefault="009E3A09">
            <w:pPr>
              <w:spacing w:after="0" w:line="247" w:lineRule="auto"/>
            </w:pPr>
            <w:r>
              <w:rPr>
                <w:sz w:val="20"/>
              </w:rPr>
              <w:t>Tests, integration and documentation</w:t>
            </w:r>
          </w:p>
        </w:tc>
        <w:tc>
          <w:tcPr>
            <w:tcW w:w="3312" w:type="dxa"/>
            <w:shd w:val="clear" w:color="auto" w:fill="F1F4F5"/>
            <w:tcMar>
              <w:top w:w="90" w:type="dxa"/>
              <w:left w:w="110" w:type="dxa"/>
              <w:bottom w:w="90" w:type="dxa"/>
              <w:right w:w="110" w:type="dxa"/>
            </w:tcMar>
            <w:vAlign w:val="center"/>
          </w:tcPr>
          <w:p w14:paraId="457FB6F5" w14:textId="77777777" w:rsidR="00743746" w:rsidRDefault="009E3A09">
            <w:pPr>
              <w:spacing w:after="0" w:line="247" w:lineRule="auto"/>
            </w:pPr>
            <w:r>
              <w:rPr>
                <w:sz w:val="20"/>
              </w:rPr>
              <w:t>All</w:t>
            </w:r>
          </w:p>
        </w:tc>
        <w:tc>
          <w:tcPr>
            <w:tcW w:w="1944" w:type="dxa"/>
            <w:shd w:val="clear" w:color="auto" w:fill="F1F4F5"/>
            <w:tcMar>
              <w:top w:w="90" w:type="dxa"/>
              <w:left w:w="110" w:type="dxa"/>
              <w:bottom w:w="90" w:type="dxa"/>
              <w:right w:w="110" w:type="dxa"/>
            </w:tcMar>
            <w:vAlign w:val="center"/>
          </w:tcPr>
          <w:p w14:paraId="4F9AAE9E" w14:textId="77777777" w:rsidR="00743746" w:rsidRDefault="009E3A09">
            <w:pPr>
              <w:spacing w:after="0" w:line="247" w:lineRule="auto"/>
            </w:pPr>
            <w:r>
              <w:rPr>
                <w:sz w:val="20"/>
              </w:rPr>
              <w:t>24–34</w:t>
            </w:r>
          </w:p>
        </w:tc>
      </w:tr>
      <w:tr w:rsidR="00743746" w14:paraId="5A207E2F" w14:textId="77777777">
        <w:trPr>
          <w:cantSplit/>
          <w:jc w:val="center"/>
        </w:trPr>
        <w:tc>
          <w:tcPr>
            <w:tcW w:w="4968" w:type="dxa"/>
            <w:shd w:val="clear" w:color="auto" w:fill="FFFFFF"/>
            <w:tcMar>
              <w:top w:w="90" w:type="dxa"/>
              <w:left w:w="110" w:type="dxa"/>
              <w:bottom w:w="90" w:type="dxa"/>
              <w:right w:w="110" w:type="dxa"/>
            </w:tcMar>
            <w:vAlign w:val="center"/>
          </w:tcPr>
          <w:p w14:paraId="69B20ECB" w14:textId="77777777" w:rsidR="00743746" w:rsidRDefault="009E3A09">
            <w:pPr>
              <w:spacing w:after="0" w:line="247" w:lineRule="auto"/>
            </w:pPr>
            <w:r>
              <w:rPr>
                <w:sz w:val="20"/>
              </w:rPr>
              <w:t>Total before reserve</w:t>
            </w:r>
          </w:p>
        </w:tc>
        <w:tc>
          <w:tcPr>
            <w:tcW w:w="3312" w:type="dxa"/>
            <w:shd w:val="clear" w:color="auto" w:fill="FFFFFF"/>
            <w:tcMar>
              <w:top w:w="90" w:type="dxa"/>
              <w:left w:w="110" w:type="dxa"/>
              <w:bottom w:w="90" w:type="dxa"/>
              <w:right w:w="110" w:type="dxa"/>
            </w:tcMar>
            <w:vAlign w:val="center"/>
          </w:tcPr>
          <w:p w14:paraId="6EEE755C" w14:textId="77777777" w:rsidR="00743746" w:rsidRDefault="009E3A09">
            <w:pPr>
              <w:spacing w:after="0" w:line="247" w:lineRule="auto"/>
            </w:pPr>
            <w:r>
              <w:rPr>
                <w:sz w:val="20"/>
              </w:rPr>
              <w:t>All</w:t>
            </w:r>
          </w:p>
        </w:tc>
        <w:tc>
          <w:tcPr>
            <w:tcW w:w="1944" w:type="dxa"/>
            <w:shd w:val="clear" w:color="auto" w:fill="FFFFFF"/>
            <w:tcMar>
              <w:top w:w="90" w:type="dxa"/>
              <w:left w:w="110" w:type="dxa"/>
              <w:bottom w:w="90" w:type="dxa"/>
              <w:right w:w="110" w:type="dxa"/>
            </w:tcMar>
            <w:vAlign w:val="center"/>
          </w:tcPr>
          <w:p w14:paraId="4D192EAD" w14:textId="77777777" w:rsidR="00743746" w:rsidRDefault="009E3A09">
            <w:pPr>
              <w:spacing w:after="0" w:line="247" w:lineRule="auto"/>
            </w:pPr>
            <w:r>
              <w:rPr>
                <w:sz w:val="20"/>
              </w:rPr>
              <w:t>150–210</w:t>
            </w:r>
          </w:p>
        </w:tc>
      </w:tr>
      <w:tr w:rsidR="00743746" w14:paraId="3995BDC4" w14:textId="77777777">
        <w:trPr>
          <w:cantSplit/>
          <w:jc w:val="center"/>
        </w:trPr>
        <w:tc>
          <w:tcPr>
            <w:tcW w:w="4968" w:type="dxa"/>
            <w:shd w:val="clear" w:color="auto" w:fill="F1F4F5"/>
            <w:tcMar>
              <w:top w:w="90" w:type="dxa"/>
              <w:left w:w="110" w:type="dxa"/>
              <w:bottom w:w="90" w:type="dxa"/>
              <w:right w:w="110" w:type="dxa"/>
            </w:tcMar>
            <w:vAlign w:val="center"/>
          </w:tcPr>
          <w:p w14:paraId="2B95BB06" w14:textId="77777777" w:rsidR="00743746" w:rsidRDefault="009E3A09">
            <w:pPr>
              <w:spacing w:after="0" w:line="247" w:lineRule="auto"/>
            </w:pPr>
            <w:r>
              <w:rPr>
                <w:sz w:val="20"/>
              </w:rPr>
              <w:t>With 15% effort reserve</w:t>
            </w:r>
          </w:p>
        </w:tc>
        <w:tc>
          <w:tcPr>
            <w:tcW w:w="3312" w:type="dxa"/>
            <w:shd w:val="clear" w:color="auto" w:fill="F1F4F5"/>
            <w:tcMar>
              <w:top w:w="90" w:type="dxa"/>
              <w:left w:w="110" w:type="dxa"/>
              <w:bottom w:w="90" w:type="dxa"/>
              <w:right w:w="110" w:type="dxa"/>
            </w:tcMar>
            <w:vAlign w:val="center"/>
          </w:tcPr>
          <w:p w14:paraId="2A34A8E0" w14:textId="77777777" w:rsidR="00743746" w:rsidRDefault="009E3A09">
            <w:pPr>
              <w:spacing w:after="0" w:line="247" w:lineRule="auto"/>
            </w:pPr>
            <w:r>
              <w:rPr>
                <w:sz w:val="20"/>
              </w:rPr>
              <w:t>All</w:t>
            </w:r>
          </w:p>
        </w:tc>
        <w:tc>
          <w:tcPr>
            <w:tcW w:w="1944" w:type="dxa"/>
            <w:shd w:val="clear" w:color="auto" w:fill="F1F4F5"/>
            <w:tcMar>
              <w:top w:w="90" w:type="dxa"/>
              <w:left w:w="110" w:type="dxa"/>
              <w:bottom w:w="90" w:type="dxa"/>
              <w:right w:w="110" w:type="dxa"/>
            </w:tcMar>
            <w:vAlign w:val="center"/>
          </w:tcPr>
          <w:p w14:paraId="413F6F18" w14:textId="77777777" w:rsidR="00743746" w:rsidRDefault="009E3A09">
            <w:pPr>
              <w:spacing w:after="0" w:line="247" w:lineRule="auto"/>
            </w:pPr>
            <w:r>
              <w:rPr>
                <w:sz w:val="20"/>
              </w:rPr>
              <w:t>172.5–241.5</w:t>
            </w:r>
          </w:p>
        </w:tc>
      </w:tr>
    </w:tbl>
    <w:p w14:paraId="409DDE12" w14:textId="77777777" w:rsidR="00743746" w:rsidRDefault="00743746">
      <w:pPr>
        <w:spacing w:after="20"/>
      </w:pPr>
    </w:p>
    <w:p w14:paraId="035D3887" w14:textId="77777777" w:rsidR="00743746" w:rsidRDefault="009E3A09">
      <w:r>
        <w:t>At the midpoint, 180 hours plus 15% reserve is 207 hours: 15 more than the 192-hour scenario. The range therefore does not yet establish schedule feasibility. Review estimates with each owner, reuse proven components and sequence dependencies before committing to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8424"/>
      </w:tblGrid>
      <w:tr w:rsidR="00743746" w14:paraId="56BFB01F" w14:textId="77777777">
        <w:trPr>
          <w:cantSplit/>
          <w:tblHeader/>
          <w:jc w:val="center"/>
        </w:trPr>
        <w:tc>
          <w:tcPr>
            <w:tcW w:w="1800" w:type="dxa"/>
            <w:shd w:val="clear" w:color="auto" w:fill="17343C"/>
            <w:tcMar>
              <w:top w:w="90" w:type="dxa"/>
              <w:left w:w="110" w:type="dxa"/>
              <w:bottom w:w="90" w:type="dxa"/>
              <w:right w:w="110" w:type="dxa"/>
            </w:tcMar>
            <w:vAlign w:val="center"/>
          </w:tcPr>
          <w:p w14:paraId="2A4E3A4F" w14:textId="77777777" w:rsidR="00743746" w:rsidRDefault="009E3A09">
            <w:pPr>
              <w:spacing w:after="0" w:line="247" w:lineRule="auto"/>
            </w:pPr>
            <w:r>
              <w:rPr>
                <w:b/>
                <w:color w:val="FFFFFF"/>
                <w:sz w:val="21"/>
              </w:rPr>
              <w:t>Order</w:t>
            </w:r>
          </w:p>
        </w:tc>
        <w:tc>
          <w:tcPr>
            <w:tcW w:w="8424" w:type="dxa"/>
            <w:shd w:val="clear" w:color="auto" w:fill="17343C"/>
            <w:tcMar>
              <w:top w:w="90" w:type="dxa"/>
              <w:left w:w="110" w:type="dxa"/>
              <w:bottom w:w="90" w:type="dxa"/>
              <w:right w:w="110" w:type="dxa"/>
            </w:tcMar>
            <w:vAlign w:val="center"/>
          </w:tcPr>
          <w:p w14:paraId="161FA312" w14:textId="77777777" w:rsidR="00743746" w:rsidRDefault="009E3A09">
            <w:pPr>
              <w:spacing w:after="0" w:line="247" w:lineRule="auto"/>
            </w:pPr>
            <w:r>
              <w:rPr>
                <w:b/>
                <w:color w:val="FFFFFF"/>
                <w:sz w:val="21"/>
              </w:rPr>
              <w:t>Dependency and exit check</w:t>
            </w:r>
          </w:p>
        </w:tc>
      </w:tr>
      <w:tr w:rsidR="00743746" w14:paraId="1DE65063" w14:textId="77777777">
        <w:trPr>
          <w:cantSplit/>
          <w:jc w:val="center"/>
        </w:trPr>
        <w:tc>
          <w:tcPr>
            <w:tcW w:w="1800" w:type="dxa"/>
            <w:shd w:val="clear" w:color="auto" w:fill="FFFFFF"/>
            <w:tcMar>
              <w:top w:w="90" w:type="dxa"/>
              <w:left w:w="110" w:type="dxa"/>
              <w:bottom w:w="90" w:type="dxa"/>
              <w:right w:w="110" w:type="dxa"/>
            </w:tcMar>
            <w:vAlign w:val="center"/>
          </w:tcPr>
          <w:p w14:paraId="12D47326" w14:textId="77777777" w:rsidR="00743746" w:rsidRDefault="009E3A09">
            <w:pPr>
              <w:spacing w:after="0" w:line="247" w:lineRule="auto"/>
            </w:pPr>
            <w:r>
              <w:rPr>
                <w:sz w:val="21"/>
              </w:rPr>
              <w:t>First</w:t>
            </w:r>
          </w:p>
        </w:tc>
        <w:tc>
          <w:tcPr>
            <w:tcW w:w="8424" w:type="dxa"/>
            <w:shd w:val="clear" w:color="auto" w:fill="FFFFFF"/>
            <w:tcMar>
              <w:top w:w="90" w:type="dxa"/>
              <w:left w:w="110" w:type="dxa"/>
              <w:bottom w:w="90" w:type="dxa"/>
              <w:right w:w="110" w:type="dxa"/>
            </w:tcMar>
            <w:vAlign w:val="center"/>
          </w:tcPr>
          <w:p w14:paraId="7B524321" w14:textId="77777777" w:rsidR="00743746" w:rsidRDefault="009E3A09">
            <w:pPr>
              <w:spacing w:after="0" w:line="247" w:lineRule="auto"/>
            </w:pPr>
            <w:r>
              <w:rPr>
                <w:sz w:val="21"/>
              </w:rPr>
              <w:t>Confirm workflow, evidence access and acceptance criteria. Complete the small stack/AI check.</w:t>
            </w:r>
          </w:p>
        </w:tc>
      </w:tr>
      <w:tr w:rsidR="00743746" w14:paraId="1F226EEA" w14:textId="77777777">
        <w:trPr>
          <w:cantSplit/>
          <w:jc w:val="center"/>
        </w:trPr>
        <w:tc>
          <w:tcPr>
            <w:tcW w:w="1800" w:type="dxa"/>
            <w:shd w:val="clear" w:color="auto" w:fill="F1F4F5"/>
            <w:tcMar>
              <w:top w:w="90" w:type="dxa"/>
              <w:left w:w="110" w:type="dxa"/>
              <w:bottom w:w="90" w:type="dxa"/>
              <w:right w:w="110" w:type="dxa"/>
            </w:tcMar>
            <w:vAlign w:val="center"/>
          </w:tcPr>
          <w:p w14:paraId="27A6A222" w14:textId="77777777" w:rsidR="00743746" w:rsidRDefault="009E3A09">
            <w:pPr>
              <w:spacing w:after="0" w:line="247" w:lineRule="auto"/>
            </w:pPr>
            <w:r>
              <w:rPr>
                <w:sz w:val="21"/>
              </w:rPr>
              <w:t>Then</w:t>
            </w:r>
          </w:p>
        </w:tc>
        <w:tc>
          <w:tcPr>
            <w:tcW w:w="8424" w:type="dxa"/>
            <w:shd w:val="clear" w:color="auto" w:fill="F1F4F5"/>
            <w:tcMar>
              <w:top w:w="90" w:type="dxa"/>
              <w:left w:w="110" w:type="dxa"/>
              <w:bottom w:w="90" w:type="dxa"/>
              <w:right w:w="110" w:type="dxa"/>
            </w:tcMar>
            <w:vAlign w:val="center"/>
          </w:tcPr>
          <w:p w14:paraId="3EA6C6B9" w14:textId="77777777" w:rsidR="00743746" w:rsidRDefault="009E3A09">
            <w:pPr>
              <w:spacing w:after="0" w:line="247" w:lineRule="auto"/>
            </w:pPr>
            <w:r>
              <w:rPr>
                <w:sz w:val="21"/>
              </w:rPr>
              <w:t>Build inventory and permissions before requests, approvals and custody. Add life-cycle records and AI against the stable baseline.</w:t>
            </w:r>
          </w:p>
        </w:tc>
      </w:tr>
      <w:tr w:rsidR="00743746" w14:paraId="356B4FC4" w14:textId="77777777">
        <w:trPr>
          <w:cantSplit/>
          <w:jc w:val="center"/>
        </w:trPr>
        <w:tc>
          <w:tcPr>
            <w:tcW w:w="1800" w:type="dxa"/>
            <w:shd w:val="clear" w:color="auto" w:fill="FFFFFF"/>
            <w:tcMar>
              <w:top w:w="90" w:type="dxa"/>
              <w:left w:w="110" w:type="dxa"/>
              <w:bottom w:w="90" w:type="dxa"/>
              <w:right w:w="110" w:type="dxa"/>
            </w:tcMar>
            <w:vAlign w:val="center"/>
          </w:tcPr>
          <w:p w14:paraId="0705DA55" w14:textId="77777777" w:rsidR="00743746" w:rsidRDefault="009E3A09">
            <w:pPr>
              <w:spacing w:after="0" w:line="247" w:lineRule="auto"/>
            </w:pPr>
            <w:r>
              <w:rPr>
                <w:sz w:val="21"/>
              </w:rPr>
              <w:t>Before demonstration</w:t>
            </w:r>
          </w:p>
        </w:tc>
        <w:tc>
          <w:tcPr>
            <w:tcW w:w="8424" w:type="dxa"/>
            <w:shd w:val="clear" w:color="auto" w:fill="FFFFFF"/>
            <w:tcMar>
              <w:top w:w="90" w:type="dxa"/>
              <w:left w:w="110" w:type="dxa"/>
              <w:bottom w:w="90" w:type="dxa"/>
              <w:right w:w="110" w:type="dxa"/>
            </w:tcMar>
            <w:vAlign w:val="center"/>
          </w:tcPr>
          <w:p w14:paraId="0695A1C2" w14:textId="77777777" w:rsidR="00743746" w:rsidRDefault="009E3A09">
            <w:pPr>
              <w:spacing w:after="0" w:line="247" w:lineRule="auto"/>
            </w:pPr>
            <w:r>
              <w:rPr>
                <w:sz w:val="21"/>
              </w:rPr>
              <w:t>Finish persistent uploads, hosted deployment, all required AI families, fallback, tests and documentation. Any scope change needs instructor agreement.</w:t>
            </w:r>
          </w:p>
        </w:tc>
      </w:tr>
    </w:tbl>
    <w:p w14:paraId="70DFE632" w14:textId="77777777" w:rsidR="00743746" w:rsidRDefault="00743746">
      <w:pPr>
        <w:spacing w:after="20"/>
      </w:pPr>
    </w:p>
    <w:p w14:paraId="588EFDC1" w14:textId="77777777" w:rsidR="00743746" w:rsidRDefault="009E3A09">
      <w:pPr>
        <w:pStyle w:val="Heading2"/>
      </w:pPr>
      <w:r>
        <w:t>Legal ethical and university policy checks</w:t>
      </w:r>
    </w:p>
    <w:p w14:paraId="00A9BD0B" w14:textId="77777777" w:rsidR="00743746" w:rsidRDefault="009E3A09">
      <w:r>
        <w:t>Confirm asset ownership, release/receipt authority, finance/procurement thresholds, safe handling, data permission, provider terms and software licences. Use synthetic data until access is authorised. Do not send sensitive fields to an AI provider by default. Keep human approvals and record-based explanations. These are required checks, not a claim of legal or KU policy approval. [S01, S19]</w:t>
      </w:r>
    </w:p>
    <w:p w14:paraId="0AC60001" w14:textId="77777777" w:rsidR="00743746" w:rsidRDefault="009E3A09">
      <w:r>
        <w:br w:type="page"/>
      </w:r>
    </w:p>
    <w:p w14:paraId="68FAD1E5" w14:textId="77777777" w:rsidR="00743746" w:rsidRDefault="009E3A09">
      <w:pPr>
        <w:pStyle w:val="Heading1"/>
      </w:pPr>
      <w:r>
        <w:lastRenderedPageBreak/>
        <w:t>11  Quantified risk assessment</w:t>
      </w:r>
    </w:p>
    <w:p w14:paraId="795337FC" w14:textId="77777777" w:rsidR="00743746" w:rsidRDefault="009E3A09">
      <w:r>
        <w:t>Use a team-defined 5 × 5 likelihood–impact matrix for the remaining semester. NASA supports assessing, assigning, treating and reviewing software risks; our scores and cut-offs are planning judgments, not NASA-mandated values. [S17]</w:t>
      </w:r>
    </w:p>
    <w:p w14:paraId="0897B563" w14:textId="77777777" w:rsidR="00743746" w:rsidRDefault="009E3A09">
      <w:pPr>
        <w:spacing w:after="80"/>
      </w:pPr>
      <m:oMathPara>
        <m:oMath>
          <m:r>
            <w:rPr>
              <w:rFonts w:ascii="Cambria Math" w:hAnsi="Cambria Math"/>
            </w:rPr>
            <m:t>E</m:t>
          </m:r>
          <m:r>
            <w:rPr>
              <w:rFonts w:ascii="Cambria Math" w:hAnsi="Cambria Math"/>
            </w:rPr>
            <m:t xml:space="preserve">9  </m:t>
          </m:r>
          <m:r>
            <w:rPr>
              <w:rFonts w:ascii="Cambria Math" w:hAnsi="Cambria Math"/>
            </w:rPr>
            <m:t>Priority</m:t>
          </m:r>
          <m:r>
            <w:rPr>
              <w:rFonts w:ascii="Cambria Math" w:hAnsi="Cambria Math"/>
            </w:rPr>
            <m:t xml:space="preserve"> </m:t>
          </m:r>
          <m:r>
            <w:rPr>
              <w:rFonts w:ascii="Cambria Math" w:hAnsi="Cambria Math"/>
            </w:rPr>
            <m:t>score</m:t>
          </m:r>
          <m:r>
            <w:rPr>
              <w:rFonts w:ascii="Cambria Math" w:hAnsi="Cambria Math"/>
            </w:rPr>
            <m:t xml:space="preserve"> = </m:t>
          </m:r>
          <m:r>
            <w:rPr>
              <w:rFonts w:ascii="Cambria Math" w:hAnsi="Cambria Math"/>
            </w:rPr>
            <m:t>Likeli</m:t>
          </m:r>
          <m:r>
            <w:rPr>
              <w:rFonts w:ascii="Cambria Math" w:hAnsi="Cambria Math"/>
            </w:rPr>
            <m:t>h</m:t>
          </m:r>
          <m:r>
            <w:rPr>
              <w:rFonts w:ascii="Cambria Math" w:hAnsi="Cambria Math"/>
            </w:rPr>
            <m:t>ood</m:t>
          </m:r>
          <m:r>
            <w:rPr>
              <w:rFonts w:ascii="Cambria Math" w:hAnsi="Cambria Math"/>
            </w:rPr>
            <m:t xml:space="preserve"> </m:t>
          </m:r>
          <m:r>
            <w:rPr>
              <w:rFonts w:ascii="Cambria Math" w:hAnsi="Cambria Math"/>
            </w:rPr>
            <m:t>rating</m:t>
          </m:r>
          <m:r>
            <w:rPr>
              <w:rFonts w:ascii="Cambria Math" w:hAnsi="Cambria Math"/>
            </w:rPr>
            <m:t xml:space="preserve"> × </m:t>
          </m:r>
          <m:r>
            <w:rPr>
              <w:rFonts w:ascii="Cambria Math" w:hAnsi="Cambria Math"/>
            </w:rPr>
            <m:t>Impact</m:t>
          </m:r>
          <m:r>
            <w:rPr>
              <w:rFonts w:ascii="Cambria Math" w:hAnsi="Cambria Math"/>
            </w:rPr>
            <m:t xml:space="preserve"> </m:t>
          </m:r>
          <m:r>
            <w:rPr>
              <w:rFonts w:ascii="Cambria Math" w:hAnsi="Cambria Math"/>
            </w:rPr>
            <m:t>rating</m:t>
          </m:r>
        </m:oMath>
      </m:oMathPara>
    </w:p>
    <w:p w14:paraId="3F164DBD" w14:textId="77777777" w:rsidR="00743746" w:rsidRDefault="009E3A09">
      <w:r>
        <w:rPr>
          <w:sz w:val="19"/>
        </w:rPr>
        <w:t>Team-adapted prioritisation method informed by [S17]. Each rating is 1–5. The product is neither a probability nor a money loss.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4248"/>
        <w:gridCol w:w="4968"/>
      </w:tblGrid>
      <w:tr w:rsidR="00743746" w14:paraId="5BBF9030" w14:textId="77777777">
        <w:trPr>
          <w:cantSplit/>
          <w:tblHeader/>
          <w:jc w:val="center"/>
        </w:trPr>
        <w:tc>
          <w:tcPr>
            <w:tcW w:w="1008" w:type="dxa"/>
            <w:shd w:val="clear" w:color="auto" w:fill="17343C"/>
            <w:tcMar>
              <w:top w:w="90" w:type="dxa"/>
              <w:left w:w="110" w:type="dxa"/>
              <w:bottom w:w="90" w:type="dxa"/>
              <w:right w:w="110" w:type="dxa"/>
            </w:tcMar>
            <w:vAlign w:val="center"/>
          </w:tcPr>
          <w:p w14:paraId="55B11D08" w14:textId="77777777" w:rsidR="00743746" w:rsidRDefault="009E3A09">
            <w:pPr>
              <w:spacing w:after="0" w:line="247" w:lineRule="auto"/>
            </w:pPr>
            <w:r>
              <w:rPr>
                <w:b/>
                <w:color w:val="FFFFFF"/>
                <w:sz w:val="19"/>
              </w:rPr>
              <w:t>Rating</w:t>
            </w:r>
          </w:p>
        </w:tc>
        <w:tc>
          <w:tcPr>
            <w:tcW w:w="4248" w:type="dxa"/>
            <w:shd w:val="clear" w:color="auto" w:fill="17343C"/>
            <w:tcMar>
              <w:top w:w="90" w:type="dxa"/>
              <w:left w:w="110" w:type="dxa"/>
              <w:bottom w:w="90" w:type="dxa"/>
              <w:right w:w="110" w:type="dxa"/>
            </w:tcMar>
            <w:vAlign w:val="center"/>
          </w:tcPr>
          <w:p w14:paraId="06B39FCA" w14:textId="77777777" w:rsidR="00743746" w:rsidRDefault="009E3A09">
            <w:pPr>
              <w:spacing w:after="0" w:line="247" w:lineRule="auto"/>
            </w:pPr>
            <w:r>
              <w:rPr>
                <w:b/>
                <w:color w:val="FFFFFF"/>
                <w:sz w:val="19"/>
              </w:rPr>
              <w:t>Likelihood with current controls</w:t>
            </w:r>
          </w:p>
        </w:tc>
        <w:tc>
          <w:tcPr>
            <w:tcW w:w="4968" w:type="dxa"/>
            <w:shd w:val="clear" w:color="auto" w:fill="17343C"/>
            <w:tcMar>
              <w:top w:w="90" w:type="dxa"/>
              <w:left w:w="110" w:type="dxa"/>
              <w:bottom w:w="90" w:type="dxa"/>
              <w:right w:w="110" w:type="dxa"/>
            </w:tcMar>
            <w:vAlign w:val="center"/>
          </w:tcPr>
          <w:p w14:paraId="3405C0BB" w14:textId="77777777" w:rsidR="00743746" w:rsidRDefault="009E3A09">
            <w:pPr>
              <w:spacing w:after="0" w:line="247" w:lineRule="auto"/>
            </w:pPr>
            <w:r>
              <w:rPr>
                <w:b/>
                <w:color w:val="FFFFFF"/>
                <w:sz w:val="19"/>
              </w:rPr>
              <w:t>Highest applicable impact</w:t>
            </w:r>
          </w:p>
        </w:tc>
      </w:tr>
      <w:tr w:rsidR="00743746" w14:paraId="2A1F6C99" w14:textId="77777777">
        <w:trPr>
          <w:cantSplit/>
          <w:jc w:val="center"/>
        </w:trPr>
        <w:tc>
          <w:tcPr>
            <w:tcW w:w="1008" w:type="dxa"/>
            <w:shd w:val="clear" w:color="auto" w:fill="FFFFFF"/>
            <w:tcMar>
              <w:top w:w="90" w:type="dxa"/>
              <w:left w:w="110" w:type="dxa"/>
              <w:bottom w:w="90" w:type="dxa"/>
              <w:right w:w="110" w:type="dxa"/>
            </w:tcMar>
            <w:vAlign w:val="center"/>
          </w:tcPr>
          <w:p w14:paraId="5F0B5B80" w14:textId="77777777" w:rsidR="00743746" w:rsidRDefault="009E3A09">
            <w:pPr>
              <w:spacing w:after="0" w:line="247" w:lineRule="auto"/>
            </w:pPr>
            <w:r>
              <w:rPr>
                <w:sz w:val="19"/>
              </w:rPr>
              <w:t>1</w:t>
            </w:r>
          </w:p>
        </w:tc>
        <w:tc>
          <w:tcPr>
            <w:tcW w:w="4248" w:type="dxa"/>
            <w:shd w:val="clear" w:color="auto" w:fill="FFFFFF"/>
            <w:tcMar>
              <w:top w:w="90" w:type="dxa"/>
              <w:left w:w="110" w:type="dxa"/>
              <w:bottom w:w="90" w:type="dxa"/>
              <w:right w:w="110" w:type="dxa"/>
            </w:tcMar>
            <w:vAlign w:val="center"/>
          </w:tcPr>
          <w:p w14:paraId="51C22413" w14:textId="77777777" w:rsidR="00743746" w:rsidRDefault="009E3A09">
            <w:pPr>
              <w:spacing w:after="0" w:line="247" w:lineRule="auto"/>
            </w:pPr>
            <w:r>
              <w:rPr>
                <w:sz w:val="19"/>
              </w:rPr>
              <w:t>Unlikely; relevant control demonstrated</w:t>
            </w:r>
          </w:p>
        </w:tc>
        <w:tc>
          <w:tcPr>
            <w:tcW w:w="4968" w:type="dxa"/>
            <w:shd w:val="clear" w:color="auto" w:fill="FFFFFF"/>
            <w:tcMar>
              <w:top w:w="90" w:type="dxa"/>
              <w:left w:w="110" w:type="dxa"/>
              <w:bottom w:w="90" w:type="dxa"/>
              <w:right w:w="110" w:type="dxa"/>
            </w:tcMar>
            <w:vAlign w:val="center"/>
          </w:tcPr>
          <w:p w14:paraId="1FEEE04B" w14:textId="77777777" w:rsidR="00743746" w:rsidRDefault="009E3A09">
            <w:pPr>
              <w:spacing w:after="0" w:line="247" w:lineRule="auto"/>
            </w:pPr>
            <w:r>
              <w:rPr>
                <w:sz w:val="19"/>
              </w:rPr>
              <w:t>Under 2 hours of rework, no required workflow affected</w:t>
            </w:r>
          </w:p>
        </w:tc>
      </w:tr>
      <w:tr w:rsidR="00743746" w14:paraId="0AB89A01" w14:textId="77777777">
        <w:trPr>
          <w:cantSplit/>
          <w:jc w:val="center"/>
        </w:trPr>
        <w:tc>
          <w:tcPr>
            <w:tcW w:w="1008" w:type="dxa"/>
            <w:shd w:val="clear" w:color="auto" w:fill="F1F4F5"/>
            <w:tcMar>
              <w:top w:w="90" w:type="dxa"/>
              <w:left w:w="110" w:type="dxa"/>
              <w:bottom w:w="90" w:type="dxa"/>
              <w:right w:w="110" w:type="dxa"/>
            </w:tcMar>
            <w:vAlign w:val="center"/>
          </w:tcPr>
          <w:p w14:paraId="1295EAC6" w14:textId="77777777" w:rsidR="00743746" w:rsidRDefault="009E3A09">
            <w:pPr>
              <w:spacing w:after="0" w:line="247" w:lineRule="auto"/>
            </w:pPr>
            <w:r>
              <w:rPr>
                <w:sz w:val="19"/>
              </w:rPr>
              <w:t>2</w:t>
            </w:r>
          </w:p>
        </w:tc>
        <w:tc>
          <w:tcPr>
            <w:tcW w:w="4248" w:type="dxa"/>
            <w:shd w:val="clear" w:color="auto" w:fill="F1F4F5"/>
            <w:tcMar>
              <w:top w:w="90" w:type="dxa"/>
              <w:left w:w="110" w:type="dxa"/>
              <w:bottom w:w="90" w:type="dxa"/>
              <w:right w:w="110" w:type="dxa"/>
            </w:tcMar>
            <w:vAlign w:val="center"/>
          </w:tcPr>
          <w:p w14:paraId="1C5C6275" w14:textId="77777777" w:rsidR="00743746" w:rsidRDefault="009E3A09">
            <w:pPr>
              <w:spacing w:after="0" w:line="247" w:lineRule="auto"/>
            </w:pPr>
            <w:r>
              <w:rPr>
                <w:sz w:val="19"/>
              </w:rPr>
              <w:t>Possible with limited exposure</w:t>
            </w:r>
          </w:p>
        </w:tc>
        <w:tc>
          <w:tcPr>
            <w:tcW w:w="4968" w:type="dxa"/>
            <w:shd w:val="clear" w:color="auto" w:fill="F1F4F5"/>
            <w:tcMar>
              <w:top w:w="90" w:type="dxa"/>
              <w:left w:w="110" w:type="dxa"/>
              <w:bottom w:w="90" w:type="dxa"/>
              <w:right w:w="110" w:type="dxa"/>
            </w:tcMar>
            <w:vAlign w:val="center"/>
          </w:tcPr>
          <w:p w14:paraId="1F39E2A5" w14:textId="77777777" w:rsidR="00743746" w:rsidRDefault="009E3A09">
            <w:pPr>
              <w:spacing w:after="0" w:line="247" w:lineRule="auto"/>
            </w:pPr>
            <w:r>
              <w:rPr>
                <w:sz w:val="19"/>
              </w:rPr>
              <w:t>Up to 1 day of rework, minor feature affected</w:t>
            </w:r>
          </w:p>
        </w:tc>
      </w:tr>
      <w:tr w:rsidR="00743746" w14:paraId="36278D91" w14:textId="77777777">
        <w:trPr>
          <w:cantSplit/>
          <w:jc w:val="center"/>
        </w:trPr>
        <w:tc>
          <w:tcPr>
            <w:tcW w:w="1008" w:type="dxa"/>
            <w:shd w:val="clear" w:color="auto" w:fill="FFFFFF"/>
            <w:tcMar>
              <w:top w:w="90" w:type="dxa"/>
              <w:left w:w="110" w:type="dxa"/>
              <w:bottom w:w="90" w:type="dxa"/>
              <w:right w:w="110" w:type="dxa"/>
            </w:tcMar>
            <w:vAlign w:val="center"/>
          </w:tcPr>
          <w:p w14:paraId="66F8C578" w14:textId="77777777" w:rsidR="00743746" w:rsidRDefault="009E3A09">
            <w:pPr>
              <w:spacing w:after="0" w:line="247" w:lineRule="auto"/>
            </w:pPr>
            <w:r>
              <w:rPr>
                <w:sz w:val="19"/>
              </w:rPr>
              <w:t>3</w:t>
            </w:r>
          </w:p>
        </w:tc>
        <w:tc>
          <w:tcPr>
            <w:tcW w:w="4248" w:type="dxa"/>
            <w:shd w:val="clear" w:color="auto" w:fill="FFFFFF"/>
            <w:tcMar>
              <w:top w:w="90" w:type="dxa"/>
              <w:left w:w="110" w:type="dxa"/>
              <w:bottom w:w="90" w:type="dxa"/>
              <w:right w:w="110" w:type="dxa"/>
            </w:tcMar>
            <w:vAlign w:val="center"/>
          </w:tcPr>
          <w:p w14:paraId="70BC73C4" w14:textId="77777777" w:rsidR="00743746" w:rsidRDefault="009E3A09">
            <w:pPr>
              <w:spacing w:after="0" w:line="247" w:lineRule="auto"/>
            </w:pPr>
            <w:r>
              <w:rPr>
                <w:sz w:val="19"/>
              </w:rPr>
              <w:t>Plausible; important control untested</w:t>
            </w:r>
          </w:p>
        </w:tc>
        <w:tc>
          <w:tcPr>
            <w:tcW w:w="4968" w:type="dxa"/>
            <w:shd w:val="clear" w:color="auto" w:fill="FFFFFF"/>
            <w:tcMar>
              <w:top w:w="90" w:type="dxa"/>
              <w:left w:w="110" w:type="dxa"/>
              <w:bottom w:w="90" w:type="dxa"/>
              <w:right w:w="110" w:type="dxa"/>
            </w:tcMar>
            <w:vAlign w:val="center"/>
          </w:tcPr>
          <w:p w14:paraId="08B22AFB" w14:textId="77777777" w:rsidR="00743746" w:rsidRDefault="009E3A09">
            <w:pPr>
              <w:spacing w:after="0" w:line="247" w:lineRule="auto"/>
            </w:pPr>
            <w:r>
              <w:rPr>
                <w:sz w:val="19"/>
              </w:rPr>
              <w:t>2–3 days of delay or a repeated core trial</w:t>
            </w:r>
          </w:p>
        </w:tc>
      </w:tr>
      <w:tr w:rsidR="00743746" w14:paraId="018BD496" w14:textId="77777777">
        <w:trPr>
          <w:cantSplit/>
          <w:jc w:val="center"/>
        </w:trPr>
        <w:tc>
          <w:tcPr>
            <w:tcW w:w="1008" w:type="dxa"/>
            <w:shd w:val="clear" w:color="auto" w:fill="F1F4F5"/>
            <w:tcMar>
              <w:top w:w="90" w:type="dxa"/>
              <w:left w:w="110" w:type="dxa"/>
              <w:bottom w:w="90" w:type="dxa"/>
              <w:right w:w="110" w:type="dxa"/>
            </w:tcMar>
            <w:vAlign w:val="center"/>
          </w:tcPr>
          <w:p w14:paraId="266EB7DD" w14:textId="77777777" w:rsidR="00743746" w:rsidRDefault="009E3A09">
            <w:pPr>
              <w:spacing w:after="0" w:line="247" w:lineRule="auto"/>
            </w:pPr>
            <w:r>
              <w:rPr>
                <w:sz w:val="19"/>
              </w:rPr>
              <w:t>4</w:t>
            </w:r>
          </w:p>
        </w:tc>
        <w:tc>
          <w:tcPr>
            <w:tcW w:w="4248" w:type="dxa"/>
            <w:shd w:val="clear" w:color="auto" w:fill="F1F4F5"/>
            <w:tcMar>
              <w:top w:w="90" w:type="dxa"/>
              <w:left w:w="110" w:type="dxa"/>
              <w:bottom w:w="90" w:type="dxa"/>
              <w:right w:w="110" w:type="dxa"/>
            </w:tcMar>
            <w:vAlign w:val="center"/>
          </w:tcPr>
          <w:p w14:paraId="00905801" w14:textId="77777777" w:rsidR="00743746" w:rsidRDefault="009E3A09">
            <w:pPr>
              <w:spacing w:after="0" w:line="247" w:lineRule="auto"/>
            </w:pPr>
            <w:r>
              <w:rPr>
                <w:sz w:val="19"/>
              </w:rPr>
              <w:t>Expected without action; essential dependency missing</w:t>
            </w:r>
          </w:p>
        </w:tc>
        <w:tc>
          <w:tcPr>
            <w:tcW w:w="4968" w:type="dxa"/>
            <w:shd w:val="clear" w:color="auto" w:fill="F1F4F5"/>
            <w:tcMar>
              <w:top w:w="90" w:type="dxa"/>
              <w:left w:w="110" w:type="dxa"/>
              <w:bottom w:w="90" w:type="dxa"/>
              <w:right w:w="110" w:type="dxa"/>
            </w:tcMar>
            <w:vAlign w:val="center"/>
          </w:tcPr>
          <w:p w14:paraId="3C8CD31D" w14:textId="77777777" w:rsidR="00743746" w:rsidRDefault="009E3A09">
            <w:pPr>
              <w:spacing w:after="0" w:line="247" w:lineRule="auto"/>
            </w:pPr>
            <w:r>
              <w:rPr>
                <w:sz w:val="19"/>
              </w:rPr>
              <w:t>4–7 days delay or unsupported feasibility conclusion</w:t>
            </w:r>
          </w:p>
        </w:tc>
      </w:tr>
      <w:tr w:rsidR="00743746" w14:paraId="56172990" w14:textId="77777777">
        <w:trPr>
          <w:cantSplit/>
          <w:jc w:val="center"/>
        </w:trPr>
        <w:tc>
          <w:tcPr>
            <w:tcW w:w="1008" w:type="dxa"/>
            <w:shd w:val="clear" w:color="auto" w:fill="FFFFFF"/>
            <w:tcMar>
              <w:top w:w="90" w:type="dxa"/>
              <w:left w:w="110" w:type="dxa"/>
              <w:bottom w:w="90" w:type="dxa"/>
              <w:right w:w="110" w:type="dxa"/>
            </w:tcMar>
            <w:vAlign w:val="center"/>
          </w:tcPr>
          <w:p w14:paraId="6C671D49" w14:textId="77777777" w:rsidR="00743746" w:rsidRDefault="009E3A09">
            <w:pPr>
              <w:spacing w:after="0" w:line="247" w:lineRule="auto"/>
            </w:pPr>
            <w:r>
              <w:rPr>
                <w:sz w:val="19"/>
              </w:rPr>
              <w:t>5</w:t>
            </w:r>
          </w:p>
        </w:tc>
        <w:tc>
          <w:tcPr>
            <w:tcW w:w="4248" w:type="dxa"/>
            <w:shd w:val="clear" w:color="auto" w:fill="FFFFFF"/>
            <w:tcMar>
              <w:top w:w="90" w:type="dxa"/>
              <w:left w:w="110" w:type="dxa"/>
              <w:bottom w:w="90" w:type="dxa"/>
              <w:right w:w="110" w:type="dxa"/>
            </w:tcMar>
            <w:vAlign w:val="center"/>
          </w:tcPr>
          <w:p w14:paraId="4ADB6C76" w14:textId="77777777" w:rsidR="00743746" w:rsidRDefault="009E3A09">
            <w:pPr>
              <w:spacing w:after="0" w:line="247" w:lineRule="auto"/>
            </w:pPr>
            <w:r>
              <w:rPr>
                <w:sz w:val="19"/>
              </w:rPr>
              <w:t>Almost certain without intervention</w:t>
            </w:r>
          </w:p>
        </w:tc>
        <w:tc>
          <w:tcPr>
            <w:tcW w:w="4968" w:type="dxa"/>
            <w:shd w:val="clear" w:color="auto" w:fill="FFFFFF"/>
            <w:tcMar>
              <w:top w:w="90" w:type="dxa"/>
              <w:left w:w="110" w:type="dxa"/>
              <w:bottom w:w="90" w:type="dxa"/>
              <w:right w:w="110" w:type="dxa"/>
            </w:tcMar>
            <w:vAlign w:val="center"/>
          </w:tcPr>
          <w:p w14:paraId="5EDCC24F" w14:textId="77777777" w:rsidR="00743746" w:rsidRDefault="009E3A09">
            <w:pPr>
              <w:spacing w:after="0" w:line="247" w:lineRule="auto"/>
            </w:pPr>
            <w:r>
              <w:rPr>
                <w:sz w:val="19"/>
              </w:rPr>
              <w:t>Over 7 days, missed mandatory deadline, confidential disclosure or unauthorised major action</w:t>
            </w:r>
          </w:p>
        </w:tc>
      </w:tr>
    </w:tbl>
    <w:p w14:paraId="51A2637C" w14:textId="77777777" w:rsidR="00743746" w:rsidRDefault="00743746">
      <w:pPr>
        <w:spacing w:after="20"/>
      </w:pPr>
    </w:p>
    <w:p w14:paraId="5DCF74A5" w14:textId="77777777" w:rsidR="00743746" w:rsidRDefault="009E3A09">
      <w:r>
        <w:rPr>
          <w:sz w:val="19"/>
        </w:rPr>
        <w:t>A working day here means one agreed project working day; calendar effects depend on availability. Bands: 1–4 low, 5–9 medium, 10–16 high, 17–25 critical. Review all impact-5 risks regardless of product score. Existing problems are also tracked as issues. Day boundaries and bands are team assumptions.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92"/>
        <w:gridCol w:w="504"/>
        <w:gridCol w:w="504"/>
        <w:gridCol w:w="936"/>
        <w:gridCol w:w="1296"/>
        <w:gridCol w:w="2592"/>
      </w:tblGrid>
      <w:tr w:rsidR="00743746" w14:paraId="2C82A6E5" w14:textId="77777777">
        <w:trPr>
          <w:cantSplit/>
          <w:tblHeader/>
          <w:jc w:val="center"/>
        </w:trPr>
        <w:tc>
          <w:tcPr>
            <w:tcW w:w="4392" w:type="dxa"/>
            <w:shd w:val="clear" w:color="auto" w:fill="17343C"/>
            <w:tcMar>
              <w:top w:w="90" w:type="dxa"/>
              <w:left w:w="110" w:type="dxa"/>
              <w:bottom w:w="90" w:type="dxa"/>
              <w:right w:w="110" w:type="dxa"/>
            </w:tcMar>
            <w:vAlign w:val="center"/>
          </w:tcPr>
          <w:p w14:paraId="7ABACDA8" w14:textId="77777777" w:rsidR="00743746" w:rsidRDefault="009E3A09">
            <w:pPr>
              <w:spacing w:after="0" w:line="247" w:lineRule="auto"/>
            </w:pPr>
            <w:r>
              <w:rPr>
                <w:b/>
                <w:color w:val="FFFFFF"/>
                <w:sz w:val="19"/>
              </w:rPr>
              <w:t>Risk</w:t>
            </w:r>
          </w:p>
        </w:tc>
        <w:tc>
          <w:tcPr>
            <w:tcW w:w="504" w:type="dxa"/>
            <w:shd w:val="clear" w:color="auto" w:fill="17343C"/>
            <w:tcMar>
              <w:top w:w="90" w:type="dxa"/>
              <w:left w:w="110" w:type="dxa"/>
              <w:bottom w:w="90" w:type="dxa"/>
              <w:right w:w="110" w:type="dxa"/>
            </w:tcMar>
            <w:vAlign w:val="center"/>
          </w:tcPr>
          <w:p w14:paraId="6B709F90" w14:textId="77777777" w:rsidR="00743746" w:rsidRDefault="009E3A09">
            <w:pPr>
              <w:spacing w:after="0" w:line="247" w:lineRule="auto"/>
            </w:pPr>
            <w:r>
              <w:rPr>
                <w:b/>
                <w:color w:val="FFFFFF"/>
                <w:sz w:val="19"/>
              </w:rPr>
              <w:t>L</w:t>
            </w:r>
          </w:p>
        </w:tc>
        <w:tc>
          <w:tcPr>
            <w:tcW w:w="504" w:type="dxa"/>
            <w:shd w:val="clear" w:color="auto" w:fill="17343C"/>
            <w:tcMar>
              <w:top w:w="90" w:type="dxa"/>
              <w:left w:w="110" w:type="dxa"/>
              <w:bottom w:w="90" w:type="dxa"/>
              <w:right w:w="110" w:type="dxa"/>
            </w:tcMar>
            <w:vAlign w:val="center"/>
          </w:tcPr>
          <w:p w14:paraId="5AA64921" w14:textId="77777777" w:rsidR="00743746" w:rsidRDefault="009E3A09">
            <w:pPr>
              <w:spacing w:after="0" w:line="247" w:lineRule="auto"/>
            </w:pPr>
            <w:r>
              <w:rPr>
                <w:b/>
                <w:color w:val="FFFFFF"/>
                <w:sz w:val="19"/>
              </w:rPr>
              <w:t>I</w:t>
            </w:r>
          </w:p>
        </w:tc>
        <w:tc>
          <w:tcPr>
            <w:tcW w:w="936" w:type="dxa"/>
            <w:shd w:val="clear" w:color="auto" w:fill="17343C"/>
            <w:tcMar>
              <w:top w:w="90" w:type="dxa"/>
              <w:left w:w="110" w:type="dxa"/>
              <w:bottom w:w="90" w:type="dxa"/>
              <w:right w:w="110" w:type="dxa"/>
            </w:tcMar>
            <w:vAlign w:val="center"/>
          </w:tcPr>
          <w:p w14:paraId="38504D88" w14:textId="77777777" w:rsidR="00743746" w:rsidRDefault="009E3A09">
            <w:pPr>
              <w:spacing w:after="0" w:line="247" w:lineRule="auto"/>
            </w:pPr>
            <w:r>
              <w:rPr>
                <w:b/>
                <w:color w:val="FFFFFF"/>
                <w:sz w:val="19"/>
              </w:rPr>
              <w:t>Score</w:t>
            </w:r>
          </w:p>
        </w:tc>
        <w:tc>
          <w:tcPr>
            <w:tcW w:w="1296" w:type="dxa"/>
            <w:shd w:val="clear" w:color="auto" w:fill="17343C"/>
            <w:tcMar>
              <w:top w:w="90" w:type="dxa"/>
              <w:left w:w="110" w:type="dxa"/>
              <w:bottom w:w="90" w:type="dxa"/>
              <w:right w:w="110" w:type="dxa"/>
            </w:tcMar>
            <w:vAlign w:val="center"/>
          </w:tcPr>
          <w:p w14:paraId="7BBB2C60" w14:textId="77777777" w:rsidR="00743746" w:rsidRDefault="009E3A09">
            <w:pPr>
              <w:spacing w:after="0" w:line="247" w:lineRule="auto"/>
            </w:pPr>
            <w:r>
              <w:rPr>
                <w:b/>
                <w:color w:val="FFFFFF"/>
                <w:sz w:val="19"/>
              </w:rPr>
              <w:t>Owner</w:t>
            </w:r>
          </w:p>
        </w:tc>
        <w:tc>
          <w:tcPr>
            <w:tcW w:w="2592" w:type="dxa"/>
            <w:shd w:val="clear" w:color="auto" w:fill="17343C"/>
            <w:tcMar>
              <w:top w:w="90" w:type="dxa"/>
              <w:left w:w="110" w:type="dxa"/>
              <w:bottom w:w="90" w:type="dxa"/>
              <w:right w:w="110" w:type="dxa"/>
            </w:tcMar>
            <w:vAlign w:val="center"/>
          </w:tcPr>
          <w:p w14:paraId="56A25423" w14:textId="77777777" w:rsidR="00743746" w:rsidRDefault="009E3A09">
            <w:pPr>
              <w:spacing w:after="0" w:line="247" w:lineRule="auto"/>
            </w:pPr>
            <w:r>
              <w:rPr>
                <w:b/>
                <w:color w:val="FFFFFF"/>
                <w:sz w:val="19"/>
              </w:rPr>
              <w:t>Target residual</w:t>
            </w:r>
          </w:p>
        </w:tc>
      </w:tr>
      <w:tr w:rsidR="00743746" w14:paraId="4A6A0E84" w14:textId="77777777">
        <w:trPr>
          <w:cantSplit/>
          <w:jc w:val="center"/>
        </w:trPr>
        <w:tc>
          <w:tcPr>
            <w:tcW w:w="4392" w:type="dxa"/>
            <w:shd w:val="clear" w:color="auto" w:fill="FFFFFF"/>
            <w:tcMar>
              <w:top w:w="90" w:type="dxa"/>
              <w:left w:w="110" w:type="dxa"/>
              <w:bottom w:w="90" w:type="dxa"/>
              <w:right w:w="110" w:type="dxa"/>
            </w:tcMar>
            <w:vAlign w:val="center"/>
          </w:tcPr>
          <w:p w14:paraId="2B49736A" w14:textId="77777777" w:rsidR="00743746" w:rsidRDefault="009E3A09">
            <w:pPr>
              <w:spacing w:after="0" w:line="247" w:lineRule="auto"/>
            </w:pPr>
            <w:r>
              <w:rPr>
                <w:sz w:val="19"/>
              </w:rPr>
              <w:t>R1 KU baseline and access unconfirmed</w:t>
            </w:r>
          </w:p>
        </w:tc>
        <w:tc>
          <w:tcPr>
            <w:tcW w:w="504" w:type="dxa"/>
            <w:shd w:val="clear" w:color="auto" w:fill="FFFFFF"/>
            <w:tcMar>
              <w:top w:w="90" w:type="dxa"/>
              <w:left w:w="110" w:type="dxa"/>
              <w:bottom w:w="90" w:type="dxa"/>
              <w:right w:w="110" w:type="dxa"/>
            </w:tcMar>
            <w:vAlign w:val="center"/>
          </w:tcPr>
          <w:p w14:paraId="3BDD6347" w14:textId="77777777" w:rsidR="00743746" w:rsidRDefault="009E3A09">
            <w:pPr>
              <w:spacing w:after="0" w:line="247" w:lineRule="auto"/>
            </w:pPr>
            <w:r>
              <w:rPr>
                <w:sz w:val="19"/>
              </w:rPr>
              <w:t>4</w:t>
            </w:r>
          </w:p>
        </w:tc>
        <w:tc>
          <w:tcPr>
            <w:tcW w:w="504" w:type="dxa"/>
            <w:shd w:val="clear" w:color="auto" w:fill="FFFFFF"/>
            <w:tcMar>
              <w:top w:w="90" w:type="dxa"/>
              <w:left w:w="110" w:type="dxa"/>
              <w:bottom w:w="90" w:type="dxa"/>
              <w:right w:w="110" w:type="dxa"/>
            </w:tcMar>
            <w:vAlign w:val="center"/>
          </w:tcPr>
          <w:p w14:paraId="3736765B" w14:textId="77777777" w:rsidR="00743746" w:rsidRDefault="009E3A09">
            <w:pPr>
              <w:spacing w:after="0" w:line="247" w:lineRule="auto"/>
            </w:pPr>
            <w:r>
              <w:rPr>
                <w:sz w:val="19"/>
              </w:rPr>
              <w:t>4</w:t>
            </w:r>
          </w:p>
        </w:tc>
        <w:tc>
          <w:tcPr>
            <w:tcW w:w="936" w:type="dxa"/>
            <w:shd w:val="clear" w:color="auto" w:fill="FFFFFF"/>
            <w:tcMar>
              <w:top w:w="90" w:type="dxa"/>
              <w:left w:w="110" w:type="dxa"/>
              <w:bottom w:w="90" w:type="dxa"/>
              <w:right w:w="110" w:type="dxa"/>
            </w:tcMar>
            <w:vAlign w:val="center"/>
          </w:tcPr>
          <w:p w14:paraId="3F67598D" w14:textId="77777777" w:rsidR="00743746" w:rsidRDefault="009E3A09">
            <w:pPr>
              <w:spacing w:after="0" w:line="247" w:lineRule="auto"/>
            </w:pPr>
            <w:r>
              <w:rPr>
                <w:sz w:val="19"/>
              </w:rPr>
              <w:t>16</w:t>
            </w:r>
          </w:p>
        </w:tc>
        <w:tc>
          <w:tcPr>
            <w:tcW w:w="1296" w:type="dxa"/>
            <w:shd w:val="clear" w:color="auto" w:fill="FFFFFF"/>
            <w:tcMar>
              <w:top w:w="90" w:type="dxa"/>
              <w:left w:w="110" w:type="dxa"/>
              <w:bottom w:w="90" w:type="dxa"/>
              <w:right w:w="110" w:type="dxa"/>
            </w:tcMar>
            <w:vAlign w:val="center"/>
          </w:tcPr>
          <w:p w14:paraId="7AE33D8D" w14:textId="77777777" w:rsidR="00743746" w:rsidRDefault="009E3A09">
            <w:pPr>
              <w:spacing w:after="0" w:line="247" w:lineRule="auto"/>
            </w:pPr>
            <w:r>
              <w:rPr>
                <w:sz w:val="19"/>
              </w:rPr>
              <w:t>Zayed</w:t>
            </w:r>
          </w:p>
        </w:tc>
        <w:tc>
          <w:tcPr>
            <w:tcW w:w="2592" w:type="dxa"/>
            <w:shd w:val="clear" w:color="auto" w:fill="FFFFFF"/>
            <w:tcMar>
              <w:top w:w="90" w:type="dxa"/>
              <w:left w:w="110" w:type="dxa"/>
              <w:bottom w:w="90" w:type="dxa"/>
              <w:right w:w="110" w:type="dxa"/>
            </w:tcMar>
            <w:vAlign w:val="center"/>
          </w:tcPr>
          <w:p w14:paraId="7ABD476D" w14:textId="77777777" w:rsidR="00743746" w:rsidRDefault="009E3A09">
            <w:pPr>
              <w:spacing w:after="0" w:line="247" w:lineRule="auto"/>
            </w:pPr>
            <w:r>
              <w:rPr>
                <w:sz w:val="19"/>
              </w:rPr>
              <w:t>2 × 4 = 8</w:t>
            </w:r>
          </w:p>
        </w:tc>
      </w:tr>
      <w:tr w:rsidR="00743746" w14:paraId="63B46057" w14:textId="77777777">
        <w:trPr>
          <w:cantSplit/>
          <w:jc w:val="center"/>
        </w:trPr>
        <w:tc>
          <w:tcPr>
            <w:tcW w:w="4392" w:type="dxa"/>
            <w:shd w:val="clear" w:color="auto" w:fill="F1F4F5"/>
            <w:tcMar>
              <w:top w:w="90" w:type="dxa"/>
              <w:left w:w="110" w:type="dxa"/>
              <w:bottom w:w="90" w:type="dxa"/>
              <w:right w:w="110" w:type="dxa"/>
            </w:tcMar>
            <w:vAlign w:val="center"/>
          </w:tcPr>
          <w:p w14:paraId="61BBC9C6" w14:textId="77777777" w:rsidR="00743746" w:rsidRDefault="009E3A09">
            <w:pPr>
              <w:spacing w:after="0" w:line="247" w:lineRule="auto"/>
            </w:pPr>
            <w:r>
              <w:rPr>
                <w:sz w:val="19"/>
              </w:rPr>
              <w:t>R2 AI recommends unsuitable items</w:t>
            </w:r>
          </w:p>
        </w:tc>
        <w:tc>
          <w:tcPr>
            <w:tcW w:w="504" w:type="dxa"/>
            <w:shd w:val="clear" w:color="auto" w:fill="F1F4F5"/>
            <w:tcMar>
              <w:top w:w="90" w:type="dxa"/>
              <w:left w:w="110" w:type="dxa"/>
              <w:bottom w:w="90" w:type="dxa"/>
              <w:right w:w="110" w:type="dxa"/>
            </w:tcMar>
            <w:vAlign w:val="center"/>
          </w:tcPr>
          <w:p w14:paraId="7C389960" w14:textId="77777777" w:rsidR="00743746" w:rsidRDefault="009E3A09">
            <w:pPr>
              <w:spacing w:after="0" w:line="247" w:lineRule="auto"/>
            </w:pPr>
            <w:r>
              <w:rPr>
                <w:sz w:val="19"/>
              </w:rPr>
              <w:t>3</w:t>
            </w:r>
          </w:p>
        </w:tc>
        <w:tc>
          <w:tcPr>
            <w:tcW w:w="504" w:type="dxa"/>
            <w:shd w:val="clear" w:color="auto" w:fill="F1F4F5"/>
            <w:tcMar>
              <w:top w:w="90" w:type="dxa"/>
              <w:left w:w="110" w:type="dxa"/>
              <w:bottom w:w="90" w:type="dxa"/>
              <w:right w:w="110" w:type="dxa"/>
            </w:tcMar>
            <w:vAlign w:val="center"/>
          </w:tcPr>
          <w:p w14:paraId="22610006" w14:textId="77777777" w:rsidR="00743746" w:rsidRDefault="009E3A09">
            <w:pPr>
              <w:spacing w:after="0" w:line="247" w:lineRule="auto"/>
            </w:pPr>
            <w:r>
              <w:rPr>
                <w:sz w:val="19"/>
              </w:rPr>
              <w:t>4</w:t>
            </w:r>
          </w:p>
        </w:tc>
        <w:tc>
          <w:tcPr>
            <w:tcW w:w="936" w:type="dxa"/>
            <w:shd w:val="clear" w:color="auto" w:fill="F1F4F5"/>
            <w:tcMar>
              <w:top w:w="90" w:type="dxa"/>
              <w:left w:w="110" w:type="dxa"/>
              <w:bottom w:w="90" w:type="dxa"/>
              <w:right w:w="110" w:type="dxa"/>
            </w:tcMar>
            <w:vAlign w:val="center"/>
          </w:tcPr>
          <w:p w14:paraId="7E4A9B4D" w14:textId="77777777" w:rsidR="00743746" w:rsidRDefault="009E3A09">
            <w:pPr>
              <w:spacing w:after="0" w:line="247" w:lineRule="auto"/>
            </w:pPr>
            <w:r>
              <w:rPr>
                <w:sz w:val="19"/>
              </w:rPr>
              <w:t>12</w:t>
            </w:r>
          </w:p>
        </w:tc>
        <w:tc>
          <w:tcPr>
            <w:tcW w:w="1296" w:type="dxa"/>
            <w:shd w:val="clear" w:color="auto" w:fill="F1F4F5"/>
            <w:tcMar>
              <w:top w:w="90" w:type="dxa"/>
              <w:left w:w="110" w:type="dxa"/>
              <w:bottom w:w="90" w:type="dxa"/>
              <w:right w:w="110" w:type="dxa"/>
            </w:tcMar>
            <w:vAlign w:val="center"/>
          </w:tcPr>
          <w:p w14:paraId="0F34D0DC" w14:textId="77777777" w:rsidR="00743746" w:rsidRDefault="009E3A09">
            <w:pPr>
              <w:spacing w:after="0" w:line="247" w:lineRule="auto"/>
            </w:pPr>
            <w:r>
              <w:rPr>
                <w:sz w:val="19"/>
              </w:rPr>
              <w:t>Ghaith</w:t>
            </w:r>
          </w:p>
        </w:tc>
        <w:tc>
          <w:tcPr>
            <w:tcW w:w="2592" w:type="dxa"/>
            <w:shd w:val="clear" w:color="auto" w:fill="F1F4F5"/>
            <w:tcMar>
              <w:top w:w="90" w:type="dxa"/>
              <w:left w:w="110" w:type="dxa"/>
              <w:bottom w:w="90" w:type="dxa"/>
              <w:right w:w="110" w:type="dxa"/>
            </w:tcMar>
            <w:vAlign w:val="center"/>
          </w:tcPr>
          <w:p w14:paraId="783D535F" w14:textId="77777777" w:rsidR="00743746" w:rsidRDefault="009E3A09">
            <w:pPr>
              <w:spacing w:after="0" w:line="247" w:lineRule="auto"/>
            </w:pPr>
            <w:r>
              <w:rPr>
                <w:sz w:val="19"/>
              </w:rPr>
              <w:t>2 × 4 = 8</w:t>
            </w:r>
          </w:p>
        </w:tc>
      </w:tr>
      <w:tr w:rsidR="00743746" w14:paraId="216CCF0F" w14:textId="77777777">
        <w:trPr>
          <w:cantSplit/>
          <w:jc w:val="center"/>
        </w:trPr>
        <w:tc>
          <w:tcPr>
            <w:tcW w:w="4392" w:type="dxa"/>
            <w:shd w:val="clear" w:color="auto" w:fill="FFFFFF"/>
            <w:tcMar>
              <w:top w:w="90" w:type="dxa"/>
              <w:left w:w="110" w:type="dxa"/>
              <w:bottom w:w="90" w:type="dxa"/>
              <w:right w:w="110" w:type="dxa"/>
            </w:tcMar>
            <w:vAlign w:val="center"/>
          </w:tcPr>
          <w:p w14:paraId="19E0DB20" w14:textId="77777777" w:rsidR="00743746" w:rsidRDefault="009E3A09">
            <w:pPr>
              <w:spacing w:after="0" w:line="247" w:lineRule="auto"/>
            </w:pPr>
            <w:r>
              <w:rPr>
                <w:sz w:val="19"/>
              </w:rPr>
              <w:t>R3 Restricted data or credentials exposed</w:t>
            </w:r>
          </w:p>
        </w:tc>
        <w:tc>
          <w:tcPr>
            <w:tcW w:w="504" w:type="dxa"/>
            <w:shd w:val="clear" w:color="auto" w:fill="FFFFFF"/>
            <w:tcMar>
              <w:top w:w="90" w:type="dxa"/>
              <w:left w:w="110" w:type="dxa"/>
              <w:bottom w:w="90" w:type="dxa"/>
              <w:right w:w="110" w:type="dxa"/>
            </w:tcMar>
            <w:vAlign w:val="center"/>
          </w:tcPr>
          <w:p w14:paraId="62431538" w14:textId="77777777" w:rsidR="00743746" w:rsidRDefault="009E3A09">
            <w:pPr>
              <w:spacing w:after="0" w:line="247" w:lineRule="auto"/>
            </w:pPr>
            <w:r>
              <w:rPr>
                <w:sz w:val="19"/>
              </w:rPr>
              <w:t>3</w:t>
            </w:r>
          </w:p>
        </w:tc>
        <w:tc>
          <w:tcPr>
            <w:tcW w:w="504" w:type="dxa"/>
            <w:shd w:val="clear" w:color="auto" w:fill="FFFFFF"/>
            <w:tcMar>
              <w:top w:w="90" w:type="dxa"/>
              <w:left w:w="110" w:type="dxa"/>
              <w:bottom w:w="90" w:type="dxa"/>
              <w:right w:w="110" w:type="dxa"/>
            </w:tcMar>
            <w:vAlign w:val="center"/>
          </w:tcPr>
          <w:p w14:paraId="4291E0D5" w14:textId="77777777" w:rsidR="00743746" w:rsidRDefault="009E3A09">
            <w:pPr>
              <w:spacing w:after="0" w:line="247" w:lineRule="auto"/>
            </w:pPr>
            <w:r>
              <w:rPr>
                <w:sz w:val="19"/>
              </w:rPr>
              <w:t>5</w:t>
            </w:r>
          </w:p>
        </w:tc>
        <w:tc>
          <w:tcPr>
            <w:tcW w:w="936" w:type="dxa"/>
            <w:shd w:val="clear" w:color="auto" w:fill="FFFFFF"/>
            <w:tcMar>
              <w:top w:w="90" w:type="dxa"/>
              <w:left w:w="110" w:type="dxa"/>
              <w:bottom w:w="90" w:type="dxa"/>
              <w:right w:w="110" w:type="dxa"/>
            </w:tcMar>
            <w:vAlign w:val="center"/>
          </w:tcPr>
          <w:p w14:paraId="716B1CE6" w14:textId="77777777" w:rsidR="00743746" w:rsidRDefault="009E3A09">
            <w:pPr>
              <w:spacing w:after="0" w:line="247" w:lineRule="auto"/>
            </w:pPr>
            <w:r>
              <w:rPr>
                <w:sz w:val="19"/>
              </w:rPr>
              <w:t>15</w:t>
            </w:r>
          </w:p>
        </w:tc>
        <w:tc>
          <w:tcPr>
            <w:tcW w:w="1296" w:type="dxa"/>
            <w:shd w:val="clear" w:color="auto" w:fill="FFFFFF"/>
            <w:tcMar>
              <w:top w:w="90" w:type="dxa"/>
              <w:left w:w="110" w:type="dxa"/>
              <w:bottom w:w="90" w:type="dxa"/>
              <w:right w:w="110" w:type="dxa"/>
            </w:tcMar>
            <w:vAlign w:val="center"/>
          </w:tcPr>
          <w:p w14:paraId="3540955F" w14:textId="77777777" w:rsidR="00743746" w:rsidRDefault="009E3A09">
            <w:pPr>
              <w:spacing w:after="0" w:line="247" w:lineRule="auto"/>
            </w:pPr>
            <w:r>
              <w:rPr>
                <w:sz w:val="19"/>
              </w:rPr>
              <w:t>Ghaith</w:t>
            </w:r>
          </w:p>
        </w:tc>
        <w:tc>
          <w:tcPr>
            <w:tcW w:w="2592" w:type="dxa"/>
            <w:shd w:val="clear" w:color="auto" w:fill="FFFFFF"/>
            <w:tcMar>
              <w:top w:w="90" w:type="dxa"/>
              <w:left w:w="110" w:type="dxa"/>
              <w:bottom w:w="90" w:type="dxa"/>
              <w:right w:w="110" w:type="dxa"/>
            </w:tcMar>
            <w:vAlign w:val="center"/>
          </w:tcPr>
          <w:p w14:paraId="09AF340F" w14:textId="77777777" w:rsidR="00743746" w:rsidRDefault="009E3A09">
            <w:pPr>
              <w:spacing w:after="0" w:line="247" w:lineRule="auto"/>
            </w:pPr>
            <w:r>
              <w:rPr>
                <w:sz w:val="19"/>
              </w:rPr>
              <w:t>1 × 5 = 5</w:t>
            </w:r>
          </w:p>
        </w:tc>
      </w:tr>
      <w:tr w:rsidR="00743746" w14:paraId="2CCFD8B4" w14:textId="77777777">
        <w:trPr>
          <w:cantSplit/>
          <w:jc w:val="center"/>
        </w:trPr>
        <w:tc>
          <w:tcPr>
            <w:tcW w:w="4392" w:type="dxa"/>
            <w:shd w:val="clear" w:color="auto" w:fill="F1F4F5"/>
            <w:tcMar>
              <w:top w:w="90" w:type="dxa"/>
              <w:left w:w="110" w:type="dxa"/>
              <w:bottom w:w="90" w:type="dxa"/>
              <w:right w:w="110" w:type="dxa"/>
            </w:tcMar>
            <w:vAlign w:val="center"/>
          </w:tcPr>
          <w:p w14:paraId="66504159" w14:textId="77777777" w:rsidR="00743746" w:rsidRDefault="009E3A09">
            <w:pPr>
              <w:spacing w:after="0" w:line="247" w:lineRule="auto"/>
            </w:pPr>
            <w:r>
              <w:rPr>
                <w:sz w:val="19"/>
              </w:rPr>
              <w:t>R4 Duplicate work removes the benefit</w:t>
            </w:r>
          </w:p>
        </w:tc>
        <w:tc>
          <w:tcPr>
            <w:tcW w:w="504" w:type="dxa"/>
            <w:shd w:val="clear" w:color="auto" w:fill="F1F4F5"/>
            <w:tcMar>
              <w:top w:w="90" w:type="dxa"/>
              <w:left w:w="110" w:type="dxa"/>
              <w:bottom w:w="90" w:type="dxa"/>
              <w:right w:w="110" w:type="dxa"/>
            </w:tcMar>
            <w:vAlign w:val="center"/>
          </w:tcPr>
          <w:p w14:paraId="2FE7D770" w14:textId="77777777" w:rsidR="00743746" w:rsidRDefault="009E3A09">
            <w:pPr>
              <w:spacing w:after="0" w:line="247" w:lineRule="auto"/>
            </w:pPr>
            <w:r>
              <w:rPr>
                <w:sz w:val="19"/>
              </w:rPr>
              <w:t>3</w:t>
            </w:r>
          </w:p>
        </w:tc>
        <w:tc>
          <w:tcPr>
            <w:tcW w:w="504" w:type="dxa"/>
            <w:shd w:val="clear" w:color="auto" w:fill="F1F4F5"/>
            <w:tcMar>
              <w:top w:w="90" w:type="dxa"/>
              <w:left w:w="110" w:type="dxa"/>
              <w:bottom w:w="90" w:type="dxa"/>
              <w:right w:w="110" w:type="dxa"/>
            </w:tcMar>
            <w:vAlign w:val="center"/>
          </w:tcPr>
          <w:p w14:paraId="6C40B0F0" w14:textId="77777777" w:rsidR="00743746" w:rsidRDefault="009E3A09">
            <w:pPr>
              <w:spacing w:after="0" w:line="247" w:lineRule="auto"/>
            </w:pPr>
            <w:r>
              <w:rPr>
                <w:sz w:val="19"/>
              </w:rPr>
              <w:t>4</w:t>
            </w:r>
          </w:p>
        </w:tc>
        <w:tc>
          <w:tcPr>
            <w:tcW w:w="936" w:type="dxa"/>
            <w:shd w:val="clear" w:color="auto" w:fill="F1F4F5"/>
            <w:tcMar>
              <w:top w:w="90" w:type="dxa"/>
              <w:left w:w="110" w:type="dxa"/>
              <w:bottom w:w="90" w:type="dxa"/>
              <w:right w:w="110" w:type="dxa"/>
            </w:tcMar>
            <w:vAlign w:val="center"/>
          </w:tcPr>
          <w:p w14:paraId="08D0CB72" w14:textId="77777777" w:rsidR="00743746" w:rsidRDefault="009E3A09">
            <w:pPr>
              <w:spacing w:after="0" w:line="247" w:lineRule="auto"/>
            </w:pPr>
            <w:r>
              <w:rPr>
                <w:sz w:val="19"/>
              </w:rPr>
              <w:t>12</w:t>
            </w:r>
          </w:p>
        </w:tc>
        <w:tc>
          <w:tcPr>
            <w:tcW w:w="1296" w:type="dxa"/>
            <w:shd w:val="clear" w:color="auto" w:fill="F1F4F5"/>
            <w:tcMar>
              <w:top w:w="90" w:type="dxa"/>
              <w:left w:w="110" w:type="dxa"/>
              <w:bottom w:w="90" w:type="dxa"/>
              <w:right w:w="110" w:type="dxa"/>
            </w:tcMar>
            <w:vAlign w:val="center"/>
          </w:tcPr>
          <w:p w14:paraId="4D198963" w14:textId="77777777" w:rsidR="00743746" w:rsidRDefault="009E3A09">
            <w:pPr>
              <w:spacing w:after="0" w:line="247" w:lineRule="auto"/>
            </w:pPr>
            <w:r>
              <w:rPr>
                <w:sz w:val="19"/>
              </w:rPr>
              <w:t>Zayed</w:t>
            </w:r>
          </w:p>
        </w:tc>
        <w:tc>
          <w:tcPr>
            <w:tcW w:w="2592" w:type="dxa"/>
            <w:shd w:val="clear" w:color="auto" w:fill="F1F4F5"/>
            <w:tcMar>
              <w:top w:w="90" w:type="dxa"/>
              <w:left w:w="110" w:type="dxa"/>
              <w:bottom w:w="90" w:type="dxa"/>
              <w:right w:w="110" w:type="dxa"/>
            </w:tcMar>
            <w:vAlign w:val="center"/>
          </w:tcPr>
          <w:p w14:paraId="67B884E9" w14:textId="77777777" w:rsidR="00743746" w:rsidRDefault="009E3A09">
            <w:pPr>
              <w:spacing w:after="0" w:line="247" w:lineRule="auto"/>
            </w:pPr>
            <w:r>
              <w:rPr>
                <w:sz w:val="19"/>
              </w:rPr>
              <w:t>2 × 4 = 8</w:t>
            </w:r>
          </w:p>
        </w:tc>
      </w:tr>
      <w:tr w:rsidR="00743746" w14:paraId="4F3D0883" w14:textId="77777777">
        <w:trPr>
          <w:cantSplit/>
          <w:jc w:val="center"/>
        </w:trPr>
        <w:tc>
          <w:tcPr>
            <w:tcW w:w="4392" w:type="dxa"/>
            <w:shd w:val="clear" w:color="auto" w:fill="FFFFFF"/>
            <w:tcMar>
              <w:top w:w="90" w:type="dxa"/>
              <w:left w:w="110" w:type="dxa"/>
              <w:bottom w:w="90" w:type="dxa"/>
              <w:right w:w="110" w:type="dxa"/>
            </w:tcMar>
            <w:vAlign w:val="center"/>
          </w:tcPr>
          <w:p w14:paraId="3CB9471C" w14:textId="77777777" w:rsidR="00743746" w:rsidRDefault="009E3A09">
            <w:pPr>
              <w:spacing w:after="0" w:line="247" w:lineRule="auto"/>
            </w:pPr>
            <w:r>
              <w:rPr>
                <w:sz w:val="19"/>
              </w:rPr>
              <w:t>R5 Hosting or AI limits interrupt work</w:t>
            </w:r>
          </w:p>
        </w:tc>
        <w:tc>
          <w:tcPr>
            <w:tcW w:w="504" w:type="dxa"/>
            <w:shd w:val="clear" w:color="auto" w:fill="FFFFFF"/>
            <w:tcMar>
              <w:top w:w="90" w:type="dxa"/>
              <w:left w:w="110" w:type="dxa"/>
              <w:bottom w:w="90" w:type="dxa"/>
              <w:right w:w="110" w:type="dxa"/>
            </w:tcMar>
            <w:vAlign w:val="center"/>
          </w:tcPr>
          <w:p w14:paraId="2AE9CF38" w14:textId="77777777" w:rsidR="00743746" w:rsidRDefault="009E3A09">
            <w:pPr>
              <w:spacing w:after="0" w:line="247" w:lineRule="auto"/>
            </w:pPr>
            <w:r>
              <w:rPr>
                <w:sz w:val="19"/>
              </w:rPr>
              <w:t>3</w:t>
            </w:r>
          </w:p>
        </w:tc>
        <w:tc>
          <w:tcPr>
            <w:tcW w:w="504" w:type="dxa"/>
            <w:shd w:val="clear" w:color="auto" w:fill="FFFFFF"/>
            <w:tcMar>
              <w:top w:w="90" w:type="dxa"/>
              <w:left w:w="110" w:type="dxa"/>
              <w:bottom w:w="90" w:type="dxa"/>
              <w:right w:w="110" w:type="dxa"/>
            </w:tcMar>
            <w:vAlign w:val="center"/>
          </w:tcPr>
          <w:p w14:paraId="66BF6D36" w14:textId="77777777" w:rsidR="00743746" w:rsidRDefault="009E3A09">
            <w:pPr>
              <w:spacing w:after="0" w:line="247" w:lineRule="auto"/>
            </w:pPr>
            <w:r>
              <w:rPr>
                <w:sz w:val="19"/>
              </w:rPr>
              <w:t>3</w:t>
            </w:r>
          </w:p>
        </w:tc>
        <w:tc>
          <w:tcPr>
            <w:tcW w:w="936" w:type="dxa"/>
            <w:shd w:val="clear" w:color="auto" w:fill="FFFFFF"/>
            <w:tcMar>
              <w:top w:w="90" w:type="dxa"/>
              <w:left w:w="110" w:type="dxa"/>
              <w:bottom w:w="90" w:type="dxa"/>
              <w:right w:w="110" w:type="dxa"/>
            </w:tcMar>
            <w:vAlign w:val="center"/>
          </w:tcPr>
          <w:p w14:paraId="58CD9099" w14:textId="77777777" w:rsidR="00743746" w:rsidRDefault="009E3A09">
            <w:pPr>
              <w:spacing w:after="0" w:line="247" w:lineRule="auto"/>
            </w:pPr>
            <w:r>
              <w:rPr>
                <w:sz w:val="19"/>
              </w:rPr>
              <w:t>9</w:t>
            </w:r>
          </w:p>
        </w:tc>
        <w:tc>
          <w:tcPr>
            <w:tcW w:w="1296" w:type="dxa"/>
            <w:shd w:val="clear" w:color="auto" w:fill="FFFFFF"/>
            <w:tcMar>
              <w:top w:w="90" w:type="dxa"/>
              <w:left w:w="110" w:type="dxa"/>
              <w:bottom w:w="90" w:type="dxa"/>
              <w:right w:w="110" w:type="dxa"/>
            </w:tcMar>
            <w:vAlign w:val="center"/>
          </w:tcPr>
          <w:p w14:paraId="61313192" w14:textId="77777777" w:rsidR="00743746" w:rsidRDefault="009E3A09">
            <w:pPr>
              <w:spacing w:after="0" w:line="247" w:lineRule="auto"/>
            </w:pPr>
            <w:r>
              <w:rPr>
                <w:sz w:val="19"/>
              </w:rPr>
              <w:t>Sultan</w:t>
            </w:r>
          </w:p>
        </w:tc>
        <w:tc>
          <w:tcPr>
            <w:tcW w:w="2592" w:type="dxa"/>
            <w:shd w:val="clear" w:color="auto" w:fill="FFFFFF"/>
            <w:tcMar>
              <w:top w:w="90" w:type="dxa"/>
              <w:left w:w="110" w:type="dxa"/>
              <w:bottom w:w="90" w:type="dxa"/>
              <w:right w:w="110" w:type="dxa"/>
            </w:tcMar>
            <w:vAlign w:val="center"/>
          </w:tcPr>
          <w:p w14:paraId="37478EC6" w14:textId="77777777" w:rsidR="00743746" w:rsidRDefault="009E3A09">
            <w:pPr>
              <w:spacing w:after="0" w:line="247" w:lineRule="auto"/>
            </w:pPr>
            <w:r>
              <w:rPr>
                <w:sz w:val="19"/>
              </w:rPr>
              <w:t>2 × 2 = 4</w:t>
            </w:r>
          </w:p>
        </w:tc>
      </w:tr>
      <w:tr w:rsidR="00743746" w14:paraId="26D57A1D" w14:textId="77777777">
        <w:trPr>
          <w:cantSplit/>
          <w:jc w:val="center"/>
        </w:trPr>
        <w:tc>
          <w:tcPr>
            <w:tcW w:w="4392" w:type="dxa"/>
            <w:shd w:val="clear" w:color="auto" w:fill="F1F4F5"/>
            <w:tcMar>
              <w:top w:w="90" w:type="dxa"/>
              <w:left w:w="110" w:type="dxa"/>
              <w:bottom w:w="90" w:type="dxa"/>
              <w:right w:w="110" w:type="dxa"/>
            </w:tcMar>
            <w:vAlign w:val="center"/>
          </w:tcPr>
          <w:p w14:paraId="737C6779" w14:textId="77777777" w:rsidR="00743746" w:rsidRDefault="009E3A09">
            <w:pPr>
              <w:spacing w:after="0" w:line="247" w:lineRule="auto"/>
            </w:pPr>
            <w:r>
              <w:rPr>
                <w:sz w:val="19"/>
              </w:rPr>
              <w:t>R6 Work exceeds available time</w:t>
            </w:r>
          </w:p>
        </w:tc>
        <w:tc>
          <w:tcPr>
            <w:tcW w:w="504" w:type="dxa"/>
            <w:shd w:val="clear" w:color="auto" w:fill="F1F4F5"/>
            <w:tcMar>
              <w:top w:w="90" w:type="dxa"/>
              <w:left w:w="110" w:type="dxa"/>
              <w:bottom w:w="90" w:type="dxa"/>
              <w:right w:w="110" w:type="dxa"/>
            </w:tcMar>
            <w:vAlign w:val="center"/>
          </w:tcPr>
          <w:p w14:paraId="069A7DA7" w14:textId="77777777" w:rsidR="00743746" w:rsidRDefault="009E3A09">
            <w:pPr>
              <w:spacing w:after="0" w:line="247" w:lineRule="auto"/>
            </w:pPr>
            <w:r>
              <w:rPr>
                <w:sz w:val="19"/>
              </w:rPr>
              <w:t>3</w:t>
            </w:r>
          </w:p>
        </w:tc>
        <w:tc>
          <w:tcPr>
            <w:tcW w:w="504" w:type="dxa"/>
            <w:shd w:val="clear" w:color="auto" w:fill="F1F4F5"/>
            <w:tcMar>
              <w:top w:w="90" w:type="dxa"/>
              <w:left w:w="110" w:type="dxa"/>
              <w:bottom w:w="90" w:type="dxa"/>
              <w:right w:w="110" w:type="dxa"/>
            </w:tcMar>
            <w:vAlign w:val="center"/>
          </w:tcPr>
          <w:p w14:paraId="6FD32A56" w14:textId="77777777" w:rsidR="00743746" w:rsidRDefault="009E3A09">
            <w:pPr>
              <w:spacing w:after="0" w:line="247" w:lineRule="auto"/>
            </w:pPr>
            <w:r>
              <w:rPr>
                <w:sz w:val="19"/>
              </w:rPr>
              <w:t>5</w:t>
            </w:r>
          </w:p>
        </w:tc>
        <w:tc>
          <w:tcPr>
            <w:tcW w:w="936" w:type="dxa"/>
            <w:shd w:val="clear" w:color="auto" w:fill="F1F4F5"/>
            <w:tcMar>
              <w:top w:w="90" w:type="dxa"/>
              <w:left w:w="110" w:type="dxa"/>
              <w:bottom w:w="90" w:type="dxa"/>
              <w:right w:w="110" w:type="dxa"/>
            </w:tcMar>
            <w:vAlign w:val="center"/>
          </w:tcPr>
          <w:p w14:paraId="130C07B3" w14:textId="77777777" w:rsidR="00743746" w:rsidRDefault="009E3A09">
            <w:pPr>
              <w:spacing w:after="0" w:line="247" w:lineRule="auto"/>
            </w:pPr>
            <w:r>
              <w:rPr>
                <w:sz w:val="19"/>
              </w:rPr>
              <w:t>15</w:t>
            </w:r>
          </w:p>
        </w:tc>
        <w:tc>
          <w:tcPr>
            <w:tcW w:w="1296" w:type="dxa"/>
            <w:shd w:val="clear" w:color="auto" w:fill="F1F4F5"/>
            <w:tcMar>
              <w:top w:w="90" w:type="dxa"/>
              <w:left w:w="110" w:type="dxa"/>
              <w:bottom w:w="90" w:type="dxa"/>
              <w:right w:w="110" w:type="dxa"/>
            </w:tcMar>
            <w:vAlign w:val="center"/>
          </w:tcPr>
          <w:p w14:paraId="4F902B94" w14:textId="77777777" w:rsidR="00743746" w:rsidRDefault="009E3A09">
            <w:pPr>
              <w:spacing w:after="0" w:line="247" w:lineRule="auto"/>
            </w:pPr>
            <w:r>
              <w:rPr>
                <w:sz w:val="19"/>
              </w:rPr>
              <w:t>Sultan</w:t>
            </w:r>
          </w:p>
        </w:tc>
        <w:tc>
          <w:tcPr>
            <w:tcW w:w="2592" w:type="dxa"/>
            <w:shd w:val="clear" w:color="auto" w:fill="F1F4F5"/>
            <w:tcMar>
              <w:top w:w="90" w:type="dxa"/>
              <w:left w:w="110" w:type="dxa"/>
              <w:bottom w:w="90" w:type="dxa"/>
              <w:right w:w="110" w:type="dxa"/>
            </w:tcMar>
            <w:vAlign w:val="center"/>
          </w:tcPr>
          <w:p w14:paraId="68E4A687" w14:textId="77777777" w:rsidR="00743746" w:rsidRDefault="009E3A09">
            <w:pPr>
              <w:spacing w:after="0" w:line="247" w:lineRule="auto"/>
            </w:pPr>
            <w:r>
              <w:rPr>
                <w:sz w:val="19"/>
              </w:rPr>
              <w:t>2 × 5 = 10</w:t>
            </w:r>
          </w:p>
        </w:tc>
      </w:tr>
    </w:tbl>
    <w:p w14:paraId="66BA61AE" w14:textId="77777777" w:rsidR="00743746" w:rsidRDefault="00743746">
      <w:pPr>
        <w:spacing w:after="20"/>
      </w:pPr>
    </w:p>
    <w:p w14:paraId="1742446D" w14:textId="77777777" w:rsidR="00743746" w:rsidRDefault="009E3A09">
      <w:r>
        <w:rPr>
          <w:sz w:val="19"/>
        </w:rPr>
        <w:t>R1: owner/access evidence missing. R2/R3: AI and permission controls untested. R4: duplicate work unknown. R5: usage and recovery untested. R6: capacity unconfirmed. Current scores are provisional. Target residual scores are desired outcomes after checked controls, not achieved reductions.</w:t>
      </w:r>
    </w:p>
    <w:p w14:paraId="6447D8DF" w14:textId="77777777" w:rsidR="00743746" w:rsidRDefault="009E3A09">
      <w:pPr>
        <w:spacing w:after="80"/>
      </w:pPr>
      <m:oMathPara>
        <m:oMath>
          <m:r>
            <w:rPr>
              <w:rFonts w:ascii="Cambria Math" w:hAnsi="Cambria Math"/>
            </w:rPr>
            <m:t>E</m:t>
          </m:r>
          <m:r>
            <w:rPr>
              <w:rFonts w:ascii="Cambria Math" w:hAnsi="Cambria Math"/>
            </w:rPr>
            <m:t xml:space="preserve">10  </m:t>
          </m:r>
          <m:r>
            <w:rPr>
              <w:rFonts w:ascii="Cambria Math" w:hAnsi="Cambria Math"/>
            </w:rPr>
            <m:t>Expected</m:t>
          </m:r>
          <m:r>
            <w:rPr>
              <w:rFonts w:ascii="Cambria Math" w:hAnsi="Cambria Math"/>
            </w:rPr>
            <m:t xml:space="preserve"> </m:t>
          </m:r>
          <m:r>
            <w:rPr>
              <w:rFonts w:ascii="Cambria Math" w:hAnsi="Cambria Math"/>
            </w:rPr>
            <m:t>cas</m:t>
          </m:r>
          <m:r>
            <w:rPr>
              <w:rFonts w:ascii="Cambria Math" w:hAnsi="Cambria Math"/>
            </w:rPr>
            <m:t>h</m:t>
          </m:r>
          <m:r>
            <w:rPr>
              <w:rFonts w:ascii="Cambria Math" w:hAnsi="Cambria Math"/>
            </w:rPr>
            <m:t xml:space="preserve"> </m:t>
          </m:r>
          <m:r>
            <w:rPr>
              <w:rFonts w:ascii="Cambria Math" w:hAnsi="Cambria Math"/>
            </w:rPr>
            <m:t>loss</m:t>
          </m:r>
          <m:r>
            <w:rPr>
              <w:rFonts w:ascii="Cambria Math" w:hAnsi="Cambria Math"/>
            </w:rPr>
            <m:t xml:space="preserve"> = </m:t>
          </m:r>
          <m:r>
            <w:rPr>
              <w:rFonts w:ascii="Cambria Math" w:hAnsi="Cambria Math"/>
            </w:rPr>
            <m:t>Event</m:t>
          </m:r>
          <m:r>
            <w:rPr>
              <w:rFonts w:ascii="Cambria Math" w:hAnsi="Cambria Math"/>
            </w:rPr>
            <m:t xml:space="preserve"> </m:t>
          </m:r>
          <m:r>
            <w:rPr>
              <w:rFonts w:ascii="Cambria Math" w:hAnsi="Cambria Math"/>
            </w:rPr>
            <m:t>probability</m:t>
          </m:r>
          <m:r>
            <w:rPr>
              <w:rFonts w:ascii="Cambria Math" w:hAnsi="Cambria Math"/>
            </w:rPr>
            <m:t xml:space="preserve"> × </m:t>
          </m:r>
          <m:r>
            <w:rPr>
              <w:rFonts w:ascii="Cambria Math" w:hAnsi="Cambria Math"/>
            </w:rPr>
            <m:t>Cas</m:t>
          </m:r>
          <m:r>
            <w:rPr>
              <w:rFonts w:ascii="Cambria Math" w:hAnsi="Cambria Math"/>
            </w:rPr>
            <m:t>h</m:t>
          </m:r>
          <m:r>
            <w:rPr>
              <w:rFonts w:ascii="Cambria Math" w:hAnsi="Cambria Math"/>
            </w:rPr>
            <m:t xml:space="preserve"> </m:t>
          </m:r>
          <m:r>
            <w:rPr>
              <w:rFonts w:ascii="Cambria Math" w:hAnsi="Cambria Math"/>
            </w:rPr>
            <m:t>impact</m:t>
          </m:r>
        </m:oMath>
      </m:oMathPara>
    </w:p>
    <w:p w14:paraId="3357C398" w14:textId="77777777" w:rsidR="00743746" w:rsidRDefault="009E3A09">
      <w:r>
        <w:rPr>
          <w:sz w:val="19"/>
        </w:rPr>
        <w:t>Quantitative method [S18] for a defined scenario and period. We do not calculate it because defensible probabilities and loss amounts are unavailable. A score of 12 is not 12%, AED 12 or expected loss.</w:t>
      </w:r>
    </w:p>
    <w:p w14:paraId="48F77D3A" w14:textId="77777777" w:rsidR="00743746" w:rsidRDefault="009E3A09">
      <w:r>
        <w:br w:type="page"/>
      </w:r>
    </w:p>
    <w:p w14:paraId="598C0032" w14:textId="77777777" w:rsidR="00743746" w:rsidRDefault="009E3A09">
      <w:pPr>
        <w:pStyle w:val="Heading1"/>
      </w:pPr>
      <w:r>
        <w:lastRenderedPageBreak/>
        <w:t>12  Mitigation and contingency plan</w:t>
      </w:r>
    </w:p>
    <w:p w14:paraId="6AF06E1B" w14:textId="77777777" w:rsidR="00743746" w:rsidRDefault="009E3A09">
      <w:r>
        <w:t>Mitigation reduces a risk before it occurs. Contingency defines the response when its trigger occurs. The owner coordinates the action and gathers evidence before changing the score. [S17]</w:t>
      </w:r>
    </w:p>
    <w:p w14:paraId="24BCE9E3" w14:textId="77777777" w:rsidR="00743746" w:rsidRDefault="009E3A09">
      <w:pPr>
        <w:pStyle w:val="Heading2"/>
      </w:pPr>
      <w:r>
        <w:t>R1  KU baseline and access unconfirmed</w:t>
      </w:r>
    </w:p>
    <w:p w14:paraId="7E65687A" w14:textId="77777777" w:rsidR="00743746" w:rsidRDefault="009E3A09">
      <w:r>
        <w:t>Owner: Zayed. Mitigation: Arrange two interviews and a permitted sample. Record the current workflow.</w:t>
      </w:r>
    </w:p>
    <w:p w14:paraId="1366074F" w14:textId="77777777" w:rsidR="00743746" w:rsidRDefault="009E3A09">
      <w:r>
        <w:t>Trigger: No verified baseline by the agreed evidence cut-off. Contingency: Use labelled synthetic cases and state that KU benefit remains unverified. Seek instructor direction.</w:t>
      </w:r>
    </w:p>
    <w:p w14:paraId="4C332642" w14:textId="77777777" w:rsidR="00743746" w:rsidRDefault="009E3A09">
      <w:pPr>
        <w:pStyle w:val="Heading2"/>
      </w:pPr>
      <w:r>
        <w:t>R2  AI recommends unsuitable items</w:t>
      </w:r>
    </w:p>
    <w:p w14:paraId="614F9388" w14:textId="77777777" w:rsidR="00743746" w:rsidRDefault="009E3A09">
      <w:r>
        <w:t>Owner: Ghaith. Mitigation: Filter eligibility before ranking. Freeze labels, check outputs and require staff review.</w:t>
      </w:r>
    </w:p>
    <w:p w14:paraId="44DBB547" w14:textId="77777777" w:rsidR="00743746" w:rsidRDefault="009E3A09">
      <w:r>
        <w:t>Trigger: Any ineligible actionable result or failure of the matching targets. Contingency: Use classic search for task completion, investigate and retest AI. Keep the unmet requirement visible.</w:t>
      </w:r>
    </w:p>
    <w:p w14:paraId="3BC63BB6" w14:textId="77777777" w:rsidR="00743746" w:rsidRDefault="009E3A09">
      <w:pPr>
        <w:pStyle w:val="Heading2"/>
      </w:pPr>
      <w:r>
        <w:t>R3  Restricted data or credentials exposed</w:t>
      </w:r>
    </w:p>
    <w:p w14:paraId="3EED8391" w14:textId="77777777" w:rsidR="00743746" w:rsidRDefault="009E3A09">
      <w:r>
        <w:t>Owner: Ghaith. Mitigation: Synthetic data first, minimal fields, permission tests and protected secrets.</w:t>
      </w:r>
    </w:p>
    <w:p w14:paraId="38DD3256" w14:textId="77777777" w:rsidR="00743746" w:rsidRDefault="009E3A09">
      <w:r>
        <w:t>Trigger: Any unauthorised access, restricted prompt or exposed key. Contingency: Stop the affected route, revoke keys and preserve relevant logs. Involve the authorised owner where applicable.</w:t>
      </w:r>
    </w:p>
    <w:p w14:paraId="18E0CCDC" w14:textId="77777777" w:rsidR="00743746" w:rsidRDefault="009E3A09">
      <w:pPr>
        <w:pStyle w:val="Heading2"/>
      </w:pPr>
      <w:r>
        <w:t>R4  Duplicate work removes the benefit</w:t>
      </w:r>
    </w:p>
    <w:p w14:paraId="031FCF92" w14:textId="77777777" w:rsidR="00743746" w:rsidRDefault="009E3A09">
      <w:r>
        <w:t>Owner: Zayed. Mitigation: Measure the whole request, including review, handover and reconciliation.</w:t>
      </w:r>
    </w:p>
    <w:p w14:paraId="766AB7A1" w14:textId="77777777" w:rsidR="00743746" w:rsidRDefault="009E3A09">
      <w:r>
        <w:t>Trigger: No lower total handling effort or staff reject the workflow. Contingency: Redesign around the verified process or reconsider an existing product. Retain required approvals.</w:t>
      </w:r>
    </w:p>
    <w:p w14:paraId="7713800B" w14:textId="77777777" w:rsidR="00743746" w:rsidRDefault="009E3A09">
      <w:pPr>
        <w:pStyle w:val="Heading2"/>
      </w:pPr>
      <w:r>
        <w:t>R5  Hosting or AI limits interrupt work</w:t>
      </w:r>
    </w:p>
    <w:p w14:paraId="42240DC6" w14:textId="77777777" w:rsidR="00743746" w:rsidRDefault="009E3A09">
      <w:r>
        <w:t>Owner: Sultan. Mitigation: Agree a spending cap. Measure usage and test storage, backup and fallback.</w:t>
      </w:r>
    </w:p>
    <w:p w14:paraId="7C312E6E" w14:textId="77777777" w:rsidR="00743746" w:rsidRDefault="009E3A09">
      <w:r>
        <w:t>Trigger: Failed availability check or projected spend exceeds the approved cap. Contingency: Recover or move to a tested option. A temporary local demo does not complete hosted deployment.</w:t>
      </w:r>
    </w:p>
    <w:p w14:paraId="05CF396F" w14:textId="77777777" w:rsidR="00743746" w:rsidRDefault="009E3A09">
      <w:pPr>
        <w:pStyle w:val="Heading2"/>
      </w:pPr>
      <w:r>
        <w:t>R6  Work exceeds available time</w:t>
      </w:r>
    </w:p>
    <w:p w14:paraId="79DB1A62" w14:textId="77777777" w:rsidR="00743746" w:rsidRDefault="009E3A09">
      <w:r>
        <w:t>Owner: Sultan. Mitigation: Estimate dependencies with each owner. Integrate early and review weekly.</w:t>
      </w:r>
    </w:p>
    <w:p w14:paraId="6590113E" w14:textId="77777777" w:rsidR="00743746" w:rsidRDefault="009E3A09">
      <w:r>
        <w:t>Trigger: Remaining effort exceeds confirmed capacity or a dependent task slips. Contingency: Reassign work and seek instructor agreement for any required-scope change. Record deadline risk.</w:t>
      </w:r>
    </w:p>
    <w:p w14:paraId="62F26A3D" w14:textId="77777777" w:rsidR="00743746" w:rsidRDefault="009E3A09">
      <w:r>
        <w:rPr>
          <w:sz w:val="19"/>
        </w:rPr>
        <w:t>Review at each team meeting and after a failure or major change. Record date, evidence, current/target score and who accepts remaining risk. R3 remains subject to explicit review even at its target score; R6 remains high after its proposed controls. Do not calculate a percentage reduction from ordinal scores.</w:t>
      </w:r>
    </w:p>
    <w:p w14:paraId="08E28386" w14:textId="77777777" w:rsidR="00743746" w:rsidRDefault="009E3A09">
      <w:r>
        <w:br w:type="page"/>
      </w:r>
    </w:p>
    <w:p w14:paraId="74DC6B97" w14:textId="77777777" w:rsidR="00743746" w:rsidRDefault="009E3A09">
      <w:pPr>
        <w:pStyle w:val="Heading1"/>
      </w:pPr>
      <w:r>
        <w:lastRenderedPageBreak/>
        <w:t>13  Feasibility recommendation and next steps</w:t>
      </w:r>
    </w:p>
    <w:p w14:paraId="47187DBC" w14:textId="77777777" w:rsidR="00743746" w:rsidRDefault="009E3A09">
      <w:r>
        <w:rPr>
          <w:b/>
        </w:rPr>
        <w:t>Recommendation: proceed with a supervised semester prototype, with conditions. A real KU rollout is not yet justified. Continue the investigation and resolve the conditions below before claiming that the complete service is feasible.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672"/>
        <w:gridCol w:w="4896"/>
      </w:tblGrid>
      <w:tr w:rsidR="00743746" w14:paraId="2AC0CF82" w14:textId="77777777">
        <w:trPr>
          <w:cantSplit/>
          <w:tblHeader/>
          <w:jc w:val="center"/>
        </w:trPr>
        <w:tc>
          <w:tcPr>
            <w:tcW w:w="1656" w:type="dxa"/>
            <w:shd w:val="clear" w:color="auto" w:fill="17343C"/>
            <w:tcMar>
              <w:top w:w="90" w:type="dxa"/>
              <w:left w:w="110" w:type="dxa"/>
              <w:bottom w:w="90" w:type="dxa"/>
              <w:right w:w="110" w:type="dxa"/>
            </w:tcMar>
            <w:vAlign w:val="center"/>
          </w:tcPr>
          <w:p w14:paraId="119C7522" w14:textId="77777777" w:rsidR="00743746" w:rsidRDefault="009E3A09">
            <w:pPr>
              <w:spacing w:after="0" w:line="247" w:lineRule="auto"/>
            </w:pPr>
            <w:r>
              <w:rPr>
                <w:b/>
                <w:color w:val="FFFFFF"/>
                <w:sz w:val="20"/>
              </w:rPr>
              <w:t>Area</w:t>
            </w:r>
          </w:p>
        </w:tc>
        <w:tc>
          <w:tcPr>
            <w:tcW w:w="3672" w:type="dxa"/>
            <w:shd w:val="clear" w:color="auto" w:fill="17343C"/>
            <w:tcMar>
              <w:top w:w="90" w:type="dxa"/>
              <w:left w:w="110" w:type="dxa"/>
              <w:bottom w:w="90" w:type="dxa"/>
              <w:right w:w="110" w:type="dxa"/>
            </w:tcMar>
            <w:vAlign w:val="center"/>
          </w:tcPr>
          <w:p w14:paraId="3A46590B" w14:textId="77777777" w:rsidR="00743746" w:rsidRDefault="009E3A09">
            <w:pPr>
              <w:spacing w:after="0" w:line="247" w:lineRule="auto"/>
            </w:pPr>
            <w:r>
              <w:rPr>
                <w:b/>
                <w:color w:val="FFFFFF"/>
                <w:sz w:val="20"/>
              </w:rPr>
              <w:t>Current conclusion</w:t>
            </w:r>
          </w:p>
        </w:tc>
        <w:tc>
          <w:tcPr>
            <w:tcW w:w="4896" w:type="dxa"/>
            <w:shd w:val="clear" w:color="auto" w:fill="17343C"/>
            <w:tcMar>
              <w:top w:w="90" w:type="dxa"/>
              <w:left w:w="110" w:type="dxa"/>
              <w:bottom w:w="90" w:type="dxa"/>
              <w:right w:w="110" w:type="dxa"/>
            </w:tcMar>
            <w:vAlign w:val="center"/>
          </w:tcPr>
          <w:p w14:paraId="37D2BD9C" w14:textId="77777777" w:rsidR="00743746" w:rsidRDefault="009E3A09">
            <w:pPr>
              <w:spacing w:after="0" w:line="247" w:lineRule="auto"/>
            </w:pPr>
            <w:r>
              <w:rPr>
                <w:b/>
                <w:color w:val="FFFFFF"/>
                <w:sz w:val="20"/>
              </w:rPr>
              <w:t>Condition for proceeding</w:t>
            </w:r>
          </w:p>
        </w:tc>
      </w:tr>
      <w:tr w:rsidR="00743746" w14:paraId="33772220" w14:textId="77777777">
        <w:trPr>
          <w:cantSplit/>
          <w:jc w:val="center"/>
        </w:trPr>
        <w:tc>
          <w:tcPr>
            <w:tcW w:w="1656" w:type="dxa"/>
            <w:shd w:val="clear" w:color="auto" w:fill="FFFFFF"/>
            <w:tcMar>
              <w:top w:w="90" w:type="dxa"/>
              <w:left w:w="110" w:type="dxa"/>
              <w:bottom w:w="90" w:type="dxa"/>
              <w:right w:w="110" w:type="dxa"/>
            </w:tcMar>
            <w:vAlign w:val="center"/>
          </w:tcPr>
          <w:p w14:paraId="41E56CCB" w14:textId="77777777" w:rsidR="00743746" w:rsidRDefault="009E3A09">
            <w:pPr>
              <w:spacing w:after="0" w:line="247" w:lineRule="auto"/>
            </w:pPr>
            <w:r>
              <w:rPr>
                <w:sz w:val="20"/>
              </w:rPr>
              <w:t>Technical</w:t>
            </w:r>
          </w:p>
        </w:tc>
        <w:tc>
          <w:tcPr>
            <w:tcW w:w="3672" w:type="dxa"/>
            <w:shd w:val="clear" w:color="auto" w:fill="FFFFFF"/>
            <w:tcMar>
              <w:top w:w="90" w:type="dxa"/>
              <w:left w:w="110" w:type="dxa"/>
              <w:bottom w:w="90" w:type="dxa"/>
              <w:right w:w="110" w:type="dxa"/>
            </w:tcMar>
            <w:vAlign w:val="center"/>
          </w:tcPr>
          <w:p w14:paraId="198B74ED" w14:textId="77777777" w:rsidR="00743746" w:rsidRDefault="009E3A09">
            <w:pPr>
              <w:spacing w:after="0" w:line="247" w:lineRule="auto"/>
            </w:pPr>
            <w:r>
              <w:rPr>
                <w:sz w:val="20"/>
              </w:rPr>
              <w:t>Plausible design, untested implementation</w:t>
            </w:r>
          </w:p>
        </w:tc>
        <w:tc>
          <w:tcPr>
            <w:tcW w:w="4896" w:type="dxa"/>
            <w:shd w:val="clear" w:color="auto" w:fill="FFFFFF"/>
            <w:tcMar>
              <w:top w:w="90" w:type="dxa"/>
              <w:left w:w="110" w:type="dxa"/>
              <w:bottom w:w="90" w:type="dxa"/>
              <w:right w:w="110" w:type="dxa"/>
            </w:tcMar>
            <w:vAlign w:val="center"/>
          </w:tcPr>
          <w:p w14:paraId="16115F06" w14:textId="77777777" w:rsidR="00743746" w:rsidRDefault="009E3A09">
            <w:pPr>
              <w:spacing w:after="0" w:line="247" w:lineRule="auto"/>
            </w:pPr>
            <w:r>
              <w:rPr>
                <w:sz w:val="20"/>
              </w:rPr>
              <w:t>Demonstrate the small stack, persistence and hosted workflow.</w:t>
            </w:r>
          </w:p>
        </w:tc>
      </w:tr>
      <w:tr w:rsidR="00743746" w14:paraId="1DFD7589" w14:textId="77777777">
        <w:trPr>
          <w:cantSplit/>
          <w:jc w:val="center"/>
        </w:trPr>
        <w:tc>
          <w:tcPr>
            <w:tcW w:w="1656" w:type="dxa"/>
            <w:shd w:val="clear" w:color="auto" w:fill="F1F4F5"/>
            <w:tcMar>
              <w:top w:w="90" w:type="dxa"/>
              <w:left w:w="110" w:type="dxa"/>
              <w:bottom w:w="90" w:type="dxa"/>
              <w:right w:w="110" w:type="dxa"/>
            </w:tcMar>
            <w:vAlign w:val="center"/>
          </w:tcPr>
          <w:p w14:paraId="7C650142" w14:textId="77777777" w:rsidR="00743746" w:rsidRDefault="009E3A09">
            <w:pPr>
              <w:spacing w:after="0" w:line="247" w:lineRule="auto"/>
            </w:pPr>
            <w:r>
              <w:rPr>
                <w:sz w:val="20"/>
              </w:rPr>
              <w:t>Economic</w:t>
            </w:r>
          </w:p>
        </w:tc>
        <w:tc>
          <w:tcPr>
            <w:tcW w:w="3672" w:type="dxa"/>
            <w:shd w:val="clear" w:color="auto" w:fill="F1F4F5"/>
            <w:tcMar>
              <w:top w:w="90" w:type="dxa"/>
              <w:left w:w="110" w:type="dxa"/>
              <w:bottom w:w="90" w:type="dxa"/>
              <w:right w:w="110" w:type="dxa"/>
            </w:tcMar>
            <w:vAlign w:val="center"/>
          </w:tcPr>
          <w:p w14:paraId="49EE46CC" w14:textId="77777777" w:rsidR="00743746" w:rsidRDefault="009E3A09">
            <w:pPr>
              <w:spacing w:after="0" w:line="247" w:lineRule="auto"/>
            </w:pPr>
            <w:r>
              <w:rPr>
                <w:sz w:val="20"/>
              </w:rPr>
              <w:t>Illustrative cost/benefit model only</w:t>
            </w:r>
          </w:p>
        </w:tc>
        <w:tc>
          <w:tcPr>
            <w:tcW w:w="4896" w:type="dxa"/>
            <w:shd w:val="clear" w:color="auto" w:fill="F1F4F5"/>
            <w:tcMar>
              <w:top w:w="90" w:type="dxa"/>
              <w:left w:w="110" w:type="dxa"/>
              <w:bottom w:w="90" w:type="dxa"/>
              <w:right w:w="110" w:type="dxa"/>
            </w:tcMar>
            <w:vAlign w:val="center"/>
          </w:tcPr>
          <w:p w14:paraId="551EE9D5" w14:textId="77777777" w:rsidR="00743746" w:rsidRDefault="009E3A09">
            <w:pPr>
              <w:spacing w:after="0" w:line="247" w:lineRule="auto"/>
            </w:pPr>
            <w:r>
              <w:rPr>
                <w:sz w:val="20"/>
              </w:rPr>
              <w:t>Validate incremental demand, full costs and comparable institutional prices.</w:t>
            </w:r>
          </w:p>
        </w:tc>
      </w:tr>
      <w:tr w:rsidR="00743746" w14:paraId="1DD39723" w14:textId="77777777">
        <w:trPr>
          <w:cantSplit/>
          <w:jc w:val="center"/>
        </w:trPr>
        <w:tc>
          <w:tcPr>
            <w:tcW w:w="1656" w:type="dxa"/>
            <w:shd w:val="clear" w:color="auto" w:fill="FFFFFF"/>
            <w:tcMar>
              <w:top w:w="90" w:type="dxa"/>
              <w:left w:w="110" w:type="dxa"/>
              <w:bottom w:w="90" w:type="dxa"/>
              <w:right w:w="110" w:type="dxa"/>
            </w:tcMar>
            <w:vAlign w:val="center"/>
          </w:tcPr>
          <w:p w14:paraId="1F92C47D" w14:textId="77777777" w:rsidR="00743746" w:rsidRDefault="009E3A09">
            <w:pPr>
              <w:spacing w:after="0" w:line="247" w:lineRule="auto"/>
            </w:pPr>
            <w:r>
              <w:rPr>
                <w:sz w:val="20"/>
              </w:rPr>
              <w:t>Legal and ethical</w:t>
            </w:r>
          </w:p>
        </w:tc>
        <w:tc>
          <w:tcPr>
            <w:tcW w:w="3672" w:type="dxa"/>
            <w:shd w:val="clear" w:color="auto" w:fill="FFFFFF"/>
            <w:tcMar>
              <w:top w:w="90" w:type="dxa"/>
              <w:left w:w="110" w:type="dxa"/>
              <w:bottom w:w="90" w:type="dxa"/>
              <w:right w:w="110" w:type="dxa"/>
            </w:tcMar>
            <w:vAlign w:val="center"/>
          </w:tcPr>
          <w:p w14:paraId="5C88C055" w14:textId="77777777" w:rsidR="00743746" w:rsidRDefault="009E3A09">
            <w:pPr>
              <w:spacing w:after="0" w:line="247" w:lineRule="auto"/>
            </w:pPr>
            <w:r>
              <w:rPr>
                <w:sz w:val="20"/>
              </w:rPr>
              <w:t>Relevant checks identified</w:t>
            </w:r>
          </w:p>
        </w:tc>
        <w:tc>
          <w:tcPr>
            <w:tcW w:w="4896" w:type="dxa"/>
            <w:shd w:val="clear" w:color="auto" w:fill="FFFFFF"/>
            <w:tcMar>
              <w:top w:w="90" w:type="dxa"/>
              <w:left w:w="110" w:type="dxa"/>
              <w:bottom w:w="90" w:type="dxa"/>
              <w:right w:w="110" w:type="dxa"/>
            </w:tcMar>
            <w:vAlign w:val="center"/>
          </w:tcPr>
          <w:p w14:paraId="05475D51" w14:textId="77777777" w:rsidR="00743746" w:rsidRDefault="009E3A09">
            <w:pPr>
              <w:spacing w:after="0" w:line="247" w:lineRule="auto"/>
            </w:pPr>
            <w:r>
              <w:rPr>
                <w:sz w:val="20"/>
              </w:rPr>
              <w:t>Confirm permitted data, approval authority, provider terms and licences.</w:t>
            </w:r>
          </w:p>
        </w:tc>
      </w:tr>
      <w:tr w:rsidR="00743746" w14:paraId="304D5D1E" w14:textId="77777777">
        <w:trPr>
          <w:cantSplit/>
          <w:jc w:val="center"/>
        </w:trPr>
        <w:tc>
          <w:tcPr>
            <w:tcW w:w="1656" w:type="dxa"/>
            <w:shd w:val="clear" w:color="auto" w:fill="F1F4F5"/>
            <w:tcMar>
              <w:top w:w="90" w:type="dxa"/>
              <w:left w:w="110" w:type="dxa"/>
              <w:bottom w:w="90" w:type="dxa"/>
              <w:right w:w="110" w:type="dxa"/>
            </w:tcMar>
            <w:vAlign w:val="center"/>
          </w:tcPr>
          <w:p w14:paraId="5959E1B8" w14:textId="77777777" w:rsidR="00743746" w:rsidRDefault="009E3A09">
            <w:pPr>
              <w:spacing w:after="0" w:line="247" w:lineRule="auto"/>
            </w:pPr>
            <w:r>
              <w:rPr>
                <w:sz w:val="20"/>
              </w:rPr>
              <w:t>Operational</w:t>
            </w:r>
          </w:p>
        </w:tc>
        <w:tc>
          <w:tcPr>
            <w:tcW w:w="3672" w:type="dxa"/>
            <w:shd w:val="clear" w:color="auto" w:fill="F1F4F5"/>
            <w:tcMar>
              <w:top w:w="90" w:type="dxa"/>
              <w:left w:w="110" w:type="dxa"/>
              <w:bottom w:w="90" w:type="dxa"/>
              <w:right w:w="110" w:type="dxa"/>
            </w:tcMar>
            <w:vAlign w:val="center"/>
          </w:tcPr>
          <w:p w14:paraId="68353F09" w14:textId="77777777" w:rsidR="00743746" w:rsidRDefault="009E3A09">
            <w:pPr>
              <w:spacing w:after="0" w:line="247" w:lineRule="auto"/>
            </w:pPr>
            <w:r>
              <w:rPr>
                <w:sz w:val="20"/>
              </w:rPr>
              <w:t>Workflow proposed, KU baseline unknown</w:t>
            </w:r>
          </w:p>
        </w:tc>
        <w:tc>
          <w:tcPr>
            <w:tcW w:w="4896" w:type="dxa"/>
            <w:shd w:val="clear" w:color="auto" w:fill="F1F4F5"/>
            <w:tcMar>
              <w:top w:w="90" w:type="dxa"/>
              <w:left w:w="110" w:type="dxa"/>
              <w:bottom w:w="90" w:type="dxa"/>
              <w:right w:w="110" w:type="dxa"/>
            </w:tcMar>
            <w:vAlign w:val="center"/>
          </w:tcPr>
          <w:p w14:paraId="5DC02B63" w14:textId="77777777" w:rsidR="00743746" w:rsidRDefault="009E3A09">
            <w:pPr>
              <w:spacing w:after="0" w:line="247" w:lineRule="auto"/>
            </w:pPr>
            <w:r>
              <w:rPr>
                <w:sz w:val="20"/>
              </w:rPr>
              <w:t>Complete two interviews and count full-task effort.</w:t>
            </w:r>
          </w:p>
        </w:tc>
      </w:tr>
      <w:tr w:rsidR="00743746" w14:paraId="2CE7366F" w14:textId="77777777">
        <w:trPr>
          <w:cantSplit/>
          <w:jc w:val="center"/>
        </w:trPr>
        <w:tc>
          <w:tcPr>
            <w:tcW w:w="1656" w:type="dxa"/>
            <w:shd w:val="clear" w:color="auto" w:fill="FFFFFF"/>
            <w:tcMar>
              <w:top w:w="90" w:type="dxa"/>
              <w:left w:w="110" w:type="dxa"/>
              <w:bottom w:w="90" w:type="dxa"/>
              <w:right w:w="110" w:type="dxa"/>
            </w:tcMar>
            <w:vAlign w:val="center"/>
          </w:tcPr>
          <w:p w14:paraId="22FA0DCF" w14:textId="77777777" w:rsidR="00743746" w:rsidRDefault="009E3A09">
            <w:pPr>
              <w:spacing w:after="0" w:line="247" w:lineRule="auto"/>
            </w:pPr>
            <w:r>
              <w:rPr>
                <w:sz w:val="20"/>
              </w:rPr>
              <w:t>Schedule</w:t>
            </w:r>
          </w:p>
        </w:tc>
        <w:tc>
          <w:tcPr>
            <w:tcW w:w="3672" w:type="dxa"/>
            <w:shd w:val="clear" w:color="auto" w:fill="FFFFFF"/>
            <w:tcMar>
              <w:top w:w="90" w:type="dxa"/>
              <w:left w:w="110" w:type="dxa"/>
              <w:bottom w:w="90" w:type="dxa"/>
              <w:right w:w="110" w:type="dxa"/>
            </w:tcMar>
            <w:vAlign w:val="center"/>
          </w:tcPr>
          <w:p w14:paraId="6DF083BB" w14:textId="77777777" w:rsidR="00743746" w:rsidRDefault="009E3A09">
            <w:pPr>
              <w:spacing w:after="0" w:line="247" w:lineRule="auto"/>
            </w:pPr>
            <w:r>
              <w:rPr>
                <w:sz w:val="20"/>
              </w:rPr>
              <w:t>Capacity could be exceeded</w:t>
            </w:r>
          </w:p>
        </w:tc>
        <w:tc>
          <w:tcPr>
            <w:tcW w:w="4896" w:type="dxa"/>
            <w:shd w:val="clear" w:color="auto" w:fill="FFFFFF"/>
            <w:tcMar>
              <w:top w:w="90" w:type="dxa"/>
              <w:left w:w="110" w:type="dxa"/>
              <w:bottom w:w="90" w:type="dxa"/>
              <w:right w:w="110" w:type="dxa"/>
            </w:tcMar>
            <w:vAlign w:val="center"/>
          </w:tcPr>
          <w:p w14:paraId="3EFA8C5A" w14:textId="77777777" w:rsidR="00743746" w:rsidRDefault="009E3A09">
            <w:pPr>
              <w:spacing w:after="0" w:line="247" w:lineRule="auto"/>
            </w:pPr>
            <w:r>
              <w:rPr>
                <w:sz w:val="20"/>
              </w:rPr>
              <w:t>Agree availability and a work plan that includes every required function.</w:t>
            </w:r>
          </w:p>
        </w:tc>
      </w:tr>
      <w:tr w:rsidR="00743746" w14:paraId="14B56EBC" w14:textId="77777777">
        <w:trPr>
          <w:cantSplit/>
          <w:jc w:val="center"/>
        </w:trPr>
        <w:tc>
          <w:tcPr>
            <w:tcW w:w="1656" w:type="dxa"/>
            <w:shd w:val="clear" w:color="auto" w:fill="F1F4F5"/>
            <w:tcMar>
              <w:top w:w="90" w:type="dxa"/>
              <w:left w:w="110" w:type="dxa"/>
              <w:bottom w:w="90" w:type="dxa"/>
              <w:right w:w="110" w:type="dxa"/>
            </w:tcMar>
            <w:vAlign w:val="center"/>
          </w:tcPr>
          <w:p w14:paraId="3D1FFCB8" w14:textId="77777777" w:rsidR="00743746" w:rsidRDefault="009E3A09">
            <w:pPr>
              <w:spacing w:after="0" w:line="247" w:lineRule="auto"/>
            </w:pPr>
            <w:r>
              <w:rPr>
                <w:sz w:val="20"/>
              </w:rPr>
              <w:t>Data and AI</w:t>
            </w:r>
          </w:p>
        </w:tc>
        <w:tc>
          <w:tcPr>
            <w:tcW w:w="3672" w:type="dxa"/>
            <w:shd w:val="clear" w:color="auto" w:fill="F1F4F5"/>
            <w:tcMar>
              <w:top w:w="90" w:type="dxa"/>
              <w:left w:w="110" w:type="dxa"/>
              <w:bottom w:w="90" w:type="dxa"/>
              <w:right w:w="110" w:type="dxa"/>
            </w:tcMar>
            <w:vAlign w:val="center"/>
          </w:tcPr>
          <w:p w14:paraId="0F2EE1C2" w14:textId="77777777" w:rsidR="00743746" w:rsidRDefault="009E3A09">
            <w:pPr>
              <w:spacing w:after="0" w:line="247" w:lineRule="auto"/>
            </w:pPr>
            <w:r>
              <w:rPr>
                <w:sz w:val="20"/>
              </w:rPr>
              <w:t>Test design exists, results pending</w:t>
            </w:r>
          </w:p>
        </w:tc>
        <w:tc>
          <w:tcPr>
            <w:tcW w:w="4896" w:type="dxa"/>
            <w:shd w:val="clear" w:color="auto" w:fill="F1F4F5"/>
            <w:tcMar>
              <w:top w:w="90" w:type="dxa"/>
              <w:left w:w="110" w:type="dxa"/>
              <w:bottom w:w="90" w:type="dxa"/>
              <w:right w:w="110" w:type="dxa"/>
            </w:tcMar>
            <w:vAlign w:val="center"/>
          </w:tcPr>
          <w:p w14:paraId="14978AD3" w14:textId="77777777" w:rsidR="00743746" w:rsidRDefault="009E3A09">
            <w:pPr>
              <w:spacing w:after="0" w:line="247" w:lineRule="auto"/>
            </w:pPr>
            <w:r>
              <w:rPr>
                <w:sz w:val="20"/>
              </w:rPr>
              <w:t>Obtain suitable permitted/labelled data and meet evaluation and control checks.</w:t>
            </w:r>
          </w:p>
        </w:tc>
      </w:tr>
    </w:tbl>
    <w:p w14:paraId="0F65F0FA" w14:textId="77777777" w:rsidR="00743746" w:rsidRDefault="00743746">
      <w:pPr>
        <w:spacing w:after="20"/>
      </w:pPr>
    </w:p>
    <w:p w14:paraId="54DA4FA8" w14:textId="77777777" w:rsidR="00743746" w:rsidRDefault="009E3A09">
      <w:r>
        <w:t>TELOS covers Technical, Economic, Legal, Operational and Schedule; the course separately requires data and AI. This framework structures our feasibility assessment. [S01, S22]</w:t>
      </w:r>
    </w:p>
    <w:p w14:paraId="562EB9A5" w14:textId="77777777" w:rsidR="00743746" w:rsidRDefault="009E3A09">
      <w:pPr>
        <w:pStyle w:val="Heading2"/>
      </w:pPr>
      <w:r>
        <w:t>Who finishes what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8640"/>
      </w:tblGrid>
      <w:tr w:rsidR="00743746" w14:paraId="23352459" w14:textId="77777777">
        <w:trPr>
          <w:cantSplit/>
          <w:tblHeader/>
          <w:jc w:val="center"/>
        </w:trPr>
        <w:tc>
          <w:tcPr>
            <w:tcW w:w="1584" w:type="dxa"/>
            <w:shd w:val="clear" w:color="auto" w:fill="17343C"/>
            <w:tcMar>
              <w:top w:w="90" w:type="dxa"/>
              <w:left w:w="110" w:type="dxa"/>
              <w:bottom w:w="90" w:type="dxa"/>
              <w:right w:w="110" w:type="dxa"/>
            </w:tcMar>
            <w:vAlign w:val="center"/>
          </w:tcPr>
          <w:p w14:paraId="5994D212" w14:textId="77777777" w:rsidR="00743746" w:rsidRDefault="009E3A09">
            <w:pPr>
              <w:spacing w:after="0" w:line="247" w:lineRule="auto"/>
            </w:pPr>
            <w:r>
              <w:rPr>
                <w:b/>
                <w:color w:val="FFFFFF"/>
                <w:sz w:val="21"/>
              </w:rPr>
              <w:t>Owner</w:t>
            </w:r>
          </w:p>
        </w:tc>
        <w:tc>
          <w:tcPr>
            <w:tcW w:w="8640" w:type="dxa"/>
            <w:shd w:val="clear" w:color="auto" w:fill="17343C"/>
            <w:tcMar>
              <w:top w:w="90" w:type="dxa"/>
              <w:left w:w="110" w:type="dxa"/>
              <w:bottom w:w="90" w:type="dxa"/>
              <w:right w:w="110" w:type="dxa"/>
            </w:tcMar>
            <w:vAlign w:val="center"/>
          </w:tcPr>
          <w:p w14:paraId="3D4BE24B" w14:textId="77777777" w:rsidR="00743746" w:rsidRDefault="009E3A09">
            <w:pPr>
              <w:spacing w:after="0" w:line="247" w:lineRule="auto"/>
            </w:pPr>
            <w:r>
              <w:rPr>
                <w:b/>
                <w:color w:val="FFFFFF"/>
                <w:sz w:val="21"/>
              </w:rPr>
              <w:t>Next deliverable</w:t>
            </w:r>
          </w:p>
        </w:tc>
      </w:tr>
      <w:tr w:rsidR="00743746" w14:paraId="61051E8F" w14:textId="77777777">
        <w:trPr>
          <w:cantSplit/>
          <w:jc w:val="center"/>
        </w:trPr>
        <w:tc>
          <w:tcPr>
            <w:tcW w:w="1584" w:type="dxa"/>
            <w:shd w:val="clear" w:color="auto" w:fill="FFFFFF"/>
            <w:tcMar>
              <w:top w:w="90" w:type="dxa"/>
              <w:left w:w="110" w:type="dxa"/>
              <w:bottom w:w="90" w:type="dxa"/>
              <w:right w:w="110" w:type="dxa"/>
            </w:tcMar>
            <w:vAlign w:val="center"/>
          </w:tcPr>
          <w:p w14:paraId="48C040A6" w14:textId="77777777" w:rsidR="00743746" w:rsidRDefault="009E3A09">
            <w:pPr>
              <w:spacing w:after="0" w:line="247" w:lineRule="auto"/>
            </w:pPr>
            <w:r>
              <w:rPr>
                <w:sz w:val="21"/>
              </w:rPr>
              <w:t>Sultan</w:t>
            </w:r>
          </w:p>
        </w:tc>
        <w:tc>
          <w:tcPr>
            <w:tcW w:w="8640" w:type="dxa"/>
            <w:shd w:val="clear" w:color="auto" w:fill="FFFFFF"/>
            <w:tcMar>
              <w:top w:w="90" w:type="dxa"/>
              <w:left w:w="110" w:type="dxa"/>
              <w:bottom w:w="90" w:type="dxa"/>
              <w:right w:w="110" w:type="dxa"/>
            </w:tcMar>
            <w:vAlign w:val="center"/>
          </w:tcPr>
          <w:p w14:paraId="127D03BD" w14:textId="77777777" w:rsidR="00743746" w:rsidRDefault="009E3A09">
            <w:pPr>
              <w:spacing w:after="0" w:line="247" w:lineRule="auto"/>
            </w:pPr>
            <w:r>
              <w:rPr>
                <w:sz w:val="21"/>
              </w:rPr>
              <w:t>Hosting test inputs, full cost/benefit calculation, agreed workload and consolidated risk register.</w:t>
            </w:r>
          </w:p>
        </w:tc>
      </w:tr>
      <w:tr w:rsidR="00743746" w14:paraId="208D1923" w14:textId="77777777">
        <w:trPr>
          <w:cantSplit/>
          <w:jc w:val="center"/>
        </w:trPr>
        <w:tc>
          <w:tcPr>
            <w:tcW w:w="1584" w:type="dxa"/>
            <w:shd w:val="clear" w:color="auto" w:fill="F1F4F5"/>
            <w:tcMar>
              <w:top w:w="90" w:type="dxa"/>
              <w:left w:w="110" w:type="dxa"/>
              <w:bottom w:w="90" w:type="dxa"/>
              <w:right w:w="110" w:type="dxa"/>
            </w:tcMar>
            <w:vAlign w:val="center"/>
          </w:tcPr>
          <w:p w14:paraId="1C7236EF" w14:textId="77777777" w:rsidR="00743746" w:rsidRDefault="009E3A09">
            <w:pPr>
              <w:spacing w:after="0" w:line="247" w:lineRule="auto"/>
            </w:pPr>
            <w:r>
              <w:rPr>
                <w:sz w:val="21"/>
              </w:rPr>
              <w:t>Zayed</w:t>
            </w:r>
          </w:p>
        </w:tc>
        <w:tc>
          <w:tcPr>
            <w:tcW w:w="8640" w:type="dxa"/>
            <w:shd w:val="clear" w:color="auto" w:fill="F1F4F5"/>
            <w:tcMar>
              <w:top w:w="90" w:type="dxa"/>
              <w:left w:w="110" w:type="dxa"/>
              <w:bottom w:w="90" w:type="dxa"/>
              <w:right w:w="110" w:type="dxa"/>
            </w:tcMar>
            <w:vAlign w:val="center"/>
          </w:tcPr>
          <w:p w14:paraId="64B22046" w14:textId="77777777" w:rsidR="00743746" w:rsidRDefault="009E3A09">
            <w:pPr>
              <w:spacing w:after="0" w:line="247" w:lineRule="auto"/>
            </w:pPr>
            <w:r>
              <w:rPr>
                <w:sz w:val="21"/>
              </w:rPr>
              <w:t>Three-system comparison, two interviews, KU owner/workflow evidence, operational/legal findings and integration.</w:t>
            </w:r>
          </w:p>
        </w:tc>
      </w:tr>
      <w:tr w:rsidR="00743746" w14:paraId="76B89398" w14:textId="77777777">
        <w:trPr>
          <w:cantSplit/>
          <w:jc w:val="center"/>
        </w:trPr>
        <w:tc>
          <w:tcPr>
            <w:tcW w:w="1584" w:type="dxa"/>
            <w:shd w:val="clear" w:color="auto" w:fill="FFFFFF"/>
            <w:tcMar>
              <w:top w:w="90" w:type="dxa"/>
              <w:left w:w="110" w:type="dxa"/>
              <w:bottom w:w="90" w:type="dxa"/>
              <w:right w:w="110" w:type="dxa"/>
            </w:tcMar>
            <w:vAlign w:val="center"/>
          </w:tcPr>
          <w:p w14:paraId="600A2948" w14:textId="77777777" w:rsidR="00743746" w:rsidRDefault="009E3A09">
            <w:pPr>
              <w:spacing w:after="0" w:line="247" w:lineRule="auto"/>
            </w:pPr>
            <w:r>
              <w:rPr>
                <w:sz w:val="21"/>
              </w:rPr>
              <w:t>Ghaith</w:t>
            </w:r>
          </w:p>
        </w:tc>
        <w:tc>
          <w:tcPr>
            <w:tcW w:w="8640" w:type="dxa"/>
            <w:shd w:val="clear" w:color="auto" w:fill="FFFFFF"/>
            <w:tcMar>
              <w:top w:w="90" w:type="dxa"/>
              <w:left w:w="110" w:type="dxa"/>
              <w:bottom w:w="90" w:type="dxa"/>
              <w:right w:w="110" w:type="dxa"/>
            </w:tcMar>
            <w:vAlign w:val="center"/>
          </w:tcPr>
          <w:p w14:paraId="00DE99A2" w14:textId="77777777" w:rsidR="00743746" w:rsidRDefault="009E3A09">
            <w:pPr>
              <w:spacing w:after="0" w:line="247" w:lineRule="auto"/>
            </w:pPr>
            <w:r>
              <w:rPr>
                <w:sz w:val="21"/>
              </w:rPr>
              <w:t>Stack/AI investigation, labelled trial, technical controls and recommendation draft with the team.</w:t>
            </w:r>
          </w:p>
        </w:tc>
      </w:tr>
    </w:tbl>
    <w:p w14:paraId="220333D2" w14:textId="77777777" w:rsidR="00743746" w:rsidRDefault="00743746">
      <w:pPr>
        <w:spacing w:after="20"/>
      </w:pPr>
    </w:p>
    <w:p w14:paraId="6FE7B935" w14:textId="77777777" w:rsidR="00743746" w:rsidRDefault="009E3A09">
      <w:r>
        <w:t>The team should agree the final recommendation from the evidence. If costs, capacity or controls fail the conditions, revise the plan and explain the changed decision. Confirm the submission day next week before replacing relative milestones with dates.</w:t>
      </w:r>
    </w:p>
    <w:p w14:paraId="27B90FC1" w14:textId="77777777" w:rsidR="00743746" w:rsidRDefault="009E3A09">
      <w:r>
        <w:br w:type="page"/>
      </w:r>
    </w:p>
    <w:p w14:paraId="019E2F5E" w14:textId="77777777" w:rsidR="00743746" w:rsidRDefault="009E3A09">
      <w:pPr>
        <w:pStyle w:val="Heading1"/>
      </w:pPr>
      <w:r>
        <w:lastRenderedPageBreak/>
        <w:t>14  Assumptions quality and AI use</w:t>
      </w:r>
    </w:p>
    <w:p w14:paraId="2C8BCADE" w14:textId="77777777" w:rsidR="00743746" w:rsidRDefault="009E3A09">
      <w:r>
        <w:t>Assumptions are planning choices made for this draft. They are not external statistics, KU measurements or approved commitments. Check them before relying on the calculations.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3888"/>
        <w:gridCol w:w="5112"/>
      </w:tblGrid>
      <w:tr w:rsidR="00743746" w14:paraId="2498E921" w14:textId="77777777">
        <w:trPr>
          <w:cantSplit/>
          <w:tblHeader/>
          <w:jc w:val="center"/>
        </w:trPr>
        <w:tc>
          <w:tcPr>
            <w:tcW w:w="1224" w:type="dxa"/>
            <w:shd w:val="clear" w:color="auto" w:fill="17343C"/>
            <w:tcMar>
              <w:top w:w="90" w:type="dxa"/>
              <w:left w:w="110" w:type="dxa"/>
              <w:bottom w:w="90" w:type="dxa"/>
              <w:right w:w="110" w:type="dxa"/>
            </w:tcMar>
            <w:vAlign w:val="center"/>
          </w:tcPr>
          <w:p w14:paraId="09F27674" w14:textId="77777777" w:rsidR="00743746" w:rsidRDefault="009E3A09">
            <w:pPr>
              <w:spacing w:after="0" w:line="247" w:lineRule="auto"/>
            </w:pPr>
            <w:r>
              <w:rPr>
                <w:b/>
                <w:color w:val="FFFFFF"/>
                <w:sz w:val="19"/>
              </w:rPr>
              <w:t>ID</w:t>
            </w:r>
          </w:p>
        </w:tc>
        <w:tc>
          <w:tcPr>
            <w:tcW w:w="3888" w:type="dxa"/>
            <w:shd w:val="clear" w:color="auto" w:fill="17343C"/>
            <w:tcMar>
              <w:top w:w="90" w:type="dxa"/>
              <w:left w:w="110" w:type="dxa"/>
              <w:bottom w:w="90" w:type="dxa"/>
              <w:right w:w="110" w:type="dxa"/>
            </w:tcMar>
            <w:vAlign w:val="center"/>
          </w:tcPr>
          <w:p w14:paraId="35B6E9EA" w14:textId="77777777" w:rsidR="00743746" w:rsidRDefault="009E3A09">
            <w:pPr>
              <w:spacing w:after="0" w:line="247" w:lineRule="auto"/>
            </w:pPr>
            <w:r>
              <w:rPr>
                <w:b/>
                <w:color w:val="FFFFFF"/>
                <w:sz w:val="19"/>
              </w:rPr>
              <w:t>Input</w:t>
            </w:r>
          </w:p>
        </w:tc>
        <w:tc>
          <w:tcPr>
            <w:tcW w:w="5112" w:type="dxa"/>
            <w:shd w:val="clear" w:color="auto" w:fill="17343C"/>
            <w:tcMar>
              <w:top w:w="90" w:type="dxa"/>
              <w:left w:w="110" w:type="dxa"/>
              <w:bottom w:w="90" w:type="dxa"/>
              <w:right w:w="110" w:type="dxa"/>
            </w:tcMar>
            <w:vAlign w:val="center"/>
          </w:tcPr>
          <w:p w14:paraId="453886D1" w14:textId="77777777" w:rsidR="00743746" w:rsidRDefault="009E3A09">
            <w:pPr>
              <w:spacing w:after="0" w:line="247" w:lineRule="auto"/>
            </w:pPr>
            <w:r>
              <w:rPr>
                <w:b/>
                <w:color w:val="FFFFFF"/>
                <w:sz w:val="19"/>
              </w:rPr>
              <w:t>Status or purpose</w:t>
            </w:r>
          </w:p>
        </w:tc>
      </w:tr>
      <w:tr w:rsidR="00743746" w14:paraId="4A086A5B" w14:textId="77777777">
        <w:trPr>
          <w:cantSplit/>
          <w:jc w:val="center"/>
        </w:trPr>
        <w:tc>
          <w:tcPr>
            <w:tcW w:w="1224" w:type="dxa"/>
            <w:shd w:val="clear" w:color="auto" w:fill="FFFFFF"/>
            <w:tcMar>
              <w:top w:w="90" w:type="dxa"/>
              <w:left w:w="110" w:type="dxa"/>
              <w:bottom w:w="90" w:type="dxa"/>
              <w:right w:w="110" w:type="dxa"/>
            </w:tcMar>
            <w:vAlign w:val="center"/>
          </w:tcPr>
          <w:p w14:paraId="19344B5E" w14:textId="77777777" w:rsidR="00743746" w:rsidRDefault="009E3A09">
            <w:pPr>
              <w:spacing w:after="0" w:line="247" w:lineRule="auto"/>
            </w:pPr>
            <w:r>
              <w:rPr>
                <w:sz w:val="19"/>
              </w:rPr>
              <w:t>AF01</w:t>
            </w:r>
          </w:p>
        </w:tc>
        <w:tc>
          <w:tcPr>
            <w:tcW w:w="3888" w:type="dxa"/>
            <w:shd w:val="clear" w:color="auto" w:fill="FFFFFF"/>
            <w:tcMar>
              <w:top w:w="90" w:type="dxa"/>
              <w:left w:w="110" w:type="dxa"/>
              <w:bottom w:w="90" w:type="dxa"/>
              <w:right w:w="110" w:type="dxa"/>
            </w:tcMar>
            <w:vAlign w:val="center"/>
          </w:tcPr>
          <w:p w14:paraId="063C075B" w14:textId="77777777" w:rsidR="00743746" w:rsidRDefault="009E3A09">
            <w:pPr>
              <w:spacing w:after="0" w:line="247" w:lineRule="auto"/>
            </w:pPr>
            <w:r>
              <w:rPr>
                <w:sz w:val="19"/>
              </w:rPr>
              <w:t>One year, 12 months</w:t>
            </w:r>
          </w:p>
        </w:tc>
        <w:tc>
          <w:tcPr>
            <w:tcW w:w="5112" w:type="dxa"/>
            <w:shd w:val="clear" w:color="auto" w:fill="FFFFFF"/>
            <w:tcMar>
              <w:top w:w="90" w:type="dxa"/>
              <w:left w:w="110" w:type="dxa"/>
              <w:bottom w:w="90" w:type="dxa"/>
              <w:right w:w="110" w:type="dxa"/>
            </w:tcMar>
            <w:vAlign w:val="center"/>
          </w:tcPr>
          <w:p w14:paraId="47F2D5FF" w14:textId="77777777" w:rsidR="00743746" w:rsidRDefault="009E3A09">
            <w:pPr>
              <w:spacing w:after="0" w:line="247" w:lineRule="auto"/>
            </w:pPr>
            <w:r>
              <w:rPr>
                <w:sz w:val="19"/>
              </w:rPr>
              <w:t>Comparison horizon, not semester duration</w:t>
            </w:r>
          </w:p>
        </w:tc>
      </w:tr>
      <w:tr w:rsidR="00743746" w14:paraId="5D711D3E" w14:textId="77777777">
        <w:trPr>
          <w:cantSplit/>
          <w:jc w:val="center"/>
        </w:trPr>
        <w:tc>
          <w:tcPr>
            <w:tcW w:w="1224" w:type="dxa"/>
            <w:shd w:val="clear" w:color="auto" w:fill="F1F4F5"/>
            <w:tcMar>
              <w:top w:w="90" w:type="dxa"/>
              <w:left w:w="110" w:type="dxa"/>
              <w:bottom w:w="90" w:type="dxa"/>
              <w:right w:w="110" w:type="dxa"/>
            </w:tcMar>
            <w:vAlign w:val="center"/>
          </w:tcPr>
          <w:p w14:paraId="3FE51347" w14:textId="77777777" w:rsidR="00743746" w:rsidRDefault="009E3A09">
            <w:pPr>
              <w:spacing w:after="0" w:line="247" w:lineRule="auto"/>
            </w:pPr>
            <w:r>
              <w:rPr>
                <w:sz w:val="19"/>
              </w:rPr>
              <w:t>AF02–05</w:t>
            </w:r>
          </w:p>
        </w:tc>
        <w:tc>
          <w:tcPr>
            <w:tcW w:w="3888" w:type="dxa"/>
            <w:shd w:val="clear" w:color="auto" w:fill="F1F4F5"/>
            <w:tcMar>
              <w:top w:w="90" w:type="dxa"/>
              <w:left w:w="110" w:type="dxa"/>
              <w:bottom w:w="90" w:type="dxa"/>
              <w:right w:w="110" w:type="dxa"/>
            </w:tcMar>
            <w:vAlign w:val="center"/>
          </w:tcPr>
          <w:p w14:paraId="52216C0D" w14:textId="77777777" w:rsidR="00743746" w:rsidRDefault="009E3A09">
            <w:pPr>
              <w:spacing w:after="0" w:line="247" w:lineRule="auto"/>
            </w:pPr>
            <w:r>
              <w:rPr>
                <w:sz w:val="19"/>
              </w:rPr>
              <w:t>0.5 GB RAM; 0.05 vCPU; 1 GB volume; 1 GB/month egress</w:t>
            </w:r>
          </w:p>
        </w:tc>
        <w:tc>
          <w:tcPr>
            <w:tcW w:w="5112" w:type="dxa"/>
            <w:shd w:val="clear" w:color="auto" w:fill="F1F4F5"/>
            <w:tcMar>
              <w:top w:w="90" w:type="dxa"/>
              <w:left w:w="110" w:type="dxa"/>
              <w:bottom w:w="90" w:type="dxa"/>
              <w:right w:w="110" w:type="dxa"/>
            </w:tcMar>
            <w:vAlign w:val="center"/>
          </w:tcPr>
          <w:p w14:paraId="673AFFB8" w14:textId="77777777" w:rsidR="00743746" w:rsidRDefault="009E3A09">
            <w:pPr>
              <w:spacing w:after="0" w:line="247" w:lineRule="auto"/>
            </w:pPr>
            <w:r>
              <w:rPr>
                <w:sz w:val="19"/>
              </w:rPr>
              <w:t>Combined app/database planning use, replace after testing</w:t>
            </w:r>
          </w:p>
        </w:tc>
      </w:tr>
      <w:tr w:rsidR="00743746" w14:paraId="4C09CB5B" w14:textId="77777777">
        <w:trPr>
          <w:cantSplit/>
          <w:jc w:val="center"/>
        </w:trPr>
        <w:tc>
          <w:tcPr>
            <w:tcW w:w="1224" w:type="dxa"/>
            <w:shd w:val="clear" w:color="auto" w:fill="FFFFFF"/>
            <w:tcMar>
              <w:top w:w="90" w:type="dxa"/>
              <w:left w:w="110" w:type="dxa"/>
              <w:bottom w:w="90" w:type="dxa"/>
              <w:right w:w="110" w:type="dxa"/>
            </w:tcMar>
            <w:vAlign w:val="center"/>
          </w:tcPr>
          <w:p w14:paraId="577BC6D6" w14:textId="77777777" w:rsidR="00743746" w:rsidRDefault="009E3A09">
            <w:pPr>
              <w:spacing w:after="0" w:line="247" w:lineRule="auto"/>
            </w:pPr>
            <w:r>
              <w:rPr>
                <w:sz w:val="19"/>
              </w:rPr>
              <w:t>AF06</w:t>
            </w:r>
          </w:p>
        </w:tc>
        <w:tc>
          <w:tcPr>
            <w:tcW w:w="3888" w:type="dxa"/>
            <w:shd w:val="clear" w:color="auto" w:fill="FFFFFF"/>
            <w:tcMar>
              <w:top w:w="90" w:type="dxa"/>
              <w:left w:w="110" w:type="dxa"/>
              <w:bottom w:w="90" w:type="dxa"/>
              <w:right w:w="110" w:type="dxa"/>
            </w:tcMar>
            <w:vAlign w:val="center"/>
          </w:tcPr>
          <w:p w14:paraId="4287EE7D" w14:textId="77777777" w:rsidR="00743746" w:rsidRDefault="009E3A09">
            <w:pPr>
              <w:spacing w:after="0" w:line="247" w:lineRule="auto"/>
            </w:pPr>
            <w:r>
              <w:rPr>
                <w:sz w:val="19"/>
              </w:rPr>
              <w:t>Two monitors</w:t>
            </w:r>
          </w:p>
        </w:tc>
        <w:tc>
          <w:tcPr>
            <w:tcW w:w="5112" w:type="dxa"/>
            <w:shd w:val="clear" w:color="auto" w:fill="FFFFFF"/>
            <w:tcMar>
              <w:top w:w="90" w:type="dxa"/>
              <w:left w:w="110" w:type="dxa"/>
              <w:bottom w:w="90" w:type="dxa"/>
              <w:right w:w="110" w:type="dxa"/>
            </w:tcMar>
            <w:vAlign w:val="center"/>
          </w:tcPr>
          <w:p w14:paraId="73D4F6B7" w14:textId="77777777" w:rsidR="00743746" w:rsidRDefault="009E3A09">
            <w:pPr>
              <w:spacing w:after="0" w:line="247" w:lineRule="auto"/>
            </w:pPr>
            <w:r>
              <w:rPr>
                <w:sz w:val="19"/>
              </w:rPr>
              <w:t>Illustrative request, not measured KU demand</w:t>
            </w:r>
          </w:p>
        </w:tc>
      </w:tr>
      <w:tr w:rsidR="00743746" w14:paraId="75E6C2E3" w14:textId="77777777">
        <w:trPr>
          <w:cantSplit/>
          <w:jc w:val="center"/>
        </w:trPr>
        <w:tc>
          <w:tcPr>
            <w:tcW w:w="1224" w:type="dxa"/>
            <w:shd w:val="clear" w:color="auto" w:fill="F1F4F5"/>
            <w:tcMar>
              <w:top w:w="90" w:type="dxa"/>
              <w:left w:w="110" w:type="dxa"/>
              <w:bottom w:w="90" w:type="dxa"/>
              <w:right w:w="110" w:type="dxa"/>
            </w:tcMar>
            <w:vAlign w:val="center"/>
          </w:tcPr>
          <w:p w14:paraId="2ECB4C15" w14:textId="77777777" w:rsidR="00743746" w:rsidRDefault="009E3A09">
            <w:pPr>
              <w:spacing w:after="0" w:line="247" w:lineRule="auto"/>
            </w:pPr>
            <w:r>
              <w:rPr>
                <w:sz w:val="19"/>
              </w:rPr>
              <w:t>AF07–09</w:t>
            </w:r>
          </w:p>
        </w:tc>
        <w:tc>
          <w:tcPr>
            <w:tcW w:w="3888" w:type="dxa"/>
            <w:shd w:val="clear" w:color="auto" w:fill="F1F4F5"/>
            <w:tcMar>
              <w:top w:w="90" w:type="dxa"/>
              <w:left w:w="110" w:type="dxa"/>
              <w:bottom w:w="90" w:type="dxa"/>
              <w:right w:w="110" w:type="dxa"/>
            </w:tcMar>
            <w:vAlign w:val="center"/>
          </w:tcPr>
          <w:p w14:paraId="48329C4B" w14:textId="77777777" w:rsidR="00743746" w:rsidRDefault="009E3A09">
            <w:pPr>
              <w:spacing w:after="0" w:line="247" w:lineRule="auto"/>
            </w:pPr>
            <w:r>
              <w:rPr>
                <w:sz w:val="19"/>
              </w:rPr>
              <w:t>USD 10/month AI; USD 5/month files/backups; AED 200 setup</w:t>
            </w:r>
          </w:p>
        </w:tc>
        <w:tc>
          <w:tcPr>
            <w:tcW w:w="5112" w:type="dxa"/>
            <w:shd w:val="clear" w:color="auto" w:fill="F1F4F5"/>
            <w:tcMar>
              <w:top w:w="90" w:type="dxa"/>
              <w:left w:w="110" w:type="dxa"/>
              <w:bottom w:w="90" w:type="dxa"/>
              <w:right w:w="110" w:type="dxa"/>
            </w:tcMar>
            <w:vAlign w:val="center"/>
          </w:tcPr>
          <w:p w14:paraId="58A2BAD8" w14:textId="77777777" w:rsidR="00743746" w:rsidRDefault="009E3A09">
            <w:pPr>
              <w:spacing w:after="0" w:line="247" w:lineRule="auto"/>
            </w:pPr>
            <w:r>
              <w:rPr>
                <w:sz w:val="19"/>
              </w:rPr>
              <w:t>Proposed cash caps/allowance, not quotes or approved spending</w:t>
            </w:r>
          </w:p>
        </w:tc>
      </w:tr>
      <w:tr w:rsidR="00743746" w14:paraId="7498628D" w14:textId="77777777">
        <w:trPr>
          <w:cantSplit/>
          <w:jc w:val="center"/>
        </w:trPr>
        <w:tc>
          <w:tcPr>
            <w:tcW w:w="1224" w:type="dxa"/>
            <w:shd w:val="clear" w:color="auto" w:fill="FFFFFF"/>
            <w:tcMar>
              <w:top w:w="90" w:type="dxa"/>
              <w:left w:w="110" w:type="dxa"/>
              <w:bottom w:w="90" w:type="dxa"/>
              <w:right w:w="110" w:type="dxa"/>
            </w:tcMar>
            <w:vAlign w:val="center"/>
          </w:tcPr>
          <w:p w14:paraId="30CF772D" w14:textId="77777777" w:rsidR="00743746" w:rsidRDefault="009E3A09">
            <w:pPr>
              <w:spacing w:after="0" w:line="247" w:lineRule="auto"/>
            </w:pPr>
            <w:r>
              <w:rPr>
                <w:sz w:val="19"/>
              </w:rPr>
              <w:t>AF10</w:t>
            </w:r>
          </w:p>
        </w:tc>
        <w:tc>
          <w:tcPr>
            <w:tcW w:w="3888" w:type="dxa"/>
            <w:shd w:val="clear" w:color="auto" w:fill="FFFFFF"/>
            <w:tcMar>
              <w:top w:w="90" w:type="dxa"/>
              <w:left w:w="110" w:type="dxa"/>
              <w:bottom w:w="90" w:type="dxa"/>
              <w:right w:w="110" w:type="dxa"/>
            </w:tcMar>
            <w:vAlign w:val="center"/>
          </w:tcPr>
          <w:p w14:paraId="221BC4CD" w14:textId="77777777" w:rsidR="00743746" w:rsidRDefault="009E3A09">
            <w:pPr>
              <w:spacing w:after="0" w:line="247" w:lineRule="auto"/>
            </w:pPr>
            <w:r>
              <w:rPr>
                <w:sz w:val="19"/>
              </w:rPr>
              <w:t>15% reserve, fully spent in the model</w:t>
            </w:r>
          </w:p>
        </w:tc>
        <w:tc>
          <w:tcPr>
            <w:tcW w:w="5112" w:type="dxa"/>
            <w:shd w:val="clear" w:color="auto" w:fill="FFFFFF"/>
            <w:tcMar>
              <w:top w:w="90" w:type="dxa"/>
              <w:left w:w="110" w:type="dxa"/>
              <w:bottom w:w="90" w:type="dxa"/>
              <w:right w:w="110" w:type="dxa"/>
            </w:tcMar>
            <w:vAlign w:val="center"/>
          </w:tcPr>
          <w:p w14:paraId="1E59C2F1" w14:textId="77777777" w:rsidR="00743746" w:rsidRDefault="009E3A09">
            <w:pPr>
              <w:spacing w:after="0" w:line="247" w:lineRule="auto"/>
            </w:pPr>
            <w:r>
              <w:rPr>
                <w:sz w:val="19"/>
              </w:rPr>
              <w:t>Planning convention, not expected loss</w:t>
            </w:r>
          </w:p>
        </w:tc>
      </w:tr>
      <w:tr w:rsidR="00743746" w14:paraId="44818A47" w14:textId="77777777">
        <w:trPr>
          <w:cantSplit/>
          <w:jc w:val="center"/>
        </w:trPr>
        <w:tc>
          <w:tcPr>
            <w:tcW w:w="1224" w:type="dxa"/>
            <w:shd w:val="clear" w:color="auto" w:fill="F1F4F5"/>
            <w:tcMar>
              <w:top w:w="90" w:type="dxa"/>
              <w:left w:w="110" w:type="dxa"/>
              <w:bottom w:w="90" w:type="dxa"/>
              <w:right w:w="110" w:type="dxa"/>
            </w:tcMar>
            <w:vAlign w:val="center"/>
          </w:tcPr>
          <w:p w14:paraId="1509B49C" w14:textId="77777777" w:rsidR="00743746" w:rsidRDefault="009E3A09">
            <w:pPr>
              <w:spacing w:after="0" w:line="247" w:lineRule="auto"/>
            </w:pPr>
            <w:r>
              <w:rPr>
                <w:sz w:val="19"/>
              </w:rPr>
              <w:t>AF11</w:t>
            </w:r>
          </w:p>
        </w:tc>
        <w:tc>
          <w:tcPr>
            <w:tcW w:w="3888" w:type="dxa"/>
            <w:shd w:val="clear" w:color="auto" w:fill="F1F4F5"/>
            <w:tcMar>
              <w:top w:w="90" w:type="dxa"/>
              <w:left w:w="110" w:type="dxa"/>
              <w:bottom w:w="90" w:type="dxa"/>
              <w:right w:w="110" w:type="dxa"/>
            </w:tcMar>
            <w:vAlign w:val="center"/>
          </w:tcPr>
          <w:p w14:paraId="3062820A" w14:textId="77777777" w:rsidR="00743746" w:rsidRDefault="009E3A09">
            <w:pPr>
              <w:spacing w:after="0" w:line="247" w:lineRule="auto"/>
            </w:pPr>
            <w:r>
              <w:rPr>
                <w:sz w:val="19"/>
              </w:rPr>
              <w:t>AED 25 handling per monitor</w:t>
            </w:r>
          </w:p>
        </w:tc>
        <w:tc>
          <w:tcPr>
            <w:tcW w:w="5112" w:type="dxa"/>
            <w:shd w:val="clear" w:color="auto" w:fill="F1F4F5"/>
            <w:tcMar>
              <w:top w:w="90" w:type="dxa"/>
              <w:left w:w="110" w:type="dxa"/>
              <w:bottom w:w="90" w:type="dxa"/>
              <w:right w:w="110" w:type="dxa"/>
            </w:tcMar>
            <w:vAlign w:val="center"/>
          </w:tcPr>
          <w:p w14:paraId="4E238A68" w14:textId="77777777" w:rsidR="00743746" w:rsidRDefault="009E3A09">
            <w:pPr>
              <w:spacing w:after="0" w:line="247" w:lineRule="auto"/>
            </w:pPr>
            <w:r>
              <w:rPr>
                <w:sz w:val="19"/>
              </w:rPr>
              <w:t>Unmeasured extra cash materials/handling, excludes staff time</w:t>
            </w:r>
          </w:p>
        </w:tc>
      </w:tr>
      <w:tr w:rsidR="00743746" w14:paraId="1180B859" w14:textId="77777777">
        <w:trPr>
          <w:cantSplit/>
          <w:jc w:val="center"/>
        </w:trPr>
        <w:tc>
          <w:tcPr>
            <w:tcW w:w="1224" w:type="dxa"/>
            <w:shd w:val="clear" w:color="auto" w:fill="FFFFFF"/>
            <w:tcMar>
              <w:top w:w="90" w:type="dxa"/>
              <w:left w:w="110" w:type="dxa"/>
              <w:bottom w:w="90" w:type="dxa"/>
              <w:right w:w="110" w:type="dxa"/>
            </w:tcMar>
            <w:vAlign w:val="center"/>
          </w:tcPr>
          <w:p w14:paraId="38A29F1C" w14:textId="77777777" w:rsidR="00743746" w:rsidRDefault="009E3A09">
            <w:pPr>
              <w:spacing w:after="0" w:line="247" w:lineRule="auto"/>
            </w:pPr>
            <w:r>
              <w:rPr>
                <w:sz w:val="19"/>
              </w:rPr>
              <w:t>AF12</w:t>
            </w:r>
          </w:p>
        </w:tc>
        <w:tc>
          <w:tcPr>
            <w:tcW w:w="3888" w:type="dxa"/>
            <w:shd w:val="clear" w:color="auto" w:fill="FFFFFF"/>
            <w:tcMar>
              <w:top w:w="90" w:type="dxa"/>
              <w:left w:w="110" w:type="dxa"/>
              <w:bottom w:w="90" w:type="dxa"/>
              <w:right w:w="110" w:type="dxa"/>
            </w:tcMar>
            <w:vAlign w:val="center"/>
          </w:tcPr>
          <w:p w14:paraId="51BEBC6E" w14:textId="77777777" w:rsidR="00743746" w:rsidRDefault="009E3A09">
            <w:pPr>
              <w:spacing w:after="0" w:line="247" w:lineRule="auto"/>
            </w:pPr>
            <w:r>
              <w:rPr>
                <w:sz w:val="19"/>
              </w:rPr>
              <w:t>0, 4 or 8 extra purchases avoided/year</w:t>
            </w:r>
          </w:p>
        </w:tc>
        <w:tc>
          <w:tcPr>
            <w:tcW w:w="5112" w:type="dxa"/>
            <w:shd w:val="clear" w:color="auto" w:fill="FFFFFF"/>
            <w:tcMar>
              <w:top w:w="90" w:type="dxa"/>
              <w:left w:w="110" w:type="dxa"/>
              <w:bottom w:w="90" w:type="dxa"/>
              <w:right w:w="110" w:type="dxa"/>
            </w:tcMar>
            <w:vAlign w:val="center"/>
          </w:tcPr>
          <w:p w14:paraId="1D4F97D6" w14:textId="77777777" w:rsidR="00743746" w:rsidRDefault="009E3A09">
            <w:pPr>
              <w:spacing w:after="0" w:line="247" w:lineRule="auto"/>
            </w:pPr>
            <w:r>
              <w:rPr>
                <w:sz w:val="19"/>
              </w:rPr>
              <w:t>Sensitivity cases, not a forecast</w:t>
            </w:r>
          </w:p>
        </w:tc>
      </w:tr>
      <w:tr w:rsidR="00743746" w14:paraId="641C893B" w14:textId="77777777">
        <w:trPr>
          <w:cantSplit/>
          <w:jc w:val="center"/>
        </w:trPr>
        <w:tc>
          <w:tcPr>
            <w:tcW w:w="1224" w:type="dxa"/>
            <w:shd w:val="clear" w:color="auto" w:fill="F1F4F5"/>
            <w:tcMar>
              <w:top w:w="90" w:type="dxa"/>
              <w:left w:w="110" w:type="dxa"/>
              <w:bottom w:w="90" w:type="dxa"/>
              <w:right w:w="110" w:type="dxa"/>
            </w:tcMar>
            <w:vAlign w:val="center"/>
          </w:tcPr>
          <w:p w14:paraId="122CEC60" w14:textId="77777777" w:rsidR="00743746" w:rsidRDefault="009E3A09">
            <w:pPr>
              <w:spacing w:after="0" w:line="247" w:lineRule="auto"/>
            </w:pPr>
            <w:r>
              <w:rPr>
                <w:sz w:val="19"/>
              </w:rPr>
              <w:t>AS01</w:t>
            </w:r>
          </w:p>
        </w:tc>
        <w:tc>
          <w:tcPr>
            <w:tcW w:w="3888" w:type="dxa"/>
            <w:shd w:val="clear" w:color="auto" w:fill="F1F4F5"/>
            <w:tcMar>
              <w:top w:w="90" w:type="dxa"/>
              <w:left w:w="110" w:type="dxa"/>
              <w:bottom w:w="90" w:type="dxa"/>
              <w:right w:w="110" w:type="dxa"/>
            </w:tcMar>
            <w:vAlign w:val="center"/>
          </w:tcPr>
          <w:p w14:paraId="6074E1A2" w14:textId="77777777" w:rsidR="00743746" w:rsidRDefault="009E3A09">
            <w:pPr>
              <w:spacing w:after="0" w:line="247" w:lineRule="auto"/>
            </w:pPr>
            <w:r>
              <w:rPr>
                <w:sz w:val="19"/>
              </w:rPr>
              <w:t>8 weeks; 3 members; 8 hours/member/week</w:t>
            </w:r>
          </w:p>
        </w:tc>
        <w:tc>
          <w:tcPr>
            <w:tcW w:w="5112" w:type="dxa"/>
            <w:shd w:val="clear" w:color="auto" w:fill="F1F4F5"/>
            <w:tcMar>
              <w:top w:w="90" w:type="dxa"/>
              <w:left w:w="110" w:type="dxa"/>
              <w:bottom w:w="90" w:type="dxa"/>
              <w:right w:w="110" w:type="dxa"/>
            </w:tcMar>
            <w:vAlign w:val="center"/>
          </w:tcPr>
          <w:p w14:paraId="7F00FDFB" w14:textId="77777777" w:rsidR="00743746" w:rsidRDefault="009E3A09">
            <w:pPr>
              <w:spacing w:after="0" w:line="247" w:lineRule="auto"/>
            </w:pPr>
            <w:r>
              <w:rPr>
                <w:sz w:val="19"/>
              </w:rPr>
              <w:t>Capacity scenario, member availability/deadline unconfirmed</w:t>
            </w:r>
          </w:p>
        </w:tc>
      </w:tr>
      <w:tr w:rsidR="00743746" w14:paraId="1ABC22C0" w14:textId="77777777">
        <w:trPr>
          <w:cantSplit/>
          <w:jc w:val="center"/>
        </w:trPr>
        <w:tc>
          <w:tcPr>
            <w:tcW w:w="1224" w:type="dxa"/>
            <w:shd w:val="clear" w:color="auto" w:fill="FFFFFF"/>
            <w:tcMar>
              <w:top w:w="90" w:type="dxa"/>
              <w:left w:w="110" w:type="dxa"/>
              <w:bottom w:w="90" w:type="dxa"/>
              <w:right w:w="110" w:type="dxa"/>
            </w:tcMar>
            <w:vAlign w:val="center"/>
          </w:tcPr>
          <w:p w14:paraId="35C990CC" w14:textId="77777777" w:rsidR="00743746" w:rsidRDefault="009E3A09">
            <w:pPr>
              <w:spacing w:after="0" w:line="247" w:lineRule="auto"/>
            </w:pPr>
            <w:r>
              <w:rPr>
                <w:sz w:val="19"/>
              </w:rPr>
              <w:t>AS02</w:t>
            </w:r>
          </w:p>
        </w:tc>
        <w:tc>
          <w:tcPr>
            <w:tcW w:w="3888" w:type="dxa"/>
            <w:shd w:val="clear" w:color="auto" w:fill="FFFFFF"/>
            <w:tcMar>
              <w:top w:w="90" w:type="dxa"/>
              <w:left w:w="110" w:type="dxa"/>
              <w:bottom w:w="90" w:type="dxa"/>
              <w:right w:w="110" w:type="dxa"/>
            </w:tcMar>
            <w:vAlign w:val="center"/>
          </w:tcPr>
          <w:p w14:paraId="10C4BF53" w14:textId="77777777" w:rsidR="00743746" w:rsidRDefault="009E3A09">
            <w:pPr>
              <w:spacing w:after="0" w:line="247" w:lineRule="auto"/>
            </w:pPr>
            <w:r>
              <w:rPr>
                <w:sz w:val="19"/>
              </w:rPr>
              <w:t>Task effort ranges and 15% effort reserve</w:t>
            </w:r>
          </w:p>
        </w:tc>
        <w:tc>
          <w:tcPr>
            <w:tcW w:w="5112" w:type="dxa"/>
            <w:shd w:val="clear" w:color="auto" w:fill="FFFFFF"/>
            <w:tcMar>
              <w:top w:w="90" w:type="dxa"/>
              <w:left w:w="110" w:type="dxa"/>
              <w:bottom w:w="90" w:type="dxa"/>
              <w:right w:w="110" w:type="dxa"/>
            </w:tcMar>
            <w:vAlign w:val="center"/>
          </w:tcPr>
          <w:p w14:paraId="66EC8521" w14:textId="77777777" w:rsidR="00743746" w:rsidRDefault="009E3A09">
            <w:pPr>
              <w:spacing w:after="0" w:line="247" w:lineRule="auto"/>
            </w:pPr>
            <w:r>
              <w:rPr>
                <w:sz w:val="19"/>
              </w:rPr>
              <w:t>Initial team planning estimates from scope, need owner review</w:t>
            </w:r>
          </w:p>
        </w:tc>
      </w:tr>
    </w:tbl>
    <w:p w14:paraId="3E8DD879" w14:textId="77777777" w:rsidR="00743746" w:rsidRDefault="00743746">
      <w:pPr>
        <w:spacing w:after="20"/>
      </w:pPr>
    </w:p>
    <w:p w14:paraId="62B660B0" w14:textId="77777777" w:rsidR="00743746" w:rsidRDefault="009E3A09">
      <w:pPr>
        <w:pStyle w:val="Heading2"/>
      </w:pPr>
      <w:r>
        <w:t>Document consistency and review</w:t>
      </w:r>
    </w:p>
    <w:p w14:paraId="09A82BC3" w14:textId="77777777" w:rsidR="00743746" w:rsidRDefault="009E3A09">
      <w:r>
        <w:t>Use one scenario, scope, role definition and calculation set in the report and deck. Keep sources and dates beside claims. Label sourced facts, assumptions, targets and results. Sultan checks arithmetic and layout; Zayed checks stakeholder evidence and integration; Ghaith checks technical and AI claims. All three review the recommendation. Review the final rendered pages and slides before submission.</w:t>
      </w:r>
    </w:p>
    <w:p w14:paraId="13A399EE" w14:textId="77777777" w:rsidR="00743746" w:rsidRDefault="009E3A09">
      <w:pPr>
        <w:pStyle w:val="Heading2"/>
      </w:pPr>
      <w:r>
        <w:t>AI use statement</w:t>
      </w:r>
    </w:p>
    <w:p w14:paraId="0654FAE2" w14:textId="77777777" w:rsidR="00743746" w:rsidRDefault="009E3A09">
      <w:r>
        <w:t>Claude and OpenAI Codex assisted with drafting and revising project text, reviewing consistency against the supplied course documents, and preparing the documents and slides. Codex also assisted with finding official sources, constructing the explicitly labelled calculation examples, and preparing this expanded revision. The workflow illustration and provisional logo were generated using an AI image tool. AI assistance is not stakeholder evidence: interviews, KU procedures and realised benefits require sepa</w:t>
      </w:r>
      <w:r>
        <w:t>rate records. Proposed figures and targets are labelled until validated. The named student team remains responsible for checking the submission and explaining its contents; members should add any other tools or uses relevant to their contributions.</w:t>
      </w:r>
    </w:p>
    <w:p w14:paraId="05296528" w14:textId="77777777" w:rsidR="00743746" w:rsidRDefault="009E3A09">
      <w:r>
        <w:br w:type="page"/>
      </w:r>
    </w:p>
    <w:p w14:paraId="201A53B9" w14:textId="77777777" w:rsidR="00743746" w:rsidRDefault="009E3A09">
      <w:pPr>
        <w:pStyle w:val="Heading1"/>
      </w:pPr>
      <w:r>
        <w:lastRenderedPageBreak/>
        <w:t>References 1</w:t>
      </w:r>
    </w:p>
    <w:p w14:paraId="2D0AAFC8" w14:textId="77777777" w:rsidR="00743746" w:rsidRDefault="009E3A09">
      <w:pPr>
        <w:spacing w:after="240"/>
      </w:pPr>
      <w:r>
        <w:rPr>
          <w:sz w:val="19"/>
        </w:rPr>
        <w:t>External pages checked 22 September 2026. Click a source title to open its original page. Source IDs beside claims and equations match this list. Course and team criteria are distinguished from external evidence.</w:t>
      </w:r>
    </w:p>
    <w:p w14:paraId="0E0661C1" w14:textId="6A0A939B" w:rsidR="00743746" w:rsidRDefault="009E3A09">
      <w:pPr>
        <w:spacing w:after="60"/>
      </w:pPr>
      <w:hyperlink r:id="rId10">
        <w:r>
          <w:rPr>
            <w:color w:val="17343C"/>
            <w:u w:val="single"/>
          </w:rPr>
          <w:t>S01  COSC336 course project description</w:t>
        </w:r>
      </w:hyperlink>
    </w:p>
    <w:p w14:paraId="25E0D147" w14:textId="77777777" w:rsidR="00743746" w:rsidRDefault="009E3A09">
      <w:r>
        <w:rPr>
          <w:sz w:val="19"/>
        </w:rPr>
        <w:t>Page 7: six feasibility areas; page 5: classic and AI comparison.</w:t>
      </w:r>
    </w:p>
    <w:p w14:paraId="3CC9520E" w14:textId="77777777" w:rsidR="00743746" w:rsidRDefault="00743746">
      <w:pPr>
        <w:spacing w:after="40"/>
      </w:pPr>
    </w:p>
    <w:p w14:paraId="125DC4F2" w14:textId="132D6D9F" w:rsidR="00743746" w:rsidRDefault="009E3A09">
      <w:pPr>
        <w:spacing w:after="60"/>
      </w:pPr>
      <w:hyperlink r:id="rId11">
        <w:r>
          <w:rPr>
            <w:color w:val="17343C"/>
            <w:u w:val="single"/>
          </w:rPr>
          <w:t>S02  Group 4 Phase 1 scope and success criteria</w:t>
        </w:r>
      </w:hyperlink>
    </w:p>
    <w:p w14:paraId="325933EF" w14:textId="77777777" w:rsidR="00743746" w:rsidRDefault="009E3A09">
      <w:r>
        <w:rPr>
          <w:sz w:val="19"/>
        </w:rPr>
        <w:t>Team-defined prototype targets, not achieved results. Scope: https://github.com/duqins/ITS/blob/main/docs/phase1/sections/02-project-overview.md . Effort and budget: https://github.com/duqins/ITS/blob/main/docs/phase1/sections/08-project-plan.md .</w:t>
      </w:r>
    </w:p>
    <w:p w14:paraId="232A1E42" w14:textId="50AD9D21" w:rsidR="00743746" w:rsidRDefault="009E3A09">
      <w:pPr>
        <w:spacing w:after="60"/>
      </w:pPr>
      <w:hyperlink r:id="rId12">
        <w:r>
          <w:rPr>
            <w:color w:val="17343C"/>
            <w:u w:val="single"/>
          </w:rPr>
          <w:t>Additional source page</w:t>
        </w:r>
      </w:hyperlink>
    </w:p>
    <w:p w14:paraId="21D799ED" w14:textId="3FB35B85" w:rsidR="00743746" w:rsidRDefault="009E3A09">
      <w:pPr>
        <w:spacing w:after="60"/>
      </w:pPr>
      <w:hyperlink r:id="rId13">
        <w:r>
          <w:rPr>
            <w:color w:val="17343C"/>
            <w:u w:val="single"/>
          </w:rPr>
          <w:t>Additional source page</w:t>
        </w:r>
      </w:hyperlink>
    </w:p>
    <w:p w14:paraId="6738EBAB" w14:textId="77777777" w:rsidR="00743746" w:rsidRDefault="00743746">
      <w:pPr>
        <w:spacing w:after="40"/>
      </w:pPr>
    </w:p>
    <w:p w14:paraId="0DB5DF68" w14:textId="273F849C" w:rsidR="00743746" w:rsidRDefault="009E3A09">
      <w:pPr>
        <w:spacing w:after="60"/>
      </w:pPr>
      <w:hyperlink r:id="rId14">
        <w:r>
          <w:rPr>
            <w:color w:val="17343C"/>
            <w:u w:val="single"/>
          </w:rPr>
          <w:t>S03  KU ISO certificates</w:t>
        </w:r>
      </w:hyperlink>
    </w:p>
    <w:p w14:paraId="15485BEC" w14:textId="77777777" w:rsidR="00743746" w:rsidRDefault="009E3A09">
      <w:r>
        <w:rPr>
          <w:sz w:val="19"/>
        </w:rPr>
        <w:t>Lists asset management under Facilities Management; supports a proposed owner, not confirmed software ownership.</w:t>
      </w:r>
    </w:p>
    <w:p w14:paraId="13FB169F" w14:textId="77777777" w:rsidR="00743746" w:rsidRDefault="00743746">
      <w:pPr>
        <w:spacing w:after="40"/>
      </w:pPr>
    </w:p>
    <w:p w14:paraId="229F99D8" w14:textId="0666A9BA" w:rsidR="00743746" w:rsidRDefault="009E3A09">
      <w:pPr>
        <w:spacing w:after="60"/>
      </w:pPr>
      <w:hyperlink r:id="rId15">
        <w:r>
          <w:rPr>
            <w:color w:val="17343C"/>
            <w:u w:val="single"/>
          </w:rPr>
          <w:t>S04  Rheaply internal reuse</w:t>
        </w:r>
      </w:hyperlink>
    </w:p>
    <w:p w14:paraId="5FDDC344" w14:textId="77777777" w:rsidR="00743746" w:rsidRDefault="009E3A09">
      <w:r>
        <w:rPr>
          <w:sz w:val="19"/>
        </w:rPr>
        <w:t>Vendor-described marketplace, inventory, approvals and impact reporting.</w:t>
      </w:r>
    </w:p>
    <w:p w14:paraId="5998F2B3" w14:textId="77777777" w:rsidR="00743746" w:rsidRDefault="00743746">
      <w:pPr>
        <w:spacing w:after="40"/>
      </w:pPr>
    </w:p>
    <w:p w14:paraId="5BA3A58D" w14:textId="66B5D943" w:rsidR="00743746" w:rsidRDefault="009E3A09">
      <w:pPr>
        <w:spacing w:after="60"/>
      </w:pPr>
      <w:hyperlink r:id="rId16">
        <w:r>
          <w:rPr>
            <w:color w:val="17343C"/>
            <w:u w:val="single"/>
          </w:rPr>
          <w:t>S05  Rheaply AI suggestions</w:t>
        </w:r>
      </w:hyperlink>
    </w:p>
    <w:p w14:paraId="3012FAF9" w14:textId="77777777" w:rsidR="00743746" w:rsidRDefault="009E3A09">
      <w:r>
        <w:rPr>
          <w:sz w:val="19"/>
        </w:rPr>
        <w:t>AI-assisted listing details with human review.</w:t>
      </w:r>
    </w:p>
    <w:p w14:paraId="6332F9BF" w14:textId="77777777" w:rsidR="00743746" w:rsidRDefault="00743746">
      <w:pPr>
        <w:spacing w:after="40"/>
      </w:pPr>
    </w:p>
    <w:p w14:paraId="35A405AE" w14:textId="29189EC4" w:rsidR="00743746" w:rsidRDefault="009E3A09">
      <w:pPr>
        <w:spacing w:after="60"/>
      </w:pPr>
      <w:hyperlink r:id="rId17">
        <w:r>
          <w:rPr>
            <w:color w:val="17343C"/>
            <w:u w:val="single"/>
          </w:rPr>
          <w:t>S06  Warp It product tour</w:t>
        </w:r>
      </w:hyperlink>
    </w:p>
    <w:p w14:paraId="707AB043" w14:textId="77777777" w:rsidR="00743746" w:rsidRDefault="009E3A09">
      <w:r>
        <w:rPr>
          <w:sz w:val="19"/>
        </w:rPr>
        <w:t>Vendor-described reuse workflow and reports; homepage https://www.warp-it.co.uk/ describes AI photo-based listing.</w:t>
      </w:r>
    </w:p>
    <w:p w14:paraId="2DC8E231" w14:textId="106ADF75" w:rsidR="00743746" w:rsidRDefault="009E3A09">
      <w:pPr>
        <w:spacing w:after="60"/>
      </w:pPr>
      <w:hyperlink r:id="rId18">
        <w:r>
          <w:rPr>
            <w:color w:val="17343C"/>
            <w:u w:val="single"/>
          </w:rPr>
          <w:t>Additional source page</w:t>
        </w:r>
      </w:hyperlink>
    </w:p>
    <w:p w14:paraId="0E9A425A" w14:textId="77777777" w:rsidR="00743746" w:rsidRDefault="00743746">
      <w:pPr>
        <w:spacing w:after="40"/>
      </w:pPr>
    </w:p>
    <w:p w14:paraId="4EF03449" w14:textId="1D455751" w:rsidR="00743746" w:rsidRDefault="009E3A09">
      <w:pPr>
        <w:spacing w:after="60"/>
      </w:pPr>
      <w:hyperlink r:id="rId19">
        <w:r>
          <w:rPr>
            <w:color w:val="17343C"/>
            <w:u w:val="single"/>
          </w:rPr>
          <w:t>S07  Snipe-IT product and pricing</w:t>
        </w:r>
      </w:hyperlink>
    </w:p>
    <w:p w14:paraId="7012BA32" w14:textId="77777777" w:rsidR="00743746" w:rsidRDefault="009E3A09">
      <w:r>
        <w:rPr>
          <w:sz w:val="19"/>
        </w:rPr>
        <w:t>Inventory/custody, requests, history, permissions and API. Pricing: https://snipeitapp.com/pricing .</w:t>
      </w:r>
    </w:p>
    <w:p w14:paraId="197DFCAA" w14:textId="38D37A85" w:rsidR="00743746" w:rsidRDefault="009E3A09">
      <w:pPr>
        <w:spacing w:after="60"/>
      </w:pPr>
      <w:hyperlink r:id="rId20">
        <w:r>
          <w:rPr>
            <w:color w:val="17343C"/>
            <w:u w:val="single"/>
          </w:rPr>
          <w:t>Additional source page</w:t>
        </w:r>
      </w:hyperlink>
    </w:p>
    <w:p w14:paraId="1152B9D6" w14:textId="77777777" w:rsidR="00743746" w:rsidRDefault="00743746">
      <w:pPr>
        <w:spacing w:after="40"/>
      </w:pPr>
    </w:p>
    <w:p w14:paraId="2DB00370" w14:textId="1A54F05C" w:rsidR="00743746" w:rsidRDefault="009E3A09">
      <w:pPr>
        <w:spacing w:after="60"/>
      </w:pPr>
      <w:hyperlink r:id="rId21">
        <w:r>
          <w:rPr>
            <w:color w:val="17343C"/>
            <w:u w:val="single"/>
          </w:rPr>
          <w:t>S08  UC Berkeley Rheaply showroom</w:t>
        </w:r>
      </w:hyperlink>
    </w:p>
    <w:p w14:paraId="5480981C" w14:textId="77777777" w:rsidR="00743746" w:rsidRDefault="009E3A09">
      <w:r>
        <w:rPr>
          <w:sz w:val="19"/>
        </w:rPr>
        <w:t>Institutional use elsewhere supports relevance, not KU demand or savings.</w:t>
      </w:r>
    </w:p>
    <w:p w14:paraId="64583B64" w14:textId="77777777" w:rsidR="00743746" w:rsidRDefault="00743746">
      <w:pPr>
        <w:spacing w:after="40"/>
      </w:pPr>
    </w:p>
    <w:p w14:paraId="27EB67A3" w14:textId="77777777" w:rsidR="00743746" w:rsidRDefault="009E3A09">
      <w:r>
        <w:br w:type="page"/>
      </w:r>
    </w:p>
    <w:p w14:paraId="0CF398CE" w14:textId="77777777" w:rsidR="00743746" w:rsidRDefault="009E3A09">
      <w:pPr>
        <w:pStyle w:val="Heading1"/>
      </w:pPr>
      <w:r>
        <w:lastRenderedPageBreak/>
        <w:t>References 2</w:t>
      </w:r>
    </w:p>
    <w:p w14:paraId="7839E056" w14:textId="77777777" w:rsidR="00743746" w:rsidRDefault="009E3A09">
      <w:pPr>
        <w:spacing w:after="240"/>
      </w:pPr>
      <w:r>
        <w:rPr>
          <w:sz w:val="19"/>
        </w:rPr>
        <w:t>External pages checked 22 September 2026. Click a source title to open its original page. Source IDs beside claims and equations match this list. Course and team criteria are distinguished from external evidence.</w:t>
      </w:r>
    </w:p>
    <w:p w14:paraId="5F604AB6" w14:textId="55083A5D" w:rsidR="00743746" w:rsidRDefault="009E3A09">
      <w:pPr>
        <w:spacing w:after="60"/>
      </w:pPr>
      <w:hyperlink r:id="rId22">
        <w:r>
          <w:rPr>
            <w:color w:val="17343C"/>
            <w:u w:val="single"/>
          </w:rPr>
          <w:t>S09  Django overview and authentication</w:t>
        </w:r>
      </w:hyperlink>
    </w:p>
    <w:p w14:paraId="0C1F118B" w14:textId="77777777" w:rsidR="00743746" w:rsidRDefault="009E3A09">
      <w:r>
        <w:rPr>
          <w:sz w:val="19"/>
        </w:rPr>
        <w:t>Framework facilities; permissions: https://docs.djangoproject.com/en/stable/topics/auth/default/ . Department/item rules still need application code.</w:t>
      </w:r>
    </w:p>
    <w:p w14:paraId="1EF0CAC7" w14:textId="09C99D21" w:rsidR="00743746" w:rsidRDefault="009E3A09">
      <w:pPr>
        <w:spacing w:after="60"/>
      </w:pPr>
      <w:hyperlink r:id="rId23">
        <w:r>
          <w:rPr>
            <w:color w:val="17343C"/>
            <w:u w:val="single"/>
          </w:rPr>
          <w:t>Additional source page</w:t>
        </w:r>
      </w:hyperlink>
    </w:p>
    <w:p w14:paraId="16A0007F" w14:textId="77777777" w:rsidR="00743746" w:rsidRDefault="00743746">
      <w:pPr>
        <w:spacing w:after="40"/>
      </w:pPr>
    </w:p>
    <w:p w14:paraId="133FD790" w14:textId="39C7E213" w:rsidR="00743746" w:rsidRDefault="009E3A09">
      <w:pPr>
        <w:spacing w:after="60"/>
      </w:pPr>
      <w:hyperlink r:id="rId24">
        <w:r>
          <w:rPr>
            <w:color w:val="17343C"/>
            <w:u w:val="single"/>
          </w:rPr>
          <w:t>S10  PostgreSQL overview</w:t>
        </w:r>
      </w:hyperlink>
    </w:p>
    <w:p w14:paraId="133D7779" w14:textId="77777777" w:rsidR="00743746" w:rsidRDefault="009E3A09">
      <w:r>
        <w:rPr>
          <w:sz w:val="19"/>
        </w:rPr>
        <w:t>Relational database candidate. Proposed stack remains untested.</w:t>
      </w:r>
    </w:p>
    <w:p w14:paraId="381D0D5D" w14:textId="77777777" w:rsidR="00743746" w:rsidRDefault="00743746">
      <w:pPr>
        <w:spacing w:after="40"/>
      </w:pPr>
    </w:p>
    <w:p w14:paraId="4D96694C" w14:textId="53B713D0" w:rsidR="00743746" w:rsidRDefault="009E3A09">
      <w:pPr>
        <w:spacing w:after="60"/>
      </w:pPr>
      <w:hyperlink r:id="rId25">
        <w:r>
          <w:rPr>
            <w:color w:val="17343C"/>
            <w:u w:val="single"/>
          </w:rPr>
          <w:t>S11  Railway pricing and billing</w:t>
        </w:r>
      </w:hyperlink>
    </w:p>
    <w:p w14:paraId="1E527183" w14:textId="77777777" w:rsidR="00743746" w:rsidRDefault="009E3A09">
      <w:r>
        <w:rPr>
          <w:sz w:val="19"/>
        </w:rPr>
        <w:t>Rates and Hobby minimum. Billing: https://docs.railway.com/pricing/understanding-your-bill .</w:t>
      </w:r>
    </w:p>
    <w:p w14:paraId="5BD96D74" w14:textId="155D68EB" w:rsidR="00743746" w:rsidRDefault="009E3A09">
      <w:pPr>
        <w:spacing w:after="60"/>
      </w:pPr>
      <w:hyperlink r:id="rId26">
        <w:r>
          <w:rPr>
            <w:color w:val="17343C"/>
            <w:u w:val="single"/>
          </w:rPr>
          <w:t>Additional source page</w:t>
        </w:r>
      </w:hyperlink>
    </w:p>
    <w:p w14:paraId="3F48E431" w14:textId="77777777" w:rsidR="00743746" w:rsidRDefault="00743746">
      <w:pPr>
        <w:spacing w:after="40"/>
      </w:pPr>
    </w:p>
    <w:p w14:paraId="6A66F89A" w14:textId="6DC3313E" w:rsidR="00743746" w:rsidRDefault="009E3A09">
      <w:pPr>
        <w:spacing w:after="60"/>
      </w:pPr>
      <w:hyperlink r:id="rId27">
        <w:r>
          <w:rPr>
            <w:color w:val="17343C"/>
            <w:u w:val="single"/>
          </w:rPr>
          <w:t>S12  Render free services</w:t>
        </w:r>
      </w:hyperlink>
    </w:p>
    <w:p w14:paraId="0B5C0CC2" w14:textId="77777777" w:rsidR="00743746" w:rsidRDefault="009E3A09">
      <w:r>
        <w:rPr>
          <w:sz w:val="19"/>
        </w:rPr>
        <w:t>Idle sleep and nonpersistent local files. A lasting upload store is still required.</w:t>
      </w:r>
    </w:p>
    <w:p w14:paraId="656215A9" w14:textId="77777777" w:rsidR="00743746" w:rsidRDefault="00743746">
      <w:pPr>
        <w:spacing w:after="40"/>
      </w:pPr>
    </w:p>
    <w:p w14:paraId="7EE5F485" w14:textId="15B839D8" w:rsidR="00743746" w:rsidRDefault="009E3A09">
      <w:pPr>
        <w:spacing w:after="60"/>
      </w:pPr>
      <w:hyperlink r:id="rId28">
        <w:r>
          <w:rPr>
            <w:color w:val="17343C"/>
            <w:u w:val="single"/>
          </w:rPr>
          <w:t>S13  Neon official plan documentation source</w:t>
        </w:r>
      </w:hyperlink>
    </w:p>
    <w:p w14:paraId="56E28362" w14:textId="77777777" w:rsidR="00743746" w:rsidRDefault="009E3A09">
      <w:r>
        <w:rPr>
          <w:sz w:val="19"/>
        </w:rPr>
        <w:t>Free allowances: 0.5 GB storage, 100 CU-hours and 5 GB public transfer per project/month.</w:t>
      </w:r>
    </w:p>
    <w:p w14:paraId="4AD72430" w14:textId="77777777" w:rsidR="00743746" w:rsidRDefault="00743746">
      <w:pPr>
        <w:spacing w:after="40"/>
      </w:pPr>
    </w:p>
    <w:p w14:paraId="3A941A42" w14:textId="41B9049F" w:rsidR="00743746" w:rsidRDefault="009E3A09">
      <w:pPr>
        <w:spacing w:after="60"/>
      </w:pPr>
      <w:hyperlink r:id="rId29">
        <w:r>
          <w:rPr>
            <w:color w:val="17343C"/>
            <w:u w:val="single"/>
          </w:rPr>
          <w:t>S14  CBUAE reference exchange rates</w:t>
        </w:r>
      </w:hyperlink>
    </w:p>
    <w:p w14:paraId="5EC02121" w14:textId="77777777" w:rsidR="00743746" w:rsidRDefault="009E3A09">
      <w:r>
        <w:rPr>
          <w:sz w:val="19"/>
        </w:rPr>
        <w:t>Table updated 21 September 2026: USD 1 = AED 3.6725. Reference rate, not card fees.</w:t>
      </w:r>
    </w:p>
    <w:p w14:paraId="0BC3CFF3" w14:textId="77777777" w:rsidR="00743746" w:rsidRDefault="00743746">
      <w:pPr>
        <w:spacing w:after="40"/>
      </w:pPr>
    </w:p>
    <w:p w14:paraId="720D5266" w14:textId="167CACB5" w:rsidR="00743746" w:rsidRDefault="009E3A09">
      <w:pPr>
        <w:spacing w:after="60"/>
      </w:pPr>
      <w:hyperlink r:id="rId30">
        <w:r>
          <w:rPr>
            <w:color w:val="17343C"/>
            <w:u w:val="single"/>
          </w:rPr>
          <w:t>S15  Sharaf DG Samsung S3 S33GF monitor listing</w:t>
        </w:r>
      </w:hyperlink>
    </w:p>
    <w:p w14:paraId="041F0AF2" w14:textId="77777777" w:rsidR="00743746" w:rsidRDefault="009E3A09">
      <w:r>
        <w:rPr>
          <w:sz w:val="19"/>
        </w:rPr>
        <w:t>22 September 2026 listing: AED 345 incl. VAT, ENGAGE seller, 24-inch FHD with HDMI. Retail proxy, not KU quote. Delivery excluded.</w:t>
      </w:r>
    </w:p>
    <w:p w14:paraId="35F38B01" w14:textId="77777777" w:rsidR="00743746" w:rsidRDefault="00743746">
      <w:pPr>
        <w:spacing w:after="40"/>
      </w:pPr>
    </w:p>
    <w:p w14:paraId="5B287BD4" w14:textId="6ADAC3CA" w:rsidR="00743746" w:rsidRDefault="009E3A09">
      <w:pPr>
        <w:spacing w:after="60"/>
      </w:pPr>
      <w:hyperlink r:id="rId31">
        <w:r>
          <w:rPr>
            <w:color w:val="17343C"/>
            <w:u w:val="single"/>
          </w:rPr>
          <w:t>S16  NHS Measurement for Improvement and Return on Investment</w:t>
        </w:r>
      </w:hyperlink>
    </w:p>
    <w:p w14:paraId="3B236562" w14:textId="77777777" w:rsidR="00743746" w:rsidRDefault="009E3A09">
      <w:r>
        <w:rPr>
          <w:sz w:val="19"/>
        </w:rPr>
        <w:t>Printed page 26: ROI = net benefits / costs x 100. Project inputs are separate assumptions.</w:t>
      </w:r>
    </w:p>
    <w:p w14:paraId="57F5339F" w14:textId="77777777" w:rsidR="00743746" w:rsidRDefault="00743746">
      <w:pPr>
        <w:spacing w:after="40"/>
      </w:pPr>
    </w:p>
    <w:p w14:paraId="74CA3E7D" w14:textId="77777777" w:rsidR="00743746" w:rsidRDefault="009E3A09">
      <w:r>
        <w:br w:type="page"/>
      </w:r>
    </w:p>
    <w:p w14:paraId="0DCC388D" w14:textId="77777777" w:rsidR="00743746" w:rsidRDefault="009E3A09">
      <w:pPr>
        <w:pStyle w:val="Heading1"/>
      </w:pPr>
      <w:r>
        <w:lastRenderedPageBreak/>
        <w:t>References 3</w:t>
      </w:r>
    </w:p>
    <w:p w14:paraId="6EA22581" w14:textId="77777777" w:rsidR="00743746" w:rsidRDefault="009E3A09">
      <w:pPr>
        <w:spacing w:after="240"/>
      </w:pPr>
      <w:r>
        <w:rPr>
          <w:sz w:val="19"/>
        </w:rPr>
        <w:t>External pages checked 22 September 2026. Click a source title to open its original page. Source IDs beside claims and equations match this list. Course and team criteria are distinguished from external evidence.</w:t>
      </w:r>
    </w:p>
    <w:p w14:paraId="5D85AD1D" w14:textId="49A2C5F2" w:rsidR="00743746" w:rsidRDefault="009E3A09">
      <w:pPr>
        <w:spacing w:after="60"/>
      </w:pPr>
      <w:hyperlink r:id="rId32">
        <w:r>
          <w:rPr>
            <w:color w:val="17343C"/>
            <w:u w:val="single"/>
          </w:rPr>
          <w:t>S17  NASA Software Engineering Handbook SWE-086</w:t>
        </w:r>
      </w:hyperlink>
    </w:p>
    <w:p w14:paraId="6C4F1710" w14:textId="77777777" w:rsidR="00743746" w:rsidRDefault="009E3A09">
      <w:r>
        <w:rPr>
          <w:sz w:val="19"/>
        </w:rPr>
        <w:t>Risk assessment, owners, mitigation, triggers and continuing review. Our numeric rubric is a team adaptation.</w:t>
      </w:r>
    </w:p>
    <w:p w14:paraId="31349F60" w14:textId="77777777" w:rsidR="00743746" w:rsidRDefault="00743746">
      <w:pPr>
        <w:spacing w:after="40"/>
      </w:pPr>
    </w:p>
    <w:p w14:paraId="4AD2E258" w14:textId="40C02EED" w:rsidR="00743746" w:rsidRDefault="009E3A09">
      <w:pPr>
        <w:spacing w:after="60"/>
      </w:pPr>
      <w:hyperlink r:id="rId33">
        <w:r>
          <w:rPr>
            <w:color w:val="17343C"/>
            <w:u w:val="single"/>
          </w:rPr>
          <w:t>S18  NIST IR 8286Ar1</w:t>
        </w:r>
      </w:hyperlink>
    </w:p>
    <w:p w14:paraId="174213DA" w14:textId="77777777" w:rsidR="00743746" w:rsidRDefault="009E3A09">
      <w:r>
        <w:rPr>
          <w:sz w:val="19"/>
        </w:rPr>
        <w:t>Printed pages 55–56 and 59: probability and monetary impact support quantitative risk exposure. Ordinal scores are not probabilities.</w:t>
      </w:r>
    </w:p>
    <w:p w14:paraId="5D00496B" w14:textId="77777777" w:rsidR="00743746" w:rsidRDefault="00743746">
      <w:pPr>
        <w:spacing w:after="40"/>
      </w:pPr>
    </w:p>
    <w:p w14:paraId="6F0D62B0" w14:textId="368FB729" w:rsidR="00743746" w:rsidRDefault="009E3A09">
      <w:pPr>
        <w:spacing w:after="60"/>
      </w:pPr>
      <w:hyperlink r:id="rId34">
        <w:r>
          <w:rPr>
            <w:color w:val="17343C"/>
            <w:u w:val="single"/>
          </w:rPr>
          <w:t>S19  NIST AI RMF Playbook Measure</w:t>
        </w:r>
      </w:hyperlink>
    </w:p>
    <w:p w14:paraId="6F8FEB74" w14:textId="77777777" w:rsidR="00743746" w:rsidRDefault="009E3A09">
      <w:r>
        <w:rPr>
          <w:sz w:val="19"/>
        </w:rPr>
        <w:t>Context-specific metrics, limitations and corrective action; no prescribed sample sizes here.</w:t>
      </w:r>
    </w:p>
    <w:p w14:paraId="7F48A22B" w14:textId="77777777" w:rsidR="00743746" w:rsidRDefault="00743746">
      <w:pPr>
        <w:spacing w:after="40"/>
      </w:pPr>
    </w:p>
    <w:p w14:paraId="20825484" w14:textId="39A9F604" w:rsidR="00743746" w:rsidRDefault="009E3A09">
      <w:pPr>
        <w:spacing w:after="60"/>
      </w:pPr>
      <w:hyperlink r:id="rId35">
        <w:r>
          <w:rPr>
            <w:color w:val="17343C"/>
            <w:u w:val="single"/>
          </w:rPr>
          <w:t>S20  Introduction to Information Retrieval ranked evaluation</w:t>
        </w:r>
      </w:hyperlink>
    </w:p>
    <w:p w14:paraId="42F12066" w14:textId="77777777" w:rsidR="00743746" w:rsidRDefault="009E3A09">
      <w:r>
        <w:rPr>
          <w:sz w:val="19"/>
        </w:rPr>
        <w:t>Ranked retrieval evaluation background. Our request-level Hit@3 is a stated operational definition.</w:t>
      </w:r>
    </w:p>
    <w:p w14:paraId="3774B7BB" w14:textId="77777777" w:rsidR="00743746" w:rsidRDefault="00743746">
      <w:pPr>
        <w:spacing w:after="40"/>
      </w:pPr>
    </w:p>
    <w:p w14:paraId="13B95023" w14:textId="39AF9553" w:rsidR="00743746" w:rsidRDefault="009E3A09">
      <w:pPr>
        <w:spacing w:after="60"/>
      </w:pPr>
      <w:hyperlink r:id="rId36">
        <w:r>
          <w:rPr>
            <w:color w:val="17343C"/>
            <w:u w:val="single"/>
          </w:rPr>
          <w:t>S21  scikit-learn zero one loss</w:t>
        </w:r>
      </w:hyperlink>
    </w:p>
    <w:p w14:paraId="474401F7" w14:textId="77777777" w:rsidR="00743746" w:rsidRDefault="009E3A09">
      <w:r>
        <w:rPr>
          <w:sz w:val="19"/>
        </w:rPr>
        <w:t>Normalised zero-one loss is the fraction of misclassifications.</w:t>
      </w:r>
    </w:p>
    <w:p w14:paraId="170C43DD" w14:textId="77777777" w:rsidR="00743746" w:rsidRDefault="00743746">
      <w:pPr>
        <w:spacing w:after="40"/>
      </w:pPr>
    </w:p>
    <w:p w14:paraId="4C9434AD" w14:textId="4843E468" w:rsidR="00743746" w:rsidRDefault="009E3A09">
      <w:pPr>
        <w:spacing w:after="60"/>
      </w:pPr>
      <w:hyperlink r:id="rId37">
        <w:r>
          <w:rPr>
            <w:color w:val="17343C"/>
            <w:u w:val="single"/>
          </w:rPr>
          <w:t>S22  Act on Heat TELOS workflow</w:t>
        </w:r>
      </w:hyperlink>
    </w:p>
    <w:p w14:paraId="6CB59DF2" w14:textId="77777777" w:rsidR="00743746" w:rsidRDefault="009E3A09">
      <w:r>
        <w:rPr>
          <w:sz w:val="19"/>
        </w:rPr>
        <w:t>Technical, economic, legal, operational and scheduling framework; data/AI added separately by course.</w:t>
      </w:r>
    </w:p>
    <w:p w14:paraId="0E794999" w14:textId="77777777" w:rsidR="00743746" w:rsidRDefault="00743746">
      <w:pPr>
        <w:spacing w:after="40"/>
      </w:pPr>
    </w:p>
    <w:p w14:paraId="5E092FA6" w14:textId="254D1FAB" w:rsidR="00743746" w:rsidRDefault="009E3A09">
      <w:pPr>
        <w:spacing w:after="60"/>
      </w:pPr>
      <w:hyperlink r:id="rId38">
        <w:r>
          <w:rPr>
            <w:color w:val="17343C"/>
            <w:u w:val="single"/>
          </w:rPr>
          <w:t>S23  Warp It UK pricing</w:t>
        </w:r>
      </w:hyperlink>
    </w:p>
    <w:p w14:paraId="2175CE92" w14:textId="77777777" w:rsidR="00743746" w:rsidRDefault="009E3A09">
      <w:r>
        <w:rPr>
          <w:sz w:val="19"/>
        </w:rPr>
        <w:t>Published UK bands are not a KU quotation; confirm local eligibility and taxes before cost comparison.</w:t>
      </w:r>
    </w:p>
    <w:p w14:paraId="3F8273A8" w14:textId="77777777" w:rsidR="00743746" w:rsidRDefault="00743746">
      <w:pPr>
        <w:spacing w:after="40"/>
      </w:pPr>
    </w:p>
    <w:p w14:paraId="0A9BCBDA" w14:textId="77777777" w:rsidR="00743746" w:rsidRDefault="009E3A09">
      <w:pPr>
        <w:pStyle w:val="Heading2"/>
      </w:pPr>
      <w:r>
        <w:t>Source and calculation rules</w:t>
      </w:r>
    </w:p>
    <w:p w14:paraId="15E8192E" w14:textId="77777777" w:rsidR="00743746" w:rsidRDefault="009E3A09">
      <w:r>
        <w:rPr>
          <w:sz w:val="19"/>
        </w:rPr>
        <w:t>Provider pages support advertised capabilities and rates, not measured performance. The monitor price is a dated retail proxy. AF/AS assumptions come from the planning model. Equations E1–E3 and E8–E10 identify their method or operational definition; E4–E7 identify sourced inputs and derived arithmetic. No external statistic is used as evidence of an achieved KU benefit.</w:t>
      </w:r>
    </w:p>
    <w:p w14:paraId="041AA8EB" w14:textId="77777777" w:rsidR="00743746" w:rsidRDefault="009E3A09">
      <w:pPr>
        <w:pStyle w:val="Heading2"/>
      </w:pPr>
      <w:r>
        <w:t>Visual attribution</w:t>
      </w:r>
    </w:p>
    <w:p w14:paraId="0DCF037C" w14:textId="77777777" w:rsidR="00743746" w:rsidRDefault="009E3A09">
      <w:r>
        <w:rPr>
          <w:sz w:val="19"/>
        </w:rPr>
        <w:t>Dawra Campus logo: provisional AI-generated concept. Monitor-transfer illustration: AI-generated explanation of the proposed scenario. Neither image is an official KU mark, a photograph of KU activity or a screenshot of an implemented application. Creation prompts are retained with the project assets.</w:t>
      </w:r>
    </w:p>
    <w:sectPr w:rsidR="00743746" w:rsidSect="00034616">
      <w:headerReference w:type="default" r:id="rId39"/>
      <w:footerReference w:type="default" r:id="rId40"/>
      <w:pgSz w:w="12240" w:h="15840"/>
      <w:pgMar w:top="936" w:right="1008" w:bottom="936" w:left="1008" w:header="346"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BEE0D" w14:textId="77777777" w:rsidR="009E3A09" w:rsidRDefault="009E3A09">
      <w:pPr>
        <w:spacing w:after="0" w:line="240" w:lineRule="auto"/>
      </w:pPr>
      <w:r>
        <w:separator/>
      </w:r>
    </w:p>
  </w:endnote>
  <w:endnote w:type="continuationSeparator" w:id="0">
    <w:p w14:paraId="29094822" w14:textId="77777777" w:rsidR="009E3A09" w:rsidRDefault="009E3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B0FB" w14:textId="77777777" w:rsidR="00743746" w:rsidRDefault="009E3A09">
    <w:pPr>
      <w:pStyle w:val="Footer"/>
      <w:jc w:val="right"/>
    </w:pPr>
    <w:r>
      <w:rPr>
        <w:sz w:val="18"/>
      </w:rPr>
      <w:t xml:space="preserve">Working draft   22 September 2026   |   </w:t>
    </w:r>
    <w:r>
      <w:fldChar w:fldCharType="begin"/>
    </w:r>
    <w:r>
      <w:instrText>PAGE</w:instrText>
    </w:r>
    <w:r>
      <w:fldChar w:fldCharType="separate"/>
    </w:r>
    <w:r>
      <w:t>1</w:t>
    </w:r>
    <w:r>
      <w:fldChar w:fldCharType="end"/>
    </w:r>
    <w:r>
      <w:rPr>
        <w:sz w:val="18"/>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CC493" w14:textId="77777777" w:rsidR="009E3A09" w:rsidRDefault="009E3A09">
      <w:pPr>
        <w:spacing w:after="0" w:line="240" w:lineRule="auto"/>
      </w:pPr>
      <w:r>
        <w:separator/>
      </w:r>
    </w:p>
  </w:footnote>
  <w:footnote w:type="continuationSeparator" w:id="0">
    <w:p w14:paraId="36FB40C3" w14:textId="77777777" w:rsidR="009E3A09" w:rsidRDefault="009E3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2BF4" w14:textId="77777777" w:rsidR="00743746" w:rsidRDefault="009E3A09">
    <w:pPr>
      <w:pStyle w:val="Header"/>
    </w:pPr>
    <w:r>
      <w:rPr>
        <w:sz w:val="18"/>
      </w:rPr>
      <w:t>COSC336   Group 4   Phase 2 feasibility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778370">
    <w:abstractNumId w:val="8"/>
  </w:num>
  <w:num w:numId="2" w16cid:durableId="2075740051">
    <w:abstractNumId w:val="6"/>
  </w:num>
  <w:num w:numId="3" w16cid:durableId="2038501855">
    <w:abstractNumId w:val="5"/>
  </w:num>
  <w:num w:numId="4" w16cid:durableId="1667783334">
    <w:abstractNumId w:val="4"/>
  </w:num>
  <w:num w:numId="5" w16cid:durableId="137839499">
    <w:abstractNumId w:val="7"/>
  </w:num>
  <w:num w:numId="6" w16cid:durableId="470364419">
    <w:abstractNumId w:val="3"/>
  </w:num>
  <w:num w:numId="7" w16cid:durableId="1286083773">
    <w:abstractNumId w:val="2"/>
  </w:num>
  <w:num w:numId="8" w16cid:durableId="835729350">
    <w:abstractNumId w:val="1"/>
  </w:num>
  <w:num w:numId="9" w16cid:durableId="1612321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9AF"/>
    <w:rsid w:val="00743746"/>
    <w:rsid w:val="007D77E4"/>
    <w:rsid w:val="009E3A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97B80"/>
  <w14:defaultImageDpi w14:val="300"/>
  <w15:docId w15:val="{C50E38DB-00B1-47A4-973E-E03ED3C27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245" w:hanging="17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uqins/ITS/blob/main/docs/phase1/sections/08-project-plan.md" TargetMode="External"/><Relationship Id="rId18" Type="http://schemas.openxmlformats.org/officeDocument/2006/relationships/hyperlink" Target="https://www.warp-it.co.uk/" TargetMode="External"/><Relationship Id="rId26" Type="http://schemas.openxmlformats.org/officeDocument/2006/relationships/hyperlink" Target="https://docs.railway.com/pricing/understanding-your-bill" TargetMode="External"/><Relationship Id="rId39" Type="http://schemas.openxmlformats.org/officeDocument/2006/relationships/header" Target="header1.xml"/><Relationship Id="rId21" Type="http://schemas.openxmlformats.org/officeDocument/2006/relationships/hyperlink" Target="https://property.berkeley.edu/surplus/campus/rheaply-online-showroom-inventory" TargetMode="External"/><Relationship Id="rId34" Type="http://schemas.openxmlformats.org/officeDocument/2006/relationships/hyperlink" Target="https://airc.nist.gov/airmf-resources/playbook/measur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pport.rheaply.com/en/articles/7967928-use-ai-powered-suggestions-to-create-and-backfill-listings" TargetMode="External"/><Relationship Id="rId20" Type="http://schemas.openxmlformats.org/officeDocument/2006/relationships/hyperlink" Target="https://snipeitapp.com/pricing" TargetMode="External"/><Relationship Id="rId29" Type="http://schemas.openxmlformats.org/officeDocument/2006/relationships/hyperlink" Target="https://centralbank.ae/umbraco/Surface/Exchange/GetExchangeRateAllCurrency"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uqins/ITS/blob/main/docs/phase1/sections/07-success-criteria.md" TargetMode="External"/><Relationship Id="rId24" Type="http://schemas.openxmlformats.org/officeDocument/2006/relationships/hyperlink" Target="https://www.postgresql.org/about/" TargetMode="External"/><Relationship Id="rId32" Type="http://schemas.openxmlformats.org/officeDocument/2006/relationships/hyperlink" Target="https://swehb.nasa.gov/spaces/SWEHBVD/pages/102695470/SWE-086%2B-%2BContinuous%2BRisk%2BManagement" TargetMode="External"/><Relationship Id="rId37" Type="http://schemas.openxmlformats.org/officeDocument/2006/relationships/hyperlink" Target="https://actionheat.eu/workflow-step-8"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rheaply.com/internal-reuse/" TargetMode="External"/><Relationship Id="rId23" Type="http://schemas.openxmlformats.org/officeDocument/2006/relationships/hyperlink" Target="https://docs.djangoproject.com/en/stable/topics/auth/default/" TargetMode="External"/><Relationship Id="rId28" Type="http://schemas.openxmlformats.org/officeDocument/2006/relationships/hyperlink" Target="https://github.com/neondatabase/website/blob/main/content/docs/introduction/plans.md" TargetMode="External"/><Relationship Id="rId36" Type="http://schemas.openxmlformats.org/officeDocument/2006/relationships/hyperlink" Target="https://scikit-learn.org/stable/modules/generated/sklearn.metrics.zero_one_loss.html" TargetMode="External"/><Relationship Id="rId10" Type="http://schemas.openxmlformats.org/officeDocument/2006/relationships/hyperlink" Target="https://github.com/duqins/ITS/blob/main/docs/reference/Project-September2026.pdf" TargetMode="External"/><Relationship Id="rId19" Type="http://schemas.openxmlformats.org/officeDocument/2006/relationships/hyperlink" Target="https://snipeitapp.com/product" TargetMode="External"/><Relationship Id="rId31" Type="http://schemas.openxmlformats.org/officeDocument/2006/relationships/hyperlink" Target="https://www.england.nhs.uk/improvement-hub/wp-content/uploads/sites/44/2017/11/2010-Measurement-for-Improvement-and-ROI.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u.ac.ae/iso-certificates" TargetMode="External"/><Relationship Id="rId22" Type="http://schemas.openxmlformats.org/officeDocument/2006/relationships/hyperlink" Target="https://www.djangoproject.com/start/overview/" TargetMode="External"/><Relationship Id="rId27" Type="http://schemas.openxmlformats.org/officeDocument/2006/relationships/hyperlink" Target="https://render.com/docs/free" TargetMode="External"/><Relationship Id="rId30" Type="http://schemas.openxmlformats.org/officeDocument/2006/relationships/hyperlink" Target="https://uae.sharafdg.com/product/samsung-s3-s33gf-essential-fhd-monitor-24inch-ls24f330eamxue/" TargetMode="External"/><Relationship Id="rId35" Type="http://schemas.openxmlformats.org/officeDocument/2006/relationships/hyperlink" Target="https://nlp.stanford.edu/IR-book/html/htmledition/evaluation-of-ranked-retrieval-results-1.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duqins/ITS/blob/main/docs/phase1/sections/02-project-overview.md" TargetMode="External"/><Relationship Id="rId17" Type="http://schemas.openxmlformats.org/officeDocument/2006/relationships/hyperlink" Target="https://www.warp-it.co.uk/portal/warpit/tour" TargetMode="External"/><Relationship Id="rId25" Type="http://schemas.openxmlformats.org/officeDocument/2006/relationships/hyperlink" Target="https://docs.railway.com/pricing" TargetMode="External"/><Relationship Id="rId33" Type="http://schemas.openxmlformats.org/officeDocument/2006/relationships/hyperlink" Target="https://tsapps.nist.gov/publication/get_pdf.cfm?pub_id=933223" TargetMode="External"/><Relationship Id="rId38" Type="http://schemas.openxmlformats.org/officeDocument/2006/relationships/hyperlink" Target="https://www.warp-it.co.uk/portal/warpit/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5440</Words>
  <Characters>31008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Feasibility Study</dc:title>
  <dc:subject>Dawra Campus working feasibility assessment with sources and assumptions</dc:subject>
  <dc:creator>COSC336 Group 4</dc:creator>
  <cp:keywords/>
  <dc:description/>
  <cp:lastModifiedBy>Sultan Almheiri</cp:lastModifiedBy>
  <cp:revision>2</cp:revision>
  <dcterms:created xsi:type="dcterms:W3CDTF">2013-12-23T23:15:00Z</dcterms:created>
  <dcterms:modified xsi:type="dcterms:W3CDTF">2026-09-22T11:59:00Z</dcterms:modified>
  <cp:category/>
</cp:coreProperties>
</file>