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00B5" w14:textId="77777777" w:rsidR="00C304FD" w:rsidRDefault="002518A3">
      <w:pPr>
        <w:pStyle w:val="Title"/>
      </w:pPr>
      <w:r>
        <w:t>Phase 2 Progress Update</w:t>
      </w:r>
    </w:p>
    <w:p w14:paraId="46A60B0D" w14:textId="77777777" w:rsidR="00C304FD" w:rsidRDefault="002518A3">
      <w:pPr>
        <w:pStyle w:val="Subtitle"/>
      </w:pPr>
      <w:r>
        <w:t>Group 4   22 September 2026</w:t>
      </w:r>
    </w:p>
    <w:p w14:paraId="6B02CFC1" w14:textId="77777777" w:rsidR="00C304FD" w:rsidRDefault="002518A3">
      <w:r>
        <w:t>This is our update for this week’s class discussion. We have planned the comparison and started researching costs. We still need evidence before making final choices or claiming savings. Final submission is next week; we need to confirm the exact day.</w:t>
      </w:r>
    </w:p>
    <w:p w14:paraId="65E91DBD" w14:textId="77777777" w:rsidR="00C304FD" w:rsidRDefault="002518A3">
      <w:pPr>
        <w:pStyle w:val="Heading2"/>
      </w:pPr>
      <w:r>
        <w:t>What we have done so far</w:t>
      </w:r>
    </w:p>
    <w:p w14:paraId="3B26DAF7" w14:textId="77777777" w:rsidR="00C304FD" w:rsidRDefault="002518A3">
      <w:pPr>
        <w:pStyle w:val="ListBullet"/>
      </w:pPr>
      <w:r>
        <w:t>Reviewed the project requirements and the doctor’s feedback about specific, supported numbers.</w:t>
      </w:r>
    </w:p>
    <w:p w14:paraId="5CAB0082" w14:textId="77777777" w:rsidR="00C304FD" w:rsidRDefault="002518A3">
      <w:pPr>
        <w:pStyle w:val="ListBullet"/>
      </w:pPr>
      <w:r>
        <w:t>Divided the Phase 2 work between Sultan, Zayed and Ghith.</w:t>
      </w:r>
    </w:p>
    <w:p w14:paraId="273F5FB5" w14:textId="77777777" w:rsidR="00C304FD" w:rsidRDefault="002518A3">
      <w:pPr>
        <w:pStyle w:val="ListBullet"/>
      </w:pPr>
      <w:r>
        <w:t>Drafted a KU reuse scenario and a fair way to compare the current and proposed processes.</w:t>
      </w:r>
    </w:p>
    <w:p w14:paraId="45476C7C" w14:textId="77777777" w:rsidR="00C304FD" w:rsidRDefault="002518A3">
      <w:pPr>
        <w:pStyle w:val="ListBullet"/>
      </w:pPr>
      <w:r>
        <w:t>Checked two hosting options and calculated an example monthly cost from published prices.</w:t>
      </w:r>
    </w:p>
    <w:p w14:paraId="6019A0B2" w14:textId="77777777" w:rsidR="00C304FD" w:rsidRDefault="002518A3">
      <w:pPr>
        <w:pStyle w:val="Heading2"/>
      </w:pPr>
      <w:r>
        <w:t>The scenario we propose</w:t>
      </w:r>
    </w:p>
    <w:p w14:paraId="5236A9B9" w14:textId="77777777" w:rsidR="00C304FD" w:rsidRDefault="002518A3">
      <w:r>
        <w:t>We are three KU students proposing a tool for university staff to find and request suitable surplus items. Our first example is moving monitors between two university units. The service owner and participating users still need confirmation.</w:t>
      </w:r>
    </w:p>
    <w:p w14:paraId="161A0EFA" w14:textId="77777777" w:rsidR="00C304FD" w:rsidRDefault="002518A3">
      <w:r>
        <w:t>Example only: a staff member needs two working monitors with the right connections. A custodian lists suitable spare monitors. The requester chooses them, the relevant staff approve the transfer, and the custodian records the handover. Required approvals stay in place.</w:t>
      </w:r>
    </w:p>
    <w:p w14:paraId="00BD4E76" w14:textId="77777777" w:rsidR="00C304FD" w:rsidRDefault="002518A3">
      <w:pPr>
        <w:pStyle w:val="Heading2"/>
      </w:pPr>
      <w:r>
        <w:t>What we will compare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7272"/>
      </w:tblGrid>
      <w:tr w:rsidR="00C304FD" w14:paraId="32161EF3" w14:textId="77777777">
        <w:trPr>
          <w:cantSplit/>
          <w:tblHeader/>
          <w:jc w:val="center"/>
        </w:trPr>
        <w:tc>
          <w:tcPr>
            <w:tcW w:w="2376" w:type="dxa"/>
            <w:shd w:val="clear" w:color="auto" w:fill="234552"/>
            <w:tcMar>
              <w:top w:w="85" w:type="dxa"/>
              <w:left w:w="85" w:type="dxa"/>
              <w:bottom w:w="85" w:type="dxa"/>
              <w:right w:w="85" w:type="dxa"/>
            </w:tcMar>
            <w:vAlign w:val="center"/>
          </w:tcPr>
          <w:p w14:paraId="7977BCD6" w14:textId="77777777" w:rsidR="00C304FD" w:rsidRDefault="002518A3">
            <w:pPr>
              <w:spacing w:after="0" w:line="250" w:lineRule="auto"/>
            </w:pPr>
            <w:r>
              <w:rPr>
                <w:b/>
                <w:color w:val="FFFFFF"/>
                <w:sz w:val="22"/>
              </w:rPr>
              <w:t>Version</w:t>
            </w:r>
          </w:p>
        </w:tc>
        <w:tc>
          <w:tcPr>
            <w:tcW w:w="7272" w:type="dxa"/>
            <w:shd w:val="clear" w:color="auto" w:fill="234552"/>
            <w:tcMar>
              <w:top w:w="85" w:type="dxa"/>
              <w:left w:w="85" w:type="dxa"/>
              <w:bottom w:w="85" w:type="dxa"/>
              <w:right w:w="85" w:type="dxa"/>
            </w:tcMar>
            <w:vAlign w:val="center"/>
          </w:tcPr>
          <w:p w14:paraId="019451E3" w14:textId="77777777" w:rsidR="00C304FD" w:rsidRDefault="002518A3">
            <w:pPr>
              <w:spacing w:after="0" w:line="250" w:lineRule="auto"/>
            </w:pPr>
            <w:r>
              <w:rPr>
                <w:b/>
                <w:color w:val="FFFFFF"/>
                <w:sz w:val="22"/>
              </w:rPr>
              <w:t>What it means</w:t>
            </w:r>
          </w:p>
        </w:tc>
      </w:tr>
      <w:tr w:rsidR="00C304FD" w14:paraId="55FB683C" w14:textId="77777777">
        <w:trPr>
          <w:cantSplit/>
          <w:jc w:val="center"/>
        </w:trPr>
        <w:tc>
          <w:tcPr>
            <w:tcW w:w="2376" w:type="dxa"/>
            <w:shd w:val="clear" w:color="auto" w:fill="FFFFFF"/>
            <w:tcMar>
              <w:top w:w="85" w:type="dxa"/>
              <w:left w:w="85" w:type="dxa"/>
              <w:bottom w:w="85" w:type="dxa"/>
              <w:right w:w="85" w:type="dxa"/>
            </w:tcMar>
            <w:vAlign w:val="center"/>
          </w:tcPr>
          <w:p w14:paraId="15AE0D93" w14:textId="77777777" w:rsidR="00C304FD" w:rsidRDefault="002518A3">
            <w:pPr>
              <w:spacing w:after="0" w:line="250" w:lineRule="auto"/>
            </w:pPr>
            <w:r>
              <w:rPr>
                <w:sz w:val="22"/>
              </w:rPr>
              <w:t>Current KU process</w:t>
            </w:r>
          </w:p>
        </w:tc>
        <w:tc>
          <w:tcPr>
            <w:tcW w:w="7272" w:type="dxa"/>
            <w:shd w:val="clear" w:color="auto" w:fill="FFFFFF"/>
            <w:tcMar>
              <w:top w:w="85" w:type="dxa"/>
              <w:left w:w="85" w:type="dxa"/>
              <w:bottom w:w="85" w:type="dxa"/>
              <w:right w:w="85" w:type="dxa"/>
            </w:tcMar>
            <w:vAlign w:val="center"/>
          </w:tcPr>
          <w:p w14:paraId="514B6F58" w14:textId="77777777" w:rsidR="00C304FD" w:rsidRDefault="002518A3">
            <w:pPr>
              <w:spacing w:after="0" w:line="250" w:lineRule="auto"/>
            </w:pPr>
            <w:r>
              <w:rPr>
                <w:sz w:val="22"/>
              </w:rPr>
              <w:t>The actual system and steps used today. We must confirm these.</w:t>
            </w:r>
          </w:p>
        </w:tc>
      </w:tr>
      <w:tr w:rsidR="00C304FD" w14:paraId="1707559F" w14:textId="77777777">
        <w:trPr>
          <w:cantSplit/>
          <w:jc w:val="center"/>
        </w:trPr>
        <w:tc>
          <w:tcPr>
            <w:tcW w:w="2376" w:type="dxa"/>
            <w:shd w:val="clear" w:color="auto" w:fill="F3F5F6"/>
            <w:tcMar>
              <w:top w:w="85" w:type="dxa"/>
              <w:left w:w="85" w:type="dxa"/>
              <w:bottom w:w="85" w:type="dxa"/>
              <w:right w:w="85" w:type="dxa"/>
            </w:tcMar>
            <w:vAlign w:val="center"/>
          </w:tcPr>
          <w:p w14:paraId="28DA9F1D" w14:textId="77777777" w:rsidR="00C304FD" w:rsidRDefault="002518A3">
            <w:pPr>
              <w:spacing w:after="0" w:line="250" w:lineRule="auto"/>
            </w:pPr>
            <w:r>
              <w:rPr>
                <w:sz w:val="22"/>
              </w:rPr>
              <w:t>Our core tool</w:t>
            </w:r>
          </w:p>
        </w:tc>
        <w:tc>
          <w:tcPr>
            <w:tcW w:w="7272" w:type="dxa"/>
            <w:shd w:val="clear" w:color="auto" w:fill="F3F5F6"/>
            <w:tcMar>
              <w:top w:w="85" w:type="dxa"/>
              <w:left w:w="85" w:type="dxa"/>
              <w:bottom w:w="85" w:type="dxa"/>
              <w:right w:w="85" w:type="dxa"/>
            </w:tcMar>
            <w:vAlign w:val="center"/>
          </w:tcPr>
          <w:p w14:paraId="6616E2CA" w14:textId="77777777" w:rsidR="00C304FD" w:rsidRDefault="002518A3">
            <w:pPr>
              <w:spacing w:after="0" w:line="250" w:lineRule="auto"/>
            </w:pPr>
            <w:r>
              <w:rPr>
                <w:sz w:val="22"/>
              </w:rPr>
              <w:t>Listings, ordinary search, requests, approvals and records.</w:t>
            </w:r>
          </w:p>
        </w:tc>
      </w:tr>
      <w:tr w:rsidR="00C304FD" w14:paraId="25FB9E90" w14:textId="77777777">
        <w:trPr>
          <w:cantSplit/>
          <w:jc w:val="center"/>
        </w:trPr>
        <w:tc>
          <w:tcPr>
            <w:tcW w:w="2376" w:type="dxa"/>
            <w:shd w:val="clear" w:color="auto" w:fill="FFFFFF"/>
            <w:tcMar>
              <w:top w:w="85" w:type="dxa"/>
              <w:left w:w="85" w:type="dxa"/>
              <w:bottom w:w="85" w:type="dxa"/>
              <w:right w:w="85" w:type="dxa"/>
            </w:tcMar>
            <w:vAlign w:val="center"/>
          </w:tcPr>
          <w:p w14:paraId="0F6C805E" w14:textId="77777777" w:rsidR="00C304FD" w:rsidRDefault="002518A3">
            <w:pPr>
              <w:spacing w:after="0" w:line="250" w:lineRule="auto"/>
            </w:pPr>
            <w:r>
              <w:rPr>
                <w:sz w:val="22"/>
              </w:rPr>
              <w:t>Our tool with AI</w:t>
            </w:r>
          </w:p>
        </w:tc>
        <w:tc>
          <w:tcPr>
            <w:tcW w:w="7272" w:type="dxa"/>
            <w:shd w:val="clear" w:color="auto" w:fill="FFFFFF"/>
            <w:tcMar>
              <w:top w:w="85" w:type="dxa"/>
              <w:left w:w="85" w:type="dxa"/>
              <w:bottom w:w="85" w:type="dxa"/>
              <w:right w:w="85" w:type="dxa"/>
            </w:tcMar>
            <w:vAlign w:val="center"/>
          </w:tcPr>
          <w:p w14:paraId="50855430" w14:textId="77777777" w:rsidR="00C304FD" w:rsidRDefault="002518A3">
            <w:pPr>
              <w:spacing w:after="0" w:line="250" w:lineRule="auto"/>
            </w:pPr>
            <w:r>
              <w:rPr>
                <w:sz w:val="22"/>
              </w:rPr>
              <w:t>The same process, with AI suggestions that staff check.</w:t>
            </w:r>
          </w:p>
        </w:tc>
      </w:tr>
    </w:tbl>
    <w:p w14:paraId="40FECE15" w14:textId="77777777" w:rsidR="00C304FD" w:rsidRDefault="00C304FD">
      <w:pPr>
        <w:spacing w:after="0"/>
      </w:pPr>
    </w:p>
    <w:p w14:paraId="0A34D852" w14:textId="77777777" w:rsidR="00C304FD" w:rsidRDefault="002518A3">
      <w:r>
        <w:rPr>
          <w:b/>
        </w:rPr>
        <w:t>We have not yet interviewed staff, timed requests, built or deployed the system, or proved a saving. The product name and logo remain open decisions.</w:t>
      </w:r>
    </w:p>
    <w:p w14:paraId="285B695A" w14:textId="77777777" w:rsidR="00C304FD" w:rsidRDefault="002518A3">
      <w:r>
        <w:br w:type="page"/>
      </w:r>
    </w:p>
    <w:p w14:paraId="55E577F0" w14:textId="77777777" w:rsidR="00C304FD" w:rsidRDefault="002518A3">
      <w:pPr>
        <w:pStyle w:val="Heading1"/>
      </w:pPr>
      <w:r>
        <w:lastRenderedPageBreak/>
        <w:t>How we will check the numbers</w:t>
      </w:r>
    </w:p>
    <w:p w14:paraId="5F370EA6" w14:textId="77777777" w:rsidR="00C304FD" w:rsidRDefault="002518A3">
      <w:r>
        <w:t>We will compare the same type of request in each version. We will count every person’s working time, including mistakes, checking and extra entry into KU’s existing system. Waiting for approval is different from time spent working.</w:t>
      </w:r>
    </w:p>
    <w:p w14:paraId="5E39D5B0" w14:textId="77777777" w:rsidR="00C304FD" w:rsidRDefault="002518A3">
      <w:pPr>
        <w:pStyle w:val="Heading2"/>
      </w:pPr>
      <w:r>
        <w:t>The change must explain the benefit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816"/>
        <w:gridCol w:w="5832"/>
      </w:tblGrid>
      <w:tr w:rsidR="00C304FD" w14:paraId="16796368" w14:textId="77777777">
        <w:trPr>
          <w:cantSplit/>
          <w:tblHeader/>
          <w:jc w:val="center"/>
        </w:trPr>
        <w:tc>
          <w:tcPr>
            <w:tcW w:w="3816" w:type="dxa"/>
            <w:shd w:val="clear" w:color="auto" w:fill="234552"/>
            <w:tcMar>
              <w:top w:w="85" w:type="dxa"/>
              <w:left w:w="85" w:type="dxa"/>
              <w:bottom w:w="85" w:type="dxa"/>
              <w:right w:w="85" w:type="dxa"/>
            </w:tcMar>
            <w:vAlign w:val="center"/>
          </w:tcPr>
          <w:p w14:paraId="6BC7A38A" w14:textId="77777777" w:rsidR="00C304FD" w:rsidRDefault="002518A3">
            <w:pPr>
              <w:spacing w:after="0" w:line="250" w:lineRule="auto"/>
            </w:pPr>
            <w:r>
              <w:rPr>
                <w:b/>
                <w:color w:val="FFFFFF"/>
                <w:sz w:val="22"/>
              </w:rPr>
              <w:t>Possible change</w:t>
            </w:r>
          </w:p>
        </w:tc>
        <w:tc>
          <w:tcPr>
            <w:tcW w:w="5832" w:type="dxa"/>
            <w:shd w:val="clear" w:color="auto" w:fill="234552"/>
            <w:tcMar>
              <w:top w:w="85" w:type="dxa"/>
              <w:left w:w="85" w:type="dxa"/>
              <w:bottom w:w="85" w:type="dxa"/>
              <w:right w:w="85" w:type="dxa"/>
            </w:tcMar>
            <w:vAlign w:val="center"/>
          </w:tcPr>
          <w:p w14:paraId="64D9E6D5" w14:textId="77777777" w:rsidR="00C304FD" w:rsidRDefault="002518A3">
            <w:pPr>
              <w:spacing w:after="0" w:line="250" w:lineRule="auto"/>
            </w:pPr>
            <w:r>
              <w:rPr>
                <w:b/>
                <w:color w:val="FFFFFF"/>
                <w:sz w:val="22"/>
              </w:rPr>
              <w:t>What we need to measure</w:t>
            </w:r>
          </w:p>
        </w:tc>
      </w:tr>
      <w:tr w:rsidR="00C304FD" w14:paraId="0F1B477F" w14:textId="77777777">
        <w:trPr>
          <w:cantSplit/>
          <w:jc w:val="center"/>
        </w:trPr>
        <w:tc>
          <w:tcPr>
            <w:tcW w:w="3816" w:type="dxa"/>
            <w:shd w:val="clear" w:color="auto" w:fill="FFFFFF"/>
            <w:tcMar>
              <w:top w:w="85" w:type="dxa"/>
              <w:left w:w="85" w:type="dxa"/>
              <w:bottom w:w="85" w:type="dxa"/>
              <w:right w:w="85" w:type="dxa"/>
            </w:tcMar>
            <w:vAlign w:val="center"/>
          </w:tcPr>
          <w:p w14:paraId="49E74115" w14:textId="77777777" w:rsidR="00C304FD" w:rsidRDefault="002518A3">
            <w:pPr>
              <w:spacing w:after="0" w:line="250" w:lineRule="auto"/>
            </w:pPr>
            <w:r>
              <w:rPr>
                <w:sz w:val="22"/>
              </w:rPr>
              <w:t>Search one shared list</w:t>
            </w:r>
          </w:p>
        </w:tc>
        <w:tc>
          <w:tcPr>
            <w:tcW w:w="5832" w:type="dxa"/>
            <w:shd w:val="clear" w:color="auto" w:fill="FFFFFF"/>
            <w:tcMar>
              <w:top w:w="85" w:type="dxa"/>
              <w:left w:w="85" w:type="dxa"/>
              <w:bottom w:w="85" w:type="dxa"/>
              <w:right w:w="85" w:type="dxa"/>
            </w:tcMar>
            <w:vAlign w:val="center"/>
          </w:tcPr>
          <w:p w14:paraId="47B8943A" w14:textId="77777777" w:rsidR="00C304FD" w:rsidRDefault="002518A3">
            <w:pPr>
              <w:spacing w:after="0" w:line="250" w:lineRule="auto"/>
            </w:pPr>
            <w:r>
              <w:rPr>
                <w:sz w:val="22"/>
              </w:rPr>
              <w:t>Does it replace enquiries staff make today?</w:t>
            </w:r>
          </w:p>
        </w:tc>
      </w:tr>
      <w:tr w:rsidR="00C304FD" w14:paraId="26E3CA14" w14:textId="77777777">
        <w:trPr>
          <w:cantSplit/>
          <w:jc w:val="center"/>
        </w:trPr>
        <w:tc>
          <w:tcPr>
            <w:tcW w:w="3816" w:type="dxa"/>
            <w:shd w:val="clear" w:color="auto" w:fill="F3F5F6"/>
            <w:tcMar>
              <w:top w:w="85" w:type="dxa"/>
              <w:left w:w="85" w:type="dxa"/>
              <w:bottom w:w="85" w:type="dxa"/>
              <w:right w:w="85" w:type="dxa"/>
            </w:tcMar>
            <w:vAlign w:val="center"/>
          </w:tcPr>
          <w:p w14:paraId="24927F1F" w14:textId="77777777" w:rsidR="00C304FD" w:rsidRDefault="002518A3">
            <w:pPr>
              <w:spacing w:after="0" w:line="250" w:lineRule="auto"/>
            </w:pPr>
            <w:r>
              <w:rPr>
                <w:sz w:val="22"/>
              </w:rPr>
              <w:t>Reuse selected item details</w:t>
            </w:r>
          </w:p>
        </w:tc>
        <w:tc>
          <w:tcPr>
            <w:tcW w:w="5832" w:type="dxa"/>
            <w:shd w:val="clear" w:color="auto" w:fill="F3F5F6"/>
            <w:tcMar>
              <w:top w:w="85" w:type="dxa"/>
              <w:left w:w="85" w:type="dxa"/>
              <w:bottom w:w="85" w:type="dxa"/>
              <w:right w:w="85" w:type="dxa"/>
            </w:tcMar>
            <w:vAlign w:val="center"/>
          </w:tcPr>
          <w:p w14:paraId="232393A4" w14:textId="77777777" w:rsidR="00C304FD" w:rsidRDefault="002518A3">
            <w:pPr>
              <w:spacing w:after="0" w:line="250" w:lineRule="auto"/>
            </w:pPr>
            <w:r>
              <w:rPr>
                <w:sz w:val="22"/>
              </w:rPr>
              <w:t>How many repeated fields and corrections does it avoid?</w:t>
            </w:r>
          </w:p>
        </w:tc>
      </w:tr>
      <w:tr w:rsidR="00C304FD" w14:paraId="67A1BDB5" w14:textId="77777777">
        <w:trPr>
          <w:cantSplit/>
          <w:jc w:val="center"/>
        </w:trPr>
        <w:tc>
          <w:tcPr>
            <w:tcW w:w="3816" w:type="dxa"/>
            <w:shd w:val="clear" w:color="auto" w:fill="FFFFFF"/>
            <w:tcMar>
              <w:top w:w="85" w:type="dxa"/>
              <w:left w:w="85" w:type="dxa"/>
              <w:bottom w:w="85" w:type="dxa"/>
              <w:right w:w="85" w:type="dxa"/>
            </w:tcMar>
            <w:vAlign w:val="center"/>
          </w:tcPr>
          <w:p w14:paraId="0BCC3065" w14:textId="77777777" w:rsidR="00C304FD" w:rsidRDefault="002518A3">
            <w:pPr>
              <w:spacing w:after="0" w:line="250" w:lineRule="auto"/>
            </w:pPr>
            <w:r>
              <w:rPr>
                <w:sz w:val="22"/>
              </w:rPr>
              <w:t>Add AI suggestions</w:t>
            </w:r>
          </w:p>
        </w:tc>
        <w:tc>
          <w:tcPr>
            <w:tcW w:w="5832" w:type="dxa"/>
            <w:shd w:val="clear" w:color="auto" w:fill="FFFFFF"/>
            <w:tcMar>
              <w:top w:w="85" w:type="dxa"/>
              <w:left w:w="85" w:type="dxa"/>
              <w:bottom w:w="85" w:type="dxa"/>
              <w:right w:w="85" w:type="dxa"/>
            </w:tcMar>
            <w:vAlign w:val="center"/>
          </w:tcPr>
          <w:p w14:paraId="33693EFA" w14:textId="77777777" w:rsidR="00C304FD" w:rsidRDefault="002518A3">
            <w:pPr>
              <w:spacing w:after="0" w:line="250" w:lineRule="auto"/>
            </w:pPr>
            <w:r>
              <w:rPr>
                <w:sz w:val="22"/>
              </w:rPr>
              <w:t>Does matching improve after counting checking time?</w:t>
            </w:r>
          </w:p>
        </w:tc>
      </w:tr>
    </w:tbl>
    <w:p w14:paraId="42F7AE22" w14:textId="77777777" w:rsidR="00C304FD" w:rsidRDefault="00C304FD">
      <w:pPr>
        <w:spacing w:after="0"/>
      </w:pPr>
    </w:p>
    <w:p w14:paraId="32E01EFA" w14:textId="77777777" w:rsidR="00C304FD" w:rsidRDefault="002518A3">
      <w:r>
        <w:t>Record case counts, working minutes, completed requests and errors. Keep failed cases. A small classroom test shows prototype behaviour, not results for all KU users.</w:t>
      </w:r>
    </w:p>
    <w:p w14:paraId="5B112161" w14:textId="77777777" w:rsidR="00C304FD" w:rsidRDefault="002518A3">
      <w:pPr>
        <w:pStyle w:val="Heading2"/>
      </w:pPr>
      <w:r>
        <w:t>Our first hosting cost estimate</w:t>
      </w:r>
    </w:p>
    <w:p w14:paraId="3B3A67CC" w14:textId="77777777" w:rsidR="00C304FD" w:rsidRDefault="002518A3">
      <w:r>
        <w:t>Hosting keeps the website online. Render plus Neon may fit a small free prototype within their limits. Render’s free app sleeps after 15 idle minutes and loses local files on restart. We still need to test the setup and choose lasting storage for uploads. [1, 2]</w:t>
      </w:r>
    </w:p>
    <w:p w14:paraId="4AACC39E" w14:textId="77777777" w:rsidR="00C304FD" w:rsidRDefault="002518A3">
      <w:r>
        <w:t>Railway is a paid option. This example assumes the following average use across the application and database for one month. These are planning inputs, not measured use. [3]</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672"/>
        <w:gridCol w:w="3888"/>
        <w:gridCol w:w="2088"/>
      </w:tblGrid>
      <w:tr w:rsidR="00C304FD" w14:paraId="13B282E3" w14:textId="77777777">
        <w:trPr>
          <w:cantSplit/>
          <w:tblHeader/>
          <w:jc w:val="center"/>
        </w:trPr>
        <w:tc>
          <w:tcPr>
            <w:tcW w:w="3672" w:type="dxa"/>
            <w:shd w:val="clear" w:color="auto" w:fill="234552"/>
            <w:tcMar>
              <w:top w:w="85" w:type="dxa"/>
              <w:left w:w="85" w:type="dxa"/>
              <w:bottom w:w="85" w:type="dxa"/>
              <w:right w:w="85" w:type="dxa"/>
            </w:tcMar>
            <w:vAlign w:val="center"/>
          </w:tcPr>
          <w:p w14:paraId="60D95B50" w14:textId="77777777" w:rsidR="00C304FD" w:rsidRDefault="002518A3">
            <w:pPr>
              <w:spacing w:after="0" w:line="250" w:lineRule="auto"/>
            </w:pPr>
            <w:r>
              <w:rPr>
                <w:b/>
                <w:color w:val="FFFFFF"/>
                <w:sz w:val="21"/>
              </w:rPr>
              <w:t>Assumed resource use</w:t>
            </w:r>
          </w:p>
        </w:tc>
        <w:tc>
          <w:tcPr>
            <w:tcW w:w="3888" w:type="dxa"/>
            <w:shd w:val="clear" w:color="auto" w:fill="234552"/>
            <w:tcMar>
              <w:top w:w="85" w:type="dxa"/>
              <w:left w:w="85" w:type="dxa"/>
              <w:bottom w:w="85" w:type="dxa"/>
              <w:right w:w="85" w:type="dxa"/>
            </w:tcMar>
            <w:vAlign w:val="center"/>
          </w:tcPr>
          <w:p w14:paraId="0D9100E1" w14:textId="77777777" w:rsidR="00C304FD" w:rsidRDefault="002518A3">
            <w:pPr>
              <w:spacing w:after="0" w:line="250" w:lineRule="auto"/>
            </w:pPr>
            <w:r>
              <w:rPr>
                <w:b/>
                <w:color w:val="FFFFFF"/>
                <w:sz w:val="21"/>
              </w:rPr>
              <w:t>Published rate</w:t>
            </w:r>
          </w:p>
        </w:tc>
        <w:tc>
          <w:tcPr>
            <w:tcW w:w="2088" w:type="dxa"/>
            <w:shd w:val="clear" w:color="auto" w:fill="234552"/>
            <w:tcMar>
              <w:top w:w="85" w:type="dxa"/>
              <w:left w:w="85" w:type="dxa"/>
              <w:bottom w:w="85" w:type="dxa"/>
              <w:right w:w="85" w:type="dxa"/>
            </w:tcMar>
            <w:vAlign w:val="center"/>
          </w:tcPr>
          <w:p w14:paraId="0EDB7209" w14:textId="77777777" w:rsidR="00C304FD" w:rsidRDefault="002518A3">
            <w:pPr>
              <w:spacing w:after="0" w:line="250" w:lineRule="auto"/>
            </w:pPr>
            <w:r>
              <w:rPr>
                <w:b/>
                <w:color w:val="FFFFFF"/>
                <w:sz w:val="21"/>
              </w:rPr>
              <w:t>Monthly cost</w:t>
            </w:r>
          </w:p>
        </w:tc>
      </w:tr>
      <w:tr w:rsidR="00C304FD" w14:paraId="53F66368" w14:textId="77777777">
        <w:trPr>
          <w:cantSplit/>
          <w:jc w:val="center"/>
        </w:trPr>
        <w:tc>
          <w:tcPr>
            <w:tcW w:w="3672" w:type="dxa"/>
            <w:shd w:val="clear" w:color="auto" w:fill="FFFFFF"/>
            <w:tcMar>
              <w:top w:w="85" w:type="dxa"/>
              <w:left w:w="85" w:type="dxa"/>
              <w:bottom w:w="85" w:type="dxa"/>
              <w:right w:w="85" w:type="dxa"/>
            </w:tcMar>
            <w:vAlign w:val="center"/>
          </w:tcPr>
          <w:p w14:paraId="4253FA1C" w14:textId="77777777" w:rsidR="00C304FD" w:rsidRDefault="002518A3">
            <w:pPr>
              <w:spacing w:after="0" w:line="250" w:lineRule="auto"/>
              <w:jc w:val="center"/>
            </w:pPr>
            <w:r>
              <w:rPr>
                <w:sz w:val="21"/>
              </w:rPr>
              <w:t>0.5 GB memory</w:t>
            </w:r>
          </w:p>
        </w:tc>
        <w:tc>
          <w:tcPr>
            <w:tcW w:w="3888" w:type="dxa"/>
            <w:shd w:val="clear" w:color="auto" w:fill="FFFFFF"/>
            <w:tcMar>
              <w:top w:w="85" w:type="dxa"/>
              <w:left w:w="85" w:type="dxa"/>
              <w:bottom w:w="85" w:type="dxa"/>
              <w:right w:w="85" w:type="dxa"/>
            </w:tcMar>
            <w:vAlign w:val="center"/>
          </w:tcPr>
          <w:p w14:paraId="2AAECE21" w14:textId="77777777" w:rsidR="00C304FD" w:rsidRDefault="002518A3">
            <w:pPr>
              <w:spacing w:after="0" w:line="250" w:lineRule="auto"/>
            </w:pPr>
            <w:r>
              <w:rPr>
                <w:sz w:val="21"/>
              </w:rPr>
              <w:t>USD 10 per GB-month</w:t>
            </w:r>
          </w:p>
        </w:tc>
        <w:tc>
          <w:tcPr>
            <w:tcW w:w="2088" w:type="dxa"/>
            <w:shd w:val="clear" w:color="auto" w:fill="FFFFFF"/>
            <w:tcMar>
              <w:top w:w="85" w:type="dxa"/>
              <w:left w:w="85" w:type="dxa"/>
              <w:bottom w:w="85" w:type="dxa"/>
              <w:right w:w="85" w:type="dxa"/>
            </w:tcMar>
            <w:vAlign w:val="center"/>
          </w:tcPr>
          <w:p w14:paraId="0F26862F" w14:textId="77777777" w:rsidR="00C304FD" w:rsidRDefault="002518A3">
            <w:pPr>
              <w:spacing w:after="0" w:line="250" w:lineRule="auto"/>
            </w:pPr>
            <w:r>
              <w:rPr>
                <w:sz w:val="21"/>
              </w:rPr>
              <w:t>USD 5.00</w:t>
            </w:r>
          </w:p>
        </w:tc>
      </w:tr>
      <w:tr w:rsidR="00C304FD" w14:paraId="39A905CB" w14:textId="77777777">
        <w:trPr>
          <w:cantSplit/>
          <w:jc w:val="center"/>
        </w:trPr>
        <w:tc>
          <w:tcPr>
            <w:tcW w:w="3672" w:type="dxa"/>
            <w:shd w:val="clear" w:color="auto" w:fill="F3F5F6"/>
            <w:tcMar>
              <w:top w:w="85" w:type="dxa"/>
              <w:left w:w="85" w:type="dxa"/>
              <w:bottom w:w="85" w:type="dxa"/>
              <w:right w:w="85" w:type="dxa"/>
            </w:tcMar>
            <w:vAlign w:val="center"/>
          </w:tcPr>
          <w:p w14:paraId="2E507EAC" w14:textId="77777777" w:rsidR="00C304FD" w:rsidRDefault="002518A3">
            <w:pPr>
              <w:spacing w:after="0" w:line="250" w:lineRule="auto"/>
              <w:jc w:val="center"/>
            </w:pPr>
            <w:r>
              <w:rPr>
                <w:sz w:val="21"/>
              </w:rPr>
              <w:t>0.05 CPU cores</w:t>
            </w:r>
          </w:p>
        </w:tc>
        <w:tc>
          <w:tcPr>
            <w:tcW w:w="3888" w:type="dxa"/>
            <w:shd w:val="clear" w:color="auto" w:fill="F3F5F6"/>
            <w:tcMar>
              <w:top w:w="85" w:type="dxa"/>
              <w:left w:w="85" w:type="dxa"/>
              <w:bottom w:w="85" w:type="dxa"/>
              <w:right w:w="85" w:type="dxa"/>
            </w:tcMar>
            <w:vAlign w:val="center"/>
          </w:tcPr>
          <w:p w14:paraId="611869EB" w14:textId="77777777" w:rsidR="00C304FD" w:rsidRDefault="002518A3">
            <w:pPr>
              <w:spacing w:after="0" w:line="250" w:lineRule="auto"/>
            </w:pPr>
            <w:r>
              <w:rPr>
                <w:sz w:val="21"/>
              </w:rPr>
              <w:t>USD 20 per core-month</w:t>
            </w:r>
          </w:p>
        </w:tc>
        <w:tc>
          <w:tcPr>
            <w:tcW w:w="2088" w:type="dxa"/>
            <w:shd w:val="clear" w:color="auto" w:fill="F3F5F6"/>
            <w:tcMar>
              <w:top w:w="85" w:type="dxa"/>
              <w:left w:w="85" w:type="dxa"/>
              <w:bottom w:w="85" w:type="dxa"/>
              <w:right w:w="85" w:type="dxa"/>
            </w:tcMar>
            <w:vAlign w:val="center"/>
          </w:tcPr>
          <w:p w14:paraId="00A4499F" w14:textId="77777777" w:rsidR="00C304FD" w:rsidRDefault="002518A3">
            <w:pPr>
              <w:spacing w:after="0" w:line="250" w:lineRule="auto"/>
            </w:pPr>
            <w:r>
              <w:rPr>
                <w:sz w:val="21"/>
              </w:rPr>
              <w:t>USD 1.00</w:t>
            </w:r>
          </w:p>
        </w:tc>
      </w:tr>
      <w:tr w:rsidR="00C304FD" w14:paraId="4370C709" w14:textId="77777777">
        <w:trPr>
          <w:cantSplit/>
          <w:jc w:val="center"/>
        </w:trPr>
        <w:tc>
          <w:tcPr>
            <w:tcW w:w="3672" w:type="dxa"/>
            <w:shd w:val="clear" w:color="auto" w:fill="FFFFFF"/>
            <w:tcMar>
              <w:top w:w="85" w:type="dxa"/>
              <w:left w:w="85" w:type="dxa"/>
              <w:bottom w:w="85" w:type="dxa"/>
              <w:right w:w="85" w:type="dxa"/>
            </w:tcMar>
            <w:vAlign w:val="center"/>
          </w:tcPr>
          <w:p w14:paraId="24501CF5" w14:textId="77777777" w:rsidR="00C304FD" w:rsidRDefault="002518A3">
            <w:pPr>
              <w:spacing w:after="0" w:line="250" w:lineRule="auto"/>
            </w:pPr>
            <w:r>
              <w:rPr>
                <w:sz w:val="21"/>
              </w:rPr>
              <w:t>1 GB stored data</w:t>
            </w:r>
          </w:p>
        </w:tc>
        <w:tc>
          <w:tcPr>
            <w:tcW w:w="3888" w:type="dxa"/>
            <w:shd w:val="clear" w:color="auto" w:fill="FFFFFF"/>
            <w:tcMar>
              <w:top w:w="85" w:type="dxa"/>
              <w:left w:w="85" w:type="dxa"/>
              <w:bottom w:w="85" w:type="dxa"/>
              <w:right w:w="85" w:type="dxa"/>
            </w:tcMar>
            <w:vAlign w:val="center"/>
          </w:tcPr>
          <w:p w14:paraId="3073AAA3" w14:textId="77777777" w:rsidR="00C304FD" w:rsidRDefault="002518A3">
            <w:pPr>
              <w:spacing w:after="0" w:line="250" w:lineRule="auto"/>
            </w:pPr>
            <w:r>
              <w:rPr>
                <w:sz w:val="21"/>
              </w:rPr>
              <w:t>USD 0.15 per GB-month</w:t>
            </w:r>
          </w:p>
        </w:tc>
        <w:tc>
          <w:tcPr>
            <w:tcW w:w="2088" w:type="dxa"/>
            <w:shd w:val="clear" w:color="auto" w:fill="FFFFFF"/>
            <w:tcMar>
              <w:top w:w="85" w:type="dxa"/>
              <w:left w:w="85" w:type="dxa"/>
              <w:bottom w:w="85" w:type="dxa"/>
              <w:right w:w="85" w:type="dxa"/>
            </w:tcMar>
            <w:vAlign w:val="center"/>
          </w:tcPr>
          <w:p w14:paraId="6065FB91" w14:textId="77777777" w:rsidR="00C304FD" w:rsidRDefault="002518A3">
            <w:pPr>
              <w:spacing w:after="0" w:line="250" w:lineRule="auto"/>
            </w:pPr>
            <w:r>
              <w:rPr>
                <w:sz w:val="21"/>
              </w:rPr>
              <w:t>USD 0.15</w:t>
            </w:r>
          </w:p>
        </w:tc>
      </w:tr>
      <w:tr w:rsidR="00C304FD" w14:paraId="581593CE" w14:textId="77777777">
        <w:trPr>
          <w:cantSplit/>
          <w:jc w:val="center"/>
        </w:trPr>
        <w:tc>
          <w:tcPr>
            <w:tcW w:w="3672" w:type="dxa"/>
            <w:shd w:val="clear" w:color="auto" w:fill="F3F5F6"/>
            <w:tcMar>
              <w:top w:w="85" w:type="dxa"/>
              <w:left w:w="85" w:type="dxa"/>
              <w:bottom w:w="85" w:type="dxa"/>
              <w:right w:w="85" w:type="dxa"/>
            </w:tcMar>
            <w:vAlign w:val="center"/>
          </w:tcPr>
          <w:p w14:paraId="58908A8C" w14:textId="77777777" w:rsidR="00C304FD" w:rsidRDefault="002518A3">
            <w:pPr>
              <w:spacing w:after="0" w:line="250" w:lineRule="auto"/>
            </w:pPr>
            <w:r>
              <w:rPr>
                <w:sz w:val="21"/>
              </w:rPr>
              <w:t>1 GB outbound data</w:t>
            </w:r>
          </w:p>
        </w:tc>
        <w:tc>
          <w:tcPr>
            <w:tcW w:w="3888" w:type="dxa"/>
            <w:shd w:val="clear" w:color="auto" w:fill="F3F5F6"/>
            <w:tcMar>
              <w:top w:w="85" w:type="dxa"/>
              <w:left w:w="85" w:type="dxa"/>
              <w:bottom w:w="85" w:type="dxa"/>
              <w:right w:w="85" w:type="dxa"/>
            </w:tcMar>
            <w:vAlign w:val="center"/>
          </w:tcPr>
          <w:p w14:paraId="3C1FF460" w14:textId="77777777" w:rsidR="00C304FD" w:rsidRDefault="002518A3">
            <w:pPr>
              <w:spacing w:after="0" w:line="250" w:lineRule="auto"/>
            </w:pPr>
            <w:r>
              <w:rPr>
                <w:sz w:val="21"/>
              </w:rPr>
              <w:t>USD 0.05 per GB</w:t>
            </w:r>
          </w:p>
        </w:tc>
        <w:tc>
          <w:tcPr>
            <w:tcW w:w="2088" w:type="dxa"/>
            <w:shd w:val="clear" w:color="auto" w:fill="F3F5F6"/>
            <w:tcMar>
              <w:top w:w="85" w:type="dxa"/>
              <w:left w:w="85" w:type="dxa"/>
              <w:bottom w:w="85" w:type="dxa"/>
              <w:right w:w="85" w:type="dxa"/>
            </w:tcMar>
            <w:vAlign w:val="center"/>
          </w:tcPr>
          <w:p w14:paraId="30EEE6B6" w14:textId="77777777" w:rsidR="00C304FD" w:rsidRDefault="002518A3">
            <w:pPr>
              <w:spacing w:after="0" w:line="250" w:lineRule="auto"/>
            </w:pPr>
            <w:r>
              <w:rPr>
                <w:sz w:val="21"/>
              </w:rPr>
              <w:t>USD 0.05</w:t>
            </w:r>
          </w:p>
        </w:tc>
      </w:tr>
      <w:tr w:rsidR="00C304FD" w14:paraId="6ADF4AF0" w14:textId="77777777">
        <w:trPr>
          <w:cantSplit/>
          <w:jc w:val="center"/>
        </w:trPr>
        <w:tc>
          <w:tcPr>
            <w:tcW w:w="3672" w:type="dxa"/>
            <w:shd w:val="clear" w:color="auto" w:fill="FFFFFF"/>
            <w:tcMar>
              <w:top w:w="85" w:type="dxa"/>
              <w:left w:w="85" w:type="dxa"/>
              <w:bottom w:w="85" w:type="dxa"/>
              <w:right w:w="85" w:type="dxa"/>
            </w:tcMar>
            <w:vAlign w:val="center"/>
          </w:tcPr>
          <w:p w14:paraId="4ED42ECF" w14:textId="77777777" w:rsidR="00C304FD" w:rsidRDefault="002518A3">
            <w:pPr>
              <w:spacing w:after="0" w:line="250" w:lineRule="auto"/>
            </w:pPr>
            <w:r>
              <w:rPr>
                <w:sz w:val="21"/>
              </w:rPr>
              <w:t>Example subtotal</w:t>
            </w:r>
          </w:p>
        </w:tc>
        <w:tc>
          <w:tcPr>
            <w:tcW w:w="3888" w:type="dxa"/>
            <w:shd w:val="clear" w:color="auto" w:fill="FFFFFF"/>
            <w:tcMar>
              <w:top w:w="85" w:type="dxa"/>
              <w:left w:w="85" w:type="dxa"/>
              <w:bottom w:w="85" w:type="dxa"/>
              <w:right w:w="85" w:type="dxa"/>
            </w:tcMar>
            <w:vAlign w:val="center"/>
          </w:tcPr>
          <w:p w14:paraId="3D14A765" w14:textId="77777777" w:rsidR="00C304FD" w:rsidRDefault="00C304FD">
            <w:pPr>
              <w:spacing w:after="0" w:line="250" w:lineRule="auto"/>
            </w:pPr>
          </w:p>
        </w:tc>
        <w:tc>
          <w:tcPr>
            <w:tcW w:w="2088" w:type="dxa"/>
            <w:shd w:val="clear" w:color="auto" w:fill="FFFFFF"/>
            <w:tcMar>
              <w:top w:w="85" w:type="dxa"/>
              <w:left w:w="85" w:type="dxa"/>
              <w:bottom w:w="85" w:type="dxa"/>
              <w:right w:w="85" w:type="dxa"/>
            </w:tcMar>
            <w:vAlign w:val="center"/>
          </w:tcPr>
          <w:p w14:paraId="5C66B29E" w14:textId="77777777" w:rsidR="00C304FD" w:rsidRDefault="002518A3">
            <w:pPr>
              <w:spacing w:after="0" w:line="250" w:lineRule="auto"/>
            </w:pPr>
            <w:r>
              <w:rPr>
                <w:sz w:val="21"/>
              </w:rPr>
              <w:t>USD 6.20</w:t>
            </w:r>
          </w:p>
        </w:tc>
      </w:tr>
    </w:tbl>
    <w:p w14:paraId="134AB67A" w14:textId="77777777" w:rsidR="00C304FD" w:rsidRDefault="00C304FD">
      <w:pPr>
        <w:spacing w:after="0"/>
      </w:pPr>
    </w:p>
    <w:p w14:paraId="34471F57" w14:textId="77777777" w:rsidR="00C304FD" w:rsidRDefault="002518A3">
      <w:r>
        <w:t>Railway’s USD 5 minimum includes usage, so the example totals USD 6.20. AI, uploaded-file storage, support, tax and other costs still need assessment.</w:t>
      </w:r>
    </w:p>
    <w:p w14:paraId="278A2F37" w14:textId="77777777" w:rsidR="00C304FD" w:rsidRDefault="002518A3">
      <w:pPr>
        <w:pStyle w:val="Heading2"/>
      </w:pPr>
      <w:r>
        <w:t>What counts as money saved</w:t>
      </w:r>
    </w:p>
    <w:p w14:paraId="7B4205F4" w14:textId="77777777" w:rsidR="00C304FD" w:rsidRDefault="002518A3">
      <w:r>
        <w:t>Count only extra purchases avoided compared with the current process. Subtract inspection, repair, transfer and added operating costs. Time released gives staff more capacity; it does not automatically reduce spending. We cannot give a savings percentage yet.</w:t>
      </w:r>
    </w:p>
    <w:p w14:paraId="2EEB4B97" w14:textId="77777777" w:rsidR="00C304FD" w:rsidRDefault="002518A3">
      <w:r>
        <w:br w:type="page"/>
      </w:r>
    </w:p>
    <w:p w14:paraId="13BFB3B4" w14:textId="77777777" w:rsidR="00C304FD" w:rsidRDefault="002518A3">
      <w:pPr>
        <w:pStyle w:val="Heading1"/>
      </w:pPr>
      <w:r>
        <w:lastRenderedPageBreak/>
        <w:t>What we will finish before submission</w:t>
      </w:r>
    </w:p>
    <w:p w14:paraId="3C5DBDAF" w14:textId="77777777" w:rsidR="00C304FD" w:rsidRDefault="002518A3">
      <w:r>
        <w:t>Next, we will replace open questions with evidence and agree the feasibility report. Feasibility means checking whether the project is practical with our time, people, data and budget.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12"/>
        <w:gridCol w:w="8136"/>
      </w:tblGrid>
      <w:tr w:rsidR="00C304FD" w14:paraId="108E3980" w14:textId="77777777">
        <w:trPr>
          <w:cantSplit/>
          <w:tblHeader/>
          <w:jc w:val="center"/>
        </w:trPr>
        <w:tc>
          <w:tcPr>
            <w:tcW w:w="1512" w:type="dxa"/>
            <w:shd w:val="clear" w:color="auto" w:fill="234552"/>
            <w:tcMar>
              <w:top w:w="85" w:type="dxa"/>
              <w:left w:w="85" w:type="dxa"/>
              <w:bottom w:w="85" w:type="dxa"/>
              <w:right w:w="85" w:type="dxa"/>
            </w:tcMar>
            <w:vAlign w:val="center"/>
          </w:tcPr>
          <w:p w14:paraId="7342AC60" w14:textId="77777777" w:rsidR="00C304FD" w:rsidRDefault="002518A3">
            <w:pPr>
              <w:spacing w:after="0" w:line="250" w:lineRule="auto"/>
            </w:pPr>
            <w:r>
              <w:rPr>
                <w:b/>
                <w:color w:val="FFFFFF"/>
                <w:sz w:val="22"/>
              </w:rPr>
              <w:t>Owner</w:t>
            </w:r>
          </w:p>
        </w:tc>
        <w:tc>
          <w:tcPr>
            <w:tcW w:w="8136" w:type="dxa"/>
            <w:shd w:val="clear" w:color="auto" w:fill="234552"/>
            <w:tcMar>
              <w:top w:w="85" w:type="dxa"/>
              <w:left w:w="85" w:type="dxa"/>
              <w:bottom w:w="85" w:type="dxa"/>
              <w:right w:w="85" w:type="dxa"/>
            </w:tcMar>
            <w:vAlign w:val="center"/>
          </w:tcPr>
          <w:p w14:paraId="5FDBDBDB" w14:textId="77777777" w:rsidR="00C304FD" w:rsidRDefault="002518A3">
            <w:pPr>
              <w:spacing w:after="0" w:line="250" w:lineRule="auto"/>
            </w:pPr>
            <w:r>
              <w:rPr>
                <w:b/>
                <w:color w:val="FFFFFF"/>
                <w:sz w:val="22"/>
              </w:rPr>
              <w:t>Next work</w:t>
            </w:r>
          </w:p>
        </w:tc>
      </w:tr>
      <w:tr w:rsidR="00C304FD" w14:paraId="09124D2A" w14:textId="77777777">
        <w:trPr>
          <w:cantSplit/>
          <w:jc w:val="center"/>
        </w:trPr>
        <w:tc>
          <w:tcPr>
            <w:tcW w:w="1512" w:type="dxa"/>
            <w:shd w:val="clear" w:color="auto" w:fill="FFFFFF"/>
            <w:tcMar>
              <w:top w:w="85" w:type="dxa"/>
              <w:left w:w="85" w:type="dxa"/>
              <w:bottom w:w="85" w:type="dxa"/>
              <w:right w:w="85" w:type="dxa"/>
            </w:tcMar>
            <w:vAlign w:val="center"/>
          </w:tcPr>
          <w:p w14:paraId="3B40AE47" w14:textId="77777777" w:rsidR="00C304FD" w:rsidRDefault="002518A3">
            <w:pPr>
              <w:spacing w:after="0" w:line="250" w:lineRule="auto"/>
            </w:pPr>
            <w:r>
              <w:rPr>
                <w:sz w:val="22"/>
              </w:rPr>
              <w:t>Sultan</w:t>
            </w:r>
          </w:p>
        </w:tc>
        <w:tc>
          <w:tcPr>
            <w:tcW w:w="8136" w:type="dxa"/>
            <w:shd w:val="clear" w:color="auto" w:fill="FFFFFF"/>
            <w:tcMar>
              <w:top w:w="85" w:type="dxa"/>
              <w:left w:w="85" w:type="dxa"/>
              <w:bottom w:w="85" w:type="dxa"/>
              <w:right w:w="85" w:type="dxa"/>
            </w:tcMar>
            <w:vAlign w:val="center"/>
          </w:tcPr>
          <w:p w14:paraId="3B6ABE46" w14:textId="77777777" w:rsidR="00C304FD" w:rsidRDefault="002518A3">
            <w:pPr>
              <w:spacing w:after="0" w:line="250" w:lineRule="auto"/>
            </w:pPr>
            <w:r>
              <w:rPr>
                <w:sz w:val="22"/>
              </w:rPr>
              <w:t>Finish hosting and cost comparisons. Check workload and team availability.</w:t>
            </w:r>
          </w:p>
        </w:tc>
      </w:tr>
      <w:tr w:rsidR="00C304FD" w14:paraId="332E9A5B" w14:textId="77777777">
        <w:trPr>
          <w:cantSplit/>
          <w:jc w:val="center"/>
        </w:trPr>
        <w:tc>
          <w:tcPr>
            <w:tcW w:w="1512" w:type="dxa"/>
            <w:shd w:val="clear" w:color="auto" w:fill="F3F5F6"/>
            <w:tcMar>
              <w:top w:w="85" w:type="dxa"/>
              <w:left w:w="85" w:type="dxa"/>
              <w:bottom w:w="85" w:type="dxa"/>
              <w:right w:w="85" w:type="dxa"/>
            </w:tcMar>
            <w:vAlign w:val="center"/>
          </w:tcPr>
          <w:p w14:paraId="1E26ED8C" w14:textId="77777777" w:rsidR="00C304FD" w:rsidRDefault="002518A3">
            <w:pPr>
              <w:spacing w:after="0" w:line="250" w:lineRule="auto"/>
            </w:pPr>
            <w:r>
              <w:rPr>
                <w:sz w:val="22"/>
              </w:rPr>
              <w:t>Zayed</w:t>
            </w:r>
          </w:p>
        </w:tc>
        <w:tc>
          <w:tcPr>
            <w:tcW w:w="8136" w:type="dxa"/>
            <w:shd w:val="clear" w:color="auto" w:fill="F3F5F6"/>
            <w:tcMar>
              <w:top w:w="85" w:type="dxa"/>
              <w:left w:w="85" w:type="dxa"/>
              <w:bottom w:w="85" w:type="dxa"/>
              <w:right w:w="85" w:type="dxa"/>
            </w:tcMar>
            <w:vAlign w:val="center"/>
          </w:tcPr>
          <w:p w14:paraId="5673CA8E" w14:textId="77777777" w:rsidR="00C304FD" w:rsidRDefault="002518A3">
            <w:pPr>
              <w:spacing w:after="0" w:line="250" w:lineRule="auto"/>
            </w:pPr>
            <w:r>
              <w:rPr>
                <w:sz w:val="22"/>
              </w:rPr>
              <w:t>Confirm the KU process and scenario. Check staff needs, rules and evidence access. Lead the brand discussion.</w:t>
            </w:r>
          </w:p>
        </w:tc>
      </w:tr>
      <w:tr w:rsidR="00C304FD" w14:paraId="0CD1D2C7" w14:textId="77777777">
        <w:trPr>
          <w:cantSplit/>
          <w:jc w:val="center"/>
        </w:trPr>
        <w:tc>
          <w:tcPr>
            <w:tcW w:w="1512" w:type="dxa"/>
            <w:shd w:val="clear" w:color="auto" w:fill="FFFFFF"/>
            <w:tcMar>
              <w:top w:w="85" w:type="dxa"/>
              <w:left w:w="85" w:type="dxa"/>
              <w:bottom w:w="85" w:type="dxa"/>
              <w:right w:w="85" w:type="dxa"/>
            </w:tcMar>
            <w:vAlign w:val="center"/>
          </w:tcPr>
          <w:p w14:paraId="1DE456B3" w14:textId="77777777" w:rsidR="00C304FD" w:rsidRDefault="002518A3">
            <w:pPr>
              <w:spacing w:after="0" w:line="250" w:lineRule="auto"/>
            </w:pPr>
            <w:r>
              <w:rPr>
                <w:sz w:val="22"/>
              </w:rPr>
              <w:t>Ghith</w:t>
            </w:r>
          </w:p>
        </w:tc>
        <w:tc>
          <w:tcPr>
            <w:tcW w:w="8136" w:type="dxa"/>
            <w:shd w:val="clear" w:color="auto" w:fill="FFFFFF"/>
            <w:tcMar>
              <w:top w:w="85" w:type="dxa"/>
              <w:left w:w="85" w:type="dxa"/>
              <w:bottom w:w="85" w:type="dxa"/>
              <w:right w:w="85" w:type="dxa"/>
            </w:tcMar>
            <w:vAlign w:val="center"/>
          </w:tcPr>
          <w:p w14:paraId="5BDEC8FF" w14:textId="77777777" w:rsidR="00C304FD" w:rsidRDefault="002518A3">
            <w:pPr>
              <w:spacing w:after="0" w:line="250" w:lineRule="auto"/>
            </w:pPr>
            <w:r>
              <w:rPr>
                <w:sz w:val="22"/>
              </w:rPr>
              <w:t>Compare technology and AI choices. Check data needs and run a small trial if access allows.</w:t>
            </w:r>
          </w:p>
        </w:tc>
      </w:tr>
    </w:tbl>
    <w:p w14:paraId="688FE499" w14:textId="77777777" w:rsidR="00C304FD" w:rsidRDefault="00C304FD">
      <w:pPr>
        <w:spacing w:after="0"/>
      </w:pPr>
    </w:p>
    <w:p w14:paraId="7341A648" w14:textId="77777777" w:rsidR="00C304FD" w:rsidRDefault="002518A3">
      <w:pPr>
        <w:pStyle w:val="Heading2"/>
      </w:pPr>
      <w:r>
        <w:t>The final report needs six checks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7272"/>
      </w:tblGrid>
      <w:tr w:rsidR="00C304FD" w14:paraId="6021F1FB" w14:textId="77777777">
        <w:trPr>
          <w:cantSplit/>
          <w:tblHeader/>
          <w:jc w:val="center"/>
        </w:trPr>
        <w:tc>
          <w:tcPr>
            <w:tcW w:w="2376" w:type="dxa"/>
            <w:shd w:val="clear" w:color="auto" w:fill="234552"/>
            <w:tcMar>
              <w:top w:w="85" w:type="dxa"/>
              <w:left w:w="85" w:type="dxa"/>
              <w:bottom w:w="85" w:type="dxa"/>
              <w:right w:w="85" w:type="dxa"/>
            </w:tcMar>
            <w:vAlign w:val="center"/>
          </w:tcPr>
          <w:p w14:paraId="38951D28" w14:textId="77777777" w:rsidR="00C304FD" w:rsidRDefault="002518A3">
            <w:pPr>
              <w:spacing w:after="0" w:line="250" w:lineRule="auto"/>
            </w:pPr>
            <w:r>
              <w:rPr>
                <w:b/>
                <w:color w:val="FFFFFF"/>
                <w:sz w:val="21"/>
              </w:rPr>
              <w:t>Area</w:t>
            </w:r>
          </w:p>
        </w:tc>
        <w:tc>
          <w:tcPr>
            <w:tcW w:w="7272" w:type="dxa"/>
            <w:shd w:val="clear" w:color="auto" w:fill="234552"/>
            <w:tcMar>
              <w:top w:w="85" w:type="dxa"/>
              <w:left w:w="85" w:type="dxa"/>
              <w:bottom w:w="85" w:type="dxa"/>
              <w:right w:w="85" w:type="dxa"/>
            </w:tcMar>
            <w:vAlign w:val="center"/>
          </w:tcPr>
          <w:p w14:paraId="4B8C4AE4" w14:textId="77777777" w:rsidR="00C304FD" w:rsidRDefault="002518A3">
            <w:pPr>
              <w:spacing w:after="0" w:line="250" w:lineRule="auto"/>
            </w:pPr>
            <w:r>
              <w:rPr>
                <w:b/>
                <w:color w:val="FFFFFF"/>
                <w:sz w:val="21"/>
              </w:rPr>
              <w:t>Simple question</w:t>
            </w:r>
          </w:p>
        </w:tc>
      </w:tr>
      <w:tr w:rsidR="00C304FD" w14:paraId="4800A38F" w14:textId="77777777">
        <w:trPr>
          <w:cantSplit/>
          <w:jc w:val="center"/>
        </w:trPr>
        <w:tc>
          <w:tcPr>
            <w:tcW w:w="2376" w:type="dxa"/>
            <w:shd w:val="clear" w:color="auto" w:fill="FFFFFF"/>
            <w:tcMar>
              <w:top w:w="85" w:type="dxa"/>
              <w:left w:w="85" w:type="dxa"/>
              <w:bottom w:w="85" w:type="dxa"/>
              <w:right w:w="85" w:type="dxa"/>
            </w:tcMar>
            <w:vAlign w:val="center"/>
          </w:tcPr>
          <w:p w14:paraId="114D0C45" w14:textId="77777777" w:rsidR="00C304FD" w:rsidRDefault="002518A3">
            <w:pPr>
              <w:spacing w:after="0" w:line="250" w:lineRule="auto"/>
            </w:pPr>
            <w:r>
              <w:rPr>
                <w:sz w:val="21"/>
              </w:rPr>
              <w:t>Technical</w:t>
            </w:r>
          </w:p>
        </w:tc>
        <w:tc>
          <w:tcPr>
            <w:tcW w:w="7272" w:type="dxa"/>
            <w:shd w:val="clear" w:color="auto" w:fill="FFFFFF"/>
            <w:tcMar>
              <w:top w:w="85" w:type="dxa"/>
              <w:left w:w="85" w:type="dxa"/>
              <w:bottom w:w="85" w:type="dxa"/>
              <w:right w:w="85" w:type="dxa"/>
            </w:tcMar>
            <w:vAlign w:val="center"/>
          </w:tcPr>
          <w:p w14:paraId="53DC5DA0" w14:textId="77777777" w:rsidR="00C304FD" w:rsidRDefault="002518A3">
            <w:pPr>
              <w:spacing w:after="0" w:line="250" w:lineRule="auto"/>
            </w:pPr>
            <w:r>
              <w:rPr>
                <w:sz w:val="21"/>
              </w:rPr>
              <w:t>Can we build it with suitable tools and our skills?</w:t>
            </w:r>
          </w:p>
        </w:tc>
      </w:tr>
      <w:tr w:rsidR="00C304FD" w14:paraId="4EA1D644" w14:textId="77777777">
        <w:trPr>
          <w:cantSplit/>
          <w:jc w:val="center"/>
        </w:trPr>
        <w:tc>
          <w:tcPr>
            <w:tcW w:w="2376" w:type="dxa"/>
            <w:shd w:val="clear" w:color="auto" w:fill="F3F5F6"/>
            <w:tcMar>
              <w:top w:w="85" w:type="dxa"/>
              <w:left w:w="85" w:type="dxa"/>
              <w:bottom w:w="85" w:type="dxa"/>
              <w:right w:w="85" w:type="dxa"/>
            </w:tcMar>
            <w:vAlign w:val="center"/>
          </w:tcPr>
          <w:p w14:paraId="5B8F7605" w14:textId="77777777" w:rsidR="00C304FD" w:rsidRDefault="002518A3">
            <w:pPr>
              <w:spacing w:after="0" w:line="250" w:lineRule="auto"/>
            </w:pPr>
            <w:r>
              <w:rPr>
                <w:sz w:val="21"/>
              </w:rPr>
              <w:t>Financial</w:t>
            </w:r>
          </w:p>
        </w:tc>
        <w:tc>
          <w:tcPr>
            <w:tcW w:w="7272" w:type="dxa"/>
            <w:shd w:val="clear" w:color="auto" w:fill="F3F5F6"/>
            <w:tcMar>
              <w:top w:w="85" w:type="dxa"/>
              <w:left w:w="85" w:type="dxa"/>
              <w:bottom w:w="85" w:type="dxa"/>
              <w:right w:w="85" w:type="dxa"/>
            </w:tcMar>
            <w:vAlign w:val="center"/>
          </w:tcPr>
          <w:p w14:paraId="29AF8C30" w14:textId="77777777" w:rsidR="00C304FD" w:rsidRDefault="002518A3">
            <w:pPr>
              <w:spacing w:after="0" w:line="250" w:lineRule="auto"/>
            </w:pPr>
            <w:r>
              <w:rPr>
                <w:sz w:val="21"/>
              </w:rPr>
              <w:t>What will it cost, and which benefits can we support?</w:t>
            </w:r>
          </w:p>
        </w:tc>
      </w:tr>
      <w:tr w:rsidR="00C304FD" w14:paraId="62E019F5" w14:textId="77777777">
        <w:trPr>
          <w:cantSplit/>
          <w:jc w:val="center"/>
        </w:trPr>
        <w:tc>
          <w:tcPr>
            <w:tcW w:w="2376" w:type="dxa"/>
            <w:shd w:val="clear" w:color="auto" w:fill="FFFFFF"/>
            <w:tcMar>
              <w:top w:w="85" w:type="dxa"/>
              <w:left w:w="85" w:type="dxa"/>
              <w:bottom w:w="85" w:type="dxa"/>
              <w:right w:w="85" w:type="dxa"/>
            </w:tcMar>
            <w:vAlign w:val="center"/>
          </w:tcPr>
          <w:p w14:paraId="31A5DDD3" w14:textId="77777777" w:rsidR="00C304FD" w:rsidRDefault="002518A3">
            <w:pPr>
              <w:spacing w:after="0" w:line="250" w:lineRule="auto"/>
            </w:pPr>
            <w:r>
              <w:rPr>
                <w:sz w:val="21"/>
              </w:rPr>
              <w:t>Operational</w:t>
            </w:r>
          </w:p>
        </w:tc>
        <w:tc>
          <w:tcPr>
            <w:tcW w:w="7272" w:type="dxa"/>
            <w:shd w:val="clear" w:color="auto" w:fill="FFFFFF"/>
            <w:tcMar>
              <w:top w:w="85" w:type="dxa"/>
              <w:left w:w="85" w:type="dxa"/>
              <w:bottom w:w="85" w:type="dxa"/>
              <w:right w:w="85" w:type="dxa"/>
            </w:tcMar>
            <w:vAlign w:val="center"/>
          </w:tcPr>
          <w:p w14:paraId="433BA971" w14:textId="77777777" w:rsidR="00C304FD" w:rsidRDefault="002518A3">
            <w:pPr>
              <w:spacing w:after="0" w:line="250" w:lineRule="auto"/>
            </w:pPr>
            <w:r>
              <w:rPr>
                <w:sz w:val="21"/>
              </w:rPr>
              <w:t>Can staff use it in their real work?</w:t>
            </w:r>
          </w:p>
        </w:tc>
      </w:tr>
      <w:tr w:rsidR="00C304FD" w14:paraId="7E08EB1D" w14:textId="77777777">
        <w:trPr>
          <w:cantSplit/>
          <w:jc w:val="center"/>
        </w:trPr>
        <w:tc>
          <w:tcPr>
            <w:tcW w:w="2376" w:type="dxa"/>
            <w:shd w:val="clear" w:color="auto" w:fill="F3F5F6"/>
            <w:tcMar>
              <w:top w:w="85" w:type="dxa"/>
              <w:left w:w="85" w:type="dxa"/>
              <w:bottom w:w="85" w:type="dxa"/>
              <w:right w:w="85" w:type="dxa"/>
            </w:tcMar>
            <w:vAlign w:val="center"/>
          </w:tcPr>
          <w:p w14:paraId="4A50B7E6" w14:textId="77777777" w:rsidR="00C304FD" w:rsidRDefault="002518A3">
            <w:pPr>
              <w:spacing w:after="0" w:line="250" w:lineRule="auto"/>
            </w:pPr>
            <w:r>
              <w:rPr>
                <w:sz w:val="21"/>
              </w:rPr>
              <w:t>Schedule</w:t>
            </w:r>
          </w:p>
        </w:tc>
        <w:tc>
          <w:tcPr>
            <w:tcW w:w="7272" w:type="dxa"/>
            <w:shd w:val="clear" w:color="auto" w:fill="F3F5F6"/>
            <w:tcMar>
              <w:top w:w="85" w:type="dxa"/>
              <w:left w:w="85" w:type="dxa"/>
              <w:bottom w:w="85" w:type="dxa"/>
              <w:right w:w="85" w:type="dxa"/>
            </w:tcMar>
            <w:vAlign w:val="center"/>
          </w:tcPr>
          <w:p w14:paraId="15ABE1FA" w14:textId="77777777" w:rsidR="00C304FD" w:rsidRDefault="002518A3">
            <w:pPr>
              <w:spacing w:after="0" w:line="250" w:lineRule="auto"/>
            </w:pPr>
            <w:r>
              <w:rPr>
                <w:sz w:val="21"/>
              </w:rPr>
              <w:t>Do we have enough time and people?</w:t>
            </w:r>
          </w:p>
        </w:tc>
      </w:tr>
      <w:tr w:rsidR="00C304FD" w14:paraId="1CE7FA4C" w14:textId="77777777">
        <w:trPr>
          <w:cantSplit/>
          <w:jc w:val="center"/>
        </w:trPr>
        <w:tc>
          <w:tcPr>
            <w:tcW w:w="2376" w:type="dxa"/>
            <w:shd w:val="clear" w:color="auto" w:fill="FFFFFF"/>
            <w:tcMar>
              <w:top w:w="85" w:type="dxa"/>
              <w:left w:w="85" w:type="dxa"/>
              <w:bottom w:w="85" w:type="dxa"/>
              <w:right w:w="85" w:type="dxa"/>
            </w:tcMar>
            <w:vAlign w:val="center"/>
          </w:tcPr>
          <w:p w14:paraId="3730B9B0" w14:textId="77777777" w:rsidR="00C304FD" w:rsidRDefault="002518A3">
            <w:pPr>
              <w:spacing w:after="0" w:line="250" w:lineRule="auto"/>
            </w:pPr>
            <w:r>
              <w:rPr>
                <w:sz w:val="21"/>
              </w:rPr>
              <w:t>Data and AI</w:t>
            </w:r>
          </w:p>
        </w:tc>
        <w:tc>
          <w:tcPr>
            <w:tcW w:w="7272" w:type="dxa"/>
            <w:shd w:val="clear" w:color="auto" w:fill="FFFFFF"/>
            <w:tcMar>
              <w:top w:w="85" w:type="dxa"/>
              <w:left w:w="85" w:type="dxa"/>
              <w:bottom w:w="85" w:type="dxa"/>
              <w:right w:w="85" w:type="dxa"/>
            </w:tcMar>
            <w:vAlign w:val="center"/>
          </w:tcPr>
          <w:p w14:paraId="63505C0B" w14:textId="77777777" w:rsidR="00C304FD" w:rsidRDefault="002518A3">
            <w:pPr>
              <w:spacing w:after="0" w:line="250" w:lineRule="auto"/>
            </w:pPr>
            <w:r>
              <w:rPr>
                <w:sz w:val="21"/>
              </w:rPr>
              <w:t>Do we have suitable data, and does AI help?</w:t>
            </w:r>
          </w:p>
        </w:tc>
      </w:tr>
      <w:tr w:rsidR="00C304FD" w14:paraId="7CDE7DE9" w14:textId="77777777">
        <w:trPr>
          <w:cantSplit/>
          <w:jc w:val="center"/>
        </w:trPr>
        <w:tc>
          <w:tcPr>
            <w:tcW w:w="2376" w:type="dxa"/>
            <w:shd w:val="clear" w:color="auto" w:fill="F3F5F6"/>
            <w:tcMar>
              <w:top w:w="85" w:type="dxa"/>
              <w:left w:w="85" w:type="dxa"/>
              <w:bottom w:w="85" w:type="dxa"/>
              <w:right w:w="85" w:type="dxa"/>
            </w:tcMar>
            <w:vAlign w:val="center"/>
          </w:tcPr>
          <w:p w14:paraId="0A7A0975" w14:textId="77777777" w:rsidR="00C304FD" w:rsidRDefault="002518A3">
            <w:pPr>
              <w:spacing w:after="0" w:line="250" w:lineRule="auto"/>
            </w:pPr>
            <w:r>
              <w:rPr>
                <w:sz w:val="21"/>
              </w:rPr>
              <w:t>Legal and ethical</w:t>
            </w:r>
          </w:p>
        </w:tc>
        <w:tc>
          <w:tcPr>
            <w:tcW w:w="7272" w:type="dxa"/>
            <w:shd w:val="clear" w:color="auto" w:fill="F3F5F6"/>
            <w:tcMar>
              <w:top w:w="85" w:type="dxa"/>
              <w:left w:w="85" w:type="dxa"/>
              <w:bottom w:w="85" w:type="dxa"/>
              <w:right w:w="85" w:type="dxa"/>
            </w:tcMar>
            <w:vAlign w:val="center"/>
          </w:tcPr>
          <w:p w14:paraId="06C98ACD" w14:textId="77777777" w:rsidR="00C304FD" w:rsidRDefault="002518A3">
            <w:pPr>
              <w:spacing w:after="0" w:line="250" w:lineRule="auto"/>
            </w:pPr>
            <w:r>
              <w:rPr>
                <w:sz w:val="21"/>
              </w:rPr>
              <w:t>Do we follow rules and handle data fairly and safely?</w:t>
            </w:r>
          </w:p>
        </w:tc>
      </w:tr>
    </w:tbl>
    <w:p w14:paraId="7E91509F" w14:textId="77777777" w:rsidR="00C304FD" w:rsidRDefault="00C304FD">
      <w:pPr>
        <w:spacing w:after="0"/>
      </w:pPr>
    </w:p>
    <w:p w14:paraId="27CEE311" w14:textId="77777777" w:rsidR="00C304FD" w:rsidRDefault="002518A3">
      <w:pPr>
        <w:pStyle w:val="Heading2"/>
      </w:pPr>
      <w:r>
        <w:t>What we need to confirm with the doctor</w:t>
      </w:r>
    </w:p>
    <w:p w14:paraId="46E9CE07" w14:textId="77777777" w:rsidR="00C304FD" w:rsidRDefault="002518A3">
      <w:pPr>
        <w:pStyle w:val="ListBullet"/>
      </w:pPr>
      <w:r>
        <w:t>Which current KU system and module should we compare with?</w:t>
      </w:r>
    </w:p>
    <w:p w14:paraId="1291CDFE" w14:textId="77777777" w:rsidR="00C304FD" w:rsidRDefault="002518A3">
      <w:pPr>
        <w:pStyle w:val="ListBullet"/>
      </w:pPr>
      <w:r>
        <w:t>Which KU unit would own the service, and is our monitor example suitable?</w:t>
      </w:r>
    </w:p>
    <w:p w14:paraId="7E984EE1" w14:textId="77777777" w:rsidR="00C304FD" w:rsidRDefault="002518A3">
      <w:pPr>
        <w:pStyle w:val="ListBullet"/>
      </w:pPr>
      <w:r>
        <w:t>Can we see a demonstration or speak to someone who uses the current process?</w:t>
      </w:r>
    </w:p>
    <w:p w14:paraId="34170420" w14:textId="77777777" w:rsidR="00C304FD" w:rsidRDefault="002518A3">
      <w:pPr>
        <w:pStyle w:val="ListBullet"/>
      </w:pPr>
      <w:r>
        <w:t>What is the exact submission day next week?</w:t>
      </w:r>
    </w:p>
    <w:p w14:paraId="72061929" w14:textId="77777777" w:rsidR="00C304FD" w:rsidRDefault="002518A3">
      <w:r>
        <w:t>Deployment remains in scope. This example helps us investigate the wider system; it does not remove maintenance, end-of-life actions or sustainability reporting.</w:t>
      </w:r>
    </w:p>
    <w:p w14:paraId="6F003C6B" w14:textId="77777777" w:rsidR="00C304FD" w:rsidRDefault="002518A3">
      <w:r>
        <w:rPr>
          <w:sz w:val="20"/>
        </w:rPr>
        <w:t>Presentation: Sultan slides 1 and 6; Zayed slides 2 and 3; Ghith slides 4 and 5. About 50 seconds per slide gives five minutes for the team.</w:t>
      </w:r>
    </w:p>
    <w:p w14:paraId="771ABEE4" w14:textId="77777777" w:rsidR="00C304FD" w:rsidRDefault="002518A3">
      <w:pPr>
        <w:pStyle w:val="Heading2"/>
      </w:pPr>
      <w:r>
        <w:t>Sources checked</w:t>
      </w:r>
    </w:p>
    <w:p w14:paraId="581A31EE" w14:textId="77777777" w:rsidR="00C304FD" w:rsidRDefault="002518A3">
      <w:r>
        <w:rPr>
          <w:sz w:val="20"/>
        </w:rPr>
        <w:t>Course project description, pages 5 and 7: classic and AI comparison and six feasibility areas. Provider sources below checked 22 September 2026.</w:t>
      </w:r>
    </w:p>
    <w:p w14:paraId="7FFA5019" w14:textId="471EC1DF" w:rsidR="00C304FD" w:rsidRDefault="002518A3">
      <w:pPr>
        <w:spacing w:after="80"/>
      </w:pPr>
      <w:hyperlink r:id="rId8">
        <w:r>
          <w:rPr>
            <w:color w:val="21576B"/>
            <w:u w:val="single"/>
          </w:rPr>
          <w:t>[1] Render free service limits</w:t>
        </w:r>
      </w:hyperlink>
    </w:p>
    <w:p w14:paraId="40DFCAB7" w14:textId="6329E034" w:rsidR="00C304FD" w:rsidRDefault="002518A3">
      <w:pPr>
        <w:spacing w:after="80"/>
      </w:pPr>
      <w:hyperlink r:id="rId9">
        <w:r>
          <w:rPr>
            <w:color w:val="21576B"/>
            <w:u w:val="single"/>
          </w:rPr>
          <w:t>[2] Neon free database limits</w:t>
        </w:r>
      </w:hyperlink>
    </w:p>
    <w:p w14:paraId="64709D3A" w14:textId="69B431EC" w:rsidR="00C304FD" w:rsidRDefault="002518A3">
      <w:pPr>
        <w:spacing w:after="80"/>
      </w:pPr>
      <w:hyperlink r:id="rId10">
        <w:r>
          <w:rPr>
            <w:color w:val="21576B"/>
            <w:u w:val="single"/>
          </w:rPr>
          <w:t>[3] Railway pricing</w:t>
        </w:r>
      </w:hyperlink>
    </w:p>
    <w:sectPr w:rsidR="00C304FD" w:rsidSect="00034616">
      <w:headerReference w:type="default" r:id="rId11"/>
      <w:footerReference w:type="default" r:id="rId12"/>
      <w:pgSz w:w="12240" w:h="15840"/>
      <w:pgMar w:top="979" w:right="1094" w:bottom="965" w:left="1094" w:header="389"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936C5" w14:textId="77777777" w:rsidR="002518A3" w:rsidRDefault="002518A3">
      <w:pPr>
        <w:spacing w:after="0" w:line="240" w:lineRule="auto"/>
      </w:pPr>
      <w:r>
        <w:separator/>
      </w:r>
    </w:p>
  </w:endnote>
  <w:endnote w:type="continuationSeparator" w:id="0">
    <w:p w14:paraId="27648BC1" w14:textId="77777777" w:rsidR="002518A3" w:rsidRDefault="0025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ED07" w14:textId="77777777" w:rsidR="00C304FD" w:rsidRDefault="002518A3">
    <w:pPr>
      <w:pStyle w:val="Footer"/>
      <w:jc w:val="right"/>
    </w:pPr>
    <w:r>
      <w:rPr>
        <w:sz w:val="18"/>
      </w:rPr>
      <w:t xml:space="preserve">Group 4   |   </w:t>
    </w:r>
    <w:r>
      <w:fldChar w:fldCharType="begin"/>
    </w:r>
    <w:r>
      <w:instrText>PAGE</w:instrText>
    </w:r>
    <w:r>
      <w:fldChar w:fldCharType="separate"/>
    </w:r>
    <w:r>
      <w:t>1</w:t>
    </w:r>
    <w:r>
      <w:fldChar w:fldCharType="end"/>
    </w:r>
    <w:r>
      <w:rPr>
        <w:sz w:val="18"/>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9A0B" w14:textId="77777777" w:rsidR="002518A3" w:rsidRDefault="002518A3">
      <w:pPr>
        <w:spacing w:after="0" w:line="240" w:lineRule="auto"/>
      </w:pPr>
      <w:r>
        <w:separator/>
      </w:r>
    </w:p>
  </w:footnote>
  <w:footnote w:type="continuationSeparator" w:id="0">
    <w:p w14:paraId="776F3C2A" w14:textId="77777777" w:rsidR="002518A3" w:rsidRDefault="002518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76EC" w14:textId="77777777" w:rsidR="00C304FD" w:rsidRDefault="002518A3">
    <w:pPr>
      <w:pStyle w:val="Header"/>
    </w:pPr>
    <w:r>
      <w:rPr>
        <w:sz w:val="18"/>
      </w:rPr>
      <w:t>COSC336   Group 4   Phase 2 progress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276846">
    <w:abstractNumId w:val="8"/>
  </w:num>
  <w:num w:numId="2" w16cid:durableId="1125462937">
    <w:abstractNumId w:val="6"/>
  </w:num>
  <w:num w:numId="3" w16cid:durableId="1027635707">
    <w:abstractNumId w:val="5"/>
  </w:num>
  <w:num w:numId="4" w16cid:durableId="1622107500">
    <w:abstractNumId w:val="4"/>
  </w:num>
  <w:num w:numId="5" w16cid:durableId="277878798">
    <w:abstractNumId w:val="7"/>
  </w:num>
  <w:num w:numId="6" w16cid:durableId="1644582158">
    <w:abstractNumId w:val="3"/>
  </w:num>
  <w:num w:numId="7" w16cid:durableId="1967076882">
    <w:abstractNumId w:val="2"/>
  </w:num>
  <w:num w:numId="8" w16cid:durableId="853029586">
    <w:abstractNumId w:val="1"/>
  </w:num>
  <w:num w:numId="9" w16cid:durableId="212476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8A3"/>
    <w:rsid w:val="0029639D"/>
    <w:rsid w:val="00326F90"/>
    <w:rsid w:val="00AA1D8D"/>
    <w:rsid w:val="00B47730"/>
    <w:rsid w:val="00BC58F5"/>
    <w:rsid w:val="00C304FD"/>
    <w:rsid w:val="00CB0664"/>
    <w:rsid w:val="00EC7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A2BC2"/>
  <w14:defaultImageDpi w14:val="300"/>
  <w15:docId w15:val="{123D8DAE-C768-4B64-9070-003B4D26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olor w:val="000000"/>
      <w:sz w:val="23"/>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ind w:left="245" w:hanging="17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nder.com/docs/fre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railway.com/pricing" TargetMode="External"/><Relationship Id="rId4" Type="http://schemas.openxmlformats.org/officeDocument/2006/relationships/settings" Target="settings.xml"/><Relationship Id="rId9" Type="http://schemas.openxmlformats.org/officeDocument/2006/relationships/hyperlink" Target="https://github.com/neondatabase/website/blob/main/content/faqs/free-plan-limits-and-quotas.m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Progress Update</dc:title>
  <dc:subject>Class progress discussion before final submission next week</dc:subject>
  <dc:creator>COSC336 Group 4</dc:creator>
  <cp:keywords>Phase 2 feasibility group work plan</cp:keywords>
  <dc:description/>
  <cp:lastModifiedBy>Sultan Almheiri</cp:lastModifiedBy>
  <cp:revision>2</cp:revision>
  <dcterms:created xsi:type="dcterms:W3CDTF">2013-12-23T23:15:00Z</dcterms:created>
  <dcterms:modified xsi:type="dcterms:W3CDTF">2026-09-22T09:44:00Z</dcterms:modified>
  <cp:category/>
</cp:coreProperties>
</file>