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TÓM TẮT HỆ THỐNG KIẾN THỨC: SQL DDL (DATA DEFINITION LANGUAGE)</w:t>
      </w:r>
    </w:p>
    <w:p>
      <w:pPr>
        <w:pStyle w:val="Heading1"/>
      </w:pPr>
      <w:r>
        <w:t>I. TỔNG QUAN VỀ DDL</w:t>
      </w:r>
    </w:p>
    <w:p>
      <w:r>
        <w:t>- Định nghĩa: Là nhóm ngôn ngữ định nghĩa dữ liệu, dùng để tạo, thay đổi và xóa cấu trúc các Database Objects (Bảng, Chỉ mục, View...).</w:t>
      </w:r>
    </w:p>
    <w:p>
      <w:r>
        <w:t>- Đối tượng tác động: "Cái khuôn" chứa dữ liệu (Schema), không tác động trực tiếp lên từng dòng dữ liệu cụ thể.</w:t>
      </w:r>
    </w:p>
    <w:p>
      <w:r>
        <w:t>- Tính chất: Hầu hết có tính Auto-commit (không thể Rollback sau khi thực thi).</w:t>
      </w:r>
    </w:p>
    <w:p>
      <w:pPr>
        <w:pStyle w:val="Heading1"/>
      </w:pPr>
      <w:r>
        <w:t>II. BỐN LỆNH DDL TRỤ CỘT</w:t>
      </w:r>
    </w:p>
    <w:p>
      <w:pPr>
        <w:pStyle w:val="Heading2"/>
      </w:pPr>
      <w:r>
        <w:t>1. CREATE (Tạo mới)</w:t>
      </w:r>
    </w:p>
    <w:p>
      <w:r>
        <w:t>Dùng để xây dựng cấu trúc bảng hoặc cơ sở dữ liệu mới.</w:t>
      </w:r>
    </w:p>
    <w:p>
      <w:r>
        <w:t>Cú pháp:</w:t>
      </w:r>
    </w:p>
    <w:p>
      <w:r>
        <w:t>CREATE TABLE TableName (</w:t>
        <w:br/>
        <w:t xml:space="preserve">    Column1 DataType Constraints,</w:t>
        <w:br/>
        <w:t xml:space="preserve">    Column2 DataType Constraints,</w:t>
        <w:br/>
        <w:t xml:space="preserve">    CONSTRAINT ConstraintName PRIMARY KEY (Column1)</w:t>
        <w:br/>
        <w:t>);</w:t>
      </w:r>
    </w:p>
    <w:p>
      <w:r>
        <w:t>Ví dụ: CREATE TABLE Categories (CategoryID int PRIMARY KEY, CategoryName varchar(50) NOT NULL);</w:t>
      </w:r>
    </w:p>
    <w:p>
      <w:pPr>
        <w:pStyle w:val="Heading2"/>
      </w:pPr>
      <w:r>
        <w:t>2. ALTER (Chỉnh sửa)</w:t>
      </w:r>
    </w:p>
    <w:p>
      <w:r>
        <w:t>Dùng để cập nhật cấu trúc bảng đang tồn tại mà không làm mất dữ liệu.</w:t>
      </w:r>
    </w:p>
    <w:p>
      <w:r>
        <w:t>- Thêm cột: ALTER TABLE TableName ADD Column_Name DataType;</w:t>
      </w:r>
    </w:p>
    <w:p>
      <w:r>
        <w:t>- Sửa cột: ALTER TABLE TableName MODIFY COLUMN Column_Name NewDataType;</w:t>
      </w:r>
    </w:p>
    <w:p>
      <w:r>
        <w:t>- Xóa cột: ALTER TABLE TableName DROP COLUMN Column_Name;</w:t>
      </w:r>
    </w:p>
    <w:p>
      <w:r>
        <w:t>- Thêm ràng buộc: ALTER TABLE TableName ADD CONSTRAINT ConstraintName FOREIGN KEY...;</w:t>
      </w:r>
    </w:p>
    <w:p>
      <w:pPr>
        <w:pStyle w:val="Heading2"/>
      </w:pPr>
      <w:r>
        <w:t>3. DROP (Xóa hoàn toàn)</w:t>
      </w:r>
    </w:p>
    <w:p>
      <w:r>
        <w:t>Xóa sổ hoàn toàn đối tượng (mất cả cấu trúc lẫn dữ liệu).</w:t>
      </w:r>
    </w:p>
    <w:p>
      <w:r>
        <w:t>Cú pháp: DROP TABLE IF EXISTS TableName;</w:t>
      </w:r>
    </w:p>
    <w:p>
      <w:pPr>
        <w:pStyle w:val="Heading2"/>
      </w:pPr>
      <w:r>
        <w:t>4. TRUNCATE (Làm trống)</w:t>
      </w:r>
    </w:p>
    <w:p>
      <w:r>
        <w:t>Xóa toàn bộ dữ liệu trong bảng nhưng giữ lại cấu trúc và các ràng buộc.</w:t>
      </w:r>
    </w:p>
    <w:p>
      <w:r>
        <w:t>Cú pháp: TRUNCATE TABLE TableName;</w:t>
      </w:r>
    </w:p>
    <w:p>
      <w:r>
        <w:t>Lưu ý: Reset lại các cột tự động tăng (Identity/Auto-increment).</w:t>
      </w:r>
    </w:p>
    <w:p>
      <w:pPr>
        <w:pStyle w:val="Heading1"/>
      </w:pPr>
      <w:r>
        <w:t>III. HỆ THỐNG RÀNG BUỘC (CONSTRAINTS)</w:t>
      </w:r>
    </w:p>
    <w:p>
      <w:r>
        <w:t>Các quy tắc đảm bảo tính toàn vẹn dữ liệu:</w:t>
      </w:r>
    </w:p>
    <w:p>
      <w:r>
        <w:t>- PRIMARY KEY: Định danh duy nhất, không trùng lặp, không NULL.</w:t>
      </w:r>
    </w:p>
    <w:p>
      <w:r>
        <w:t>- FOREIGN KEY: Liên kết giữa các bảng, đảm bảo tính tham chiếu.</w:t>
      </w:r>
    </w:p>
    <w:p>
      <w:r>
        <w:t>- NOT NULL: Bắt buộc phải nhập dữ liệu.</w:t>
      </w:r>
    </w:p>
    <w:p>
      <w:r>
        <w:t>- UNIQUE: Dữ liệu không được trùng (có thể NULL).</w:t>
      </w:r>
    </w:p>
    <w:p>
      <w:r>
        <w:t>- CHECK: Kiểm tra giá trị theo điều kiện logic (Ví dụ: Age &gt;= 18).</w:t>
      </w:r>
    </w:p>
    <w:p>
      <w:r>
        <w:t>- DEFAULT: Tự động điền giá trị nếu để trống.</w:t>
      </w:r>
    </w:p>
    <w:p>
      <w:pPr>
        <w:pStyle w:val="Heading1"/>
      </w:pPr>
      <w:r>
        <w:t>IV. BẢNG SO SÁNH NHANH (MINIMAP)</w:t>
      </w:r>
    </w:p>
    <w:p>
      <w:r>
        <w:t>CREATE: Tạo mới | Dữ liệu: Trống | Cấu trúc: Được tạo | Rollback: Không</w:t>
      </w:r>
    </w:p>
    <w:p>
      <w:r>
        <w:t>ALTER: Sửa khung | Dữ liệu: Giữ nguyên | Cấu trúc: Thay đổi | Rollback: Không</w:t>
      </w:r>
    </w:p>
    <w:p>
      <w:r>
        <w:t>DROP: Hủy diệt | Dữ liệu: Mất sạch | Cấu trúc: Mất sạch | Rollback: Không</w:t>
      </w:r>
    </w:p>
    <w:p>
      <w:r>
        <w:t>TRUNCATE: Dọn dẹp | Dữ liệu: Mất sạch | Cấu trúc: Giữ nguyên | Rollback: Không</w:t>
      </w:r>
    </w:p>
    <w:p>
      <w:pPr>
        <w:pStyle w:val="Heading1"/>
      </w:pPr>
      <w:r>
        <w:t>V. CÁCH QUẢN LÝ RÀNG BUỘC (QUY TẮC VÀNG)</w:t>
      </w:r>
    </w:p>
    <w:p>
      <w:r>
        <w:t>Thêm khóa ngoại:</w:t>
      </w:r>
    </w:p>
    <w:p>
      <w:r>
        <w:t>ALTER TABLE Orders ADD CONSTRAINT fk_customer FOREIGN KEY (CustomerID) REFERENCES Customers(CustomerID);</w:t>
      </w:r>
    </w:p>
    <w:p>
      <w:r>
        <w:t>Xóa ràng buộc:</w:t>
      </w:r>
    </w:p>
    <w:p>
      <w:r>
        <w:t>ALTER TABLE Orders DROP CONSTRAINT fk_customer; (MySQL dùng DROP FOREIGN KEY)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