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41B83">
      <w:pPr>
        <w:rPr>
          <w:rFonts w:hint="default"/>
          <w:lang w:val="en-US"/>
        </w:rPr>
      </w:pPr>
      <w:r>
        <w:rPr>
          <w:rFonts w:hint="default"/>
          <w:lang w:val="en-US"/>
        </w:rPr>
        <w:t>// Code cũ</w:t>
      </w: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color w:val="FFC000"/>
          <w:highlight w:val="none"/>
          <w:lang w:val="en-US"/>
        </w:rPr>
        <w:t xml:space="preserve">CREATE TABLE </w:t>
      </w:r>
      <w:r>
        <w:rPr>
          <w:rFonts w:hint="default"/>
          <w:lang w:val="en-US"/>
        </w:rPr>
        <w:t>PRODUCTS (</w:t>
      </w:r>
    </w:p>
    <w:p w14:paraId="48629D73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 xml:space="preserve">ID </w:t>
      </w:r>
      <w:r>
        <w:rPr>
          <w:rFonts w:hint="default"/>
          <w:color w:val="548235" w:themeColor="accent6" w:themeShade="BF"/>
          <w:lang w:val="en-US"/>
        </w:rPr>
        <w:t>INT PRIMARY KEY</w:t>
      </w:r>
      <w:r>
        <w:rPr>
          <w:rFonts w:hint="default"/>
          <w:lang w:val="en-US"/>
        </w:rPr>
        <w:t>,</w:t>
      </w:r>
    </w:p>
    <w:p w14:paraId="7CF4BA8B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 xml:space="preserve">ProductName </w:t>
      </w:r>
      <w:r>
        <w:rPr>
          <w:rFonts w:hint="default"/>
          <w:color w:val="548235" w:themeColor="accent6" w:themeShade="BF"/>
          <w:lang w:val="en-US"/>
        </w:rPr>
        <w:t>VARCHAR</w:t>
      </w:r>
      <w:r>
        <w:rPr>
          <w:rFonts w:hint="default"/>
          <w:lang w:val="en-US"/>
        </w:rPr>
        <w:t xml:space="preserve"> (</w:t>
      </w:r>
      <w:r>
        <w:rPr>
          <w:rFonts w:hint="default"/>
          <w:color w:val="C55A11" w:themeColor="accent2" w:themeShade="BF"/>
          <w:lang w:val="en-US"/>
        </w:rPr>
        <w:t>255</w:t>
      </w:r>
      <w:r>
        <w:rPr>
          <w:rFonts w:hint="default"/>
          <w:lang w:val="en-US"/>
        </w:rPr>
        <w:t>),</w:t>
      </w:r>
    </w:p>
    <w:p w14:paraId="6E1E1982">
      <w:pPr>
        <w:rPr>
          <w:rFonts w:hint="default"/>
          <w:lang w:val="en-US"/>
        </w:rPr>
      </w:pPr>
      <w:r>
        <w:rPr>
          <w:rFonts w:hint="default"/>
          <w:lang w:val="en-US"/>
        </w:rPr>
        <w:tab/>
        <w:t>Price</w:t>
      </w:r>
      <w:r>
        <w:rPr>
          <w:rFonts w:hint="default"/>
          <w:color w:val="548235" w:themeColor="accent6" w:themeShade="BF"/>
          <w:lang w:val="en-US"/>
        </w:rPr>
        <w:t xml:space="preserve"> DECIMAL</w:t>
      </w:r>
      <w:r>
        <w:rPr>
          <w:rFonts w:hint="default"/>
          <w:lang w:val="en-US"/>
        </w:rPr>
        <w:t xml:space="preserve"> (</w:t>
      </w:r>
      <w:r>
        <w:rPr>
          <w:rFonts w:hint="default"/>
          <w:color w:val="C55A11" w:themeColor="accent2" w:themeShade="BF"/>
          <w:lang w:val="en-US"/>
        </w:rPr>
        <w:t>18,2)</w:t>
      </w:r>
      <w:r>
        <w:rPr>
          <w:rFonts w:hint="default"/>
          <w:lang w:val="en-US"/>
        </w:rPr>
        <w:t>,</w:t>
      </w:r>
    </w:p>
    <w:p w14:paraId="06F9BB7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en-US"/>
        </w:rPr>
        <w:tab/>
        <w:t xml:space="preserve">Desscription </w:t>
      </w:r>
      <w:r>
        <w:rPr>
          <w:rFonts w:hint="default"/>
          <w:color w:val="548235" w:themeColor="accent6" w:themeShade="BF"/>
          <w:lang w:val="en-US"/>
        </w:rPr>
        <w:t xml:space="preserve">TEXT  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,</w:t>
      </w:r>
    </w:p>
    <w:p w14:paraId="4D129D71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009E76E8">
      <w:pPr>
        <w:rPr>
          <w:rFonts w:hint="default"/>
          <w:lang w:val="en-US"/>
        </w:rPr>
      </w:pPr>
    </w:p>
    <w:p w14:paraId="57107C0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ID chưa tối ưu nên cho id tăng dần dễ quản lí sử dụng. Nên dùng AUTO_INCREMENT tự động tăng dần id</w:t>
      </w:r>
    </w:p>
    <w:p w14:paraId="2DAC7B78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GIới hạn kí tự quá nhiều gần lãng phí bộ nhớ, và khó xử lí. Để VARCHAR(255) thành VARCHAR(100); DECIMAL(18, 2) thành DECIMAL(10, 2) thềnh NOT NULL để ràng buộc dữ liệu để giá trị không âm</w:t>
      </w:r>
    </w:p>
    <w:p w14:paraId="640D057C">
      <w:pPr>
        <w:numPr>
          <w:numId w:val="0"/>
        </w:numPr>
        <w:rPr>
          <w:rFonts w:hint="default"/>
          <w:lang w:val="en-US"/>
        </w:rPr>
      </w:pPr>
    </w:p>
    <w:p w14:paraId="707D9979">
      <w:pPr>
        <w:numPr>
          <w:numId w:val="0"/>
        </w:numPr>
        <w:rPr>
          <w:rFonts w:hint="default"/>
          <w:lang w:val="en-US"/>
        </w:rPr>
      </w:pPr>
    </w:p>
    <w:p w14:paraId="3A7343F5">
      <w:pPr>
        <w:rPr>
          <w:rFonts w:hint="default"/>
          <w:lang w:val="en-US"/>
        </w:rPr>
      </w:pPr>
      <w:r>
        <w:rPr>
          <w:rFonts w:hint="default"/>
          <w:b/>
          <w:bCs/>
          <w:color w:val="FFC000"/>
          <w:highlight w:val="none"/>
          <w:lang w:val="en-US"/>
        </w:rPr>
        <w:t xml:space="preserve">CREATE TABLE </w:t>
      </w:r>
      <w:r>
        <w:rPr>
          <w:rFonts w:hint="default"/>
          <w:lang w:val="en-US"/>
        </w:rPr>
        <w:t>PRODUCTS (</w:t>
      </w:r>
    </w:p>
    <w:p w14:paraId="085CE8D2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ID </w:t>
      </w:r>
      <w:r>
        <w:rPr>
          <w:rFonts w:hint="default"/>
          <w:color w:val="548235" w:themeColor="accent6" w:themeShade="BF"/>
          <w:lang w:val="en-US"/>
        </w:rPr>
        <w:t>INT AUTO_INCREMENT PRIMARY KEY</w:t>
      </w:r>
      <w:r>
        <w:rPr>
          <w:rFonts w:hint="default"/>
          <w:lang w:val="en-US"/>
        </w:rPr>
        <w:t>,</w:t>
      </w:r>
    </w:p>
    <w:p w14:paraId="7797EA97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ProductName </w:t>
      </w:r>
      <w:r>
        <w:rPr>
          <w:rFonts w:hint="default"/>
          <w:color w:val="548235" w:themeColor="accent6" w:themeShade="BF"/>
          <w:lang w:val="en-US"/>
        </w:rPr>
        <w:t>VARCHAR</w:t>
      </w:r>
      <w:r>
        <w:rPr>
          <w:rFonts w:hint="default"/>
          <w:lang w:val="en-US"/>
        </w:rPr>
        <w:t xml:space="preserve"> (</w:t>
      </w:r>
      <w:r>
        <w:rPr>
          <w:rFonts w:hint="default"/>
          <w:color w:val="C55A11" w:themeColor="accent2" w:themeShade="BF"/>
          <w:lang w:val="en-US"/>
        </w:rPr>
        <w:t>100</w:t>
      </w:r>
      <w:r>
        <w:rPr>
          <w:rFonts w:hint="default"/>
          <w:lang w:val="en-US"/>
        </w:rPr>
        <w:t xml:space="preserve">) </w:t>
      </w:r>
      <w:r>
        <w:rPr>
          <w:rFonts w:hint="default"/>
          <w:color w:val="C55A11" w:themeColor="accent2" w:themeShade="BF"/>
          <w:lang w:val="en-US"/>
        </w:rPr>
        <w:t>NOT NULL</w:t>
      </w:r>
      <w:bookmarkStart w:id="0" w:name="_GoBack"/>
      <w:bookmarkEnd w:id="0"/>
      <w:r>
        <w:rPr>
          <w:rFonts w:hint="default"/>
          <w:lang w:val="en-US"/>
        </w:rPr>
        <w:t>,</w:t>
      </w:r>
    </w:p>
    <w:p w14:paraId="2143048C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Price</w:t>
      </w:r>
      <w:r>
        <w:rPr>
          <w:rFonts w:hint="default"/>
          <w:color w:val="548235" w:themeColor="accent6" w:themeShade="BF"/>
          <w:lang w:val="en-US"/>
        </w:rPr>
        <w:t xml:space="preserve"> DECIMAL</w:t>
      </w:r>
      <w:r>
        <w:rPr>
          <w:rFonts w:hint="default"/>
          <w:lang w:val="en-US"/>
        </w:rPr>
        <w:t xml:space="preserve"> (</w:t>
      </w:r>
      <w:r>
        <w:rPr>
          <w:rFonts w:hint="default"/>
          <w:color w:val="C55A11" w:themeColor="accent2" w:themeShade="BF"/>
          <w:lang w:val="en-US"/>
        </w:rPr>
        <w:t>10,2) NOT NULL CHECK</w:t>
      </w:r>
      <w:r>
        <w:rPr>
          <w:rFonts w:ascii="SimSun" w:hAnsi="SimSun" w:eastAsia="SimSun" w:cs="SimSun"/>
          <w:sz w:val="24"/>
          <w:szCs w:val="24"/>
        </w:rPr>
        <w:t xml:space="preserve"> (Price &gt;= 0)</w:t>
      </w:r>
      <w:r>
        <w:rPr>
          <w:rFonts w:hint="default"/>
          <w:color w:val="C55A11" w:themeColor="accent2" w:themeShade="BF"/>
          <w:lang w:val="en-US"/>
        </w:rPr>
        <w:t xml:space="preserve"> </w:t>
      </w:r>
      <w:r>
        <w:rPr>
          <w:rFonts w:hint="default"/>
          <w:lang w:val="en-US"/>
        </w:rPr>
        <w:t>,</w:t>
      </w:r>
    </w:p>
    <w:p w14:paraId="3AB0753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Desscription </w:t>
      </w:r>
      <w:r>
        <w:rPr>
          <w:rFonts w:hint="default"/>
          <w:color w:val="548235" w:themeColor="accent6" w:themeShade="BF"/>
          <w:lang w:val="en-US"/>
        </w:rPr>
        <w:t xml:space="preserve">TEXT  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,</w:t>
      </w:r>
    </w:p>
    <w:p w14:paraId="4E7346C5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6D939C33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891A60"/>
    <w:multiLevelType w:val="singleLevel"/>
    <w:tmpl w:val="4E891A6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7F46C4"/>
    <w:rsid w:val="547F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2026-04-22T05:21:00Z</dcterms:created>
  <dc:creator>Hoàng Công Dũng</dc:creator>
  <cp:lastModifiedBy>Hoàng Công Dũng</cp:lastModifiedBy>
  <dcterms:modified xsi:type="dcterms:W3CDTF">2026-04-22T05:35:34Z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F7D60FBD831C44168489E5B74C4307D0_11</vt:lpwstr>
  </property>
</Properties>
</file>