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EE110" w14:textId="4546BBA0" w:rsidR="005E5F71" w:rsidRDefault="00DE3371" w:rsidP="00DE3371">
      <w:pPr>
        <w:jc w:val="center"/>
        <w:rPr>
          <w:rFonts w:ascii="Times New Roman" w:hAnsi="Times New Roman" w:cs="Times New Roman"/>
          <w:b/>
          <w:bCs/>
          <w:sz w:val="28"/>
          <w:szCs w:val="28"/>
        </w:rPr>
      </w:pPr>
      <w:r>
        <w:rPr>
          <w:rFonts w:ascii="Times New Roman" w:hAnsi="Times New Roman" w:cs="Times New Roman"/>
          <w:b/>
          <w:bCs/>
          <w:sz w:val="28"/>
          <w:szCs w:val="28"/>
        </w:rPr>
        <w:t>FINAL REPORT</w:t>
      </w:r>
    </w:p>
    <w:p w14:paraId="3AD978BB" w14:textId="550F90D9" w:rsidR="00DE3371" w:rsidRPr="00DE3371" w:rsidRDefault="00DE3371" w:rsidP="00DE3371">
      <w:pPr>
        <w:pStyle w:val="ListeParagraf"/>
        <w:numPr>
          <w:ilvl w:val="0"/>
          <w:numId w:val="1"/>
        </w:numPr>
        <w:spacing w:line="276" w:lineRule="auto"/>
        <w:rPr>
          <w:rFonts w:ascii="Times New Roman" w:hAnsi="Times New Roman" w:cs="Times New Roman"/>
          <w:b/>
          <w:bCs/>
          <w:sz w:val="24"/>
          <w:szCs w:val="24"/>
        </w:rPr>
      </w:pPr>
      <w:r w:rsidRPr="00DE3371">
        <w:rPr>
          <w:rFonts w:ascii="Times New Roman" w:hAnsi="Times New Roman" w:cs="Times New Roman"/>
          <w:b/>
          <w:bCs/>
          <w:sz w:val="24"/>
          <w:szCs w:val="24"/>
        </w:rPr>
        <w:t>Summary</w:t>
      </w:r>
    </w:p>
    <w:p w14:paraId="1E3E6D94" w14:textId="568D364E" w:rsidR="00944406" w:rsidRPr="00944406" w:rsidRDefault="00DE3371" w:rsidP="00944406">
      <w:pPr>
        <w:pStyle w:val="NormalWeb"/>
        <w:ind w:firstLine="360"/>
        <w:jc w:val="both"/>
      </w:pPr>
      <w:r w:rsidRPr="00DE3371">
        <w:t>The objective of the project was to test whether the market gains of major companies within the Nasdaq 500 index could be outperformed using machine learning-based return predictions. Weekly return predictions were made, and profits were calculated based on the buy-sell transactions of the top 5 stocks with the strongest predictions for each week.</w:t>
      </w:r>
      <w:r w:rsidR="00944406">
        <w:t xml:space="preserve"> </w:t>
      </w:r>
      <w:r w:rsidR="00944406">
        <w:t>The stocks that were no longer among the top 5 strongest predictions in the following week were sold, while the position weights of the remaining stocks in the top 5 were increased. Additionally, a 5% take-profit condition was implemented.</w:t>
      </w:r>
      <w:r w:rsidR="00944406">
        <w:t xml:space="preserve"> </w:t>
      </w:r>
      <w:r w:rsidR="00944406" w:rsidRPr="00944406">
        <w:t xml:space="preserve">Optimization was performed based on the ROI and Sharpe </w:t>
      </w:r>
      <w:r w:rsidR="00944406">
        <w:t>ratios</w:t>
      </w:r>
      <w:r w:rsidR="00944406" w:rsidRPr="00944406">
        <w:t xml:space="preserve"> calculated from the transactions at the end of the year. Additionally, metrics such as RMSE and MAE were calculated for the weekly predictions.</w:t>
      </w:r>
    </w:p>
    <w:p w14:paraId="267594DE" w14:textId="04B339C3" w:rsidR="00DE3371" w:rsidRDefault="00944406" w:rsidP="00944406">
      <w:pPr>
        <w:pStyle w:val="ListeParagraf"/>
        <w:numPr>
          <w:ilvl w:val="0"/>
          <w:numId w:val="1"/>
        </w:numPr>
        <w:spacing w:line="276" w:lineRule="auto"/>
        <w:rPr>
          <w:rFonts w:ascii="Times New Roman" w:hAnsi="Times New Roman" w:cs="Times New Roman"/>
          <w:b/>
          <w:bCs/>
        </w:rPr>
      </w:pPr>
      <w:r w:rsidRPr="00944406">
        <w:rPr>
          <w:rFonts w:ascii="Times New Roman" w:hAnsi="Times New Roman" w:cs="Times New Roman"/>
          <w:b/>
          <w:bCs/>
        </w:rPr>
        <w:t>ETL Process (PySpark with PostgreSQL)</w:t>
      </w:r>
    </w:p>
    <w:p w14:paraId="5E4E4DE0" w14:textId="18AA1693" w:rsidR="00944406" w:rsidRDefault="00944406" w:rsidP="00944406">
      <w:pPr>
        <w:pStyle w:val="NormalWeb"/>
        <w:ind w:firstLine="360"/>
      </w:pPr>
      <w:r>
        <w:t xml:space="preserve">The dataset was obtained using the </w:t>
      </w:r>
      <w:r>
        <w:rPr>
          <w:rStyle w:val="HTMLKodu"/>
          <w:rFonts w:eastAsiaTheme="majorEastAsia"/>
        </w:rPr>
        <w:t>yfinance</w:t>
      </w:r>
      <w:r>
        <w:t xml:space="preserve"> library by downloading the following stock</w:t>
      </w:r>
      <w:r>
        <w:t xml:space="preserve"> </w:t>
      </w:r>
      <w:r>
        <w:t xml:space="preserve">data for the period 2012–2024: </w:t>
      </w:r>
      <w:r>
        <w:rPr>
          <w:rStyle w:val="HTMLKodu"/>
          <w:rFonts w:eastAsiaTheme="majorEastAsia"/>
        </w:rPr>
        <w:t>['AAPL', 'NVDA', 'MSFT', 'AMZN', 'META', 'ADBE', 'TSLA', 'FFIE', 'ASTI', 'ALLR']</w:t>
      </w:r>
      <w:r>
        <w:t xml:space="preserve">. The dataset included the fields: </w:t>
      </w:r>
      <w:r>
        <w:rPr>
          <w:rStyle w:val="HTMLKodu"/>
          <w:rFonts w:eastAsiaTheme="majorEastAsia"/>
        </w:rPr>
        <w:t>'Date'</w:t>
      </w:r>
      <w:r>
        <w:t xml:space="preserve">, </w:t>
      </w:r>
      <w:r>
        <w:rPr>
          <w:rStyle w:val="HTMLKodu"/>
          <w:rFonts w:eastAsiaTheme="majorEastAsia"/>
        </w:rPr>
        <w:t>'High'</w:t>
      </w:r>
      <w:r>
        <w:t xml:space="preserve">, </w:t>
      </w:r>
      <w:r>
        <w:rPr>
          <w:rStyle w:val="HTMLKodu"/>
          <w:rFonts w:eastAsiaTheme="majorEastAsia"/>
        </w:rPr>
        <w:t>'Low'</w:t>
      </w:r>
      <w:r>
        <w:t xml:space="preserve">, </w:t>
      </w:r>
      <w:r>
        <w:rPr>
          <w:rStyle w:val="HTMLKodu"/>
          <w:rFonts w:eastAsiaTheme="majorEastAsia"/>
        </w:rPr>
        <w:t>'Open'</w:t>
      </w:r>
      <w:r>
        <w:t xml:space="preserve">, </w:t>
      </w:r>
      <w:r>
        <w:rPr>
          <w:rStyle w:val="HTMLKodu"/>
          <w:rFonts w:eastAsiaTheme="majorEastAsia"/>
        </w:rPr>
        <w:t>'Close'</w:t>
      </w:r>
      <w:r>
        <w:t xml:space="preserve">, </w:t>
      </w:r>
      <w:r>
        <w:rPr>
          <w:rStyle w:val="HTMLKodu"/>
          <w:rFonts w:eastAsiaTheme="majorEastAsia"/>
        </w:rPr>
        <w:t>'Adj Close'</w:t>
      </w:r>
      <w:r>
        <w:t xml:space="preserve">, and </w:t>
      </w:r>
      <w:r>
        <w:rPr>
          <w:rStyle w:val="HTMLKodu"/>
          <w:rFonts w:eastAsiaTheme="majorEastAsia"/>
        </w:rPr>
        <w:t>'Volume'</w:t>
      </w:r>
      <w:r>
        <w:t>.</w:t>
      </w:r>
    </w:p>
    <w:p w14:paraId="7D0E7A51" w14:textId="37C6135F" w:rsidR="00944406" w:rsidRDefault="00944406" w:rsidP="00944406">
      <w:pPr>
        <w:pStyle w:val="NormalWeb"/>
        <w:ind w:firstLine="360"/>
      </w:pPr>
      <w:r>
        <w:t xml:space="preserve">The data was transformed into a PySpark DataFrame, and the multi-index structure was removed. </w:t>
      </w:r>
      <w:r w:rsidR="00686F75" w:rsidRPr="00686F75">
        <w:t>The column names were converted to lowercase, and any spaces were removed.</w:t>
      </w:r>
      <w:r w:rsidR="00686F75">
        <w:t xml:space="preserve"> </w:t>
      </w:r>
      <w:r>
        <w:t xml:space="preserve">Stock names were added as a column. Missing values in the </w:t>
      </w:r>
      <w:r>
        <w:rPr>
          <w:rStyle w:val="HTMLKodu"/>
          <w:rFonts w:eastAsiaTheme="majorEastAsia"/>
        </w:rPr>
        <w:t>Date</w:t>
      </w:r>
      <w:r>
        <w:t xml:space="preserve"> column were identified and removed, and the </w:t>
      </w:r>
      <w:r>
        <w:rPr>
          <w:rStyle w:val="HTMLKodu"/>
          <w:rFonts w:eastAsiaTheme="majorEastAsia"/>
        </w:rPr>
        <w:t>Date</w:t>
      </w:r>
      <w:r>
        <w:t xml:space="preserve"> column was converted to a </w:t>
      </w:r>
      <w:r>
        <w:rPr>
          <w:rStyle w:val="HTMLKodu"/>
          <w:rFonts w:eastAsiaTheme="majorEastAsia"/>
        </w:rPr>
        <w:t>datetime</w:t>
      </w:r>
      <w:r>
        <w:t xml:space="preserve"> format. As a result, a multi-stock DataFrame was created.</w:t>
      </w:r>
      <w:r w:rsidR="00F26AE0">
        <w:t xml:space="preserve"> </w:t>
      </w:r>
      <w:r w:rsidR="00F26AE0">
        <w:t>At this step, no additional processes were deemed necessary, as the EDA (Exploratory Data Analysis) phase was not yet performed.</w:t>
      </w:r>
    </w:p>
    <w:p w14:paraId="2AC46E42" w14:textId="1D4D8BF2" w:rsidR="00686F75" w:rsidRDefault="00686F75" w:rsidP="00944406">
      <w:pPr>
        <w:pStyle w:val="NormalWeb"/>
        <w:ind w:firstLine="360"/>
      </w:pPr>
      <w:r w:rsidRPr="00686F75">
        <w:t>During the data loading process into PostgreSQL, a table schema was created. If a table with the specified name already existed in the database, it was updated. Otherwise, a new table was created and the data was loaded into the database.</w:t>
      </w:r>
    </w:p>
    <w:p w14:paraId="1FF50C61" w14:textId="3AB4F664" w:rsidR="00686F75" w:rsidRDefault="00686F75" w:rsidP="00686F75">
      <w:pPr>
        <w:pStyle w:val="NormalWeb"/>
        <w:numPr>
          <w:ilvl w:val="0"/>
          <w:numId w:val="1"/>
        </w:numPr>
        <w:rPr>
          <w:b/>
          <w:bCs/>
        </w:rPr>
      </w:pPr>
      <w:r w:rsidRPr="00686F75">
        <w:rPr>
          <w:b/>
          <w:bCs/>
        </w:rPr>
        <w:t>Exploratory Data Analysis (EDA) &amp; Visualization</w:t>
      </w:r>
    </w:p>
    <w:p w14:paraId="01A70946" w14:textId="77777777" w:rsidR="00686F75" w:rsidRPr="00686F75" w:rsidRDefault="00686F75" w:rsidP="00686F75">
      <w:pPr>
        <w:pStyle w:val="NormalWeb"/>
        <w:ind w:left="360" w:firstLine="348"/>
        <w:rPr>
          <w:b/>
          <w:bCs/>
        </w:rPr>
      </w:pPr>
      <w:r w:rsidRPr="00686F75">
        <w:rPr>
          <w:b/>
          <w:bCs/>
        </w:rPr>
        <w:t>3.1 Data Retrieval and Basic Statistics</w:t>
      </w:r>
    </w:p>
    <w:p w14:paraId="001B7F80" w14:textId="77777777" w:rsidR="00686F75" w:rsidRPr="00686F75" w:rsidRDefault="00686F75" w:rsidP="00686F75">
      <w:pPr>
        <w:pStyle w:val="NormalWeb"/>
        <w:ind w:left="708"/>
      </w:pPr>
      <w:r w:rsidRPr="00686F75">
        <w:t>The daily fetched data was read from PostgreSQL, and basic statistical metrics were calculated to understand the dataset's characteristics.</w:t>
      </w:r>
    </w:p>
    <w:p w14:paraId="39F70667" w14:textId="77777777" w:rsidR="00686F75" w:rsidRPr="00686F75" w:rsidRDefault="00686F75" w:rsidP="00686F75">
      <w:pPr>
        <w:pStyle w:val="NormalWeb"/>
        <w:ind w:left="360" w:firstLine="348"/>
        <w:rPr>
          <w:b/>
          <w:bCs/>
        </w:rPr>
      </w:pPr>
      <w:r w:rsidRPr="00686F75">
        <w:rPr>
          <w:b/>
          <w:bCs/>
        </w:rPr>
        <w:t>3.2 Candlestick Chart</w:t>
      </w:r>
    </w:p>
    <w:p w14:paraId="54BD6589" w14:textId="77777777" w:rsidR="00686F75" w:rsidRPr="00686F75" w:rsidRDefault="00686F75" w:rsidP="00686F75">
      <w:pPr>
        <w:pStyle w:val="NormalWeb"/>
        <w:ind w:left="708"/>
      </w:pPr>
      <w:r w:rsidRPr="00686F75">
        <w:t>Using the price data, candlestick charts were created to visualize stock price movements over time, providing a clear view of opening, closing, high, and low prices.</w:t>
      </w:r>
    </w:p>
    <w:p w14:paraId="00ED0B1F" w14:textId="77777777" w:rsidR="00686F75" w:rsidRPr="00686F75" w:rsidRDefault="00686F75" w:rsidP="00686F75">
      <w:pPr>
        <w:pStyle w:val="NormalWeb"/>
        <w:ind w:left="360" w:firstLine="348"/>
        <w:rPr>
          <w:b/>
          <w:bCs/>
        </w:rPr>
      </w:pPr>
      <w:r w:rsidRPr="00686F75">
        <w:rPr>
          <w:b/>
          <w:bCs/>
        </w:rPr>
        <w:t>3.3 Distribution and Time-Series Analysis</w:t>
      </w:r>
    </w:p>
    <w:p w14:paraId="20D04947" w14:textId="77777777" w:rsidR="00686F75" w:rsidRPr="00686F75" w:rsidRDefault="00686F75" w:rsidP="00686F75">
      <w:pPr>
        <w:pStyle w:val="NormalWeb"/>
        <w:ind w:left="720"/>
      </w:pPr>
      <w:r w:rsidRPr="00686F75">
        <w:t xml:space="preserve">The distributions and time trends of key metrics such as </w:t>
      </w:r>
      <w:r w:rsidRPr="00686F75">
        <w:rPr>
          <w:b/>
          <w:bCs/>
        </w:rPr>
        <w:t>returns</w:t>
      </w:r>
      <w:r w:rsidRPr="00686F75">
        <w:t xml:space="preserve">, </w:t>
      </w:r>
      <w:r w:rsidRPr="00686F75">
        <w:rPr>
          <w:b/>
          <w:bCs/>
        </w:rPr>
        <w:t>price differences</w:t>
      </w:r>
      <w:r w:rsidRPr="00686F75">
        <w:t xml:space="preserve">, </w:t>
      </w:r>
      <w:r w:rsidRPr="00686F75">
        <w:rPr>
          <w:b/>
          <w:bCs/>
        </w:rPr>
        <w:t>volume</w:t>
      </w:r>
      <w:r w:rsidRPr="00686F75">
        <w:t xml:space="preserve">, and </w:t>
      </w:r>
      <w:r w:rsidRPr="00686F75">
        <w:rPr>
          <w:b/>
          <w:bCs/>
        </w:rPr>
        <w:t>volatility</w:t>
      </w:r>
      <w:r w:rsidRPr="00686F75">
        <w:t xml:space="preserve"> were analyzed.</w:t>
      </w:r>
    </w:p>
    <w:p w14:paraId="7197F84A" w14:textId="77777777" w:rsidR="00686F75" w:rsidRPr="00686F75" w:rsidRDefault="00686F75" w:rsidP="00686F75">
      <w:pPr>
        <w:pStyle w:val="NormalWeb"/>
        <w:ind w:left="720"/>
      </w:pPr>
      <w:r w:rsidRPr="00686F75">
        <w:lastRenderedPageBreak/>
        <w:t>Time-series plots were generated to explore the behavior of these metrics over the analyzed period.</w:t>
      </w:r>
    </w:p>
    <w:p w14:paraId="6E1D2FDF" w14:textId="77777777" w:rsidR="00686F75" w:rsidRPr="00686F75" w:rsidRDefault="00686F75" w:rsidP="001F21E9">
      <w:pPr>
        <w:pStyle w:val="NormalWeb"/>
        <w:ind w:left="360" w:firstLine="348"/>
        <w:rPr>
          <w:b/>
          <w:bCs/>
        </w:rPr>
      </w:pPr>
      <w:r w:rsidRPr="00686F75">
        <w:rPr>
          <w:b/>
          <w:bCs/>
        </w:rPr>
        <w:t>3.4 Technical Indicators</w:t>
      </w:r>
    </w:p>
    <w:p w14:paraId="70C25F57" w14:textId="1B401ACB" w:rsidR="00686F75" w:rsidRPr="00686F75" w:rsidRDefault="00686F75" w:rsidP="001F21E9">
      <w:pPr>
        <w:pStyle w:val="NormalWeb"/>
        <w:ind w:left="1416"/>
      </w:pPr>
      <w:r w:rsidRPr="00686F75">
        <w:t>Popular technical indicators commonly used in the market, such as moving averages, Relative Strength Index (RSI),</w:t>
      </w:r>
      <w:r>
        <w:t xml:space="preserve"> MACD,</w:t>
      </w:r>
      <w:r w:rsidRPr="00686F75">
        <w:t xml:space="preserve"> and Bollinger Bands, were calculated.</w:t>
      </w:r>
    </w:p>
    <w:p w14:paraId="6BD08B02" w14:textId="77777777" w:rsidR="00686F75" w:rsidRPr="00686F75" w:rsidRDefault="00686F75" w:rsidP="001F21E9">
      <w:pPr>
        <w:pStyle w:val="NormalWeb"/>
        <w:ind w:left="1416"/>
      </w:pPr>
      <w:r w:rsidRPr="00686F75">
        <w:t>These indicators were examined to gain insights into stock price movements and trend analysis.</w:t>
      </w:r>
    </w:p>
    <w:p w14:paraId="3A71B60D" w14:textId="77777777" w:rsidR="00686F75" w:rsidRPr="00686F75" w:rsidRDefault="00686F75" w:rsidP="001F21E9">
      <w:pPr>
        <w:pStyle w:val="NormalWeb"/>
        <w:ind w:left="360" w:firstLine="348"/>
        <w:rPr>
          <w:b/>
          <w:bCs/>
        </w:rPr>
      </w:pPr>
      <w:r w:rsidRPr="00686F75">
        <w:rPr>
          <w:b/>
          <w:bCs/>
        </w:rPr>
        <w:t>3.5 Focus on Price Movements and Trend Tracking</w:t>
      </w:r>
    </w:p>
    <w:p w14:paraId="3761E0F9" w14:textId="77777777" w:rsidR="00686F75" w:rsidRDefault="00686F75" w:rsidP="001F21E9">
      <w:pPr>
        <w:pStyle w:val="NormalWeb"/>
        <w:ind w:left="1416"/>
      </w:pPr>
      <w:r w:rsidRPr="00686F75">
        <w:t>Particular attention was paid to how the calculated metrics and technical indicators correlated with stock price movements and the detection of market trends. This analysis provided valuable insights for feature engineering in the modeling phase.</w:t>
      </w:r>
    </w:p>
    <w:p w14:paraId="6298B4AB" w14:textId="72E810CF" w:rsidR="001F21E9" w:rsidRPr="001F21E9" w:rsidRDefault="001F21E9" w:rsidP="001F21E9">
      <w:pPr>
        <w:pStyle w:val="NormalWeb"/>
        <w:ind w:left="360"/>
      </w:pPr>
      <w:r>
        <w:t>T</w:t>
      </w:r>
      <w:r w:rsidRPr="001F21E9">
        <w:t>he analysis revealed that making price predictions using daily data would not yield realistic results. It was concluded that, especially without incorporating additional data, the model would struggle to capture short-term fluctuations effectively.</w:t>
      </w:r>
    </w:p>
    <w:p w14:paraId="1757E6BB" w14:textId="77777777" w:rsidR="001F21E9" w:rsidRPr="001F21E9" w:rsidRDefault="001F21E9" w:rsidP="001F21E9">
      <w:pPr>
        <w:pStyle w:val="NormalWeb"/>
        <w:ind w:left="360"/>
      </w:pPr>
      <w:r w:rsidRPr="001F21E9">
        <w:t xml:space="preserve">To improve the </w:t>
      </w:r>
      <w:r w:rsidRPr="001F21E9">
        <w:rPr>
          <w:b/>
          <w:bCs/>
        </w:rPr>
        <w:t>Signal-to-Noise Ratio</w:t>
      </w:r>
      <w:r w:rsidRPr="001F21E9">
        <w:t>, the idea of transitioning from daily to weekly predictions was explored. This approach was deemed the most logical due to the following reasons:</w:t>
      </w:r>
    </w:p>
    <w:p w14:paraId="223B48E9" w14:textId="77777777" w:rsidR="001F21E9" w:rsidRPr="001F21E9" w:rsidRDefault="001F21E9" w:rsidP="001F21E9">
      <w:pPr>
        <w:pStyle w:val="NormalWeb"/>
        <w:numPr>
          <w:ilvl w:val="0"/>
          <w:numId w:val="4"/>
        </w:numPr>
      </w:pPr>
      <w:r w:rsidRPr="001F21E9">
        <w:rPr>
          <w:b/>
          <w:bCs/>
        </w:rPr>
        <w:t>Reducing Noise</w:t>
      </w:r>
      <w:r w:rsidRPr="001F21E9">
        <w:t>: Aggregating data weekly helped mitigate abrupt changes and outliers.</w:t>
      </w:r>
    </w:p>
    <w:p w14:paraId="5768D63B" w14:textId="77777777" w:rsidR="001F21E9" w:rsidRPr="001F21E9" w:rsidRDefault="001F21E9" w:rsidP="001F21E9">
      <w:pPr>
        <w:pStyle w:val="NormalWeb"/>
        <w:numPr>
          <w:ilvl w:val="0"/>
          <w:numId w:val="4"/>
        </w:numPr>
      </w:pPr>
      <w:r w:rsidRPr="001F21E9">
        <w:rPr>
          <w:b/>
          <w:bCs/>
        </w:rPr>
        <w:t>Maintaining Prediction Precision</w:t>
      </w:r>
      <w:r w:rsidRPr="001F21E9">
        <w:t>: Weekly predictions retained a reasonable prediction interval without sacrificing significant detail.</w:t>
      </w:r>
    </w:p>
    <w:p w14:paraId="6BEF6920" w14:textId="77777777" w:rsidR="001F21E9" w:rsidRPr="001F21E9" w:rsidRDefault="001F21E9" w:rsidP="001F21E9">
      <w:pPr>
        <w:pStyle w:val="NormalWeb"/>
        <w:ind w:left="360"/>
      </w:pPr>
      <w:r w:rsidRPr="001F21E9">
        <w:t xml:space="preserve">As a result, the decision was made to transform the data into weekly intervals and focus on predicting </w:t>
      </w:r>
      <w:r w:rsidRPr="001F21E9">
        <w:rPr>
          <w:b/>
          <w:bCs/>
        </w:rPr>
        <w:t>weekly returns</w:t>
      </w:r>
      <w:r w:rsidRPr="001F21E9">
        <w:t>. This adjustment aimed to balance noise reduction and model accuracy effectively.</w:t>
      </w:r>
    </w:p>
    <w:p w14:paraId="0AAC4706" w14:textId="36DB996E" w:rsidR="00426091" w:rsidRDefault="00426091" w:rsidP="001F21E9">
      <w:pPr>
        <w:pStyle w:val="NormalWeb"/>
        <w:ind w:left="360"/>
        <w:rPr>
          <w:b/>
          <w:bCs/>
        </w:rPr>
      </w:pPr>
      <w:r>
        <w:rPr>
          <w:b/>
          <w:bCs/>
        </w:rPr>
        <w:t>4. Modelling</w:t>
      </w:r>
    </w:p>
    <w:p w14:paraId="74535A9C" w14:textId="48DE13D9" w:rsidR="001F21E9" w:rsidRPr="001F21E9" w:rsidRDefault="001F21E9" w:rsidP="00426091">
      <w:pPr>
        <w:pStyle w:val="NormalWeb"/>
        <w:ind w:left="708"/>
        <w:rPr>
          <w:b/>
          <w:bCs/>
        </w:rPr>
      </w:pPr>
      <w:r w:rsidRPr="001F21E9">
        <w:rPr>
          <w:b/>
          <w:bCs/>
        </w:rPr>
        <w:t>4.1 Experiments with Daily Data</w:t>
      </w:r>
    </w:p>
    <w:p w14:paraId="3CC80623" w14:textId="77777777" w:rsidR="001F21E9" w:rsidRPr="001F21E9" w:rsidRDefault="001F21E9" w:rsidP="00426091">
      <w:pPr>
        <w:pStyle w:val="NormalWeb"/>
        <w:ind w:left="708"/>
      </w:pPr>
      <w:r w:rsidRPr="001F21E9">
        <w:t xml:space="preserve">In the modeling phase, experiments were conducted using daily data. Both </w:t>
      </w:r>
      <w:r w:rsidRPr="001F21E9">
        <w:rPr>
          <w:b/>
          <w:bCs/>
        </w:rPr>
        <w:t>Gradient Boosted Decision Tree (GBDT)</w:t>
      </w:r>
      <w:r w:rsidRPr="001F21E9">
        <w:t xml:space="preserve"> models and </w:t>
      </w:r>
      <w:r w:rsidRPr="001F21E9">
        <w:rPr>
          <w:b/>
          <w:bCs/>
        </w:rPr>
        <w:t>LSTM</w:t>
      </w:r>
      <w:r w:rsidRPr="001F21E9">
        <w:t xml:space="preserve"> models were tested for regression and classification tasks.</w:t>
      </w:r>
    </w:p>
    <w:p w14:paraId="60A0431B" w14:textId="77777777" w:rsidR="001F21E9" w:rsidRPr="001F21E9" w:rsidRDefault="001F21E9" w:rsidP="00426091">
      <w:pPr>
        <w:pStyle w:val="NormalWeb"/>
        <w:ind w:left="360" w:firstLine="348"/>
        <w:rPr>
          <w:b/>
          <w:bCs/>
        </w:rPr>
      </w:pPr>
      <w:r w:rsidRPr="001F21E9">
        <w:rPr>
          <w:b/>
          <w:bCs/>
        </w:rPr>
        <w:t>4.2 Observations</w:t>
      </w:r>
    </w:p>
    <w:p w14:paraId="7F3B4D34" w14:textId="77777777" w:rsidR="001F21E9" w:rsidRPr="001F21E9" w:rsidRDefault="001F21E9" w:rsidP="001F21E9">
      <w:pPr>
        <w:pStyle w:val="NormalWeb"/>
        <w:numPr>
          <w:ilvl w:val="0"/>
          <w:numId w:val="5"/>
        </w:numPr>
      </w:pPr>
      <w:r w:rsidRPr="001F21E9">
        <w:rPr>
          <w:b/>
          <w:bCs/>
        </w:rPr>
        <w:t>Price Prediction (Regression Tasks)</w:t>
      </w:r>
      <w:r w:rsidRPr="001F21E9">
        <w:t>:</w:t>
      </w:r>
    </w:p>
    <w:p w14:paraId="210DC166" w14:textId="77777777" w:rsidR="001F21E9" w:rsidRPr="001F21E9" w:rsidRDefault="001F21E9" w:rsidP="001F21E9">
      <w:pPr>
        <w:pStyle w:val="NormalWeb"/>
        <w:numPr>
          <w:ilvl w:val="1"/>
          <w:numId w:val="5"/>
        </w:numPr>
      </w:pPr>
      <w:r w:rsidRPr="001F21E9">
        <w:t>Regardless of the model used, predictions closely aligned with the previous day's values, resulting in overfitting.</w:t>
      </w:r>
    </w:p>
    <w:p w14:paraId="27C12320" w14:textId="77777777" w:rsidR="001F21E9" w:rsidRPr="001F21E9" w:rsidRDefault="001F21E9" w:rsidP="001F21E9">
      <w:pPr>
        <w:pStyle w:val="NormalWeb"/>
        <w:numPr>
          <w:ilvl w:val="1"/>
          <w:numId w:val="5"/>
        </w:numPr>
      </w:pPr>
      <w:r w:rsidRPr="001F21E9">
        <w:lastRenderedPageBreak/>
        <w:t>The models optimized to minimize error metrics such as RMSE and MAE, but this led to predictions failing to capture meaningful changes in price trends.</w:t>
      </w:r>
    </w:p>
    <w:p w14:paraId="376D3786" w14:textId="77777777" w:rsidR="001F21E9" w:rsidRPr="001F21E9" w:rsidRDefault="001F21E9" w:rsidP="001F21E9">
      <w:pPr>
        <w:pStyle w:val="NormalWeb"/>
        <w:numPr>
          <w:ilvl w:val="0"/>
          <w:numId w:val="5"/>
        </w:numPr>
      </w:pPr>
      <w:r w:rsidRPr="001F21E9">
        <w:rPr>
          <w:b/>
          <w:bCs/>
        </w:rPr>
        <w:t>Classification Tasks (Positive/Negative Close)</w:t>
      </w:r>
      <w:r w:rsidRPr="001F21E9">
        <w:t>:</w:t>
      </w:r>
    </w:p>
    <w:p w14:paraId="73F7F2A8" w14:textId="77777777" w:rsidR="001F21E9" w:rsidRPr="001F21E9" w:rsidRDefault="001F21E9" w:rsidP="001F21E9">
      <w:pPr>
        <w:pStyle w:val="NormalWeb"/>
        <w:numPr>
          <w:ilvl w:val="1"/>
          <w:numId w:val="5"/>
        </w:numPr>
      </w:pPr>
      <w:r w:rsidRPr="001F21E9">
        <w:t xml:space="preserve">Accuracy scores ranged between </w:t>
      </w:r>
      <w:r w:rsidRPr="001F21E9">
        <w:rPr>
          <w:b/>
          <w:bCs/>
        </w:rPr>
        <w:t>50% and 53%</w:t>
      </w:r>
      <w:r w:rsidRPr="001F21E9">
        <w:t>, indicating that the models struggled to differentiate between positive and negative closures effectively.</w:t>
      </w:r>
    </w:p>
    <w:p w14:paraId="0A251537" w14:textId="77777777" w:rsidR="001F21E9" w:rsidRPr="001F21E9" w:rsidRDefault="001F21E9" w:rsidP="001F21E9">
      <w:pPr>
        <w:pStyle w:val="NormalWeb"/>
        <w:numPr>
          <w:ilvl w:val="1"/>
          <w:numId w:val="5"/>
        </w:numPr>
      </w:pPr>
      <w:r w:rsidRPr="001F21E9">
        <w:t>When reframed as a signal-based classification problem (e.g., return &gt; 2: buy, return &lt; -2: sell), the dominant class (</w:t>
      </w:r>
      <w:r w:rsidRPr="001F21E9">
        <w:rPr>
          <w:b/>
          <w:bCs/>
        </w:rPr>
        <w:t>hold</w:t>
      </w:r>
      <w:r w:rsidRPr="001F21E9">
        <w:t>) overwhelmingly comprised most of the predictions, rendering the model impractical for actionable insights.</w:t>
      </w:r>
    </w:p>
    <w:p w14:paraId="4BAB8DF6" w14:textId="0BE0C479" w:rsidR="001F21E9" w:rsidRPr="001F21E9" w:rsidRDefault="001F21E9" w:rsidP="00426091">
      <w:pPr>
        <w:pStyle w:val="NormalWeb"/>
        <w:ind w:left="1416"/>
        <w:rPr>
          <w:b/>
          <w:bCs/>
        </w:rPr>
      </w:pPr>
      <w:r w:rsidRPr="001F21E9">
        <w:rPr>
          <w:b/>
          <w:bCs/>
        </w:rPr>
        <w:t>4.3 Conclusion</w:t>
      </w:r>
      <w:r w:rsidR="00426091">
        <w:rPr>
          <w:b/>
          <w:bCs/>
        </w:rPr>
        <w:t xml:space="preserve"> on Daily Data</w:t>
      </w:r>
    </w:p>
    <w:p w14:paraId="0F71EBF0" w14:textId="77777777" w:rsidR="001F21E9" w:rsidRDefault="001F21E9" w:rsidP="00426091">
      <w:pPr>
        <w:pStyle w:val="NormalWeb"/>
        <w:ind w:left="2124"/>
      </w:pPr>
      <w:r w:rsidRPr="001F21E9">
        <w:t xml:space="preserve">The results highlighted significant limitations in using daily data for both regression and classification tasks. These findings further reinforced the decision to transition to </w:t>
      </w:r>
      <w:r w:rsidRPr="001F21E9">
        <w:rPr>
          <w:b/>
          <w:bCs/>
        </w:rPr>
        <w:t>weekly return predictions</w:t>
      </w:r>
      <w:r w:rsidRPr="001F21E9">
        <w:t>, where models could potentially perform better by focusing on aggregated trends and reducing noise.</w:t>
      </w:r>
    </w:p>
    <w:p w14:paraId="38D7AFA6" w14:textId="7A8D5862" w:rsidR="00426091" w:rsidRPr="00426091" w:rsidRDefault="00426091" w:rsidP="00426091">
      <w:pPr>
        <w:pStyle w:val="NormalWeb"/>
        <w:ind w:left="360"/>
        <w:rPr>
          <w:b/>
          <w:bCs/>
        </w:rPr>
      </w:pPr>
      <w:r w:rsidRPr="00426091">
        <w:rPr>
          <w:b/>
          <w:bCs/>
        </w:rPr>
        <w:t>4.</w:t>
      </w:r>
      <w:r>
        <w:rPr>
          <w:b/>
          <w:bCs/>
        </w:rPr>
        <w:t>2</w:t>
      </w:r>
      <w:r w:rsidRPr="00426091">
        <w:rPr>
          <w:b/>
          <w:bCs/>
        </w:rPr>
        <w:t xml:space="preserve"> Experiments with Weekly Data</w:t>
      </w:r>
    </w:p>
    <w:p w14:paraId="457A43DA" w14:textId="48913954" w:rsidR="00426091" w:rsidRPr="00426091" w:rsidRDefault="00426091" w:rsidP="00426091">
      <w:pPr>
        <w:pStyle w:val="NormalWeb"/>
        <w:ind w:left="708"/>
        <w:rPr>
          <w:b/>
          <w:bCs/>
        </w:rPr>
      </w:pPr>
      <w:r w:rsidRPr="00426091">
        <w:rPr>
          <w:b/>
          <w:bCs/>
        </w:rPr>
        <w:t>4.</w:t>
      </w:r>
      <w:r>
        <w:rPr>
          <w:b/>
          <w:bCs/>
        </w:rPr>
        <w:t>2</w:t>
      </w:r>
      <w:r w:rsidRPr="00426091">
        <w:rPr>
          <w:b/>
          <w:bCs/>
        </w:rPr>
        <w:t>.1 Target and Models</w:t>
      </w:r>
    </w:p>
    <w:p w14:paraId="7E89E625" w14:textId="77777777" w:rsidR="00426091" w:rsidRPr="00426091" w:rsidRDefault="00426091" w:rsidP="00426091">
      <w:pPr>
        <w:pStyle w:val="NormalWeb"/>
        <w:ind w:left="1416"/>
      </w:pPr>
      <w:r w:rsidRPr="00426091">
        <w:t>With weekly data, the target was defined as the return of the following week. Various GBDT models, including CatBoost, XGBoost, and LightGBM, were utilized for predictions.</w:t>
      </w:r>
    </w:p>
    <w:p w14:paraId="0B4F257C" w14:textId="715DCDE0" w:rsidR="00426091" w:rsidRPr="00426091" w:rsidRDefault="00426091" w:rsidP="00426091">
      <w:pPr>
        <w:pStyle w:val="NormalWeb"/>
        <w:ind w:left="708"/>
        <w:rPr>
          <w:b/>
          <w:bCs/>
        </w:rPr>
      </w:pPr>
      <w:r w:rsidRPr="00426091">
        <w:rPr>
          <w:b/>
          <w:bCs/>
        </w:rPr>
        <w:t>4.</w:t>
      </w:r>
      <w:r>
        <w:rPr>
          <w:b/>
          <w:bCs/>
        </w:rPr>
        <w:t>2</w:t>
      </w:r>
      <w:r w:rsidRPr="00426091">
        <w:rPr>
          <w:b/>
          <w:bCs/>
        </w:rPr>
        <w:t>.2 Initial Optimization</w:t>
      </w:r>
    </w:p>
    <w:p w14:paraId="765DCC40" w14:textId="77777777" w:rsidR="00426091" w:rsidRPr="00426091" w:rsidRDefault="00426091" w:rsidP="00426091">
      <w:pPr>
        <w:pStyle w:val="NormalWeb"/>
        <w:numPr>
          <w:ilvl w:val="0"/>
          <w:numId w:val="6"/>
        </w:numPr>
        <w:tabs>
          <w:tab w:val="num" w:pos="1068"/>
        </w:tabs>
        <w:ind w:left="1776"/>
      </w:pPr>
      <w:r w:rsidRPr="00426091">
        <w:t>Metrics-Based Optimization:</w:t>
      </w:r>
    </w:p>
    <w:p w14:paraId="0771BB06" w14:textId="77777777" w:rsidR="00426091" w:rsidRPr="00426091" w:rsidRDefault="00426091" w:rsidP="00426091">
      <w:pPr>
        <w:pStyle w:val="NormalWeb"/>
        <w:numPr>
          <w:ilvl w:val="1"/>
          <w:numId w:val="6"/>
        </w:numPr>
        <w:tabs>
          <w:tab w:val="num" w:pos="1788"/>
        </w:tabs>
        <w:ind w:left="2496"/>
      </w:pPr>
      <w:r w:rsidRPr="00426091">
        <w:t>Models were optimized using metrics such as RMSE, MAE, and MAPE.</w:t>
      </w:r>
    </w:p>
    <w:p w14:paraId="31208DC0" w14:textId="77777777" w:rsidR="00426091" w:rsidRPr="00426091" w:rsidRDefault="00426091" w:rsidP="00426091">
      <w:pPr>
        <w:pStyle w:val="NormalWeb"/>
        <w:numPr>
          <w:ilvl w:val="1"/>
          <w:numId w:val="6"/>
        </w:numPr>
        <w:tabs>
          <w:tab w:val="num" w:pos="1788"/>
        </w:tabs>
        <w:ind w:left="2496"/>
        <w:rPr>
          <w:b/>
          <w:bCs/>
        </w:rPr>
      </w:pPr>
      <w:r w:rsidRPr="00426091">
        <w:t>While the results showed a slight improvement compared to daily data, they were deemed insufficient for practical use.</w:t>
      </w:r>
    </w:p>
    <w:p w14:paraId="48EADDE9" w14:textId="192B51C1" w:rsidR="00426091" w:rsidRPr="00426091" w:rsidRDefault="00426091" w:rsidP="00426091">
      <w:pPr>
        <w:pStyle w:val="NormalWeb"/>
        <w:ind w:left="708"/>
        <w:rPr>
          <w:b/>
          <w:bCs/>
        </w:rPr>
      </w:pPr>
      <w:r w:rsidRPr="00426091">
        <w:rPr>
          <w:b/>
          <w:bCs/>
        </w:rPr>
        <w:t>4.</w:t>
      </w:r>
      <w:r>
        <w:rPr>
          <w:b/>
          <w:bCs/>
        </w:rPr>
        <w:t>2</w:t>
      </w:r>
      <w:r w:rsidRPr="00426091">
        <w:rPr>
          <w:b/>
          <w:bCs/>
        </w:rPr>
        <w:t>.3 Backtesting and New Strategy</w:t>
      </w:r>
    </w:p>
    <w:p w14:paraId="75500158" w14:textId="77777777" w:rsidR="00426091" w:rsidRPr="00426091" w:rsidRDefault="00426091" w:rsidP="00426091">
      <w:pPr>
        <w:pStyle w:val="NormalWeb"/>
        <w:numPr>
          <w:ilvl w:val="0"/>
          <w:numId w:val="7"/>
        </w:numPr>
        <w:tabs>
          <w:tab w:val="num" w:pos="1068"/>
        </w:tabs>
        <w:ind w:left="1776"/>
      </w:pPr>
      <w:r w:rsidRPr="00426091">
        <w:t>A new strategy was developed based on backtesting results:</w:t>
      </w:r>
    </w:p>
    <w:p w14:paraId="195074AC" w14:textId="77777777" w:rsidR="00426091" w:rsidRPr="00426091" w:rsidRDefault="00426091" w:rsidP="00426091">
      <w:pPr>
        <w:pStyle w:val="NormalWeb"/>
        <w:numPr>
          <w:ilvl w:val="1"/>
          <w:numId w:val="7"/>
        </w:numPr>
        <w:tabs>
          <w:tab w:val="num" w:pos="1788"/>
        </w:tabs>
        <w:ind w:left="2496"/>
      </w:pPr>
      <w:r w:rsidRPr="00426091">
        <w:t>Predictions were made each week, and the top 5 stocks with the strongest predictions were selected for purchase.</w:t>
      </w:r>
    </w:p>
    <w:p w14:paraId="3E98ACF2" w14:textId="77777777" w:rsidR="00426091" w:rsidRPr="00426091" w:rsidRDefault="00426091" w:rsidP="00426091">
      <w:pPr>
        <w:pStyle w:val="NormalWeb"/>
        <w:numPr>
          <w:ilvl w:val="1"/>
          <w:numId w:val="7"/>
        </w:numPr>
        <w:tabs>
          <w:tab w:val="num" w:pos="1788"/>
        </w:tabs>
        <w:ind w:left="2496"/>
      </w:pPr>
      <w:r w:rsidRPr="00426091">
        <w:t>Positions were either maintained or terminated in the following week based on whether the stocks remained in the top 5 predictions.</w:t>
      </w:r>
    </w:p>
    <w:p w14:paraId="022F9E2E" w14:textId="77777777" w:rsidR="00426091" w:rsidRPr="00426091" w:rsidRDefault="00426091" w:rsidP="00426091">
      <w:pPr>
        <w:pStyle w:val="NormalWeb"/>
        <w:numPr>
          <w:ilvl w:val="0"/>
          <w:numId w:val="7"/>
        </w:numPr>
        <w:tabs>
          <w:tab w:val="num" w:pos="1068"/>
        </w:tabs>
        <w:ind w:left="1776"/>
      </w:pPr>
      <w:r w:rsidRPr="00426091">
        <w:t>Evaluation Metrics:</w:t>
      </w:r>
    </w:p>
    <w:p w14:paraId="77D3EB27" w14:textId="77777777" w:rsidR="00426091" w:rsidRPr="00426091" w:rsidRDefault="00426091" w:rsidP="00426091">
      <w:pPr>
        <w:pStyle w:val="NormalWeb"/>
        <w:numPr>
          <w:ilvl w:val="1"/>
          <w:numId w:val="7"/>
        </w:numPr>
        <w:tabs>
          <w:tab w:val="num" w:pos="1788"/>
        </w:tabs>
        <w:ind w:left="2496"/>
      </w:pPr>
      <w:r w:rsidRPr="00426091">
        <w:t>Optimization was shifted to focus on ROI and Sharpe Ratio derived from backtesting results.</w:t>
      </w:r>
    </w:p>
    <w:p w14:paraId="17F129F7" w14:textId="77777777" w:rsidR="00426091" w:rsidRPr="00426091" w:rsidRDefault="00426091" w:rsidP="00426091">
      <w:pPr>
        <w:pStyle w:val="NormalWeb"/>
        <w:numPr>
          <w:ilvl w:val="1"/>
          <w:numId w:val="7"/>
        </w:numPr>
        <w:tabs>
          <w:tab w:val="num" w:pos="1788"/>
        </w:tabs>
        <w:ind w:left="2496"/>
        <w:rPr>
          <w:b/>
          <w:bCs/>
        </w:rPr>
      </w:pPr>
      <w:r w:rsidRPr="00426091">
        <w:t>While the model was trained on the training dataset, ROI and Sharpe values were calculated on the test dataset to validate its performance.</w:t>
      </w:r>
    </w:p>
    <w:p w14:paraId="19E3976A" w14:textId="5826BAED" w:rsidR="00426091" w:rsidRPr="00426091" w:rsidRDefault="00426091" w:rsidP="00426091">
      <w:pPr>
        <w:pStyle w:val="NormalWeb"/>
        <w:ind w:left="708"/>
        <w:rPr>
          <w:b/>
          <w:bCs/>
        </w:rPr>
      </w:pPr>
      <w:r w:rsidRPr="00426091">
        <w:rPr>
          <w:b/>
          <w:bCs/>
        </w:rPr>
        <w:lastRenderedPageBreak/>
        <w:t>4.</w:t>
      </w:r>
      <w:r>
        <w:rPr>
          <w:b/>
          <w:bCs/>
        </w:rPr>
        <w:t>2</w:t>
      </w:r>
      <w:r w:rsidRPr="00426091">
        <w:rPr>
          <w:b/>
          <w:bCs/>
        </w:rPr>
        <w:t>.4 Hyperparameter Tuning and Feature Selection</w:t>
      </w:r>
    </w:p>
    <w:p w14:paraId="4B347734" w14:textId="77777777" w:rsidR="00426091" w:rsidRPr="00426091" w:rsidRDefault="00426091" w:rsidP="00426091">
      <w:pPr>
        <w:pStyle w:val="NormalWeb"/>
        <w:numPr>
          <w:ilvl w:val="0"/>
          <w:numId w:val="8"/>
        </w:numPr>
        <w:tabs>
          <w:tab w:val="num" w:pos="1068"/>
        </w:tabs>
        <w:ind w:left="1776"/>
      </w:pPr>
      <w:r w:rsidRPr="00426091">
        <w:t>Optuna was used for:</w:t>
      </w:r>
    </w:p>
    <w:p w14:paraId="36CDDA7C" w14:textId="77777777" w:rsidR="00426091" w:rsidRPr="00426091" w:rsidRDefault="00426091" w:rsidP="00426091">
      <w:pPr>
        <w:pStyle w:val="NormalWeb"/>
        <w:numPr>
          <w:ilvl w:val="1"/>
          <w:numId w:val="8"/>
        </w:numPr>
        <w:tabs>
          <w:tab w:val="num" w:pos="1788"/>
        </w:tabs>
        <w:ind w:left="2496"/>
      </w:pPr>
      <w:r w:rsidRPr="00426091">
        <w:t>Hyperparameter tuning to improve model performance.</w:t>
      </w:r>
    </w:p>
    <w:p w14:paraId="1243A3A9" w14:textId="77777777" w:rsidR="00426091" w:rsidRPr="00426091" w:rsidRDefault="00426091" w:rsidP="00426091">
      <w:pPr>
        <w:pStyle w:val="NormalWeb"/>
        <w:numPr>
          <w:ilvl w:val="1"/>
          <w:numId w:val="8"/>
        </w:numPr>
        <w:tabs>
          <w:tab w:val="num" w:pos="1788"/>
        </w:tabs>
        <w:ind w:left="2496"/>
        <w:rPr>
          <w:b/>
          <w:bCs/>
        </w:rPr>
      </w:pPr>
      <w:r w:rsidRPr="00426091">
        <w:t>Feature selection to identify the most impactful features.</w:t>
      </w:r>
    </w:p>
    <w:p w14:paraId="47EA515A" w14:textId="3E057374" w:rsidR="00426091" w:rsidRPr="00426091" w:rsidRDefault="00426091" w:rsidP="00426091">
      <w:pPr>
        <w:pStyle w:val="NormalWeb"/>
        <w:ind w:left="708"/>
        <w:rPr>
          <w:b/>
          <w:bCs/>
        </w:rPr>
      </w:pPr>
      <w:r w:rsidRPr="00426091">
        <w:rPr>
          <w:b/>
          <w:bCs/>
        </w:rPr>
        <w:t>4.</w:t>
      </w:r>
      <w:r>
        <w:rPr>
          <w:b/>
          <w:bCs/>
        </w:rPr>
        <w:t>2</w:t>
      </w:r>
      <w:r w:rsidRPr="00426091">
        <w:rPr>
          <w:b/>
          <w:bCs/>
        </w:rPr>
        <w:t>.5 Final Model Training</w:t>
      </w:r>
    </w:p>
    <w:p w14:paraId="033FC410" w14:textId="77777777" w:rsidR="00426091" w:rsidRPr="00426091" w:rsidRDefault="00426091" w:rsidP="00426091">
      <w:pPr>
        <w:pStyle w:val="NormalWeb"/>
        <w:ind w:left="1068"/>
      </w:pPr>
      <w:r w:rsidRPr="00426091">
        <w:t>The training process was divided into two groups:</w:t>
      </w:r>
    </w:p>
    <w:p w14:paraId="40514F89" w14:textId="77777777" w:rsidR="00426091" w:rsidRPr="00426091" w:rsidRDefault="00426091" w:rsidP="00426091">
      <w:pPr>
        <w:pStyle w:val="NormalWeb"/>
        <w:numPr>
          <w:ilvl w:val="0"/>
          <w:numId w:val="9"/>
        </w:numPr>
        <w:tabs>
          <w:tab w:val="clear" w:pos="720"/>
          <w:tab w:val="num" w:pos="1428"/>
        </w:tabs>
        <w:ind w:left="1428"/>
      </w:pPr>
      <w:r w:rsidRPr="00426091">
        <w:t>Group 1: Models were optimized to maximize the Sharpe Ratio.</w:t>
      </w:r>
    </w:p>
    <w:p w14:paraId="0A651DAE" w14:textId="77777777" w:rsidR="00426091" w:rsidRPr="00426091" w:rsidRDefault="00426091" w:rsidP="00426091">
      <w:pPr>
        <w:pStyle w:val="NormalWeb"/>
        <w:numPr>
          <w:ilvl w:val="0"/>
          <w:numId w:val="9"/>
        </w:numPr>
        <w:tabs>
          <w:tab w:val="clear" w:pos="720"/>
          <w:tab w:val="num" w:pos="1428"/>
        </w:tabs>
        <w:ind w:left="1428"/>
        <w:rPr>
          <w:b/>
          <w:bCs/>
        </w:rPr>
      </w:pPr>
      <w:r w:rsidRPr="00426091">
        <w:t>Group 2: Models were optimized to maximize ROI.</w:t>
      </w:r>
    </w:p>
    <w:p w14:paraId="64305DB2" w14:textId="77777777" w:rsidR="00426091" w:rsidRPr="00426091" w:rsidRDefault="00426091" w:rsidP="00426091">
      <w:pPr>
        <w:pStyle w:val="NormalWeb"/>
        <w:ind w:left="708" w:firstLine="360"/>
      </w:pPr>
      <w:r w:rsidRPr="00426091">
        <w:t>Each group included one model from CatBoost, LightGBM, and XGBoost.</w:t>
      </w:r>
    </w:p>
    <w:p w14:paraId="2E876C6D" w14:textId="7726C877" w:rsidR="00426091" w:rsidRPr="00426091" w:rsidRDefault="00426091" w:rsidP="00426091">
      <w:pPr>
        <w:pStyle w:val="NormalWeb"/>
        <w:ind w:left="708"/>
        <w:rPr>
          <w:b/>
          <w:bCs/>
        </w:rPr>
      </w:pPr>
      <w:r w:rsidRPr="00426091">
        <w:rPr>
          <w:b/>
          <w:bCs/>
        </w:rPr>
        <w:t>4.</w:t>
      </w:r>
      <w:r>
        <w:rPr>
          <w:b/>
          <w:bCs/>
        </w:rPr>
        <w:t>2</w:t>
      </w:r>
      <w:r w:rsidRPr="00426091">
        <w:rPr>
          <w:b/>
          <w:bCs/>
        </w:rPr>
        <w:t>.6 Ensemble Learning</w:t>
      </w:r>
    </w:p>
    <w:p w14:paraId="1C57679E" w14:textId="77777777" w:rsidR="00426091" w:rsidRPr="00426091" w:rsidRDefault="00426091" w:rsidP="00426091">
      <w:pPr>
        <w:pStyle w:val="NormalWeb"/>
        <w:numPr>
          <w:ilvl w:val="0"/>
          <w:numId w:val="10"/>
        </w:numPr>
        <w:tabs>
          <w:tab w:val="clear" w:pos="720"/>
          <w:tab w:val="num" w:pos="1428"/>
        </w:tabs>
        <w:ind w:left="1428"/>
      </w:pPr>
      <w:r w:rsidRPr="00426091">
        <w:t>A stacking ensemble technique was applied as the final step.</w:t>
      </w:r>
    </w:p>
    <w:p w14:paraId="602EDFF4" w14:textId="77777777" w:rsidR="00426091" w:rsidRPr="00426091" w:rsidRDefault="00426091" w:rsidP="00426091">
      <w:pPr>
        <w:pStyle w:val="NormalWeb"/>
        <w:numPr>
          <w:ilvl w:val="0"/>
          <w:numId w:val="10"/>
        </w:numPr>
        <w:tabs>
          <w:tab w:val="clear" w:pos="720"/>
          <w:tab w:val="num" w:pos="1428"/>
        </w:tabs>
        <w:ind w:left="1428"/>
      </w:pPr>
      <w:r w:rsidRPr="00426091">
        <w:t>The outputs of the models from both groups were combined and passed through a Random Forest model for final predictions.</w:t>
      </w:r>
    </w:p>
    <w:p w14:paraId="01527F64" w14:textId="77777777" w:rsidR="00426091" w:rsidRPr="00426091" w:rsidRDefault="00426091" w:rsidP="00426091">
      <w:pPr>
        <w:pStyle w:val="NormalWeb"/>
        <w:ind w:left="1068"/>
        <w:rPr>
          <w:b/>
          <w:bCs/>
        </w:rPr>
      </w:pPr>
      <w:r w:rsidRPr="00426091">
        <w:t>This approach allowed the ensemble model to leverage the strengths of individual models while balancing the objectives of maximizing Sharpe and ROI.</w:t>
      </w:r>
    </w:p>
    <w:p w14:paraId="6567AD07" w14:textId="77777777" w:rsidR="00841ECF" w:rsidRPr="00841ECF" w:rsidRDefault="00841ECF" w:rsidP="00841ECF">
      <w:pPr>
        <w:pStyle w:val="NormalWeb"/>
        <w:ind w:left="360"/>
        <w:rPr>
          <w:b/>
          <w:bCs/>
        </w:rPr>
      </w:pPr>
      <w:r w:rsidRPr="00841ECF">
        <w:rPr>
          <w:b/>
          <w:bCs/>
        </w:rPr>
        <w:t>5. Conclusion</w:t>
      </w:r>
    </w:p>
    <w:p w14:paraId="5565C47A" w14:textId="77777777" w:rsidR="00841ECF" w:rsidRPr="00841ECF" w:rsidRDefault="00841ECF" w:rsidP="00841ECF">
      <w:pPr>
        <w:pStyle w:val="NormalWeb"/>
        <w:ind w:left="708"/>
      </w:pPr>
      <w:r w:rsidRPr="00841ECF">
        <w:t xml:space="preserve">When the validation and prediction datasets were evaluated, the ensemble model achieved a </w:t>
      </w:r>
      <w:r w:rsidRPr="00841ECF">
        <w:rPr>
          <w:b/>
          <w:bCs/>
        </w:rPr>
        <w:t>Sharpe ratio of 1.07</w:t>
      </w:r>
      <w:r w:rsidRPr="00841ECF">
        <w:t xml:space="preserve"> and a </w:t>
      </w:r>
      <w:r w:rsidRPr="00841ECF">
        <w:rPr>
          <w:b/>
          <w:bCs/>
        </w:rPr>
        <w:t>ROI of 47%</w:t>
      </w:r>
      <w:r w:rsidRPr="00841ECF">
        <w:t xml:space="preserve"> for the year 2024. In comparison, the benchmark index, </w:t>
      </w:r>
      <w:r w:rsidRPr="00841ECF">
        <w:rPr>
          <w:b/>
          <w:bCs/>
        </w:rPr>
        <w:t>^IXIC (Nasdaq 500 Composite)</w:t>
      </w:r>
      <w:r w:rsidRPr="00841ECF">
        <w:t xml:space="preserve">, had a </w:t>
      </w:r>
      <w:r w:rsidRPr="00841ECF">
        <w:rPr>
          <w:b/>
          <w:bCs/>
        </w:rPr>
        <w:t>Sharpe ratio of 1.73</w:t>
      </w:r>
      <w:r w:rsidRPr="00841ECF">
        <w:t xml:space="preserve"> and a </w:t>
      </w:r>
      <w:r w:rsidRPr="00841ECF">
        <w:rPr>
          <w:b/>
          <w:bCs/>
        </w:rPr>
        <w:t>ROI of 29%</w:t>
      </w:r>
      <w:r w:rsidRPr="00841ECF">
        <w:t>.</w:t>
      </w:r>
    </w:p>
    <w:p w14:paraId="3C2F5B7B" w14:textId="77777777" w:rsidR="00841ECF" w:rsidRPr="00841ECF" w:rsidRDefault="00841ECF" w:rsidP="00841ECF">
      <w:pPr>
        <w:pStyle w:val="NormalWeb"/>
        <w:ind w:left="708"/>
        <w:rPr>
          <w:b/>
          <w:bCs/>
        </w:rPr>
      </w:pPr>
      <w:r w:rsidRPr="00841ECF">
        <w:rPr>
          <w:b/>
          <w:bCs/>
        </w:rPr>
        <w:t>Key Observations:</w:t>
      </w:r>
    </w:p>
    <w:p w14:paraId="7FD54B61" w14:textId="77777777" w:rsidR="00841ECF" w:rsidRPr="00841ECF" w:rsidRDefault="00841ECF" w:rsidP="00841ECF">
      <w:pPr>
        <w:pStyle w:val="NormalWeb"/>
        <w:numPr>
          <w:ilvl w:val="0"/>
          <w:numId w:val="11"/>
        </w:numPr>
        <w:tabs>
          <w:tab w:val="clear" w:pos="720"/>
          <w:tab w:val="num" w:pos="1068"/>
        </w:tabs>
        <w:ind w:left="1068"/>
      </w:pPr>
      <w:r w:rsidRPr="00841ECF">
        <w:t xml:space="preserve">Although the results are less favorable in terms of </w:t>
      </w:r>
      <w:r w:rsidRPr="00841ECF">
        <w:rPr>
          <w:b/>
          <w:bCs/>
        </w:rPr>
        <w:t>reward-to-risk</w:t>
      </w:r>
      <w:r w:rsidRPr="00841ECF">
        <w:t xml:space="preserve"> (Sharpe ratio), the </w:t>
      </w:r>
      <w:r w:rsidRPr="00841ECF">
        <w:rPr>
          <w:b/>
          <w:bCs/>
        </w:rPr>
        <w:t>ROI</w:t>
      </w:r>
      <w:r w:rsidRPr="00841ECF">
        <w:t xml:space="preserve"> achieved by the model is nearly double that of the benchmark.</w:t>
      </w:r>
    </w:p>
    <w:p w14:paraId="34B9D64E" w14:textId="77777777" w:rsidR="00841ECF" w:rsidRPr="00841ECF" w:rsidRDefault="00841ECF" w:rsidP="00841ECF">
      <w:pPr>
        <w:pStyle w:val="NormalWeb"/>
        <w:numPr>
          <w:ilvl w:val="0"/>
          <w:numId w:val="11"/>
        </w:numPr>
        <w:tabs>
          <w:tab w:val="clear" w:pos="720"/>
          <w:tab w:val="num" w:pos="1068"/>
        </w:tabs>
        <w:ind w:left="1068"/>
      </w:pPr>
      <w:r w:rsidRPr="00841ECF">
        <w:t xml:space="preserve">The model's performance varied across the test, validation, and prediction periods, indicating challenges in </w:t>
      </w:r>
      <w:r w:rsidRPr="00841ECF">
        <w:rPr>
          <w:b/>
          <w:bCs/>
        </w:rPr>
        <w:t>generalizing market trends and movements</w:t>
      </w:r>
      <w:r w:rsidRPr="00841ECF">
        <w:t xml:space="preserve"> effectively.</w:t>
      </w:r>
    </w:p>
    <w:p w14:paraId="585F30CC" w14:textId="77777777" w:rsidR="00841ECF" w:rsidRPr="00841ECF" w:rsidRDefault="00841ECF" w:rsidP="00841ECF">
      <w:pPr>
        <w:pStyle w:val="NormalWeb"/>
        <w:numPr>
          <w:ilvl w:val="0"/>
          <w:numId w:val="11"/>
        </w:numPr>
        <w:tabs>
          <w:tab w:val="clear" w:pos="720"/>
          <w:tab w:val="num" w:pos="1068"/>
        </w:tabs>
        <w:ind w:left="1068"/>
      </w:pPr>
      <w:r w:rsidRPr="00841ECF">
        <w:t>Despite these limitations, the results are promising, especially considering that the 2024 dataset, and particularly the unseen 2023 data, posed significant challenges for the model.</w:t>
      </w:r>
    </w:p>
    <w:p w14:paraId="56DFE05E" w14:textId="77777777" w:rsidR="00841ECF" w:rsidRPr="00841ECF" w:rsidRDefault="00841ECF" w:rsidP="00841ECF">
      <w:pPr>
        <w:pStyle w:val="NormalWeb"/>
        <w:ind w:left="708"/>
        <w:rPr>
          <w:b/>
          <w:bCs/>
        </w:rPr>
      </w:pPr>
      <w:r w:rsidRPr="00841ECF">
        <w:rPr>
          <w:b/>
          <w:bCs/>
        </w:rPr>
        <w:t>Overall Assessment:</w:t>
      </w:r>
    </w:p>
    <w:p w14:paraId="65AF6351" w14:textId="77777777" w:rsidR="00841ECF" w:rsidRPr="00841ECF" w:rsidRDefault="00841ECF" w:rsidP="00841ECF">
      <w:pPr>
        <w:pStyle w:val="NormalWeb"/>
        <w:ind w:left="708"/>
      </w:pPr>
      <w:r w:rsidRPr="00841ECF">
        <w:t>While the model has room for improvement in terms of risk management and generalization, the significant ROI demonstrates its potential in leveraging machine learning for stock market predictions. With further refinements, such as incorporating additional features or external datasets, the model could achieve even more competitive results.</w:t>
      </w:r>
    </w:p>
    <w:p w14:paraId="2E7BADFC" w14:textId="77777777" w:rsidR="001F21E9" w:rsidRPr="00686F75" w:rsidRDefault="001F21E9" w:rsidP="00686F75">
      <w:pPr>
        <w:pStyle w:val="NormalWeb"/>
        <w:ind w:left="360"/>
      </w:pPr>
    </w:p>
    <w:p w14:paraId="70B3BF0B" w14:textId="77777777" w:rsidR="00686F75" w:rsidRPr="00686F75" w:rsidRDefault="00686F75" w:rsidP="00686F75">
      <w:pPr>
        <w:pStyle w:val="NormalWeb"/>
        <w:ind w:left="360"/>
      </w:pPr>
    </w:p>
    <w:p w14:paraId="5C14F143" w14:textId="22525046" w:rsidR="00F26AE0" w:rsidRPr="00F26AE0" w:rsidRDefault="00F26AE0" w:rsidP="00686F75">
      <w:pPr>
        <w:pStyle w:val="NormalWeb"/>
        <w:rPr>
          <w:b/>
          <w:bCs/>
        </w:rPr>
      </w:pPr>
    </w:p>
    <w:p w14:paraId="0FB21E8C" w14:textId="77777777" w:rsidR="00F26AE0" w:rsidRDefault="00F26AE0" w:rsidP="00944406">
      <w:pPr>
        <w:pStyle w:val="NormalWeb"/>
        <w:ind w:firstLine="360"/>
      </w:pPr>
    </w:p>
    <w:p w14:paraId="665F88EF" w14:textId="77777777" w:rsidR="00944406" w:rsidRPr="00944406" w:rsidRDefault="00944406" w:rsidP="00944406">
      <w:pPr>
        <w:spacing w:line="276" w:lineRule="auto"/>
        <w:ind w:left="360"/>
        <w:rPr>
          <w:rFonts w:ascii="Times New Roman" w:hAnsi="Times New Roman" w:cs="Times New Roman"/>
        </w:rPr>
      </w:pPr>
    </w:p>
    <w:sectPr w:rsidR="00944406" w:rsidRPr="00944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3023C"/>
    <w:multiLevelType w:val="multilevel"/>
    <w:tmpl w:val="CA72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C54FA"/>
    <w:multiLevelType w:val="hybridMultilevel"/>
    <w:tmpl w:val="15525928"/>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CC145B"/>
    <w:multiLevelType w:val="multilevel"/>
    <w:tmpl w:val="402C340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 w15:restartNumberingAfterBreak="0">
    <w:nsid w:val="1FCE6351"/>
    <w:multiLevelType w:val="multilevel"/>
    <w:tmpl w:val="DF1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E1031"/>
    <w:multiLevelType w:val="multilevel"/>
    <w:tmpl w:val="BC82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B13BB"/>
    <w:multiLevelType w:val="multilevel"/>
    <w:tmpl w:val="6372AC4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6" w15:restartNumberingAfterBreak="0">
    <w:nsid w:val="229F64DC"/>
    <w:multiLevelType w:val="multilevel"/>
    <w:tmpl w:val="3CFE5314"/>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 w15:restartNumberingAfterBreak="0">
    <w:nsid w:val="28114B0E"/>
    <w:multiLevelType w:val="multilevel"/>
    <w:tmpl w:val="3264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0078C"/>
    <w:multiLevelType w:val="multilevel"/>
    <w:tmpl w:val="86F4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4A5637"/>
    <w:multiLevelType w:val="multilevel"/>
    <w:tmpl w:val="81EA6A1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0" w15:restartNumberingAfterBreak="0">
    <w:nsid w:val="7ED049FB"/>
    <w:multiLevelType w:val="multilevel"/>
    <w:tmpl w:val="D35E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910043">
    <w:abstractNumId w:val="1"/>
  </w:num>
  <w:num w:numId="2" w16cid:durableId="1098716645">
    <w:abstractNumId w:val="3"/>
  </w:num>
  <w:num w:numId="3" w16cid:durableId="491917476">
    <w:abstractNumId w:val="4"/>
  </w:num>
  <w:num w:numId="4" w16cid:durableId="1413355855">
    <w:abstractNumId w:val="0"/>
  </w:num>
  <w:num w:numId="5" w16cid:durableId="1006371893">
    <w:abstractNumId w:val="6"/>
  </w:num>
  <w:num w:numId="6" w16cid:durableId="2081321064">
    <w:abstractNumId w:val="9"/>
  </w:num>
  <w:num w:numId="7" w16cid:durableId="1210646538">
    <w:abstractNumId w:val="5"/>
  </w:num>
  <w:num w:numId="8" w16cid:durableId="169218460">
    <w:abstractNumId w:val="2"/>
  </w:num>
  <w:num w:numId="9" w16cid:durableId="1569723747">
    <w:abstractNumId w:val="8"/>
  </w:num>
  <w:num w:numId="10" w16cid:durableId="306521535">
    <w:abstractNumId w:val="7"/>
  </w:num>
  <w:num w:numId="11" w16cid:durableId="10191154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2"/>
    <w:rsid w:val="001B2A31"/>
    <w:rsid w:val="001C5FD2"/>
    <w:rsid w:val="001F21E9"/>
    <w:rsid w:val="00426091"/>
    <w:rsid w:val="005A5685"/>
    <w:rsid w:val="005E5F71"/>
    <w:rsid w:val="00686F75"/>
    <w:rsid w:val="00841ECF"/>
    <w:rsid w:val="00944406"/>
    <w:rsid w:val="00DE3371"/>
    <w:rsid w:val="00F26A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0155"/>
  <w15:chartTrackingRefBased/>
  <w15:docId w15:val="{B92D8FCE-78BB-40C6-9697-2E0A8C96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C5F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C5F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C5FD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C5FD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C5FD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C5FD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C5FD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C5FD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C5FD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5FD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C5FD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C5FD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C5FD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C5FD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C5FD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C5FD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C5FD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C5FD2"/>
    <w:rPr>
      <w:rFonts w:eastAsiaTheme="majorEastAsia" w:cstheme="majorBidi"/>
      <w:color w:val="272727" w:themeColor="text1" w:themeTint="D8"/>
    </w:rPr>
  </w:style>
  <w:style w:type="paragraph" w:styleId="KonuBal">
    <w:name w:val="Title"/>
    <w:basedOn w:val="Normal"/>
    <w:next w:val="Normal"/>
    <w:link w:val="KonuBalChar"/>
    <w:uiPriority w:val="10"/>
    <w:qFormat/>
    <w:rsid w:val="001C5F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C5FD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C5FD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C5FD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C5FD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C5FD2"/>
    <w:rPr>
      <w:i/>
      <w:iCs/>
      <w:color w:val="404040" w:themeColor="text1" w:themeTint="BF"/>
    </w:rPr>
  </w:style>
  <w:style w:type="paragraph" w:styleId="ListeParagraf">
    <w:name w:val="List Paragraph"/>
    <w:basedOn w:val="Normal"/>
    <w:uiPriority w:val="34"/>
    <w:qFormat/>
    <w:rsid w:val="001C5FD2"/>
    <w:pPr>
      <w:ind w:left="720"/>
      <w:contextualSpacing/>
    </w:pPr>
  </w:style>
  <w:style w:type="character" w:styleId="GlVurgulama">
    <w:name w:val="Intense Emphasis"/>
    <w:basedOn w:val="VarsaylanParagrafYazTipi"/>
    <w:uiPriority w:val="21"/>
    <w:qFormat/>
    <w:rsid w:val="001C5FD2"/>
    <w:rPr>
      <w:i/>
      <w:iCs/>
      <w:color w:val="0F4761" w:themeColor="accent1" w:themeShade="BF"/>
    </w:rPr>
  </w:style>
  <w:style w:type="paragraph" w:styleId="GlAlnt">
    <w:name w:val="Intense Quote"/>
    <w:basedOn w:val="Normal"/>
    <w:next w:val="Normal"/>
    <w:link w:val="GlAlntChar"/>
    <w:uiPriority w:val="30"/>
    <w:qFormat/>
    <w:rsid w:val="001C5F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C5FD2"/>
    <w:rPr>
      <w:i/>
      <w:iCs/>
      <w:color w:val="0F4761" w:themeColor="accent1" w:themeShade="BF"/>
    </w:rPr>
  </w:style>
  <w:style w:type="character" w:styleId="GlBavuru">
    <w:name w:val="Intense Reference"/>
    <w:basedOn w:val="VarsaylanParagrafYazTipi"/>
    <w:uiPriority w:val="32"/>
    <w:qFormat/>
    <w:rsid w:val="001C5FD2"/>
    <w:rPr>
      <w:b/>
      <w:bCs/>
      <w:smallCaps/>
      <w:color w:val="0F4761" w:themeColor="accent1" w:themeShade="BF"/>
      <w:spacing w:val="5"/>
    </w:rPr>
  </w:style>
  <w:style w:type="paragraph" w:styleId="NormalWeb">
    <w:name w:val="Normal (Web)"/>
    <w:basedOn w:val="Normal"/>
    <w:uiPriority w:val="99"/>
    <w:semiHidden/>
    <w:unhideWhenUsed/>
    <w:rsid w:val="0094440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9444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25420">
      <w:bodyDiv w:val="1"/>
      <w:marLeft w:val="0"/>
      <w:marRight w:val="0"/>
      <w:marTop w:val="0"/>
      <w:marBottom w:val="0"/>
      <w:divBdr>
        <w:top w:val="none" w:sz="0" w:space="0" w:color="auto"/>
        <w:left w:val="none" w:sz="0" w:space="0" w:color="auto"/>
        <w:bottom w:val="none" w:sz="0" w:space="0" w:color="auto"/>
        <w:right w:val="none" w:sz="0" w:space="0" w:color="auto"/>
      </w:divBdr>
    </w:div>
    <w:div w:id="264001760">
      <w:bodyDiv w:val="1"/>
      <w:marLeft w:val="0"/>
      <w:marRight w:val="0"/>
      <w:marTop w:val="0"/>
      <w:marBottom w:val="0"/>
      <w:divBdr>
        <w:top w:val="none" w:sz="0" w:space="0" w:color="auto"/>
        <w:left w:val="none" w:sz="0" w:space="0" w:color="auto"/>
        <w:bottom w:val="none" w:sz="0" w:space="0" w:color="auto"/>
        <w:right w:val="none" w:sz="0" w:space="0" w:color="auto"/>
      </w:divBdr>
    </w:div>
    <w:div w:id="272203620">
      <w:bodyDiv w:val="1"/>
      <w:marLeft w:val="0"/>
      <w:marRight w:val="0"/>
      <w:marTop w:val="0"/>
      <w:marBottom w:val="0"/>
      <w:divBdr>
        <w:top w:val="none" w:sz="0" w:space="0" w:color="auto"/>
        <w:left w:val="none" w:sz="0" w:space="0" w:color="auto"/>
        <w:bottom w:val="none" w:sz="0" w:space="0" w:color="auto"/>
        <w:right w:val="none" w:sz="0" w:space="0" w:color="auto"/>
      </w:divBdr>
    </w:div>
    <w:div w:id="304043197">
      <w:bodyDiv w:val="1"/>
      <w:marLeft w:val="0"/>
      <w:marRight w:val="0"/>
      <w:marTop w:val="0"/>
      <w:marBottom w:val="0"/>
      <w:divBdr>
        <w:top w:val="none" w:sz="0" w:space="0" w:color="auto"/>
        <w:left w:val="none" w:sz="0" w:space="0" w:color="auto"/>
        <w:bottom w:val="none" w:sz="0" w:space="0" w:color="auto"/>
        <w:right w:val="none" w:sz="0" w:space="0" w:color="auto"/>
      </w:divBdr>
    </w:div>
    <w:div w:id="372508609">
      <w:bodyDiv w:val="1"/>
      <w:marLeft w:val="0"/>
      <w:marRight w:val="0"/>
      <w:marTop w:val="0"/>
      <w:marBottom w:val="0"/>
      <w:divBdr>
        <w:top w:val="none" w:sz="0" w:space="0" w:color="auto"/>
        <w:left w:val="none" w:sz="0" w:space="0" w:color="auto"/>
        <w:bottom w:val="none" w:sz="0" w:space="0" w:color="auto"/>
        <w:right w:val="none" w:sz="0" w:space="0" w:color="auto"/>
      </w:divBdr>
    </w:div>
    <w:div w:id="458063602">
      <w:bodyDiv w:val="1"/>
      <w:marLeft w:val="0"/>
      <w:marRight w:val="0"/>
      <w:marTop w:val="0"/>
      <w:marBottom w:val="0"/>
      <w:divBdr>
        <w:top w:val="none" w:sz="0" w:space="0" w:color="auto"/>
        <w:left w:val="none" w:sz="0" w:space="0" w:color="auto"/>
        <w:bottom w:val="none" w:sz="0" w:space="0" w:color="auto"/>
        <w:right w:val="none" w:sz="0" w:space="0" w:color="auto"/>
      </w:divBdr>
      <w:divsChild>
        <w:div w:id="1469055657">
          <w:marLeft w:val="0"/>
          <w:marRight w:val="0"/>
          <w:marTop w:val="0"/>
          <w:marBottom w:val="0"/>
          <w:divBdr>
            <w:top w:val="none" w:sz="0" w:space="0" w:color="auto"/>
            <w:left w:val="none" w:sz="0" w:space="0" w:color="auto"/>
            <w:bottom w:val="none" w:sz="0" w:space="0" w:color="auto"/>
            <w:right w:val="none" w:sz="0" w:space="0" w:color="auto"/>
          </w:divBdr>
          <w:divsChild>
            <w:div w:id="4209974">
              <w:marLeft w:val="0"/>
              <w:marRight w:val="0"/>
              <w:marTop w:val="0"/>
              <w:marBottom w:val="0"/>
              <w:divBdr>
                <w:top w:val="none" w:sz="0" w:space="0" w:color="auto"/>
                <w:left w:val="none" w:sz="0" w:space="0" w:color="auto"/>
                <w:bottom w:val="none" w:sz="0" w:space="0" w:color="auto"/>
                <w:right w:val="none" w:sz="0" w:space="0" w:color="auto"/>
              </w:divBdr>
              <w:divsChild>
                <w:div w:id="1194925478">
                  <w:marLeft w:val="0"/>
                  <w:marRight w:val="0"/>
                  <w:marTop w:val="0"/>
                  <w:marBottom w:val="0"/>
                  <w:divBdr>
                    <w:top w:val="none" w:sz="0" w:space="0" w:color="auto"/>
                    <w:left w:val="none" w:sz="0" w:space="0" w:color="auto"/>
                    <w:bottom w:val="none" w:sz="0" w:space="0" w:color="auto"/>
                    <w:right w:val="none" w:sz="0" w:space="0" w:color="auto"/>
                  </w:divBdr>
                  <w:divsChild>
                    <w:div w:id="1863737022">
                      <w:marLeft w:val="0"/>
                      <w:marRight w:val="0"/>
                      <w:marTop w:val="0"/>
                      <w:marBottom w:val="0"/>
                      <w:divBdr>
                        <w:top w:val="none" w:sz="0" w:space="0" w:color="auto"/>
                        <w:left w:val="none" w:sz="0" w:space="0" w:color="auto"/>
                        <w:bottom w:val="none" w:sz="0" w:space="0" w:color="auto"/>
                        <w:right w:val="none" w:sz="0" w:space="0" w:color="auto"/>
                      </w:divBdr>
                      <w:divsChild>
                        <w:div w:id="1036197679">
                          <w:marLeft w:val="0"/>
                          <w:marRight w:val="0"/>
                          <w:marTop w:val="0"/>
                          <w:marBottom w:val="0"/>
                          <w:divBdr>
                            <w:top w:val="none" w:sz="0" w:space="0" w:color="auto"/>
                            <w:left w:val="none" w:sz="0" w:space="0" w:color="auto"/>
                            <w:bottom w:val="none" w:sz="0" w:space="0" w:color="auto"/>
                            <w:right w:val="none" w:sz="0" w:space="0" w:color="auto"/>
                          </w:divBdr>
                          <w:divsChild>
                            <w:div w:id="9295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146822">
      <w:bodyDiv w:val="1"/>
      <w:marLeft w:val="0"/>
      <w:marRight w:val="0"/>
      <w:marTop w:val="0"/>
      <w:marBottom w:val="0"/>
      <w:divBdr>
        <w:top w:val="none" w:sz="0" w:space="0" w:color="auto"/>
        <w:left w:val="none" w:sz="0" w:space="0" w:color="auto"/>
        <w:bottom w:val="none" w:sz="0" w:space="0" w:color="auto"/>
        <w:right w:val="none" w:sz="0" w:space="0" w:color="auto"/>
      </w:divBdr>
    </w:div>
    <w:div w:id="541020236">
      <w:bodyDiv w:val="1"/>
      <w:marLeft w:val="0"/>
      <w:marRight w:val="0"/>
      <w:marTop w:val="0"/>
      <w:marBottom w:val="0"/>
      <w:divBdr>
        <w:top w:val="none" w:sz="0" w:space="0" w:color="auto"/>
        <w:left w:val="none" w:sz="0" w:space="0" w:color="auto"/>
        <w:bottom w:val="none" w:sz="0" w:space="0" w:color="auto"/>
        <w:right w:val="none" w:sz="0" w:space="0" w:color="auto"/>
      </w:divBdr>
      <w:divsChild>
        <w:div w:id="1287010132">
          <w:marLeft w:val="0"/>
          <w:marRight w:val="0"/>
          <w:marTop w:val="0"/>
          <w:marBottom w:val="0"/>
          <w:divBdr>
            <w:top w:val="none" w:sz="0" w:space="0" w:color="auto"/>
            <w:left w:val="none" w:sz="0" w:space="0" w:color="auto"/>
            <w:bottom w:val="none" w:sz="0" w:space="0" w:color="auto"/>
            <w:right w:val="none" w:sz="0" w:space="0" w:color="auto"/>
          </w:divBdr>
          <w:divsChild>
            <w:div w:id="1861627162">
              <w:marLeft w:val="0"/>
              <w:marRight w:val="0"/>
              <w:marTop w:val="0"/>
              <w:marBottom w:val="0"/>
              <w:divBdr>
                <w:top w:val="none" w:sz="0" w:space="0" w:color="auto"/>
                <w:left w:val="none" w:sz="0" w:space="0" w:color="auto"/>
                <w:bottom w:val="none" w:sz="0" w:space="0" w:color="auto"/>
                <w:right w:val="none" w:sz="0" w:space="0" w:color="auto"/>
              </w:divBdr>
              <w:divsChild>
                <w:div w:id="1649362615">
                  <w:marLeft w:val="0"/>
                  <w:marRight w:val="0"/>
                  <w:marTop w:val="0"/>
                  <w:marBottom w:val="0"/>
                  <w:divBdr>
                    <w:top w:val="none" w:sz="0" w:space="0" w:color="auto"/>
                    <w:left w:val="none" w:sz="0" w:space="0" w:color="auto"/>
                    <w:bottom w:val="none" w:sz="0" w:space="0" w:color="auto"/>
                    <w:right w:val="none" w:sz="0" w:space="0" w:color="auto"/>
                  </w:divBdr>
                  <w:divsChild>
                    <w:div w:id="1957368339">
                      <w:marLeft w:val="0"/>
                      <w:marRight w:val="0"/>
                      <w:marTop w:val="0"/>
                      <w:marBottom w:val="0"/>
                      <w:divBdr>
                        <w:top w:val="none" w:sz="0" w:space="0" w:color="auto"/>
                        <w:left w:val="none" w:sz="0" w:space="0" w:color="auto"/>
                        <w:bottom w:val="none" w:sz="0" w:space="0" w:color="auto"/>
                        <w:right w:val="none" w:sz="0" w:space="0" w:color="auto"/>
                      </w:divBdr>
                      <w:divsChild>
                        <w:div w:id="422992775">
                          <w:marLeft w:val="0"/>
                          <w:marRight w:val="0"/>
                          <w:marTop w:val="0"/>
                          <w:marBottom w:val="0"/>
                          <w:divBdr>
                            <w:top w:val="none" w:sz="0" w:space="0" w:color="auto"/>
                            <w:left w:val="none" w:sz="0" w:space="0" w:color="auto"/>
                            <w:bottom w:val="none" w:sz="0" w:space="0" w:color="auto"/>
                            <w:right w:val="none" w:sz="0" w:space="0" w:color="auto"/>
                          </w:divBdr>
                          <w:divsChild>
                            <w:div w:id="1263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525872">
      <w:bodyDiv w:val="1"/>
      <w:marLeft w:val="0"/>
      <w:marRight w:val="0"/>
      <w:marTop w:val="0"/>
      <w:marBottom w:val="0"/>
      <w:divBdr>
        <w:top w:val="none" w:sz="0" w:space="0" w:color="auto"/>
        <w:left w:val="none" w:sz="0" w:space="0" w:color="auto"/>
        <w:bottom w:val="none" w:sz="0" w:space="0" w:color="auto"/>
        <w:right w:val="none" w:sz="0" w:space="0" w:color="auto"/>
      </w:divBdr>
    </w:div>
    <w:div w:id="1026440814">
      <w:bodyDiv w:val="1"/>
      <w:marLeft w:val="0"/>
      <w:marRight w:val="0"/>
      <w:marTop w:val="0"/>
      <w:marBottom w:val="0"/>
      <w:divBdr>
        <w:top w:val="none" w:sz="0" w:space="0" w:color="auto"/>
        <w:left w:val="none" w:sz="0" w:space="0" w:color="auto"/>
        <w:bottom w:val="none" w:sz="0" w:space="0" w:color="auto"/>
        <w:right w:val="none" w:sz="0" w:space="0" w:color="auto"/>
      </w:divBdr>
    </w:div>
    <w:div w:id="1370564983">
      <w:bodyDiv w:val="1"/>
      <w:marLeft w:val="0"/>
      <w:marRight w:val="0"/>
      <w:marTop w:val="0"/>
      <w:marBottom w:val="0"/>
      <w:divBdr>
        <w:top w:val="none" w:sz="0" w:space="0" w:color="auto"/>
        <w:left w:val="none" w:sz="0" w:space="0" w:color="auto"/>
        <w:bottom w:val="none" w:sz="0" w:space="0" w:color="auto"/>
        <w:right w:val="none" w:sz="0" w:space="0" w:color="auto"/>
      </w:divBdr>
      <w:divsChild>
        <w:div w:id="971638756">
          <w:marLeft w:val="0"/>
          <w:marRight w:val="0"/>
          <w:marTop w:val="0"/>
          <w:marBottom w:val="0"/>
          <w:divBdr>
            <w:top w:val="none" w:sz="0" w:space="0" w:color="auto"/>
            <w:left w:val="none" w:sz="0" w:space="0" w:color="auto"/>
            <w:bottom w:val="none" w:sz="0" w:space="0" w:color="auto"/>
            <w:right w:val="none" w:sz="0" w:space="0" w:color="auto"/>
          </w:divBdr>
          <w:divsChild>
            <w:div w:id="1428884185">
              <w:marLeft w:val="0"/>
              <w:marRight w:val="0"/>
              <w:marTop w:val="0"/>
              <w:marBottom w:val="0"/>
              <w:divBdr>
                <w:top w:val="none" w:sz="0" w:space="0" w:color="auto"/>
                <w:left w:val="none" w:sz="0" w:space="0" w:color="auto"/>
                <w:bottom w:val="none" w:sz="0" w:space="0" w:color="auto"/>
                <w:right w:val="none" w:sz="0" w:space="0" w:color="auto"/>
              </w:divBdr>
              <w:divsChild>
                <w:div w:id="1983345784">
                  <w:marLeft w:val="0"/>
                  <w:marRight w:val="0"/>
                  <w:marTop w:val="0"/>
                  <w:marBottom w:val="0"/>
                  <w:divBdr>
                    <w:top w:val="none" w:sz="0" w:space="0" w:color="auto"/>
                    <w:left w:val="none" w:sz="0" w:space="0" w:color="auto"/>
                    <w:bottom w:val="none" w:sz="0" w:space="0" w:color="auto"/>
                    <w:right w:val="none" w:sz="0" w:space="0" w:color="auto"/>
                  </w:divBdr>
                  <w:divsChild>
                    <w:div w:id="1773207808">
                      <w:marLeft w:val="0"/>
                      <w:marRight w:val="0"/>
                      <w:marTop w:val="0"/>
                      <w:marBottom w:val="0"/>
                      <w:divBdr>
                        <w:top w:val="none" w:sz="0" w:space="0" w:color="auto"/>
                        <w:left w:val="none" w:sz="0" w:space="0" w:color="auto"/>
                        <w:bottom w:val="none" w:sz="0" w:space="0" w:color="auto"/>
                        <w:right w:val="none" w:sz="0" w:space="0" w:color="auto"/>
                      </w:divBdr>
                      <w:divsChild>
                        <w:div w:id="144006437">
                          <w:marLeft w:val="0"/>
                          <w:marRight w:val="0"/>
                          <w:marTop w:val="0"/>
                          <w:marBottom w:val="0"/>
                          <w:divBdr>
                            <w:top w:val="none" w:sz="0" w:space="0" w:color="auto"/>
                            <w:left w:val="none" w:sz="0" w:space="0" w:color="auto"/>
                            <w:bottom w:val="none" w:sz="0" w:space="0" w:color="auto"/>
                            <w:right w:val="none" w:sz="0" w:space="0" w:color="auto"/>
                          </w:divBdr>
                          <w:divsChild>
                            <w:div w:id="13464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447844">
      <w:bodyDiv w:val="1"/>
      <w:marLeft w:val="0"/>
      <w:marRight w:val="0"/>
      <w:marTop w:val="0"/>
      <w:marBottom w:val="0"/>
      <w:divBdr>
        <w:top w:val="none" w:sz="0" w:space="0" w:color="auto"/>
        <w:left w:val="none" w:sz="0" w:space="0" w:color="auto"/>
        <w:bottom w:val="none" w:sz="0" w:space="0" w:color="auto"/>
        <w:right w:val="none" w:sz="0" w:space="0" w:color="auto"/>
      </w:divBdr>
      <w:divsChild>
        <w:div w:id="914898937">
          <w:marLeft w:val="0"/>
          <w:marRight w:val="0"/>
          <w:marTop w:val="0"/>
          <w:marBottom w:val="0"/>
          <w:divBdr>
            <w:top w:val="none" w:sz="0" w:space="0" w:color="auto"/>
            <w:left w:val="none" w:sz="0" w:space="0" w:color="auto"/>
            <w:bottom w:val="none" w:sz="0" w:space="0" w:color="auto"/>
            <w:right w:val="none" w:sz="0" w:space="0" w:color="auto"/>
          </w:divBdr>
          <w:divsChild>
            <w:div w:id="576325554">
              <w:marLeft w:val="0"/>
              <w:marRight w:val="0"/>
              <w:marTop w:val="0"/>
              <w:marBottom w:val="0"/>
              <w:divBdr>
                <w:top w:val="none" w:sz="0" w:space="0" w:color="auto"/>
                <w:left w:val="none" w:sz="0" w:space="0" w:color="auto"/>
                <w:bottom w:val="none" w:sz="0" w:space="0" w:color="auto"/>
                <w:right w:val="none" w:sz="0" w:space="0" w:color="auto"/>
              </w:divBdr>
              <w:divsChild>
                <w:div w:id="122356270">
                  <w:marLeft w:val="0"/>
                  <w:marRight w:val="0"/>
                  <w:marTop w:val="0"/>
                  <w:marBottom w:val="0"/>
                  <w:divBdr>
                    <w:top w:val="none" w:sz="0" w:space="0" w:color="auto"/>
                    <w:left w:val="none" w:sz="0" w:space="0" w:color="auto"/>
                    <w:bottom w:val="none" w:sz="0" w:space="0" w:color="auto"/>
                    <w:right w:val="none" w:sz="0" w:space="0" w:color="auto"/>
                  </w:divBdr>
                  <w:divsChild>
                    <w:div w:id="415326335">
                      <w:marLeft w:val="0"/>
                      <w:marRight w:val="0"/>
                      <w:marTop w:val="0"/>
                      <w:marBottom w:val="0"/>
                      <w:divBdr>
                        <w:top w:val="none" w:sz="0" w:space="0" w:color="auto"/>
                        <w:left w:val="none" w:sz="0" w:space="0" w:color="auto"/>
                        <w:bottom w:val="none" w:sz="0" w:space="0" w:color="auto"/>
                        <w:right w:val="none" w:sz="0" w:space="0" w:color="auto"/>
                      </w:divBdr>
                      <w:divsChild>
                        <w:div w:id="203948266">
                          <w:marLeft w:val="0"/>
                          <w:marRight w:val="0"/>
                          <w:marTop w:val="0"/>
                          <w:marBottom w:val="0"/>
                          <w:divBdr>
                            <w:top w:val="none" w:sz="0" w:space="0" w:color="auto"/>
                            <w:left w:val="none" w:sz="0" w:space="0" w:color="auto"/>
                            <w:bottom w:val="none" w:sz="0" w:space="0" w:color="auto"/>
                            <w:right w:val="none" w:sz="0" w:space="0" w:color="auto"/>
                          </w:divBdr>
                          <w:divsChild>
                            <w:div w:id="17169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399207">
      <w:bodyDiv w:val="1"/>
      <w:marLeft w:val="0"/>
      <w:marRight w:val="0"/>
      <w:marTop w:val="0"/>
      <w:marBottom w:val="0"/>
      <w:divBdr>
        <w:top w:val="none" w:sz="0" w:space="0" w:color="auto"/>
        <w:left w:val="none" w:sz="0" w:space="0" w:color="auto"/>
        <w:bottom w:val="none" w:sz="0" w:space="0" w:color="auto"/>
        <w:right w:val="none" w:sz="0" w:space="0" w:color="auto"/>
      </w:divBdr>
    </w:div>
    <w:div w:id="1671173982">
      <w:bodyDiv w:val="1"/>
      <w:marLeft w:val="0"/>
      <w:marRight w:val="0"/>
      <w:marTop w:val="0"/>
      <w:marBottom w:val="0"/>
      <w:divBdr>
        <w:top w:val="none" w:sz="0" w:space="0" w:color="auto"/>
        <w:left w:val="none" w:sz="0" w:space="0" w:color="auto"/>
        <w:bottom w:val="none" w:sz="0" w:space="0" w:color="auto"/>
        <w:right w:val="none" w:sz="0" w:space="0" w:color="auto"/>
      </w:divBdr>
      <w:divsChild>
        <w:div w:id="183979706">
          <w:marLeft w:val="0"/>
          <w:marRight w:val="0"/>
          <w:marTop w:val="0"/>
          <w:marBottom w:val="0"/>
          <w:divBdr>
            <w:top w:val="none" w:sz="0" w:space="0" w:color="auto"/>
            <w:left w:val="none" w:sz="0" w:space="0" w:color="auto"/>
            <w:bottom w:val="none" w:sz="0" w:space="0" w:color="auto"/>
            <w:right w:val="none" w:sz="0" w:space="0" w:color="auto"/>
          </w:divBdr>
          <w:divsChild>
            <w:div w:id="325472735">
              <w:marLeft w:val="0"/>
              <w:marRight w:val="0"/>
              <w:marTop w:val="0"/>
              <w:marBottom w:val="0"/>
              <w:divBdr>
                <w:top w:val="none" w:sz="0" w:space="0" w:color="auto"/>
                <w:left w:val="none" w:sz="0" w:space="0" w:color="auto"/>
                <w:bottom w:val="none" w:sz="0" w:space="0" w:color="auto"/>
                <w:right w:val="none" w:sz="0" w:space="0" w:color="auto"/>
              </w:divBdr>
              <w:divsChild>
                <w:div w:id="1690446668">
                  <w:marLeft w:val="0"/>
                  <w:marRight w:val="0"/>
                  <w:marTop w:val="0"/>
                  <w:marBottom w:val="0"/>
                  <w:divBdr>
                    <w:top w:val="none" w:sz="0" w:space="0" w:color="auto"/>
                    <w:left w:val="none" w:sz="0" w:space="0" w:color="auto"/>
                    <w:bottom w:val="none" w:sz="0" w:space="0" w:color="auto"/>
                    <w:right w:val="none" w:sz="0" w:space="0" w:color="auto"/>
                  </w:divBdr>
                  <w:divsChild>
                    <w:div w:id="1839268186">
                      <w:marLeft w:val="0"/>
                      <w:marRight w:val="0"/>
                      <w:marTop w:val="0"/>
                      <w:marBottom w:val="0"/>
                      <w:divBdr>
                        <w:top w:val="none" w:sz="0" w:space="0" w:color="auto"/>
                        <w:left w:val="none" w:sz="0" w:space="0" w:color="auto"/>
                        <w:bottom w:val="none" w:sz="0" w:space="0" w:color="auto"/>
                        <w:right w:val="none" w:sz="0" w:space="0" w:color="auto"/>
                      </w:divBdr>
                      <w:divsChild>
                        <w:div w:id="1040979439">
                          <w:marLeft w:val="0"/>
                          <w:marRight w:val="0"/>
                          <w:marTop w:val="0"/>
                          <w:marBottom w:val="0"/>
                          <w:divBdr>
                            <w:top w:val="none" w:sz="0" w:space="0" w:color="auto"/>
                            <w:left w:val="none" w:sz="0" w:space="0" w:color="auto"/>
                            <w:bottom w:val="none" w:sz="0" w:space="0" w:color="auto"/>
                            <w:right w:val="none" w:sz="0" w:space="0" w:color="auto"/>
                          </w:divBdr>
                          <w:divsChild>
                            <w:div w:id="1239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67974">
      <w:bodyDiv w:val="1"/>
      <w:marLeft w:val="0"/>
      <w:marRight w:val="0"/>
      <w:marTop w:val="0"/>
      <w:marBottom w:val="0"/>
      <w:divBdr>
        <w:top w:val="none" w:sz="0" w:space="0" w:color="auto"/>
        <w:left w:val="none" w:sz="0" w:space="0" w:color="auto"/>
        <w:bottom w:val="none" w:sz="0" w:space="0" w:color="auto"/>
        <w:right w:val="none" w:sz="0" w:space="0" w:color="auto"/>
      </w:divBdr>
    </w:div>
    <w:div w:id="18983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1242</Words>
  <Characters>7086</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Duran</dc:creator>
  <cp:keywords/>
  <dc:description/>
  <cp:lastModifiedBy>Efe Duran</cp:lastModifiedBy>
  <cp:revision>3</cp:revision>
  <dcterms:created xsi:type="dcterms:W3CDTF">2025-01-09T20:01:00Z</dcterms:created>
  <dcterms:modified xsi:type="dcterms:W3CDTF">2025-01-09T20:54:00Z</dcterms:modified>
</cp:coreProperties>
</file>