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B776F" w14:textId="54ADA7D4" w:rsidR="009777AC" w:rsidRPr="00966116" w:rsidRDefault="00966116" w:rsidP="009777AC">
      <w:pPr>
        <w:pStyle w:val="Heading1"/>
        <w:rPr>
          <w:sz w:val="32"/>
          <w:szCs w:val="32"/>
        </w:rPr>
      </w:pPr>
      <w:bookmarkStart w:id="0" w:name="OLE_LINK1"/>
      <w:r w:rsidRPr="00966116">
        <w:rPr>
          <w:sz w:val="32"/>
          <w:szCs w:val="32"/>
        </w:rPr>
        <w:t>Bitcoin Script i konsenzusni mehanizam</w:t>
      </w:r>
      <w:r w:rsidR="009777AC" w:rsidRPr="00966116">
        <w:rPr>
          <w:sz w:val="32"/>
          <w:szCs w:val="32"/>
        </w:rPr>
        <w:t xml:space="preserve"> – Laboratorijska Vježba </w:t>
      </w:r>
      <w:r>
        <w:rPr>
          <w:sz w:val="32"/>
          <w:szCs w:val="32"/>
        </w:rPr>
        <w:t>4</w:t>
      </w:r>
    </w:p>
    <w:p w14:paraId="1457356D" w14:textId="52FAD830" w:rsidR="009777AC" w:rsidRDefault="009777AC" w:rsidP="009777AC">
      <w:pPr>
        <w:rPr>
          <w:lang w:val="hr-HR"/>
        </w:rPr>
      </w:pPr>
      <w:r>
        <w:rPr>
          <w:lang w:val="hr-HR"/>
        </w:rPr>
        <w:t>Kolegij: Blockchain tehnologija i kriptovalute</w:t>
      </w:r>
    </w:p>
    <w:p w14:paraId="2D916D1D" w14:textId="30076F5D" w:rsidR="00123377" w:rsidRDefault="009777AC" w:rsidP="009777AC">
      <w:pPr>
        <w:rPr>
          <w:b/>
          <w:bCs/>
          <w:lang w:val="hr-HR"/>
        </w:rPr>
      </w:pPr>
      <w:r>
        <w:rPr>
          <w:lang w:val="hr-HR"/>
        </w:rPr>
        <w:t xml:space="preserve">Student: </w:t>
      </w:r>
      <w:r w:rsidRPr="009777AC">
        <w:rPr>
          <w:b/>
          <w:bCs/>
          <w:lang w:val="hr-HR"/>
        </w:rPr>
        <w:t>Juraj Đurčević</w:t>
      </w:r>
    </w:p>
    <w:p w14:paraId="70260750" w14:textId="7A4BDEB3" w:rsidR="00123377" w:rsidRDefault="00123377" w:rsidP="009777AC">
      <w:pPr>
        <w:rPr>
          <w:lang w:val="hr-HR"/>
        </w:rPr>
      </w:pPr>
      <w:r>
        <w:rPr>
          <w:lang w:val="hr-HR"/>
        </w:rPr>
        <w:t>Datum: 2</w:t>
      </w:r>
      <w:r w:rsidR="00F73D79">
        <w:rPr>
          <w:lang w:val="hr-HR"/>
        </w:rPr>
        <w:t>4</w:t>
      </w:r>
      <w:r>
        <w:rPr>
          <w:lang w:val="hr-HR"/>
        </w:rPr>
        <w:t>.11.2025</w:t>
      </w:r>
    </w:p>
    <w:p w14:paraId="373536ED" w14:textId="33559056" w:rsidR="00F43F75" w:rsidRPr="00123377" w:rsidRDefault="00F43F75" w:rsidP="009777AC">
      <w:pPr>
        <w:rPr>
          <w:lang w:val="hr-HR"/>
        </w:rPr>
      </w:pPr>
      <w:r>
        <w:rPr>
          <w:lang w:val="hr-HR"/>
        </w:rPr>
        <w:t>Hardware: Macbook Air M2 8gb</w:t>
      </w:r>
    </w:p>
    <w:p w14:paraId="21E7671C" w14:textId="7D3962ED" w:rsidR="00B35A85" w:rsidRDefault="00B35A85" w:rsidP="009777AC">
      <w:pPr>
        <w:rPr>
          <w:b/>
          <w:bCs/>
          <w:lang w:val="hr-HR"/>
        </w:rPr>
      </w:pPr>
      <w:r>
        <w:rPr>
          <w:b/>
          <w:bCs/>
          <w:lang w:val="hr-HR"/>
        </w:rPr>
        <w:t>1. Zadatak:</w:t>
      </w:r>
    </w:p>
    <w:p w14:paraId="2E306E6B" w14:textId="77777777" w:rsidR="00650152" w:rsidRPr="00650152" w:rsidRDefault="00650152" w:rsidP="00650152">
      <w:pPr>
        <w:spacing w:line="240" w:lineRule="auto"/>
        <w:rPr>
          <w:b/>
          <w:bCs/>
        </w:rPr>
      </w:pPr>
      <w:r w:rsidRPr="00650152">
        <w:rPr>
          <w:b/>
          <w:bCs/>
        </w:rPr>
        <w:t>Pokrenuti proces rudarenja (mining procces) u PoW sustavu. Sustav mora imati</w:t>
      </w:r>
    </w:p>
    <w:p w14:paraId="1308BC51" w14:textId="77777777" w:rsidR="00650152" w:rsidRPr="00650152" w:rsidRDefault="00650152" w:rsidP="00650152">
      <w:pPr>
        <w:spacing w:line="240" w:lineRule="auto"/>
        <w:rPr>
          <w:b/>
          <w:bCs/>
        </w:rPr>
      </w:pPr>
      <w:r w:rsidRPr="00650152">
        <w:rPr>
          <w:b/>
          <w:bCs/>
        </w:rPr>
        <w:t>prilagodljiv difficulty level. Pokrenuti proces rudarenja na minimalno 4 difficulty</w:t>
      </w:r>
    </w:p>
    <w:p w14:paraId="512D20CE" w14:textId="77777777" w:rsidR="00650152" w:rsidRPr="00650152" w:rsidRDefault="00650152" w:rsidP="00650152">
      <w:pPr>
        <w:spacing w:line="240" w:lineRule="auto"/>
        <w:rPr>
          <w:b/>
          <w:bCs/>
        </w:rPr>
      </w:pPr>
      <w:r w:rsidRPr="00650152">
        <w:rPr>
          <w:b/>
          <w:bCs/>
        </w:rPr>
        <w:t>levela (preporuka 4,5,6,7) po minimalno 2 puta. Izmjeriti vrijeme potrebno za</w:t>
      </w:r>
    </w:p>
    <w:p w14:paraId="4B504D36" w14:textId="77777777" w:rsidR="00650152" w:rsidRPr="00650152" w:rsidRDefault="00650152" w:rsidP="00650152">
      <w:pPr>
        <w:spacing w:line="240" w:lineRule="auto"/>
        <w:rPr>
          <w:b/>
          <w:bCs/>
        </w:rPr>
      </w:pPr>
      <w:r w:rsidRPr="00650152">
        <w:rPr>
          <w:b/>
          <w:bCs/>
        </w:rPr>
        <w:t>izvođenje procesa. Dobivena vremena unijeti u tablicu, izračunati prosjek za svaki</w:t>
      </w:r>
    </w:p>
    <w:p w14:paraId="62AEEA4E" w14:textId="77777777" w:rsidR="00650152" w:rsidRPr="00650152" w:rsidRDefault="00650152" w:rsidP="00650152">
      <w:pPr>
        <w:spacing w:line="240" w:lineRule="auto"/>
        <w:rPr>
          <w:b/>
          <w:bCs/>
        </w:rPr>
      </w:pPr>
      <w:r w:rsidRPr="00650152">
        <w:rPr>
          <w:b/>
          <w:bCs/>
        </w:rPr>
        <w:t>difficulty level i grafički prikazati. Potrebno je napisati kratak izvještaj u kojem se</w:t>
      </w:r>
    </w:p>
    <w:p w14:paraId="6B5F9C6F" w14:textId="77777777" w:rsidR="00650152" w:rsidRPr="00650152" w:rsidRDefault="00650152" w:rsidP="00650152">
      <w:pPr>
        <w:spacing w:line="240" w:lineRule="auto"/>
        <w:rPr>
          <w:b/>
          <w:bCs/>
        </w:rPr>
      </w:pPr>
      <w:r w:rsidRPr="00650152">
        <w:rPr>
          <w:b/>
          <w:bCs/>
        </w:rPr>
        <w:t>opisuje zadatak, teorija i korištena programska rješenja te kreirati tablicu i graf i</w:t>
      </w:r>
    </w:p>
    <w:p w14:paraId="7DA3F71C" w14:textId="621404C9" w:rsidR="00B35A85" w:rsidRDefault="00650152" w:rsidP="00650152">
      <w:pPr>
        <w:spacing w:line="240" w:lineRule="auto"/>
        <w:rPr>
          <w:lang w:val="hr-HR"/>
        </w:rPr>
      </w:pPr>
      <w:r w:rsidRPr="00650152">
        <w:rPr>
          <w:b/>
          <w:bCs/>
        </w:rPr>
        <w:t>napisati zaključak. Uz dobivene rezultate, ocjenjuje se i forma izvještaja.</w:t>
      </w:r>
    </w:p>
    <w:p w14:paraId="76AD0FE4" w14:textId="1AE45130" w:rsidR="00E716BC" w:rsidRDefault="00E716BC" w:rsidP="009777AC">
      <w:pPr>
        <w:rPr>
          <w:lang w:val="hr-HR"/>
        </w:rPr>
      </w:pPr>
    </w:p>
    <w:p w14:paraId="02D37E5B" w14:textId="6D6F58D8" w:rsidR="00E716BC" w:rsidRPr="00E716BC" w:rsidRDefault="00E716BC" w:rsidP="009777AC">
      <w:pPr>
        <w:rPr>
          <w:b/>
          <w:bCs/>
          <w:sz w:val="32"/>
          <w:szCs w:val="32"/>
          <w:lang w:val="hr-HR"/>
        </w:rPr>
      </w:pPr>
      <w:r w:rsidRPr="00E716BC">
        <w:rPr>
          <w:b/>
          <w:bCs/>
          <w:sz w:val="32"/>
          <w:szCs w:val="32"/>
          <w:lang w:val="hr-HR"/>
        </w:rPr>
        <w:t>1. Opis Zadatka</w:t>
      </w:r>
    </w:p>
    <w:p w14:paraId="7ABB471D" w14:textId="7967F7DB" w:rsidR="00E716BC" w:rsidRDefault="00E716BC" w:rsidP="00E716BC">
      <w:pPr>
        <w:spacing w:line="276" w:lineRule="auto"/>
        <w:rPr>
          <w:lang w:val="hr-HR"/>
        </w:rPr>
      </w:pPr>
      <w:r w:rsidRPr="00E716BC">
        <w:rPr>
          <w:lang w:val="hr-HR"/>
        </w:rPr>
        <w:t>Cilj ove laboratorijske vježbe bio je demonstrirati rad Proof of Work (PoW) konsenzusnog mehanizma u blockchain sustavu. Implementiran je blockchain sustav s prilagodljivom razinom težine rudarenja (difficulty level), pri čemu je proces rudarenja pokrenut na četiri različite razine težine: 4, 5, 6 i 7. PoW je konsenzusni mehanizam u kojem rudari rješavaju kriptografski zahtjevan problem</w:t>
      </w:r>
      <w:r>
        <w:rPr>
          <w:lang w:val="hr-HR"/>
        </w:rPr>
        <w:t xml:space="preserve">, </w:t>
      </w:r>
      <w:r w:rsidRPr="00E716BC">
        <w:rPr>
          <w:lang w:val="hr-HR"/>
        </w:rPr>
        <w:t>cilj je pronaći nonce tako da hash vrijednost bloka započinje s određenim brojem nula. Difficulty level određuje koliko nula hash mora imati na početku, a svako povećanje težine za jedan teoretski povećava složenost 16 puta jer se koristi heksadecimalni sustav.</w:t>
      </w:r>
    </w:p>
    <w:p w14:paraId="2BDBF64C" w14:textId="77777777" w:rsidR="0031209A" w:rsidRDefault="0031209A" w:rsidP="00E716BC">
      <w:pPr>
        <w:spacing w:line="276" w:lineRule="auto"/>
        <w:rPr>
          <w:lang w:val="hr-HR"/>
        </w:rPr>
      </w:pPr>
    </w:p>
    <w:p w14:paraId="67330024" w14:textId="2350E55F" w:rsidR="0031209A" w:rsidRDefault="0031209A" w:rsidP="00E716BC">
      <w:pPr>
        <w:spacing w:line="276" w:lineRule="auto"/>
      </w:pPr>
      <w:r w:rsidRPr="0031209A">
        <w:rPr>
          <w:b/>
          <w:bCs/>
          <w:sz w:val="32"/>
          <w:szCs w:val="32"/>
          <w:lang w:val="hr-HR"/>
        </w:rPr>
        <w:t>2. Programsko rješenje</w:t>
      </w:r>
      <w:r>
        <w:rPr>
          <w:lang w:val="hr-HR"/>
        </w:rPr>
        <w:br/>
      </w:r>
      <w:r>
        <w:rPr>
          <w:lang w:val="hr-HR"/>
        </w:rPr>
        <w:br/>
      </w:r>
      <w:r>
        <w:t xml:space="preserve">Korišten je Node.js s modulima Blockchain.js, Transaction.js i Participants.js. Nakon kreiranja genesis bloka i dvije transakcije, rudarenje se pokreće metodom generateBlock() </w:t>
      </w:r>
      <w:r>
        <w:lastRenderedPageBreak/>
        <w:t>koja prima adresu rudara i težinu. Za mjerenje vremena korištene su metode console.time() i console.timeEnd(). Rezultati su unešeni u Excel tablicu i grafički prikazani.</w:t>
      </w:r>
    </w:p>
    <w:p w14:paraId="4F521223" w14:textId="77777777" w:rsidR="0031209A" w:rsidRDefault="0031209A" w:rsidP="00E716BC">
      <w:pPr>
        <w:spacing w:line="276" w:lineRule="auto"/>
      </w:pPr>
    </w:p>
    <w:p w14:paraId="6C6F39B9" w14:textId="25C09F5F" w:rsidR="0031209A" w:rsidRPr="001645F7" w:rsidRDefault="0031209A" w:rsidP="00E716BC">
      <w:pPr>
        <w:spacing w:line="276" w:lineRule="auto"/>
        <w:rPr>
          <w:b/>
          <w:bCs/>
          <w:sz w:val="32"/>
          <w:szCs w:val="32"/>
        </w:rPr>
      </w:pPr>
      <w:r w:rsidRPr="001645F7">
        <w:rPr>
          <w:b/>
          <w:bCs/>
          <w:sz w:val="32"/>
          <w:szCs w:val="32"/>
        </w:rPr>
        <w:t>3. Rezultati mjerenja</w:t>
      </w:r>
    </w:p>
    <w:p w14:paraId="25690447" w14:textId="5CEF3AD2" w:rsidR="00B35A85" w:rsidRDefault="00786738" w:rsidP="009777AC">
      <w:pPr>
        <w:rPr>
          <w:lang w:val="hr-HR"/>
        </w:rPr>
      </w:pPr>
      <w:r w:rsidRPr="00786738">
        <w:rPr>
          <w:lang w:val="hr-HR"/>
        </w:rPr>
        <w:t>Tablica 1 prikazuje vremena rudarenja drugog i trećeg bloka u milisekundama za četiri različite razine težine (4, 5, 6, 7). Za svaku razinu težine prikazana su pojedinačna vremena oba bloka te izračunato prosječno vrijeme. Vidljivo je da se vrijeme rudarenja drastično povećava s povećanjem težine</w:t>
      </w:r>
      <w:r>
        <w:rPr>
          <w:lang w:val="hr-HR"/>
        </w:rPr>
        <w:t>.</w:t>
      </w:r>
    </w:p>
    <w:p w14:paraId="4A562C9E" w14:textId="77777777" w:rsidR="00786738" w:rsidRDefault="00786738" w:rsidP="009777AC">
      <w:pPr>
        <w:rPr>
          <w:lang w:val="hr-HR"/>
        </w:rPr>
      </w:pPr>
    </w:p>
    <w:tbl>
      <w:tblPr>
        <w:tblStyle w:val="TableGrid"/>
        <w:tblW w:w="9440" w:type="dxa"/>
        <w:tblLook w:val="04A0" w:firstRow="1" w:lastRow="0" w:firstColumn="1" w:lastColumn="0" w:noHBand="0" w:noVBand="1"/>
      </w:tblPr>
      <w:tblGrid>
        <w:gridCol w:w="1888"/>
        <w:gridCol w:w="1888"/>
        <w:gridCol w:w="1888"/>
        <w:gridCol w:w="1888"/>
        <w:gridCol w:w="1888"/>
      </w:tblGrid>
      <w:tr w:rsidR="00F43F75" w14:paraId="32DD2FCB" w14:textId="77777777" w:rsidTr="00F43F75">
        <w:trPr>
          <w:trHeight w:val="298"/>
        </w:trPr>
        <w:tc>
          <w:tcPr>
            <w:tcW w:w="1888" w:type="dxa"/>
          </w:tcPr>
          <w:p w14:paraId="52940A6B" w14:textId="3DD64D45" w:rsidR="00F43F75" w:rsidRDefault="00F43F75" w:rsidP="00F43F75">
            <w:pPr>
              <w:tabs>
                <w:tab w:val="left" w:pos="1332"/>
              </w:tabs>
            </w:pPr>
            <w:r>
              <w:t>Difficulty</w:t>
            </w:r>
          </w:p>
        </w:tc>
        <w:tc>
          <w:tcPr>
            <w:tcW w:w="1888" w:type="dxa"/>
          </w:tcPr>
          <w:p w14:paraId="14609D97" w14:textId="2B1F742D" w:rsidR="00F43F75" w:rsidRDefault="00F43F75" w:rsidP="009777AC">
            <w:r>
              <w:t>4</w:t>
            </w:r>
          </w:p>
        </w:tc>
        <w:tc>
          <w:tcPr>
            <w:tcW w:w="1888" w:type="dxa"/>
          </w:tcPr>
          <w:p w14:paraId="598A60DA" w14:textId="70B8AE19" w:rsidR="00F43F75" w:rsidRDefault="00F43F75" w:rsidP="009777AC">
            <w:r>
              <w:t>5</w:t>
            </w:r>
          </w:p>
        </w:tc>
        <w:tc>
          <w:tcPr>
            <w:tcW w:w="1888" w:type="dxa"/>
          </w:tcPr>
          <w:p w14:paraId="2CB27179" w14:textId="77FBE76B" w:rsidR="00F43F75" w:rsidRDefault="00F43F75" w:rsidP="009777AC">
            <w:r>
              <w:t>6</w:t>
            </w:r>
          </w:p>
        </w:tc>
        <w:tc>
          <w:tcPr>
            <w:tcW w:w="1888" w:type="dxa"/>
          </w:tcPr>
          <w:p w14:paraId="54B80679" w14:textId="15E9FB1F" w:rsidR="00F43F75" w:rsidRDefault="00F43F75" w:rsidP="009777AC">
            <w:r>
              <w:t>7</w:t>
            </w:r>
          </w:p>
        </w:tc>
      </w:tr>
      <w:tr w:rsidR="00F43F75" w14:paraId="12D9E987" w14:textId="77777777" w:rsidTr="00F43F75">
        <w:trPr>
          <w:trHeight w:val="583"/>
        </w:trPr>
        <w:tc>
          <w:tcPr>
            <w:tcW w:w="1888" w:type="dxa"/>
          </w:tcPr>
          <w:p w14:paraId="6A7F3E6F" w14:textId="2D3C725D" w:rsidR="00F43F75" w:rsidRDefault="00F43F75" w:rsidP="009777AC">
            <w:r>
              <w:t>Mining Block 2 Time (ms)</w:t>
            </w:r>
          </w:p>
        </w:tc>
        <w:tc>
          <w:tcPr>
            <w:tcW w:w="1888" w:type="dxa"/>
          </w:tcPr>
          <w:p w14:paraId="2E8B114D" w14:textId="12762A8E" w:rsidR="00F43F75" w:rsidRDefault="00F43F75" w:rsidP="009777AC">
            <w:r>
              <w:t>375</w:t>
            </w:r>
          </w:p>
        </w:tc>
        <w:tc>
          <w:tcPr>
            <w:tcW w:w="1888" w:type="dxa"/>
          </w:tcPr>
          <w:p w14:paraId="28237CCF" w14:textId="0F80F94D" w:rsidR="00F43F75" w:rsidRDefault="00F43F75" w:rsidP="009777AC">
            <w:r>
              <w:t>8911</w:t>
            </w:r>
          </w:p>
        </w:tc>
        <w:tc>
          <w:tcPr>
            <w:tcW w:w="1888" w:type="dxa"/>
          </w:tcPr>
          <w:p w14:paraId="7477CFC3" w14:textId="673EA205" w:rsidR="00F43F75" w:rsidRDefault="00F43F75" w:rsidP="009777AC">
            <w:r>
              <w:t>47233</w:t>
            </w:r>
          </w:p>
        </w:tc>
        <w:tc>
          <w:tcPr>
            <w:tcW w:w="1888" w:type="dxa"/>
          </w:tcPr>
          <w:p w14:paraId="336A5F61" w14:textId="7886C00E" w:rsidR="00F43F75" w:rsidRDefault="00F43F75" w:rsidP="009777AC">
            <w:r>
              <w:t>758886</w:t>
            </w:r>
          </w:p>
        </w:tc>
      </w:tr>
      <w:tr w:rsidR="00F43F75" w14:paraId="2429474E" w14:textId="77777777" w:rsidTr="00F43F75">
        <w:trPr>
          <w:trHeight w:val="583"/>
        </w:trPr>
        <w:tc>
          <w:tcPr>
            <w:tcW w:w="1888" w:type="dxa"/>
          </w:tcPr>
          <w:p w14:paraId="4CE098FD" w14:textId="6BA4D2EB" w:rsidR="00F43F75" w:rsidRDefault="00F43F75" w:rsidP="009777AC">
            <w:r>
              <w:t>Mining Block 3 Time (ms)</w:t>
            </w:r>
          </w:p>
        </w:tc>
        <w:tc>
          <w:tcPr>
            <w:tcW w:w="1888" w:type="dxa"/>
          </w:tcPr>
          <w:p w14:paraId="5F59FD8C" w14:textId="1FD6D87D" w:rsidR="00F43F75" w:rsidRDefault="00F43F75" w:rsidP="009777AC">
            <w:r>
              <w:t>98</w:t>
            </w:r>
          </w:p>
        </w:tc>
        <w:tc>
          <w:tcPr>
            <w:tcW w:w="1888" w:type="dxa"/>
          </w:tcPr>
          <w:p w14:paraId="1A60C352" w14:textId="4FC6C482" w:rsidR="00F43F75" w:rsidRDefault="00F43F75" w:rsidP="009777AC">
            <w:r>
              <w:t>1452</w:t>
            </w:r>
          </w:p>
        </w:tc>
        <w:tc>
          <w:tcPr>
            <w:tcW w:w="1888" w:type="dxa"/>
          </w:tcPr>
          <w:p w14:paraId="0D31E401" w14:textId="59FD9CA1" w:rsidR="00F43F75" w:rsidRDefault="00F43F75" w:rsidP="009777AC">
            <w:r>
              <w:t>42506</w:t>
            </w:r>
          </w:p>
        </w:tc>
        <w:tc>
          <w:tcPr>
            <w:tcW w:w="1888" w:type="dxa"/>
          </w:tcPr>
          <w:p w14:paraId="4E04AB37" w14:textId="4723BF1D" w:rsidR="00F43F75" w:rsidRDefault="00F43F75" w:rsidP="009777AC">
            <w:r>
              <w:t>247037</w:t>
            </w:r>
          </w:p>
        </w:tc>
      </w:tr>
      <w:tr w:rsidR="00F43F75" w14:paraId="269B9499" w14:textId="77777777" w:rsidTr="00F43F75">
        <w:trPr>
          <w:trHeight w:val="285"/>
        </w:trPr>
        <w:tc>
          <w:tcPr>
            <w:tcW w:w="1888" w:type="dxa"/>
          </w:tcPr>
          <w:p w14:paraId="51DF1F9A" w14:textId="24870A5A" w:rsidR="00F43F75" w:rsidRDefault="00F43F75" w:rsidP="009777AC">
            <w:r>
              <w:t>Average (ms)</w:t>
            </w:r>
          </w:p>
        </w:tc>
        <w:tc>
          <w:tcPr>
            <w:tcW w:w="1888" w:type="dxa"/>
          </w:tcPr>
          <w:p w14:paraId="77CC2EC2" w14:textId="2CCD4863" w:rsidR="00F43F75" w:rsidRDefault="00F43F75" w:rsidP="009777AC">
            <w:r>
              <w:t>237</w:t>
            </w:r>
          </w:p>
        </w:tc>
        <w:tc>
          <w:tcPr>
            <w:tcW w:w="1888" w:type="dxa"/>
          </w:tcPr>
          <w:p w14:paraId="6F2AC42E" w14:textId="1400D713" w:rsidR="00F43F75" w:rsidRDefault="00F43F75" w:rsidP="009777AC">
            <w:r>
              <w:t>5181</w:t>
            </w:r>
          </w:p>
        </w:tc>
        <w:tc>
          <w:tcPr>
            <w:tcW w:w="1888" w:type="dxa"/>
          </w:tcPr>
          <w:p w14:paraId="56B514B7" w14:textId="530A5C9D" w:rsidR="00F43F75" w:rsidRDefault="00F43F75" w:rsidP="009777AC">
            <w:r>
              <w:t>44869</w:t>
            </w:r>
          </w:p>
        </w:tc>
        <w:tc>
          <w:tcPr>
            <w:tcW w:w="1888" w:type="dxa"/>
          </w:tcPr>
          <w:p w14:paraId="7BE8A1FE" w14:textId="2D11C6F6" w:rsidR="00F43F75" w:rsidRDefault="00F43F75" w:rsidP="009777AC">
            <w:r>
              <w:t>502961</w:t>
            </w:r>
          </w:p>
        </w:tc>
      </w:tr>
    </w:tbl>
    <w:p w14:paraId="7F3969C2" w14:textId="55D37E9C" w:rsidR="009777AC" w:rsidRDefault="009777AC" w:rsidP="009777AC"/>
    <w:p w14:paraId="3255AF69" w14:textId="626BB13E" w:rsidR="0031209A" w:rsidRPr="00464740" w:rsidRDefault="0031209A" w:rsidP="0031209A">
      <w:pPr>
        <w:pStyle w:val="Caption"/>
        <w:jc w:val="center"/>
        <w:rPr>
          <w:sz w:val="24"/>
          <w:szCs w:val="24"/>
        </w:rPr>
      </w:pPr>
      <w:r>
        <w:t xml:space="preserve">Tablica </w:t>
      </w:r>
      <w:fldSimple w:instr=" SEQ Figure \* ARABIC ">
        <w:r>
          <w:rPr>
            <w:noProof/>
          </w:rPr>
          <w:t>1</w:t>
        </w:r>
      </w:fldSimple>
      <w:r>
        <w:t xml:space="preserve"> Izmjerena vremena rudarenja blokova 2 I 3</w:t>
      </w:r>
    </w:p>
    <w:p w14:paraId="45187F4A" w14:textId="77777777" w:rsidR="00464740" w:rsidRDefault="00464740" w:rsidP="00F43F75"/>
    <w:p w14:paraId="09320ECE" w14:textId="0EDED459" w:rsidR="00F43F75" w:rsidRDefault="00464740" w:rsidP="00F43F75">
      <w:r w:rsidRPr="00464740">
        <w:t>Prema vrijednostima iz tablice kreiran je graf u programu Microsoft Excel prikazan na slici 1, koji prikazuje vremena potrebna za rudarenje 2. bloka i 3. bloka te prosječno vrijeme za svaku težinu. Korištene su težine 4, 5, 6 i 7.</w:t>
      </w:r>
    </w:p>
    <w:p w14:paraId="2CCF62B4" w14:textId="77777777" w:rsidR="0031209A" w:rsidRDefault="0031209A" w:rsidP="00F43F75"/>
    <w:p w14:paraId="2C693AA9" w14:textId="03140681" w:rsidR="00464740" w:rsidRDefault="000F298A" w:rsidP="00464740">
      <w:pPr>
        <w:keepNext/>
        <w:jc w:val="center"/>
      </w:pPr>
      <w:r>
        <w:rPr>
          <w:noProof/>
        </w:rPr>
        <w:lastRenderedPageBreak/>
        <w:drawing>
          <wp:inline distT="0" distB="0" distL="0" distR="0" wp14:anchorId="4AC384EE" wp14:editId="4C57552C">
            <wp:extent cx="4572000" cy="2743200"/>
            <wp:effectExtent l="0" t="0" r="12700" b="12700"/>
            <wp:docPr id="211836988" name="Chart 1">
              <a:extLst xmlns:a="http://schemas.openxmlformats.org/drawingml/2006/main">
                <a:ext uri="{FF2B5EF4-FFF2-40B4-BE49-F238E27FC236}">
                  <a16:creationId xmlns:a16="http://schemas.microsoft.com/office/drawing/2014/main" id="{747FB147-A3FB-F9B0-9BCC-7EFE6F6D30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A3F71F0" w14:textId="55003035" w:rsidR="00464740" w:rsidRDefault="00464740" w:rsidP="00464740">
      <w:pPr>
        <w:pStyle w:val="Caption"/>
        <w:jc w:val="center"/>
      </w:pPr>
      <w:r>
        <w:t xml:space="preserve">Slika </w:t>
      </w:r>
      <w:fldSimple w:instr=" SEQ Figure \* ARABIC ">
        <w:r>
          <w:rPr>
            <w:noProof/>
          </w:rPr>
          <w:t>1</w:t>
        </w:r>
      </w:fldSimple>
      <w:r>
        <w:t xml:space="preserve"> Graf vremena rudarenja blokova</w:t>
      </w:r>
      <w:bookmarkEnd w:id="0"/>
    </w:p>
    <w:p w14:paraId="58B1DBAE" w14:textId="77777777" w:rsidR="00786738" w:rsidRDefault="00786738" w:rsidP="00786738"/>
    <w:p w14:paraId="19F66AE5" w14:textId="75ACDAD2" w:rsidR="00786738" w:rsidRPr="001645F7" w:rsidRDefault="00786738" w:rsidP="00786738">
      <w:pPr>
        <w:rPr>
          <w:b/>
          <w:bCs/>
          <w:sz w:val="32"/>
          <w:szCs w:val="32"/>
        </w:rPr>
      </w:pPr>
      <w:r w:rsidRPr="001645F7">
        <w:rPr>
          <w:b/>
          <w:bCs/>
          <w:sz w:val="32"/>
          <w:szCs w:val="32"/>
        </w:rPr>
        <w:t>4. Zaključak</w:t>
      </w:r>
    </w:p>
    <w:p w14:paraId="3FDD332B" w14:textId="6BC1635B" w:rsidR="00786738" w:rsidRDefault="00786738" w:rsidP="00786738">
      <w:pPr>
        <w:spacing w:line="276" w:lineRule="auto"/>
        <w:rPr>
          <w:lang w:val="hr-HR"/>
        </w:rPr>
      </w:pPr>
      <w:r>
        <w:t>Mjerenja pokazuju eksponencijalni rast vremena s povećanjem težine: od 237 ms pri težini 4 do 502961 ms pri težini 7 (povećanje preko 2000 puta). Razlike između Block 2 i Block 3 rezultat su slučajne prirode PoW algoritma. Rezultati potvrđuju zašto PoW sustavi troše puno energije, ali i zašto su učinkoviti za sigurnost mreže.</w:t>
      </w:r>
    </w:p>
    <w:p w14:paraId="3AFCFE51" w14:textId="77777777" w:rsidR="00786738" w:rsidRPr="00786738" w:rsidRDefault="00786738" w:rsidP="00786738"/>
    <w:sectPr w:rsidR="00786738" w:rsidRPr="007867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03A17"/>
    <w:multiLevelType w:val="hybridMultilevel"/>
    <w:tmpl w:val="B7689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361961"/>
    <w:multiLevelType w:val="hybridMultilevel"/>
    <w:tmpl w:val="B9F2298A"/>
    <w:lvl w:ilvl="0" w:tplc="7554AE1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1C7262"/>
    <w:multiLevelType w:val="hybridMultilevel"/>
    <w:tmpl w:val="C40A4392"/>
    <w:lvl w:ilvl="0" w:tplc="B30ED1E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9650762">
    <w:abstractNumId w:val="0"/>
  </w:num>
  <w:num w:numId="2" w16cid:durableId="1021468620">
    <w:abstractNumId w:val="2"/>
  </w:num>
  <w:num w:numId="3" w16cid:durableId="1028719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7AC"/>
    <w:rsid w:val="00054ED0"/>
    <w:rsid w:val="000A7D11"/>
    <w:rsid w:val="000F298A"/>
    <w:rsid w:val="00123377"/>
    <w:rsid w:val="001645F7"/>
    <w:rsid w:val="001C0772"/>
    <w:rsid w:val="00272E97"/>
    <w:rsid w:val="0031209A"/>
    <w:rsid w:val="00464740"/>
    <w:rsid w:val="00625787"/>
    <w:rsid w:val="00650152"/>
    <w:rsid w:val="006D2A13"/>
    <w:rsid w:val="006F7CDD"/>
    <w:rsid w:val="00786738"/>
    <w:rsid w:val="00966116"/>
    <w:rsid w:val="009777AC"/>
    <w:rsid w:val="009F1326"/>
    <w:rsid w:val="00A9448B"/>
    <w:rsid w:val="00B35A85"/>
    <w:rsid w:val="00B40044"/>
    <w:rsid w:val="00BD23DC"/>
    <w:rsid w:val="00C03C57"/>
    <w:rsid w:val="00CB603B"/>
    <w:rsid w:val="00DC6497"/>
    <w:rsid w:val="00E57563"/>
    <w:rsid w:val="00E716BC"/>
    <w:rsid w:val="00EB09BC"/>
    <w:rsid w:val="00F43F75"/>
    <w:rsid w:val="00F73D79"/>
    <w:rsid w:val="00FE0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8AD14"/>
  <w15:chartTrackingRefBased/>
  <w15:docId w15:val="{76B8E5B9-DFA5-4D58-BF40-BFC88E0C2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7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7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7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7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7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7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7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7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7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7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7AC"/>
    <w:rPr>
      <w:rFonts w:eastAsiaTheme="majorEastAsia" w:cstheme="majorBidi"/>
      <w:color w:val="272727" w:themeColor="text1" w:themeTint="D8"/>
    </w:rPr>
  </w:style>
  <w:style w:type="paragraph" w:styleId="Title">
    <w:name w:val="Title"/>
    <w:basedOn w:val="Normal"/>
    <w:next w:val="Normal"/>
    <w:link w:val="TitleChar"/>
    <w:uiPriority w:val="10"/>
    <w:qFormat/>
    <w:rsid w:val="00977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7AC"/>
    <w:pPr>
      <w:spacing w:before="160"/>
      <w:jc w:val="center"/>
    </w:pPr>
    <w:rPr>
      <w:i/>
      <w:iCs/>
      <w:color w:val="404040" w:themeColor="text1" w:themeTint="BF"/>
    </w:rPr>
  </w:style>
  <w:style w:type="character" w:customStyle="1" w:styleId="QuoteChar">
    <w:name w:val="Quote Char"/>
    <w:basedOn w:val="DefaultParagraphFont"/>
    <w:link w:val="Quote"/>
    <w:uiPriority w:val="29"/>
    <w:rsid w:val="009777AC"/>
    <w:rPr>
      <w:i/>
      <w:iCs/>
      <w:color w:val="404040" w:themeColor="text1" w:themeTint="BF"/>
    </w:rPr>
  </w:style>
  <w:style w:type="paragraph" w:styleId="ListParagraph">
    <w:name w:val="List Paragraph"/>
    <w:basedOn w:val="Normal"/>
    <w:uiPriority w:val="34"/>
    <w:qFormat/>
    <w:rsid w:val="009777AC"/>
    <w:pPr>
      <w:ind w:left="720"/>
      <w:contextualSpacing/>
    </w:pPr>
  </w:style>
  <w:style w:type="character" w:styleId="IntenseEmphasis">
    <w:name w:val="Intense Emphasis"/>
    <w:basedOn w:val="DefaultParagraphFont"/>
    <w:uiPriority w:val="21"/>
    <w:qFormat/>
    <w:rsid w:val="009777AC"/>
    <w:rPr>
      <w:i/>
      <w:iCs/>
      <w:color w:val="0F4761" w:themeColor="accent1" w:themeShade="BF"/>
    </w:rPr>
  </w:style>
  <w:style w:type="paragraph" w:styleId="IntenseQuote">
    <w:name w:val="Intense Quote"/>
    <w:basedOn w:val="Normal"/>
    <w:next w:val="Normal"/>
    <w:link w:val="IntenseQuoteChar"/>
    <w:uiPriority w:val="30"/>
    <w:qFormat/>
    <w:rsid w:val="00977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7AC"/>
    <w:rPr>
      <w:i/>
      <w:iCs/>
      <w:color w:val="0F4761" w:themeColor="accent1" w:themeShade="BF"/>
    </w:rPr>
  </w:style>
  <w:style w:type="character" w:styleId="IntenseReference">
    <w:name w:val="Intense Reference"/>
    <w:basedOn w:val="DefaultParagraphFont"/>
    <w:uiPriority w:val="32"/>
    <w:qFormat/>
    <w:rsid w:val="009777AC"/>
    <w:rPr>
      <w:b/>
      <w:bCs/>
      <w:smallCaps/>
      <w:color w:val="0F4761" w:themeColor="accent1" w:themeShade="BF"/>
      <w:spacing w:val="5"/>
    </w:rPr>
  </w:style>
  <w:style w:type="table" w:styleId="TableGrid">
    <w:name w:val="Table Grid"/>
    <w:basedOn w:val="TableNormal"/>
    <w:uiPriority w:val="39"/>
    <w:rsid w:val="00F43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6474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Vremena</a:t>
            </a:r>
            <a:r>
              <a:rPr lang="en-GB" baseline="0"/>
              <a:t> za rudarenje blokova</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Sheet1!$A$2</c:f>
              <c:strCache>
                <c:ptCount val="1"/>
                <c:pt idx="0">
                  <c:v>2</c:v>
                </c:pt>
              </c:strCache>
            </c:strRef>
          </c:tx>
          <c:spPr>
            <a:ln w="28575" cap="rnd">
              <a:solidFill>
                <a:schemeClr val="accent1"/>
              </a:solidFill>
              <a:round/>
            </a:ln>
            <a:effectLst/>
          </c:spPr>
          <c:marker>
            <c:symbol val="none"/>
          </c:marker>
          <c:cat>
            <c:numRef>
              <c:f>Sheet1!$B$1:$E$1</c:f>
              <c:numCache>
                <c:formatCode>General</c:formatCode>
                <c:ptCount val="4"/>
                <c:pt idx="0">
                  <c:v>4</c:v>
                </c:pt>
                <c:pt idx="1">
                  <c:v>5</c:v>
                </c:pt>
                <c:pt idx="2">
                  <c:v>6</c:v>
                </c:pt>
                <c:pt idx="3">
                  <c:v>7</c:v>
                </c:pt>
              </c:numCache>
            </c:numRef>
          </c:cat>
          <c:val>
            <c:numRef>
              <c:f>Sheet1!$B$2:$E$2</c:f>
              <c:numCache>
                <c:formatCode>General</c:formatCode>
                <c:ptCount val="4"/>
                <c:pt idx="0">
                  <c:v>375</c:v>
                </c:pt>
                <c:pt idx="1">
                  <c:v>8911</c:v>
                </c:pt>
                <c:pt idx="2">
                  <c:v>47233</c:v>
                </c:pt>
                <c:pt idx="3">
                  <c:v>758886</c:v>
                </c:pt>
              </c:numCache>
            </c:numRef>
          </c:val>
          <c:smooth val="0"/>
          <c:extLst>
            <c:ext xmlns:c16="http://schemas.microsoft.com/office/drawing/2014/chart" uri="{C3380CC4-5D6E-409C-BE32-E72D297353CC}">
              <c16:uniqueId val="{00000000-11B0-E746-B030-2ADF33F9BAB8}"/>
            </c:ext>
          </c:extLst>
        </c:ser>
        <c:ser>
          <c:idx val="1"/>
          <c:order val="1"/>
          <c:tx>
            <c:strRef>
              <c:f>Sheet1!$A$3</c:f>
              <c:strCache>
                <c:ptCount val="1"/>
                <c:pt idx="0">
                  <c:v>3</c:v>
                </c:pt>
              </c:strCache>
            </c:strRef>
          </c:tx>
          <c:spPr>
            <a:ln w="28575" cap="rnd">
              <a:solidFill>
                <a:schemeClr val="accent2"/>
              </a:solidFill>
              <a:round/>
            </a:ln>
            <a:effectLst/>
          </c:spPr>
          <c:marker>
            <c:symbol val="none"/>
          </c:marker>
          <c:cat>
            <c:numRef>
              <c:f>Sheet1!$B$1:$E$1</c:f>
              <c:numCache>
                <c:formatCode>General</c:formatCode>
                <c:ptCount val="4"/>
                <c:pt idx="0">
                  <c:v>4</c:v>
                </c:pt>
                <c:pt idx="1">
                  <c:v>5</c:v>
                </c:pt>
                <c:pt idx="2">
                  <c:v>6</c:v>
                </c:pt>
                <c:pt idx="3">
                  <c:v>7</c:v>
                </c:pt>
              </c:numCache>
            </c:numRef>
          </c:cat>
          <c:val>
            <c:numRef>
              <c:f>Sheet1!$B$3:$E$3</c:f>
              <c:numCache>
                <c:formatCode>#,##0</c:formatCode>
                <c:ptCount val="4"/>
                <c:pt idx="0" formatCode="General">
                  <c:v>98</c:v>
                </c:pt>
                <c:pt idx="1">
                  <c:v>1452</c:v>
                </c:pt>
                <c:pt idx="2" formatCode="General">
                  <c:v>42506</c:v>
                </c:pt>
                <c:pt idx="3" formatCode="General">
                  <c:v>247037</c:v>
                </c:pt>
              </c:numCache>
            </c:numRef>
          </c:val>
          <c:smooth val="0"/>
          <c:extLst>
            <c:ext xmlns:c16="http://schemas.microsoft.com/office/drawing/2014/chart" uri="{C3380CC4-5D6E-409C-BE32-E72D297353CC}">
              <c16:uniqueId val="{00000001-11B0-E746-B030-2ADF33F9BAB8}"/>
            </c:ext>
          </c:extLst>
        </c:ser>
        <c:ser>
          <c:idx val="2"/>
          <c:order val="2"/>
          <c:tx>
            <c:strRef>
              <c:f>Sheet1!$A$4</c:f>
              <c:strCache>
                <c:ptCount val="1"/>
                <c:pt idx="0">
                  <c:v>Prosjek(ms)</c:v>
                </c:pt>
              </c:strCache>
            </c:strRef>
          </c:tx>
          <c:spPr>
            <a:ln w="28575" cap="rnd">
              <a:solidFill>
                <a:schemeClr val="accent3"/>
              </a:solidFill>
              <a:round/>
            </a:ln>
            <a:effectLst/>
          </c:spPr>
          <c:marker>
            <c:symbol val="none"/>
          </c:marker>
          <c:cat>
            <c:numRef>
              <c:f>Sheet1!$B$1:$E$1</c:f>
              <c:numCache>
                <c:formatCode>General</c:formatCode>
                <c:ptCount val="4"/>
                <c:pt idx="0">
                  <c:v>4</c:v>
                </c:pt>
                <c:pt idx="1">
                  <c:v>5</c:v>
                </c:pt>
                <c:pt idx="2">
                  <c:v>6</c:v>
                </c:pt>
                <c:pt idx="3">
                  <c:v>7</c:v>
                </c:pt>
              </c:numCache>
            </c:numRef>
          </c:cat>
          <c:val>
            <c:numRef>
              <c:f>Sheet1!$B$4:$E$4</c:f>
              <c:numCache>
                <c:formatCode>General</c:formatCode>
                <c:ptCount val="4"/>
                <c:pt idx="0">
                  <c:v>237</c:v>
                </c:pt>
                <c:pt idx="1">
                  <c:v>5181</c:v>
                </c:pt>
                <c:pt idx="2">
                  <c:v>44869</c:v>
                </c:pt>
                <c:pt idx="3">
                  <c:v>502961</c:v>
                </c:pt>
              </c:numCache>
            </c:numRef>
          </c:val>
          <c:smooth val="0"/>
          <c:extLst>
            <c:ext xmlns:c16="http://schemas.microsoft.com/office/drawing/2014/chart" uri="{C3380CC4-5D6E-409C-BE32-E72D297353CC}">
              <c16:uniqueId val="{00000002-11B0-E746-B030-2ADF33F9BAB8}"/>
            </c:ext>
          </c:extLst>
        </c:ser>
        <c:dLbls>
          <c:showLegendKey val="0"/>
          <c:showVal val="0"/>
          <c:showCatName val="0"/>
          <c:showSerName val="0"/>
          <c:showPercent val="0"/>
          <c:showBubbleSize val="0"/>
        </c:dLbls>
        <c:smooth val="0"/>
        <c:axId val="1186908816"/>
        <c:axId val="1186880368"/>
      </c:lineChart>
      <c:catAx>
        <c:axId val="11869088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HR"/>
          </a:p>
        </c:txPr>
        <c:crossAx val="1186880368"/>
        <c:crosses val="autoZero"/>
        <c:auto val="1"/>
        <c:lblAlgn val="ctr"/>
        <c:lblOffset val="100"/>
        <c:noMultiLvlLbl val="0"/>
      </c:catAx>
      <c:valAx>
        <c:axId val="11868803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HR"/>
          </a:p>
        </c:txPr>
        <c:crossAx val="1186908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H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H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448</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Juraj Durcevic</dc:creator>
  <cp:keywords/>
  <dc:description/>
  <cp:lastModifiedBy>Juraj Đurčević</cp:lastModifiedBy>
  <cp:revision>12</cp:revision>
  <dcterms:created xsi:type="dcterms:W3CDTF">2025-11-23T21:55:00Z</dcterms:created>
  <dcterms:modified xsi:type="dcterms:W3CDTF">2025-11-24T17:51:00Z</dcterms:modified>
</cp:coreProperties>
</file>