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integration-guid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Integration Guide</w:t>
      </w:r>
    </w:p>
    <w:bookmarkStart w:id="9" w:name="link-external-system-integration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 </w:t>
      </w:r>
      <w:r>
        <w:t xml:space="preserve">External System Integrations</w:t>
      </w:r>
    </w:p>
    <w:p>
      <w:pPr>
        <w:pStyle w:val="FirstParagraph"/>
      </w:pPr>
      <w:r>
        <w:t xml:space="preserve">QES Flow integrates with several external services. This guide explains each integration and how it works.</w:t>
      </w:r>
    </w:p>
    <w:p>
      <w:r>
        <w:pict>
          <v:rect style="width:0;height:1.5pt" o:hralign="center" o:hrstd="t" o:hr="t"/>
        </w:pict>
      </w:r>
    </w:p>
    <w:bookmarkEnd w:id="9"/>
    <w:bookmarkStart w:id="14" w:name="iphone-sms-provider-otp-delivery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 </w:t>
      </w:r>
      <w:r>
        <w:t xml:space="preserve">SMS Provider (OTP Delivery)</w:t>
      </w:r>
    </w:p>
    <w:bookmarkStart w:id="10" w:name="current-setup-twilio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rPr>
          <w:b/>
          <w:bCs/>
        </w:rPr>
        <w:t xml:space="preserve">Current Setup: Twilio</w:t>
      </w:r>
    </w:p>
    <w:p>
      <w:pPr>
        <w:pStyle w:val="SourceCode"/>
      </w:pPr>
      <w:r>
        <w:rPr>
          <w:rStyle w:val="VerbatimChar"/>
        </w:rPr>
        <w:t xml:space="preserve">Flow:</w:t>
      </w:r>
      <w:r>
        <w:br/>
      </w:r>
      <w:r>
        <w:rPr>
          <w:rStyle w:val="VerbatimChar"/>
        </w:rPr>
        <w:t xml:space="preserve">1. User requests login → enters phone number</w:t>
      </w:r>
      <w:r>
        <w:br/>
      </w:r>
      <w:r>
        <w:rPr>
          <w:rStyle w:val="VerbatimChar"/>
        </w:rPr>
        <w:t xml:space="preserve">2. API calls Twilio API</w:t>
      </w:r>
      <w:r>
        <w:br/>
      </w:r>
      <w:r>
        <w:rPr>
          <w:rStyle w:val="VerbatimChar"/>
        </w:rPr>
        <w:t xml:space="preserve">3. Twilio sends SMS with OTP</w:t>
      </w:r>
      <w:r>
        <w:br/>
      </w:r>
      <w:r>
        <w:rPr>
          <w:rStyle w:val="VerbatimChar"/>
        </w:rPr>
        <w:t xml:space="preserve">4. User receives SMS</w:t>
      </w:r>
      <w:r>
        <w:br/>
      </w:r>
      <w:r>
        <w:rPr>
          <w:rStyle w:val="VerbatimChar"/>
        </w:rPr>
        <w:t xml:space="preserve">5. User enters OTP</w:t>
      </w:r>
      <w:r>
        <w:br/>
      </w:r>
      <w:r>
        <w:rPr>
          <w:rStyle w:val="VerbatimChar"/>
        </w:rPr>
        <w:t xml:space="preserve">6. API verifies against what was sent</w:t>
      </w:r>
    </w:p>
    <w:bookmarkEnd w:id="10"/>
    <w:bookmarkStart w:id="11" w:name="configuration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rPr>
          <w:b/>
          <w:bCs/>
        </w:rPr>
        <w:t xml:space="preserve">Configuration</w:t>
      </w:r>
    </w:p>
    <w:p>
      <w:pPr>
        <w:pStyle w:val="FirstParagraph"/>
      </w:pPr>
      <w:r>
        <w:t xml:space="preserve">Store in Azure Key Vault:</w:t>
      </w:r>
    </w:p>
    <w:p>
      <w:pPr>
        <w:pStyle w:val="SourceCode"/>
      </w:pPr>
      <w:r>
        <w:rPr>
          <w:rStyle w:val="VerbatimChar"/>
        </w:rPr>
        <w:t xml:space="preserve">TWILIO_ACCOUNT_SID: AC1234567890abcdef</w:t>
      </w:r>
      <w:r>
        <w:br/>
      </w:r>
      <w:r>
        <w:rPr>
          <w:rStyle w:val="VerbatimChar"/>
        </w:rPr>
        <w:t xml:space="preserve">TWILIO_AUTH_TOKEN: &lt;secret-token&gt;</w:t>
      </w:r>
      <w:r>
        <w:br/>
      </w:r>
      <w:r>
        <w:rPr>
          <w:rStyle w:val="VerbatimChar"/>
        </w:rPr>
        <w:t xml:space="preserve">TWILIO_PHONE_NUMBER: +1-800-QESFLOW</w:t>
      </w:r>
    </w:p>
    <w:bookmarkEnd w:id="11"/>
    <w:bookmarkStart w:id="12" w:name="api-call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rPr>
          <w:b/>
          <w:bCs/>
        </w:rPr>
        <w:t xml:space="preserve">API Call</w:t>
      </w:r>
    </w:p>
    <w:p>
      <w:pPr>
        <w:pStyle w:val="SourceCode"/>
      </w:pPr>
      <w:r>
        <w:rPr>
          <w:rStyle w:val="VerbatimChar"/>
        </w:rPr>
        <w:t xml:space="preserve">curl -X POST https://api.twilio.com/2010-04-01/Accounts/AC.../Messages.json \</w:t>
      </w:r>
      <w:r>
        <w:br/>
      </w:r>
      <w:r>
        <w:rPr>
          <w:rStyle w:val="VerbatimChar"/>
        </w:rPr>
        <w:t xml:space="preserve">  -u "AC...:auth_token" \</w:t>
      </w:r>
      <w:r>
        <w:br/>
      </w:r>
      <w:r>
        <w:rPr>
          <w:rStyle w:val="VerbatimChar"/>
        </w:rPr>
        <w:t xml:space="preserve">  --data-urlencode "From=+1-800-QESFLOW" \</w:t>
      </w:r>
      <w:r>
        <w:br/>
      </w:r>
      <w:r>
        <w:rPr>
          <w:rStyle w:val="VerbatimChar"/>
        </w:rPr>
        <w:t xml:space="preserve">  --data-urlencode "To=+44-20-1234-5678" \</w:t>
      </w:r>
      <w:r>
        <w:br/>
      </w:r>
      <w:r>
        <w:rPr>
          <w:rStyle w:val="VerbatimChar"/>
        </w:rPr>
        <w:t xml:space="preserve">  --data-urlencode "Body=Your QES Flow OTP: 123456 (expires in 10 minutes)"</w:t>
      </w:r>
    </w:p>
    <w:bookmarkEnd w:id="12"/>
    <w:bookmarkStart w:id="13" w:name="alternative-providers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rPr>
          <w:b/>
          <w:bCs/>
        </w:rPr>
        <w:t xml:space="preserve">Alternative Providers</w:t>
      </w:r>
    </w:p>
    <w:p>
      <w:pPr>
        <w:pStyle w:val="FirstParagraph"/>
      </w:pPr>
      <w:r>
        <w:t xml:space="preserve">If you want to switch SMS providers: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Twilio</w:t>
            </w:r>
          </w:p>
        </w:tc>
        <w:tc>
          <w:tcPr/>
          <w:p>
            <w:pPr>
              <w:pStyle w:val="Compact"/>
            </w:pPr>
            <w:r>
              <w:t xml:space="preserve">Reliable, global coverage, good documentation</w:t>
            </w:r>
          </w:p>
        </w:tc>
        <w:tc>
          <w:tcPr/>
          <w:p>
            <w:pPr>
              <w:pStyle w:val="Compact"/>
            </w:pPr>
            <w:r>
              <w:t xml:space="preserve">Moderate cost</w:t>
            </w:r>
          </w:p>
        </w:tc>
        <w:tc>
          <w:tcPr/>
          <w:p>
            <w:pPr>
              <w:pStyle w:val="Compact"/>
            </w:pPr>
            <w:r>
              <w:t xml:space="preserve">$0.01-0.05/SMS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SNS</w:t>
            </w:r>
          </w:p>
        </w:tc>
        <w:tc>
          <w:tcPr/>
          <w:p>
            <w:pPr>
              <w:pStyle w:val="Compact"/>
            </w:pPr>
            <w:r>
              <w:t xml:space="preserve">If already using AWS</w:t>
            </w:r>
          </w:p>
        </w:tc>
        <w:tc>
          <w:tcPr/>
          <w:p>
            <w:pPr>
              <w:pStyle w:val="Compact"/>
            </w:pPr>
            <w:r>
              <w:t xml:space="preserve">Less documentation than Twilio</w:t>
            </w:r>
          </w:p>
        </w:tc>
        <w:tc>
          <w:tcPr/>
          <w:p>
            <w:pPr>
              <w:pStyle w:val="Compact"/>
            </w:pPr>
            <w:r>
              <w:t xml:space="preserve">$0.00645/SMS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Vonage (Nexmo)</w:t>
            </w:r>
          </w:p>
        </w:tc>
        <w:tc>
          <w:tcPr/>
          <w:p>
            <w:pPr>
              <w:pStyle w:val="Compact"/>
            </w:pPr>
            <w:r>
              <w:t xml:space="preserve">Good European coverage</w:t>
            </w:r>
          </w:p>
        </w:tc>
        <w:tc>
          <w:tcPr/>
          <w:p>
            <w:pPr>
              <w:pStyle w:val="Compact"/>
            </w:pPr>
            <w:r>
              <w:t xml:space="preserve">Smaller developer community</w:t>
            </w:r>
          </w:p>
        </w:tc>
        <w:tc>
          <w:tcPr/>
          <w:p>
            <w:pPr>
              <w:pStyle w:val="Compact"/>
            </w:pPr>
            <w:r>
              <w:t xml:space="preserve">$0.01-0.04/SMS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Bandwidth</w:t>
            </w:r>
          </w:p>
        </w:tc>
        <w:tc>
          <w:tcPr/>
          <w:p>
            <w:pPr>
              <w:pStyle w:val="Compact"/>
            </w:pPr>
            <w:r>
              <w:t xml:space="preserve">Good for US</w:t>
            </w:r>
          </w:p>
        </w:tc>
        <w:tc>
          <w:tcPr/>
          <w:p>
            <w:pPr>
              <w:pStyle w:val="Compact"/>
            </w:pPr>
            <w:r>
              <w:t xml:space="preserve">Limited international</w:t>
            </w:r>
          </w:p>
        </w:tc>
        <w:tc>
          <w:tcPr/>
          <w:p>
            <w:pPr>
              <w:pStyle w:val="Compact"/>
            </w:pPr>
            <w:r>
              <w:t xml:space="preserve">$0.00594/SMS</w:t>
            </w:r>
          </w:p>
        </w:tc>
      </w:tr>
    </w:tbl>
    <w:p>
      <w:pPr>
        <w:pStyle w:val="BodyText"/>
      </w:pPr>
      <w:r>
        <w:t xml:space="preserve">To switch:</w:t>
      </w:r>
    </w:p>
    <w:p>
      <w:pPr>
        <w:pStyle w:val="Compact"/>
        <w:numPr>
          <w:ilvl w:val="0"/>
          <w:numId w:val="1001"/>
        </w:numPr>
      </w:pPr>
      <w:r>
        <w:t xml:space="preserve">Create account with new provider</w:t>
      </w:r>
    </w:p>
    <w:p>
      <w:pPr>
        <w:pStyle w:val="Compact"/>
        <w:numPr>
          <w:ilvl w:val="0"/>
          <w:numId w:val="1001"/>
        </w:numPr>
      </w:pPr>
      <w:r>
        <w:t xml:space="preserve">Get API credentials</w:t>
      </w:r>
    </w:p>
    <w:p>
      <w:pPr>
        <w:pStyle w:val="Compact"/>
        <w:numPr>
          <w:ilvl w:val="0"/>
          <w:numId w:val="1001"/>
        </w:numPr>
      </w:pPr>
      <w:r>
        <w:t xml:space="preserve">Update code (SMS sending module)</w:t>
      </w:r>
    </w:p>
    <w:p>
      <w:pPr>
        <w:pStyle w:val="Compact"/>
        <w:numPr>
          <w:ilvl w:val="0"/>
          <w:numId w:val="1001"/>
        </w:numPr>
      </w:pPr>
      <w:r>
        <w:t xml:space="preserve">Update Key Vault with new credentials</w:t>
      </w:r>
    </w:p>
    <w:p>
      <w:pPr>
        <w:pStyle w:val="Compact"/>
        <w:numPr>
          <w:ilvl w:val="0"/>
          <w:numId w:val="1001"/>
        </w:numPr>
      </w:pPr>
      <w:r>
        <w:t xml:space="preserve">Test with staging environment</w:t>
      </w:r>
    </w:p>
    <w:p>
      <w:pPr>
        <w:pStyle w:val="Compact"/>
        <w:numPr>
          <w:ilvl w:val="0"/>
          <w:numId w:val="1001"/>
        </w:numPr>
      </w:pPr>
      <w:r>
        <w:t xml:space="preserve">Deploy to production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X554011deb8113918f5aa367529356df40e64d36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 </w:t>
      </w:r>
      <w:r>
        <w:t xml:space="preserve">Qualified Trust Service Provider (QTSP)</w:t>
      </w:r>
    </w:p>
    <w:bookmarkStart w:id="15" w:name="current-setup-dokobit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b/>
          <w:bCs/>
        </w:rPr>
        <w:t xml:space="preserve">Current Setup: Dokobit</w:t>
      </w:r>
    </w:p>
    <w:p>
      <w:pPr>
        <w:pStyle w:val="FirstParagraph"/>
      </w:pPr>
      <w:r>
        <w:t xml:space="preserve">Dokobit is the Qualified Trust Service Provider (QTSP) that verifies digital signatures on prescriptions.</w:t>
      </w:r>
    </w:p>
    <w:p>
      <w:pPr>
        <w:pStyle w:val="BodyText"/>
      </w:pPr>
      <w:r>
        <w:rPr>
          <w:b/>
          <w:bCs/>
        </w:rPr>
        <w:t xml:space="preserve">Why Dokobit?</w:t>
      </w:r>
    </w:p>
    <w:p>
      <w:pPr>
        <w:pStyle w:val="SourceCode"/>
      </w:pPr>
      <w:r>
        <w:rPr>
          <w:rStyle w:val="VerbatimChar"/>
        </w:rPr>
        <w:t xml:space="preserve">Legal Requirement (eIDAS):</w:t>
      </w:r>
      <w:r>
        <w:br/>
      </w:r>
      <w:r>
        <w:rPr>
          <w:rStyle w:val="VerbatimChar"/>
        </w:rPr>
        <w:t xml:space="preserve">├─ Prescriptions must be digitally signed</w:t>
      </w:r>
      <w:r>
        <w:br/>
      </w:r>
      <w:r>
        <w:rPr>
          <w:rStyle w:val="VerbatimChar"/>
        </w:rPr>
        <w:t xml:space="preserve">├─ Signature verified by qualified provider</w:t>
      </w:r>
      <w:r>
        <w:br/>
      </w:r>
      <w:r>
        <w:rPr>
          <w:rStyle w:val="VerbatimChar"/>
        </w:rPr>
        <w:t xml:space="preserve">├─ Qualified timestamp required</w:t>
      </w:r>
      <w:r>
        <w:br/>
      </w:r>
      <w:r>
        <w:rPr>
          <w:rStyle w:val="VerbatimChar"/>
        </w:rPr>
        <w:t xml:space="preserve">├─ Certificate chain must be valid</w:t>
      </w:r>
      <w:r>
        <w:br/>
      </w:r>
      <w:r>
        <w:rPr>
          <w:rStyle w:val="VerbatimChar"/>
        </w:rPr>
        <w:t xml:space="preserve">└─ Evidence stored for 7 years</w:t>
      </w:r>
      <w:r>
        <w:br/>
      </w:r>
      <w:r>
        <w:br/>
      </w:r>
      <w:r>
        <w:rPr>
          <w:rStyle w:val="VerbatimChar"/>
        </w:rPr>
        <w:t xml:space="preserve">Dokobit Qualifications:</w:t>
      </w:r>
      <w:r>
        <w:br/>
      </w:r>
      <w:r>
        <w:rPr>
          <w:rStyle w:val="VerbatimChar"/>
        </w:rPr>
        <w:t xml:space="preserve">├─ EU-qualified timestamp provider</w:t>
      </w:r>
      <w:r>
        <w:br/>
      </w:r>
      <w:r>
        <w:rPr>
          <w:rStyle w:val="VerbatimChar"/>
        </w:rPr>
        <w:t xml:space="preserve">├─ Authorized by Lithuanian DPA</w:t>
      </w:r>
      <w:r>
        <w:br/>
      </w:r>
      <w:r>
        <w:rPr>
          <w:rStyle w:val="VerbatimChar"/>
        </w:rPr>
        <w:t xml:space="preserve">├─ Uses EU-trusted CAs</w:t>
      </w:r>
      <w:r>
        <w:br/>
      </w:r>
      <w:r>
        <w:rPr>
          <w:rStyle w:val="VerbatimChar"/>
        </w:rPr>
        <w:t xml:space="preserve">├─ Audited for security compliance</w:t>
      </w:r>
      <w:r>
        <w:br/>
      </w:r>
      <w:r>
        <w:rPr>
          <w:rStyle w:val="VerbatimChar"/>
        </w:rPr>
        <w:t xml:space="preserve">└─ Meets eIDAS regulation</w:t>
      </w:r>
    </w:p>
    <w:bookmarkEnd w:id="15"/>
    <w:bookmarkStart w:id="16" w:name="integration-points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b/>
          <w:bCs/>
        </w:rPr>
        <w:t xml:space="preserve">Integration Points</w:t>
      </w:r>
    </w:p>
    <w:p>
      <w:pPr>
        <w:pStyle w:val="FirstParagraph"/>
      </w:pPr>
      <w:r>
        <w:rPr>
          <w:b/>
          <w:bCs/>
        </w:rPr>
        <w:t xml:space="preserve">1. Signature Verification</w:t>
      </w:r>
    </w:p>
    <w:p>
      <w:pPr>
        <w:pStyle w:val="SourceCode"/>
      </w:pPr>
      <w:r>
        <w:rPr>
          <w:rStyle w:val="VerbatimChar"/>
        </w:rPr>
        <w:t xml:space="preserve">Process:</w:t>
      </w:r>
      <w:r>
        <w:br/>
      </w:r>
      <w:r>
        <w:rPr>
          <w:rStyle w:val="VerbatimChar"/>
        </w:rPr>
        <w:t xml:space="preserve">1. Clinic uploads PDF with digital signature</w:t>
      </w:r>
      <w:r>
        <w:br/>
      </w:r>
      <w:r>
        <w:rPr>
          <w:rStyle w:val="VerbatimChar"/>
        </w:rPr>
        <w:t xml:space="preserve">2. API sends PDF to Dokobit</w:t>
      </w:r>
      <w:r>
        <w:br/>
      </w:r>
      <w:r>
        <w:rPr>
          <w:rStyle w:val="VerbatimChar"/>
        </w:rPr>
        <w:t xml:space="preserve">3. Dokobit verifies:</w:t>
      </w:r>
      <w:r>
        <w:br/>
      </w:r>
      <w:r>
        <w:rPr>
          <w:rStyle w:val="VerbatimChar"/>
        </w:rPr>
        <w:t xml:space="preserve">   ├─ Signature is valid</w:t>
      </w:r>
      <w:r>
        <w:br/>
      </w:r>
      <w:r>
        <w:rPr>
          <w:rStyle w:val="VerbatimChar"/>
        </w:rPr>
        <w:t xml:space="preserve">   ├─ Certificate is trusted</w:t>
      </w:r>
      <w:r>
        <w:br/>
      </w:r>
      <w:r>
        <w:rPr>
          <w:rStyle w:val="VerbatimChar"/>
        </w:rPr>
        <w:t xml:space="preserve">   ├─ Certificate not revoked</w:t>
      </w:r>
      <w:r>
        <w:br/>
      </w:r>
      <w:r>
        <w:rPr>
          <w:rStyle w:val="VerbatimChar"/>
        </w:rPr>
        <w:t xml:space="preserve">   ├─ Signature timestamp is valid</w:t>
      </w:r>
      <w:r>
        <w:br/>
      </w:r>
      <w:r>
        <w:rPr>
          <w:rStyle w:val="VerbatimChar"/>
        </w:rPr>
        <w:t xml:space="preserve">   └─ Issuer is authorized</w:t>
      </w:r>
      <w:r>
        <w:br/>
      </w:r>
      <w:r>
        <w:rPr>
          <w:rStyle w:val="VerbatimChar"/>
        </w:rPr>
        <w:t xml:space="preserve">4. Dokobit returns result (valid/invalid)</w:t>
      </w:r>
      <w:r>
        <w:br/>
      </w:r>
      <w:r>
        <w:rPr>
          <w:rStyle w:val="VerbatimChar"/>
        </w:rPr>
        <w:t xml:space="preserve">5. API stores result in database</w:t>
      </w:r>
      <w:r>
        <w:br/>
      </w:r>
      <w:r>
        <w:rPr>
          <w:rStyle w:val="VerbatimChar"/>
        </w:rPr>
        <w:t xml:space="preserve">6. Pharmacy can see verification status</w:t>
      </w:r>
    </w:p>
    <w:p>
      <w:pPr>
        <w:pStyle w:val="FirstParagraph"/>
      </w:pPr>
      <w:r>
        <w:rPr>
          <w:b/>
          <w:bCs/>
        </w:rPr>
        <w:t xml:space="preserve">2. Qualified Timestamp</w:t>
      </w:r>
    </w:p>
    <w:p>
      <w:pPr>
        <w:pStyle w:val="SourceCode"/>
      </w:pPr>
      <w:r>
        <w:rPr>
          <w:rStyle w:val="VerbatimChar"/>
        </w:rPr>
        <w:t xml:space="preserve">Provides:</w:t>
      </w:r>
      <w:r>
        <w:br/>
      </w:r>
      <w:r>
        <w:rPr>
          <w:rStyle w:val="VerbatimChar"/>
        </w:rPr>
        <w:t xml:space="preserve">├─ Cryptographic proof of when document was signed</w:t>
      </w:r>
      <w:r>
        <w:br/>
      </w:r>
      <w:r>
        <w:rPr>
          <w:rStyle w:val="VerbatimChar"/>
        </w:rPr>
        <w:t xml:space="preserve">├─ Binds signature to specific time</w:t>
      </w:r>
      <w:r>
        <w:br/>
      </w:r>
      <w:r>
        <w:rPr>
          <w:rStyle w:val="VerbatimChar"/>
        </w:rPr>
        <w:t xml:space="preserve">├─ Cannot be changed later</w:t>
      </w:r>
      <w:r>
        <w:br/>
      </w:r>
      <w:r>
        <w:rPr>
          <w:rStyle w:val="VerbatimChar"/>
        </w:rPr>
        <w:t xml:space="preserve">└─ Legally admissible in court</w:t>
      </w:r>
      <w:r>
        <w:br/>
      </w:r>
      <w:r>
        <w:br/>
      </w:r>
      <w:r>
        <w:rPr>
          <w:rStyle w:val="VerbatimChar"/>
        </w:rPr>
        <w:t xml:space="preserve">Retrieved from Dokobit response: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"qualified_timestamp": "2026-04-13T10:30:15Z",</w:t>
      </w:r>
      <w:r>
        <w:br/>
      </w:r>
      <w:r>
        <w:rPr>
          <w:rStyle w:val="VerbatimChar"/>
        </w:rPr>
        <w:t xml:space="preserve">  "tsa_server": "http://timestamp.dokobit.com",</w:t>
      </w:r>
      <w:r>
        <w:br/>
      </w:r>
      <w:r>
        <w:rPr>
          <w:rStyle w:val="VerbatimChar"/>
        </w:rPr>
        <w:t xml:space="preserve">  "issuer": "Lithuanian Post and Telecommunications Office"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Evidence Storage</w:t>
      </w:r>
    </w:p>
    <w:p>
      <w:pPr>
        <w:pStyle w:val="SourceCode"/>
      </w:pPr>
      <w:r>
        <w:rPr>
          <w:rStyle w:val="VerbatimChar"/>
        </w:rPr>
        <w:t xml:space="preserve">Evidence includes:</w:t>
      </w:r>
      <w:r>
        <w:br/>
      </w:r>
      <w:r>
        <w:rPr>
          <w:rStyle w:val="VerbatimChar"/>
        </w:rPr>
        <w:t xml:space="preserve">├─ Original signature</w:t>
      </w:r>
      <w:r>
        <w:br/>
      </w:r>
      <w:r>
        <w:rPr>
          <w:rStyle w:val="VerbatimChar"/>
        </w:rPr>
        <w:t xml:space="preserve">├─ Certificate chain</w:t>
      </w:r>
      <w:r>
        <w:br/>
      </w:r>
      <w:r>
        <w:rPr>
          <w:rStyle w:val="VerbatimChar"/>
        </w:rPr>
        <w:t xml:space="preserve">├─ Qualified timestamp</w:t>
      </w:r>
      <w:r>
        <w:br/>
      </w:r>
      <w:r>
        <w:rPr>
          <w:rStyle w:val="VerbatimChar"/>
        </w:rPr>
        <w:t xml:space="preserve">├─ Verification result</w:t>
      </w:r>
      <w:r>
        <w:br/>
      </w:r>
      <w:r>
        <w:rPr>
          <w:rStyle w:val="VerbatimChar"/>
        </w:rPr>
        <w:t xml:space="preserve">├─ Issuer information</w:t>
      </w:r>
      <w:r>
        <w:br/>
      </w:r>
      <w:r>
        <w:rPr>
          <w:rStyle w:val="VerbatimChar"/>
        </w:rPr>
        <w:t xml:space="preserve">└─ Signature algorithm details</w:t>
      </w:r>
      <w:r>
        <w:br/>
      </w:r>
      <w:r>
        <w:br/>
      </w:r>
      <w:r>
        <w:rPr>
          <w:rStyle w:val="VerbatimChar"/>
        </w:rPr>
        <w:t xml:space="preserve">Stored in database:</w:t>
      </w:r>
      <w:r>
        <w:br/>
      </w:r>
      <w:r>
        <w:rPr>
          <w:rStyle w:val="VerbatimChar"/>
        </w:rPr>
        <w:t xml:space="preserve">├─ Encrypted with AES-256-GCM</w:t>
      </w:r>
      <w:r>
        <w:br/>
      </w:r>
      <w:r>
        <w:rPr>
          <w:rStyle w:val="VerbatimChar"/>
        </w:rPr>
        <w:t xml:space="preserve">├─ Retained for 7 years (legal requirement)</w:t>
      </w:r>
      <w:r>
        <w:br/>
      </w:r>
      <w:r>
        <w:rPr>
          <w:rStyle w:val="VerbatimChar"/>
        </w:rPr>
        <w:t xml:space="preserve">├─ Immutable (cannot be changed)</w:t>
      </w:r>
      <w:r>
        <w:br/>
      </w:r>
      <w:r>
        <w:rPr>
          <w:rStyle w:val="VerbatimChar"/>
        </w:rPr>
        <w:t xml:space="preserve">└─ Hash-chained in audit trail</w:t>
      </w:r>
    </w:p>
    <w:bookmarkEnd w:id="16"/>
    <w:bookmarkStart w:id="17" w:name="configuration-1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rPr>
          <w:b/>
          <w:bCs/>
        </w:rPr>
        <w:t xml:space="preserve">Configuration</w:t>
      </w:r>
    </w:p>
    <w:p>
      <w:pPr>
        <w:pStyle w:val="FirstParagraph"/>
      </w:pPr>
      <w:r>
        <w:t xml:space="preserve">Store in Azure Key Vault:</w:t>
      </w:r>
    </w:p>
    <w:p>
      <w:pPr>
        <w:pStyle w:val="SourceCode"/>
      </w:pPr>
      <w:r>
        <w:rPr>
          <w:rStyle w:val="VerbatimChar"/>
        </w:rPr>
        <w:t xml:space="preserve">DOKOBIT_API_KEY: &lt;secret-api-key&gt;</w:t>
      </w:r>
      <w:r>
        <w:br/>
      </w:r>
      <w:r>
        <w:rPr>
          <w:rStyle w:val="VerbatimChar"/>
        </w:rPr>
        <w:t xml:space="preserve">DOKOBIT_API_URL: https://api.dokobit.com</w:t>
      </w:r>
      <w:r>
        <w:br/>
      </w:r>
      <w:r>
        <w:rPr>
          <w:rStyle w:val="VerbatimChar"/>
        </w:rPr>
        <w:t xml:space="preserve">DOKOBIT_ACCOUNT_ID: &lt;account-id&gt;</w:t>
      </w:r>
    </w:p>
    <w:bookmarkEnd w:id="17"/>
    <w:bookmarkStart w:id="18" w:name="api-call-example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rPr>
          <w:b/>
          <w:bCs/>
        </w:rPr>
        <w:t xml:space="preserve">API Call Example</w:t>
      </w:r>
    </w:p>
    <w:p>
      <w:pPr>
        <w:pStyle w:val="SourceCode"/>
      </w:pPr>
      <w:r>
        <w:rPr>
          <w:rStyle w:val="VerbatimChar"/>
        </w:rPr>
        <w:t xml:space="preserve">curl -X POST https://api.dokobit.com/api/signature/verify \</w:t>
      </w:r>
      <w:r>
        <w:br/>
      </w:r>
      <w:r>
        <w:rPr>
          <w:rStyle w:val="VerbatimChar"/>
        </w:rPr>
        <w:t xml:space="preserve">  -H "Authorization: Bearer &lt;DOKOBIT_API_KEY&gt;" \</w:t>
      </w:r>
      <w:r>
        <w:br/>
      </w:r>
      <w:r>
        <w:rPr>
          <w:rStyle w:val="VerbatimChar"/>
        </w:rPr>
        <w:t xml:space="preserve">  -H "Content-Type: multipart/form-data" \</w:t>
      </w:r>
      <w:r>
        <w:br/>
      </w:r>
      <w:r>
        <w:rPr>
          <w:rStyle w:val="VerbatimChar"/>
        </w:rPr>
        <w:t xml:space="preserve">  -F "file=@prescription.pdf" \</w:t>
      </w:r>
      <w:r>
        <w:br/>
      </w:r>
      <w:r>
        <w:rPr>
          <w:rStyle w:val="VerbatimChar"/>
        </w:rPr>
        <w:t xml:space="preserve">  -F "return_data=true"</w:t>
      </w:r>
    </w:p>
    <w:p>
      <w:pPr>
        <w:pStyle w:val="FirstParagraph"/>
      </w:pPr>
      <w:r>
        <w:rPr>
          <w:b/>
          <w:bCs/>
        </w:rPr>
        <w:t xml:space="preserve">Response (Success):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"signature": {</w:t>
      </w:r>
      <w:r>
        <w:br/>
      </w:r>
      <w:r>
        <w:rPr>
          <w:rStyle w:val="VerbatimChar"/>
        </w:rPr>
        <w:t xml:space="preserve">    "status": "valid",</w:t>
      </w:r>
      <w:r>
        <w:br/>
      </w:r>
      <w:r>
        <w:rPr>
          <w:rStyle w:val="VerbatimChar"/>
        </w:rPr>
        <w:t xml:space="preserve">    "signer": {</w:t>
      </w:r>
      <w:r>
        <w:br/>
      </w:r>
      <w:r>
        <w:rPr>
          <w:rStyle w:val="VerbatimChar"/>
        </w:rPr>
        <w:t xml:space="preserve">      "name": "Dr. Jane Smith",</w:t>
      </w:r>
      <w:r>
        <w:br/>
      </w:r>
      <w:r>
        <w:rPr>
          <w:rStyle w:val="VerbatimChar"/>
        </w:rPr>
        <w:t xml:space="preserve">      "identifier": "PNOLV-123456789ABC"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"certificate": {</w:t>
      </w:r>
      <w:r>
        <w:br/>
      </w:r>
      <w:r>
        <w:rPr>
          <w:rStyle w:val="VerbatimChar"/>
        </w:rPr>
        <w:t xml:space="preserve">      "issuer": "EstEID2018",</w:t>
      </w:r>
      <w:r>
        <w:br/>
      </w:r>
      <w:r>
        <w:rPr>
          <w:rStyle w:val="VerbatimChar"/>
        </w:rPr>
        <w:t xml:space="preserve">      "valid_from": "2020-01-01T00:00:00Z",</w:t>
      </w:r>
      <w:r>
        <w:br/>
      </w:r>
      <w:r>
        <w:rPr>
          <w:rStyle w:val="VerbatimChar"/>
        </w:rPr>
        <w:t xml:space="preserve">      "valid_until": "2025-12-31T23:59:59Z",</w:t>
      </w:r>
      <w:r>
        <w:br/>
      </w:r>
      <w:r>
        <w:rPr>
          <w:rStyle w:val="VerbatimChar"/>
        </w:rPr>
        <w:t xml:space="preserve">      "status": "valid"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"signature_timestamp": "2026-04-13T10:30:15Z",</w:t>
      </w:r>
      <w:r>
        <w:br/>
      </w:r>
      <w:r>
        <w:rPr>
          <w:rStyle w:val="VerbatimChar"/>
        </w:rPr>
        <w:t xml:space="preserve">    "timestamp_authority": "Lithuanian Post and Telecommunications Office"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"signature_verification_result": "VALID"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(Invalid Signature):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"signature_verification_result": "INVALID",</w:t>
      </w:r>
      <w:r>
        <w:br/>
      </w:r>
      <w:r>
        <w:rPr>
          <w:rStyle w:val="VerbatimChar"/>
        </w:rPr>
        <w:t xml:space="preserve">  "error": "Signature does not match document content"</w:t>
      </w:r>
      <w:r>
        <w:br/>
      </w:r>
      <w:r>
        <w:rPr>
          <w:rStyle w:val="VerbatimChar"/>
        </w:rPr>
        <w:t xml:space="preserve">}</w:t>
      </w:r>
    </w:p>
    <w:bookmarkEnd w:id="18"/>
    <w:bookmarkStart w:id="19" w:name="fallback-strategy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rPr>
          <w:b/>
          <w:bCs/>
        </w:rPr>
        <w:t xml:space="preserve">Fallback Strategy</w:t>
      </w:r>
    </w:p>
    <w:p>
      <w:pPr>
        <w:pStyle w:val="FirstParagraph"/>
      </w:pPr>
      <w:r>
        <w:t xml:space="preserve">If Dokobit is down:</w:t>
      </w:r>
    </w:p>
    <w:p>
      <w:pPr>
        <w:pStyle w:val="SourceCode"/>
      </w:pPr>
      <w:r>
        <w:rPr>
          <w:rStyle w:val="VerbatimChar"/>
        </w:rPr>
        <w:t xml:space="preserve">Option 1: Queue for retry (Recommended)</w:t>
      </w:r>
      <w:r>
        <w:br/>
      </w:r>
      <w:r>
        <w:rPr>
          <w:rStyle w:val="VerbatimChar"/>
        </w:rPr>
        <w:t xml:space="preserve">├─ Store prescription as pending</w:t>
      </w:r>
      <w:r>
        <w:br/>
      </w:r>
      <w:r>
        <w:rPr>
          <w:rStyle w:val="VerbatimChar"/>
        </w:rPr>
        <w:t xml:space="preserve">├─ Retry verification every 5 minutes</w:t>
      </w:r>
      <w:r>
        <w:br/>
      </w:r>
      <w:r>
        <w:rPr>
          <w:rStyle w:val="VerbatimChar"/>
        </w:rPr>
        <w:t xml:space="preserve">├─ Notify clinic of delay</w:t>
      </w:r>
      <w:r>
        <w:br/>
      </w:r>
      <w:r>
        <w:rPr>
          <w:rStyle w:val="VerbatimChar"/>
        </w:rPr>
        <w:t xml:space="preserve">└─ Auto-verify when service recovers</w:t>
      </w:r>
      <w:r>
        <w:br/>
      </w:r>
      <w:r>
        <w:br/>
      </w:r>
      <w:r>
        <w:rPr>
          <w:rStyle w:val="VerbatimChar"/>
        </w:rPr>
        <w:t xml:space="preserve">Option 2: Manual review</w:t>
      </w:r>
      <w:r>
        <w:br/>
      </w:r>
      <w:r>
        <w:rPr>
          <w:rStyle w:val="VerbatimChar"/>
        </w:rPr>
        <w:t xml:space="preserve">├─ System admin manually verifies</w:t>
      </w:r>
      <w:r>
        <w:br/>
      </w:r>
      <w:r>
        <w:rPr>
          <w:rStyle w:val="VerbatimChar"/>
        </w:rPr>
        <w:t xml:space="preserve">├─ Requires audit log entry</w:t>
      </w:r>
      <w:r>
        <w:br/>
      </w:r>
      <w:r>
        <w:rPr>
          <w:rStyle w:val="VerbatimChar"/>
        </w:rPr>
        <w:t xml:space="preserve">└─ Not recommended (defeats compliance)</w:t>
      </w:r>
      <w:r>
        <w:br/>
      </w:r>
      <w:r>
        <w:br/>
      </w:r>
      <w:r>
        <w:rPr>
          <w:rStyle w:val="VerbatimChar"/>
        </w:rPr>
        <w:t xml:space="preserve">Option 3: Reject upload</w:t>
      </w:r>
      <w:r>
        <w:br/>
      </w:r>
      <w:r>
        <w:rPr>
          <w:rStyle w:val="VerbatimChar"/>
        </w:rPr>
        <w:t xml:space="preserve">├─ Return error to doctor</w:t>
      </w:r>
      <w:r>
        <w:br/>
      </w:r>
      <w:r>
        <w:rPr>
          <w:rStyle w:val="VerbatimChar"/>
        </w:rPr>
        <w:t xml:space="preserve">├─ Clinic must retry later</w:t>
      </w:r>
      <w:r>
        <w:br/>
      </w:r>
      <w:r>
        <w:rPr>
          <w:rStyle w:val="VerbatimChar"/>
        </w:rPr>
        <w:t xml:space="preserve">└─ Not recommended (poor UX)</w:t>
      </w:r>
    </w:p>
    <w:bookmarkEnd w:id="19"/>
    <w:bookmarkStart w:id="20" w:name="monitoring-dokobit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rPr>
          <w:b/>
          <w:bCs/>
        </w:rPr>
        <w:t xml:space="preserve">Monitoring Dokobit</w:t>
      </w:r>
    </w:p>
    <w:p>
      <w:pPr>
        <w:pStyle w:val="SourceCode"/>
      </w:pPr>
      <w:r>
        <w:rPr>
          <w:rStyle w:val="VerbatimChar"/>
        </w:rPr>
        <w:t xml:space="preserve">Health Check (every 5 minutes):</w:t>
      </w:r>
      <w:r>
        <w:br/>
      </w:r>
      <w:r>
        <w:rPr>
          <w:rStyle w:val="VerbatimChar"/>
        </w:rPr>
        <w:t xml:space="preserve">1. Call Dokobit API with test request</w:t>
      </w:r>
      <w:r>
        <w:br/>
      </w:r>
      <w:r>
        <w:rPr>
          <w:rStyle w:val="VerbatimChar"/>
        </w:rPr>
        <w:t xml:space="preserve">2. Measure response time</w:t>
      </w:r>
      <w:r>
        <w:br/>
      </w:r>
      <w:r>
        <w:rPr>
          <w:rStyle w:val="VerbatimChar"/>
        </w:rPr>
        <w:t xml:space="preserve">3. Alert if:</w:t>
      </w:r>
      <w:r>
        <w:br/>
      </w:r>
      <w:r>
        <w:rPr>
          <w:rStyle w:val="VerbatimChar"/>
        </w:rPr>
        <w:t xml:space="preserve">   ├─ Response time &gt; 10 seconds</w:t>
      </w:r>
      <w:r>
        <w:br/>
      </w:r>
      <w:r>
        <w:rPr>
          <w:rStyle w:val="VerbatimChar"/>
        </w:rPr>
        <w:t xml:space="preserve">   ├─ 5 consecutive failures</w:t>
      </w:r>
      <w:r>
        <w:br/>
      </w:r>
      <w:r>
        <w:rPr>
          <w:rStyle w:val="VerbatimChar"/>
        </w:rPr>
        <w:t xml:space="preserve">   └─ Service unavailable</w:t>
      </w:r>
      <w:r>
        <w:br/>
      </w:r>
      <w:r>
        <w:br/>
      </w:r>
      <w:r>
        <w:rPr>
          <w:rStyle w:val="VerbatimChar"/>
        </w:rPr>
        <w:t xml:space="preserve">Dashboard Metrics:</w:t>
      </w:r>
      <w:r>
        <w:br/>
      </w:r>
      <w:r>
        <w:rPr>
          <w:rStyle w:val="VerbatimChar"/>
        </w:rPr>
        <w:t xml:space="preserve">├─ Verification latency (should be &lt;3s)</w:t>
      </w:r>
      <w:r>
        <w:br/>
      </w:r>
      <w:r>
        <w:rPr>
          <w:rStyle w:val="VerbatimChar"/>
        </w:rPr>
        <w:t xml:space="preserve">├─ Verification success rate (should be &gt;95%)</w:t>
      </w:r>
      <w:r>
        <w:br/>
      </w:r>
      <w:r>
        <w:rPr>
          <w:rStyle w:val="VerbatimChar"/>
        </w:rPr>
        <w:t xml:space="preserve">├─ Dokobit availability (should be &gt;99.9%)</w:t>
      </w:r>
      <w:r>
        <w:br/>
      </w:r>
      <w:r>
        <w:rPr>
          <w:rStyle w:val="VerbatimChar"/>
        </w:rPr>
        <w:t xml:space="preserve">└─ Failed verifications (investigate spikes)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shield-antivirus-scanning-clamav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 </w:t>
      </w:r>
      <w:r>
        <w:t xml:space="preserve">Antivirus Scanning (ClamAV)</w:t>
      </w:r>
    </w:p>
    <w:bookmarkStart w:id="22" w:name="current-setup-clamav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rPr>
          <w:b/>
          <w:bCs/>
        </w:rPr>
        <w:t xml:space="preserve">Current Setup: ClamAV</w:t>
      </w:r>
    </w:p>
    <w:p>
      <w:pPr>
        <w:pStyle w:val="FirstParagraph"/>
      </w:pPr>
      <w:r>
        <w:t xml:space="preserve">ClamAV scans uploaded prescription PDFs for malware before they're stored.</w:t>
      </w:r>
    </w:p>
    <w:p>
      <w:pPr>
        <w:pStyle w:val="BodyText"/>
      </w:pPr>
      <w:r>
        <w:rPr>
          <w:b/>
          <w:bCs/>
        </w:rPr>
        <w:t xml:space="preserve">Why Scan?</w:t>
      </w:r>
    </w:p>
    <w:p>
      <w:pPr>
        <w:pStyle w:val="SourceCode"/>
      </w:pPr>
      <w:r>
        <w:rPr>
          <w:rStyle w:val="VerbatimChar"/>
        </w:rPr>
        <w:t xml:space="preserve">Security:</w:t>
      </w:r>
      <w:r>
        <w:br/>
      </w:r>
      <w:r>
        <w:rPr>
          <w:rStyle w:val="VerbatimChar"/>
        </w:rPr>
        <w:t xml:space="preserve">├─ Prevent infected files from being stored</w:t>
      </w:r>
      <w:r>
        <w:br/>
      </w:r>
      <w:r>
        <w:rPr>
          <w:rStyle w:val="VerbatimChar"/>
        </w:rPr>
        <w:t xml:space="preserve">├─ Stop malware propagation</w:t>
      </w:r>
      <w:r>
        <w:br/>
      </w:r>
      <w:r>
        <w:rPr>
          <w:rStyle w:val="VerbatimChar"/>
        </w:rPr>
        <w:t xml:space="preserve">├─ Protect all users from threats</w:t>
      </w:r>
      <w:r>
        <w:br/>
      </w:r>
      <w:r>
        <w:rPr>
          <w:rStyle w:val="VerbatimChar"/>
        </w:rPr>
        <w:t xml:space="preserve">└─ Quarantine suspicious files</w:t>
      </w:r>
      <w:r>
        <w:br/>
      </w:r>
      <w:r>
        <w:br/>
      </w:r>
      <w:r>
        <w:rPr>
          <w:rStyle w:val="VerbatimChar"/>
        </w:rPr>
        <w:t xml:space="preserve">Compliance:</w:t>
      </w:r>
      <w:r>
        <w:br/>
      </w:r>
      <w:r>
        <w:rPr>
          <w:rStyle w:val="VerbatimChar"/>
        </w:rPr>
        <w:t xml:space="preserve">├─ ISO 27001 requirement</w:t>
      </w:r>
      <w:r>
        <w:br/>
      </w:r>
      <w:r>
        <w:rPr>
          <w:rStyle w:val="VerbatimChar"/>
        </w:rPr>
        <w:t xml:space="preserve">├─ Security best practice</w:t>
      </w:r>
      <w:r>
        <w:br/>
      </w:r>
      <w:r>
        <w:rPr>
          <w:rStyle w:val="VerbatimChar"/>
        </w:rPr>
        <w:t xml:space="preserve">└─ Demonstrate risk mitigation</w:t>
      </w:r>
    </w:p>
    <w:bookmarkEnd w:id="22"/>
    <w:bookmarkStart w:id="23" w:name="scanning-process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rPr>
          <w:b/>
          <w:bCs/>
        </w:rPr>
        <w:t xml:space="preserve">Scanning Process</w:t>
      </w:r>
    </w:p>
    <w:p>
      <w:pPr>
        <w:pStyle w:val="SourceCode"/>
      </w:pPr>
      <w:r>
        <w:rPr>
          <w:rStyle w:val="VerbatimChar"/>
        </w:rPr>
        <w:t xml:space="preserve">1. Clinic uploads prescription PDF</w:t>
      </w:r>
      <w:r>
        <w:br/>
      </w:r>
      <w:r>
        <w:rPr>
          <w:rStyle w:val="VerbatimChar"/>
        </w:rPr>
        <w:t xml:space="preserve">2. API receives file (not saved yet)</w:t>
      </w:r>
      <w:r>
        <w:br/>
      </w:r>
      <w:r>
        <w:rPr>
          <w:rStyle w:val="VerbatimChar"/>
        </w:rPr>
        <w:t xml:space="preserve">3. API scans with ClamAV</w:t>
      </w:r>
      <w:r>
        <w:br/>
      </w:r>
      <w:r>
        <w:rPr>
          <w:rStyle w:val="VerbatimChar"/>
        </w:rPr>
        <w:t xml:space="preserve">   ├─ ClamAV checks against virus definitions</w:t>
      </w:r>
      <w:r>
        <w:br/>
      </w:r>
      <w:r>
        <w:rPr>
          <w:rStyle w:val="VerbatimChar"/>
        </w:rPr>
        <w:t xml:space="preserve">   ├─ Measures scan time</w:t>
      </w:r>
      <w:r>
        <w:br/>
      </w:r>
      <w:r>
        <w:rPr>
          <w:rStyle w:val="VerbatimChar"/>
        </w:rPr>
        <w:t xml:space="preserve">   ├─ Returns result (clean/infected/suspicious)</w:t>
      </w:r>
      <w:r>
        <w:br/>
      </w:r>
      <w:r>
        <w:rPr>
          <w:rStyle w:val="VerbatimChar"/>
        </w:rPr>
        <w:t xml:space="preserve">4. If infected:</w:t>
      </w:r>
      <w:r>
        <w:br/>
      </w:r>
      <w:r>
        <w:rPr>
          <w:rStyle w:val="VerbatimChar"/>
        </w:rPr>
        <w:t xml:space="preserve">   ├─ File rejected</w:t>
      </w:r>
      <w:r>
        <w:br/>
      </w:r>
      <w:r>
        <w:rPr>
          <w:rStyle w:val="VerbatimChar"/>
        </w:rPr>
        <w:t xml:space="preserve">   ├─ Error returned to clinic</w:t>
      </w:r>
      <w:r>
        <w:br/>
      </w:r>
      <w:r>
        <w:rPr>
          <w:rStyle w:val="VerbatimChar"/>
        </w:rPr>
        <w:t xml:space="preserve">   ├─ File never stored</w:t>
      </w:r>
      <w:r>
        <w:br/>
      </w:r>
      <w:r>
        <w:rPr>
          <w:rStyle w:val="VerbatimChar"/>
        </w:rPr>
        <w:t xml:space="preserve">   └─ Quarantine log created</w:t>
      </w:r>
      <w:r>
        <w:br/>
      </w:r>
      <w:r>
        <w:rPr>
          <w:rStyle w:val="VerbatimChar"/>
        </w:rPr>
        <w:t xml:space="preserve">5. If clean:</w:t>
      </w:r>
      <w:r>
        <w:br/>
      </w:r>
      <w:r>
        <w:rPr>
          <w:rStyle w:val="VerbatimChar"/>
        </w:rPr>
        <w:t xml:space="preserve">   ├─ File encrypted and stored</w:t>
      </w:r>
      <w:r>
        <w:br/>
      </w:r>
      <w:r>
        <w:rPr>
          <w:rStyle w:val="VerbatimChar"/>
        </w:rPr>
        <w:t xml:space="preserve">   ├─ Signature verification proceeds</w:t>
      </w:r>
      <w:r>
        <w:br/>
      </w:r>
      <w:r>
        <w:rPr>
          <w:rStyle w:val="VerbatimChar"/>
        </w:rPr>
        <w:t xml:space="preserve">   └─ User continues upload</w:t>
      </w:r>
    </w:p>
    <w:bookmarkEnd w:id="23"/>
    <w:bookmarkStart w:id="24" w:name="configuration-2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rPr>
          <w:b/>
          <w:bCs/>
        </w:rPr>
        <w:t xml:space="preserve">Configuration</w:t>
      </w:r>
    </w:p>
    <w:p>
      <w:pPr>
        <w:pStyle w:val="SourceCode"/>
      </w:pPr>
      <w:r>
        <w:rPr>
          <w:rStyle w:val="VerbatimChar"/>
        </w:rPr>
        <w:t xml:space="preserve">ClamAV Service</w:t>
      </w:r>
      <w:r>
        <w:br/>
      </w:r>
      <w:r>
        <w:rPr>
          <w:rStyle w:val="VerbatimChar"/>
        </w:rPr>
        <w:t xml:space="preserve">├─ Runs in separate container</w:t>
      </w:r>
      <w:r>
        <w:br/>
      </w:r>
      <w:r>
        <w:rPr>
          <w:rStyle w:val="VerbatimChar"/>
        </w:rPr>
        <w:t xml:space="preserve">├─ Listens on port 3310</w:t>
      </w:r>
      <w:r>
        <w:br/>
      </w:r>
      <w:r>
        <w:rPr>
          <w:rStyle w:val="VerbatimChar"/>
        </w:rPr>
        <w:t xml:space="preserve">├─ Virus definitions updated daily</w:t>
      </w:r>
      <w:r>
        <w:br/>
      </w:r>
      <w:r>
        <w:rPr>
          <w:rStyle w:val="VerbatimChar"/>
        </w:rPr>
        <w:t xml:space="preserve">└─ Memory: ~1GB (database of known malware)</w:t>
      </w:r>
      <w:r>
        <w:br/>
      </w:r>
      <w:r>
        <w:br/>
      </w:r>
      <w:r>
        <w:rPr>
          <w:rStyle w:val="VerbatimChar"/>
        </w:rPr>
        <w:t xml:space="preserve">Storage in Azure Key Vault:</w:t>
      </w:r>
      <w:r>
        <w:br/>
      </w:r>
      <w:r>
        <w:rPr>
          <w:rStyle w:val="VerbatimChar"/>
        </w:rPr>
        <w:t xml:space="preserve">├─ CLAMAV_HOST: clamav-container:3310</w:t>
      </w:r>
      <w:r>
        <w:br/>
      </w:r>
      <w:r>
        <w:rPr>
          <w:rStyle w:val="VerbatimChar"/>
        </w:rPr>
        <w:t xml:space="preserve">└─ CLAMAV_TIMEOUT: 10 seconds</w:t>
      </w:r>
    </w:p>
    <w:bookmarkEnd w:id="24"/>
    <w:bookmarkStart w:id="25" w:name="api-call-example-1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rPr>
          <w:b/>
          <w:bCs/>
        </w:rPr>
        <w:t xml:space="preserve">API Call Example</w:t>
      </w:r>
    </w:p>
    <w:p>
      <w:pPr>
        <w:pStyle w:val="SourceCode"/>
      </w:pPr>
      <w:r>
        <w:rPr>
          <w:rStyle w:val="VerbatimChar"/>
        </w:rPr>
        <w:t xml:space="preserve">import pyclamd</w:t>
      </w:r>
      <w:r>
        <w:br/>
      </w:r>
      <w:r>
        <w:br/>
      </w:r>
      <w:r>
        <w:rPr>
          <w:rStyle w:val="VerbatimChar"/>
        </w:rPr>
        <w:t xml:space="preserve"># Connect to ClamAV</w:t>
      </w:r>
      <w:r>
        <w:br/>
      </w:r>
      <w:r>
        <w:rPr>
          <w:rStyle w:val="VerbatimChar"/>
        </w:rPr>
        <w:t xml:space="preserve">clam = pyclamd.ClamdNetworking('clamav-container', 3310)</w:t>
      </w:r>
      <w:r>
        <w:br/>
      </w:r>
      <w:r>
        <w:br/>
      </w:r>
      <w:r>
        <w:rPr>
          <w:rStyle w:val="VerbatimChar"/>
        </w:rPr>
        <w:t xml:space="preserve"># Scan file</w:t>
      </w:r>
      <w:r>
        <w:br/>
      </w:r>
      <w:r>
        <w:rPr>
          <w:rStyle w:val="VerbatimChar"/>
        </w:rPr>
        <w:t xml:space="preserve">result = clam.scan_stream(file_content)</w:t>
      </w:r>
      <w:r>
        <w:br/>
      </w:r>
      <w:r>
        <w:br/>
      </w:r>
      <w:r>
        <w:rPr>
          <w:rStyle w:val="VerbatimChar"/>
        </w:rPr>
        <w:t xml:space="preserve"># Result formats:</w:t>
      </w:r>
      <w:r>
        <w:br/>
      </w:r>
      <w:r>
        <w:rPr>
          <w:rStyle w:val="VerbatimChar"/>
        </w:rPr>
        <w:t xml:space="preserve"># - None: File is clean</w:t>
      </w:r>
      <w:r>
        <w:br/>
      </w:r>
      <w:r>
        <w:rPr>
          <w:rStyle w:val="VerbatimChar"/>
        </w:rPr>
        <w:t xml:space="preserve"># - {'file': ('FOUND', 'virus_name')}: File infected</w:t>
      </w:r>
      <w:r>
        <w:br/>
      </w:r>
      <w:r>
        <w:rPr>
          <w:rStyle w:val="VerbatimChar"/>
        </w:rPr>
        <w:t xml:space="preserve"># - {'file': ('ERROR', 'error_message')}: Scanning error</w:t>
      </w:r>
    </w:p>
    <w:bookmarkEnd w:id="25"/>
    <w:bookmarkStart w:id="26" w:name="infected-file-handling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rPr>
          <w:b/>
          <w:bCs/>
        </w:rPr>
        <w:t xml:space="preserve">Infected File Handling</w:t>
      </w:r>
    </w:p>
    <w:p>
      <w:pPr>
        <w:pStyle w:val="SourceCode"/>
      </w:pPr>
      <w:r>
        <w:rPr>
          <w:rStyle w:val="VerbatimChar"/>
        </w:rPr>
        <w:t xml:space="preserve">If File Is Infected:</w:t>
      </w:r>
      <w:r>
        <w:br/>
      </w:r>
      <w:r>
        <w:br/>
      </w:r>
      <w:r>
        <w:rPr>
          <w:rStyle w:val="VerbatimChar"/>
        </w:rPr>
        <w:t xml:space="preserve">1. Reject upload:</w:t>
      </w:r>
      <w:r>
        <w:br/>
      </w:r>
      <w:r>
        <w:rPr>
          <w:rStyle w:val="VerbatimChar"/>
        </w:rPr>
        <w:t xml:space="preserve">   HTTP 400 Bad Request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"detail": "File infected with malware: Trojan.PDF.Exploit",</w:t>
      </w:r>
      <w:r>
        <w:br/>
      </w:r>
      <w:r>
        <w:rPr>
          <w:rStyle w:val="VerbatimChar"/>
        </w:rPr>
        <w:t xml:space="preserve">     "error_code": "MALWARE_DETECTED",</w:t>
      </w:r>
      <w:r>
        <w:br/>
      </w:r>
      <w:r>
        <w:rPr>
          <w:rStyle w:val="VerbatimChar"/>
        </w:rPr>
        <w:t xml:space="preserve">     "quarantine_id": "q-12345..."</w:t>
      </w:r>
      <w:r>
        <w:br/>
      </w:r>
      <w:r>
        <w:rPr>
          <w:rStyle w:val="VerbatimChar"/>
        </w:rPr>
        <w:t xml:space="preserve">   }</w:t>
      </w:r>
      <w:r>
        <w:br/>
      </w:r>
      <w:r>
        <w:br/>
      </w:r>
      <w:r>
        <w:rPr>
          <w:rStyle w:val="VerbatimChar"/>
        </w:rPr>
        <w:t xml:space="preserve">2. Log incident: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"event_type": "MALWARE_DETECTED",</w:t>
      </w:r>
      <w:r>
        <w:br/>
      </w:r>
      <w:r>
        <w:rPr>
          <w:rStyle w:val="VerbatimChar"/>
        </w:rPr>
        <w:t xml:space="preserve">     "file_hash": "abc123...",</w:t>
      </w:r>
      <w:r>
        <w:br/>
      </w:r>
      <w:r>
        <w:rPr>
          <w:rStyle w:val="VerbatimChar"/>
        </w:rPr>
        <w:t xml:space="preserve">     "virus_name": "Trojan.PDF.Exploit",</w:t>
      </w:r>
      <w:r>
        <w:br/>
      </w:r>
      <w:r>
        <w:rPr>
          <w:rStyle w:val="VerbatimChar"/>
        </w:rPr>
        <w:t xml:space="preserve">     "actor_id": "clinic-123",</w:t>
      </w:r>
      <w:r>
        <w:br/>
      </w:r>
      <w:r>
        <w:rPr>
          <w:rStyle w:val="VerbatimChar"/>
        </w:rPr>
        <w:t xml:space="preserve">     "timestamp": "2026-04-13T10:30:00Z"</w:t>
      </w:r>
      <w:r>
        <w:br/>
      </w:r>
      <w:r>
        <w:rPr>
          <w:rStyle w:val="VerbatimChar"/>
        </w:rPr>
        <w:t xml:space="preserve">   }</w:t>
      </w:r>
      <w:r>
        <w:br/>
      </w:r>
      <w:r>
        <w:br/>
      </w:r>
      <w:r>
        <w:rPr>
          <w:rStyle w:val="VerbatimChar"/>
        </w:rPr>
        <w:t xml:space="preserve">3. Alert administrator:</w:t>
      </w:r>
      <w:r>
        <w:br/>
      </w:r>
      <w:r>
        <w:rPr>
          <w:rStyle w:val="VerbatimChar"/>
        </w:rPr>
        <w:t xml:space="preserve">   Email: "Malware detected in upload by Dr. Smith"</w:t>
      </w:r>
      <w:r>
        <w:br/>
      </w:r>
      <w:r>
        <w:rPr>
          <w:rStyle w:val="VerbatimChar"/>
        </w:rPr>
        <w:t xml:space="preserve">   Action: Review quarantine, contact user</w:t>
      </w:r>
      <w:r>
        <w:br/>
      </w:r>
      <w:r>
        <w:br/>
      </w:r>
      <w:r>
        <w:rPr>
          <w:rStyle w:val="VerbatimChar"/>
        </w:rPr>
        <w:t xml:space="preserve">4. Never store infected file:</w:t>
      </w:r>
      <w:r>
        <w:br/>
      </w:r>
      <w:r>
        <w:rPr>
          <w:rStyle w:val="VerbatimChar"/>
        </w:rPr>
        <w:t xml:space="preserve">   ├─ Not in database</w:t>
      </w:r>
      <w:r>
        <w:br/>
      </w:r>
      <w:r>
        <w:rPr>
          <w:rStyle w:val="VerbatimChar"/>
        </w:rPr>
        <w:t xml:space="preserve">   ├─ Not in blob storage</w:t>
      </w:r>
      <w:r>
        <w:br/>
      </w:r>
      <w:r>
        <w:rPr>
          <w:rStyle w:val="VerbatimChar"/>
        </w:rPr>
        <w:t xml:space="preserve">   └─ Only reference in quarantine log</w:t>
      </w:r>
    </w:p>
    <w:bookmarkEnd w:id="26"/>
    <w:bookmarkStart w:id="27" w:name="virus-definition-updates"/>
    <w:p>
      <w:pPr>
        <w:pStyle w:val="Heading3"/>
      </w:pPr>
      <w:r>
        <w:rPr>
          <w:rStyle w:val="SectionNumber"/>
        </w:rPr>
        <w:t xml:space="preserve">1.4.6</w:t>
      </w:r>
      <w:r>
        <w:tab/>
      </w:r>
      <w:r>
        <w:rPr>
          <w:b/>
          <w:bCs/>
        </w:rPr>
        <w:t xml:space="preserve">Virus Definition Updates</w:t>
      </w:r>
    </w:p>
    <w:p>
      <w:pPr>
        <w:pStyle w:val="SourceCode"/>
      </w:pPr>
      <w:r>
        <w:rPr>
          <w:rStyle w:val="VerbatimChar"/>
        </w:rPr>
        <w:t xml:space="preserve">Automatic (Daily):</w:t>
      </w:r>
      <w:r>
        <w:br/>
      </w:r>
      <w:r>
        <w:rPr>
          <w:rStyle w:val="VerbatimChar"/>
        </w:rPr>
        <w:t xml:space="preserve">├─ ClamAV pulls latest virus signatures</w:t>
      </w:r>
      <w:r>
        <w:br/>
      </w:r>
      <w:r>
        <w:rPr>
          <w:rStyle w:val="VerbatimChar"/>
        </w:rPr>
        <w:t xml:space="preserve">├─ Definitions updated from official sources</w:t>
      </w:r>
      <w:r>
        <w:br/>
      </w:r>
      <w:r>
        <w:rPr>
          <w:rStyle w:val="VerbatimChar"/>
        </w:rPr>
        <w:t xml:space="preserve">├─ Typically 100,000+ new signatures daily</w:t>
      </w:r>
      <w:r>
        <w:br/>
      </w:r>
      <w:r>
        <w:rPr>
          <w:rStyle w:val="VerbatimChar"/>
        </w:rPr>
        <w:t xml:space="preserve">└─ No downtime (existing connections continue)</w:t>
      </w:r>
      <w:r>
        <w:br/>
      </w:r>
      <w:r>
        <w:br/>
      </w:r>
      <w:r>
        <w:rPr>
          <w:rStyle w:val="VerbatimChar"/>
        </w:rPr>
        <w:t xml:space="preserve">Manual Update (if needed):</w:t>
      </w:r>
      <w:r>
        <w:br/>
      </w:r>
      <w:r>
        <w:rPr>
          <w:rStyle w:val="VerbatimChar"/>
        </w:rPr>
        <w:t xml:space="preserve">freshclam  # Update virus signatures</w:t>
      </w:r>
      <w:r>
        <w:br/>
      </w:r>
      <w:r>
        <w:rPr>
          <w:rStyle w:val="VerbatimChar"/>
        </w:rPr>
        <w:t xml:space="preserve">systemctl restart clamav-daemon  # Restart</w:t>
      </w:r>
    </w:p>
    <w:bookmarkEnd w:id="27"/>
    <w:bookmarkStart w:id="28" w:name="alternative-providers-1"/>
    <w:p>
      <w:pPr>
        <w:pStyle w:val="Heading3"/>
      </w:pPr>
      <w:r>
        <w:rPr>
          <w:rStyle w:val="SectionNumber"/>
        </w:rPr>
        <w:t xml:space="preserve">1.4.7</w:t>
      </w:r>
      <w:r>
        <w:tab/>
      </w:r>
      <w:r>
        <w:rPr>
          <w:b/>
          <w:bCs/>
        </w:rPr>
        <w:t xml:space="preserve">Alternative Providers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ClamAV</w:t>
            </w:r>
          </w:p>
        </w:tc>
        <w:tc>
          <w:tcPr/>
          <w:p>
            <w:pPr>
              <w:pStyle w:val="Compact"/>
            </w:pPr>
            <w:r>
              <w:t xml:space="preserve">Free, open-source, reliable</w:t>
            </w:r>
          </w:p>
        </w:tc>
        <w:tc>
          <w:tcPr/>
          <w:p>
            <w:pPr>
              <w:pStyle w:val="Compact"/>
            </w:pPr>
            <w:r>
              <w:t xml:space="preserve">Requires manual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 Defender API</w:t>
            </w:r>
          </w:p>
        </w:tc>
        <w:tc>
          <w:tcPr/>
          <w:p>
            <w:pPr>
              <w:pStyle w:val="Compact"/>
            </w:pPr>
            <w:r>
              <w:t xml:space="preserve">Windows-native, good detection</w:t>
            </w:r>
          </w:p>
        </w:tc>
        <w:tc>
          <w:tcPr/>
          <w:p>
            <w:pPr>
              <w:pStyle w:val="Compact"/>
            </w:pPr>
            <w:r>
              <w:t xml:space="preserve">Only Windows,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Kaspersky</w:t>
            </w:r>
          </w:p>
        </w:tc>
        <w:tc>
          <w:tcPr/>
          <w:p>
            <w:pPr>
              <w:pStyle w:val="Compact"/>
            </w:pPr>
            <w:r>
              <w:t xml:space="preserve">Enterprise-grade detection</w:t>
            </w:r>
          </w:p>
        </w:tc>
        <w:tc>
          <w:tcPr/>
          <w:p>
            <w:pPr>
              <w:pStyle w:val="Compact"/>
            </w:pPr>
            <w:r>
              <w:t xml:space="preserve">Expensive, less transparent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VirusTotal</w:t>
            </w:r>
          </w:p>
        </w:tc>
        <w:tc>
          <w:tcPr/>
          <w:p>
            <w:pPr>
              <w:pStyle w:val="Compact"/>
            </w:pPr>
            <w:r>
              <w:t xml:space="preserve">Multiple engines, cloud</w:t>
            </w:r>
          </w:p>
        </w:tc>
        <w:tc>
          <w:tcPr/>
          <w:p>
            <w:pPr>
              <w:pStyle w:val="Compact"/>
            </w:pPr>
            <w:r>
              <w:t xml:space="preserve">External dependency, privacy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5" w:name="e-mail-email-service-notification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 </w:t>
      </w:r>
      <w:r>
        <w:t xml:space="preserve">Email Service (Notifications)</w:t>
      </w:r>
    </w:p>
    <w:bookmarkStart w:id="30" w:name="current-setup-sendgrid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rPr>
          <w:b/>
          <w:bCs/>
        </w:rPr>
        <w:t xml:space="preserve">Current Setup: SendGrid</w:t>
      </w:r>
    </w:p>
    <w:p>
      <w:pPr>
        <w:pStyle w:val="FirstParagraph"/>
      </w:pPr>
      <w:r>
        <w:t xml:space="preserve">SendGrid sends email notifications to users (password reset, alerts, etc.).</w:t>
      </w:r>
    </w:p>
    <w:bookmarkEnd w:id="30"/>
    <w:bookmarkStart w:id="31" w:name="use-cases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rPr>
          <w:b/>
          <w:bCs/>
        </w:rPr>
        <w:t xml:space="preserve">Use Cases</w:t>
      </w:r>
    </w:p>
    <w:p>
      <w:pPr>
        <w:pStyle w:val="SourceCode"/>
      </w:pPr>
      <w:r>
        <w:rPr>
          <w:rStyle w:val="VerbatimChar"/>
        </w:rPr>
        <w:t xml:space="preserve">User Notifications:</w:t>
      </w:r>
      <w:r>
        <w:br/>
      </w:r>
      <w:r>
        <w:rPr>
          <w:rStyle w:val="VerbatimChar"/>
        </w:rPr>
        <w:t xml:space="preserve">├─ Welcome email (account created)</w:t>
      </w:r>
      <w:r>
        <w:br/>
      </w:r>
      <w:r>
        <w:rPr>
          <w:rStyle w:val="VerbatimChar"/>
        </w:rPr>
        <w:t xml:space="preserve">├─ Password reset link</w:t>
      </w:r>
      <w:r>
        <w:br/>
      </w:r>
      <w:r>
        <w:rPr>
          <w:rStyle w:val="VerbatimChar"/>
        </w:rPr>
        <w:t xml:space="preserve">├─ Verification alerts (prescription verified)</w:t>
      </w:r>
      <w:r>
        <w:br/>
      </w:r>
      <w:r>
        <w:rPr>
          <w:rStyle w:val="VerbatimChar"/>
        </w:rPr>
        <w:t xml:space="preserve">├─ Compliance alerts (audit trail integrity check)</w:t>
      </w:r>
      <w:r>
        <w:br/>
      </w:r>
      <w:r>
        <w:rPr>
          <w:rStyle w:val="VerbatimChar"/>
        </w:rPr>
        <w:t xml:space="preserve">└─ Security alerts (unauthorized access attempt)</w:t>
      </w:r>
      <w:r>
        <w:br/>
      </w:r>
      <w:r>
        <w:br/>
      </w:r>
      <w:r>
        <w:rPr>
          <w:rStyle w:val="VerbatimChar"/>
        </w:rPr>
        <w:t xml:space="preserve">Admin Notifications:</w:t>
      </w:r>
      <w:r>
        <w:br/>
      </w:r>
      <w:r>
        <w:rPr>
          <w:rStyle w:val="VerbatimChar"/>
        </w:rPr>
        <w:t xml:space="preserve">├─ Daily summary (prescriptions processed)</w:t>
      </w:r>
      <w:r>
        <w:br/>
      </w:r>
      <w:r>
        <w:rPr>
          <w:rStyle w:val="VerbatimChar"/>
        </w:rPr>
        <w:t xml:space="preserve">├─ Error alerts (system failures)</w:t>
      </w:r>
      <w:r>
        <w:br/>
      </w:r>
      <w:r>
        <w:rPr>
          <w:rStyle w:val="VerbatimChar"/>
        </w:rPr>
        <w:t xml:space="preserve">├─ Security alerts (potential breach)</w:t>
      </w:r>
      <w:r>
        <w:br/>
      </w:r>
      <w:r>
        <w:rPr>
          <w:rStyle w:val="VerbatimChar"/>
        </w:rPr>
        <w:t xml:space="preserve">└─ Compliance reports</w:t>
      </w:r>
    </w:p>
    <w:bookmarkEnd w:id="31"/>
    <w:bookmarkStart w:id="32" w:name="configuration-3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rPr>
          <w:b/>
          <w:bCs/>
        </w:rPr>
        <w:t xml:space="preserve">Configuration</w:t>
      </w:r>
    </w:p>
    <w:p>
      <w:pPr>
        <w:pStyle w:val="FirstParagraph"/>
      </w:pPr>
      <w:r>
        <w:t xml:space="preserve">Store in Azure Key Vault:</w:t>
      </w:r>
    </w:p>
    <w:p>
      <w:pPr>
        <w:pStyle w:val="SourceCode"/>
      </w:pPr>
      <w:r>
        <w:rPr>
          <w:rStyle w:val="VerbatimChar"/>
        </w:rPr>
        <w:t xml:space="preserve">SENDGRID_API_KEY: &lt;secret-api-key&gt;</w:t>
      </w:r>
      <w:r>
        <w:br/>
      </w:r>
      <w:r>
        <w:rPr>
          <w:rStyle w:val="VerbatimChar"/>
        </w:rPr>
        <w:t xml:space="preserve">SENDGRID_SENDER_EMAIL: noreply@your-domain.com</w:t>
      </w:r>
    </w:p>
    <w:bookmarkEnd w:id="32"/>
    <w:bookmarkStart w:id="33" w:name="email-templates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rPr>
          <w:b/>
          <w:bCs/>
        </w:rPr>
        <w:t xml:space="preserve">Email Templates</w:t>
      </w:r>
    </w:p>
    <w:p>
      <w:pPr>
        <w:pStyle w:val="FirstParagraph"/>
      </w:pPr>
      <w:r>
        <w:t xml:space="preserve">All emails should:</w:t>
      </w:r>
    </w:p>
    <w:p>
      <w:pPr>
        <w:pStyle w:val="Compact"/>
        <w:numPr>
          <w:ilvl w:val="0"/>
          <w:numId w:val="1002"/>
        </w:numPr>
      </w:pPr>
      <w:r>
        <w:t xml:space="preserve">Include unsubscribe link</w:t>
      </w:r>
    </w:p>
    <w:p>
      <w:pPr>
        <w:pStyle w:val="Compact"/>
        <w:numPr>
          <w:ilvl w:val="0"/>
          <w:numId w:val="1002"/>
        </w:numPr>
      </w:pPr>
      <w:r>
        <w:t xml:space="preserve">Be GDPR compliant</w:t>
      </w:r>
    </w:p>
    <w:p>
      <w:pPr>
        <w:pStyle w:val="Compact"/>
        <w:numPr>
          <w:ilvl w:val="0"/>
          <w:numId w:val="1002"/>
        </w:numPr>
      </w:pPr>
      <w:r>
        <w:t xml:space="preserve">Mask sensitive data</w:t>
      </w:r>
    </w:p>
    <w:p>
      <w:pPr>
        <w:pStyle w:val="Compact"/>
        <w:numPr>
          <w:ilvl w:val="0"/>
          <w:numId w:val="1002"/>
        </w:numPr>
      </w:pPr>
      <w:r>
        <w:t xml:space="preserve">Not contain embedded files</w:t>
      </w:r>
    </w:p>
    <w:p>
      <w:pPr>
        <w:pStyle w:val="Compact"/>
        <w:numPr>
          <w:ilvl w:val="0"/>
          <w:numId w:val="1002"/>
        </w:numPr>
      </w:pPr>
      <w:r>
        <w:t xml:space="preserve">Use plain text + HTML alternatives</w:t>
      </w:r>
    </w:p>
    <w:bookmarkEnd w:id="33"/>
    <w:bookmarkStart w:id="34" w:name="alternative-providers-2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rPr>
          <w:b/>
          <w:bCs/>
        </w:rPr>
        <w:t xml:space="preserve">Alternative Providers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SendGrid</w:t>
            </w:r>
          </w:p>
        </w:tc>
        <w:tc>
          <w:tcPr/>
          <w:p>
            <w:pPr>
              <w:pStyle w:val="Compact"/>
            </w:pPr>
            <w:r>
              <w:t xml:space="preserve">Good API, reliable</w:t>
            </w:r>
          </w:p>
        </w:tc>
        <w:tc>
          <w:tcPr/>
          <w:p>
            <w:pPr>
              <w:pStyle w:val="Compact"/>
            </w:pPr>
            <w:r>
              <w:t xml:space="preserve">Cost for volume</w:t>
            </w:r>
          </w:p>
        </w:tc>
        <w:tc>
          <w:tcPr/>
          <w:p>
            <w:pPr>
              <w:pStyle w:val="Compact"/>
            </w:pPr>
            <w:r>
              <w:t xml:space="preserve">$0.10-0.30/email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SES</w:t>
            </w:r>
          </w:p>
        </w:tc>
        <w:tc>
          <w:tcPr/>
          <w:p>
            <w:pPr>
              <w:pStyle w:val="Compact"/>
            </w:pPr>
            <w:r>
              <w:t xml:space="preserve">Cheap, if using AWS</w:t>
            </w:r>
          </w:p>
        </w:tc>
        <w:tc>
          <w:tcPr/>
          <w:p>
            <w:pPr>
              <w:pStyle w:val="Compact"/>
            </w:pPr>
            <w:r>
              <w:t xml:space="preserve">Less documentation</w:t>
            </w:r>
          </w:p>
        </w:tc>
        <w:tc>
          <w:tcPr/>
          <w:p>
            <w:pPr>
              <w:pStyle w:val="Compact"/>
            </w:pPr>
            <w:r>
              <w:t xml:space="preserve">$0.0001/email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Communication Services</w:t>
            </w:r>
          </w:p>
        </w:tc>
        <w:tc>
          <w:tcPr/>
          <w:p>
            <w:pPr>
              <w:pStyle w:val="Compact"/>
            </w:pPr>
            <w:r>
              <w:t xml:space="preserve">If using Azure</w:t>
            </w:r>
          </w:p>
        </w:tc>
        <w:tc>
          <w:tcPr/>
          <w:p>
            <w:pPr>
              <w:pStyle w:val="Compact"/>
            </w:pPr>
            <w:r>
              <w:t xml:space="preserve">Newer service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Mailgun</w:t>
            </w:r>
          </w:p>
        </w:tc>
        <w:tc>
          <w:tcPr/>
          <w:p>
            <w:pPr>
              <w:pStyle w:val="Compact"/>
            </w:pPr>
            <w:r>
              <w:t xml:space="preserve">Developer-friendly API</w:t>
            </w:r>
          </w:p>
        </w:tc>
        <w:tc>
          <w:tcPr/>
          <w:p>
            <w:pPr>
              <w:pStyle w:val="Compact"/>
            </w:pPr>
            <w:r>
              <w:t xml:space="preserve">Smaller scale</w:t>
            </w:r>
          </w:p>
        </w:tc>
        <w:tc>
          <w:tcPr/>
          <w:p>
            <w:pPr>
              <w:pStyle w:val="Compact"/>
            </w:pPr>
            <w:r>
              <w:t xml:space="preserve">$0.05-0.50/email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Xb650de1bd16274b4b52dc7361f004530808adf1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 </w:t>
      </w:r>
      <w:r>
        <w:t xml:space="preserve">Key Management (Azure Key Vault)</w:t>
      </w:r>
    </w:p>
    <w:bookmarkStart w:id="36" w:name="integration-flow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rPr>
          <w:b/>
          <w:bCs/>
        </w:rPr>
        <w:t xml:space="preserve">Integration Flow</w:t>
      </w:r>
    </w:p>
    <w:p>
      <w:pPr>
        <w:pStyle w:val="SourceCode"/>
      </w:pPr>
      <w:r>
        <w:rPr>
          <w:rStyle w:val="VerbatimChar"/>
        </w:rPr>
        <w:t xml:space="preserve">1. Application starts</w:t>
      </w:r>
      <w:r>
        <w:br/>
      </w:r>
      <w:r>
        <w:rPr>
          <w:rStyle w:val="VerbatimChar"/>
        </w:rPr>
        <w:t xml:space="preserve">2. Authenticate with Azure:</w:t>
      </w:r>
      <w:r>
        <w:br/>
      </w:r>
      <w:r>
        <w:rPr>
          <w:rStyle w:val="VerbatimChar"/>
        </w:rPr>
        <w:t xml:space="preserve">   ├─ Using Managed Identity (recommended)</w:t>
      </w:r>
      <w:r>
        <w:br/>
      </w:r>
      <w:r>
        <w:rPr>
          <w:rStyle w:val="VerbatimChar"/>
        </w:rPr>
        <w:t xml:space="preserve">   └─ Or Service Principal</w:t>
      </w:r>
      <w:r>
        <w:br/>
      </w:r>
      <w:r>
        <w:rPr>
          <w:rStyle w:val="VerbatimChar"/>
        </w:rPr>
        <w:t xml:space="preserve">3. Request key from Key Vault:</w:t>
      </w:r>
      <w:r>
        <w:br/>
      </w:r>
      <w:r>
        <w:rPr>
          <w:rStyle w:val="VerbatimChar"/>
        </w:rPr>
        <w:t xml:space="preserve">   └─ POST /secrets/&lt;key-name&gt;?api-version=7.3</w:t>
      </w:r>
      <w:r>
        <w:br/>
      </w:r>
      <w:r>
        <w:rPr>
          <w:rStyle w:val="VerbatimChar"/>
        </w:rPr>
        <w:t xml:space="preserve">4. Azure verifies permissions (RBAC)</w:t>
      </w:r>
      <w:r>
        <w:br/>
      </w:r>
      <w:r>
        <w:rPr>
          <w:rStyle w:val="VerbatimChar"/>
        </w:rPr>
        <w:t xml:space="preserve">5. Azure returns decrypted key (only in memory)</w:t>
      </w:r>
      <w:r>
        <w:br/>
      </w:r>
      <w:r>
        <w:rPr>
          <w:rStyle w:val="VerbatimChar"/>
        </w:rPr>
        <w:t xml:space="preserve">6. Application uses key for encryption/decryption</w:t>
      </w:r>
      <w:r>
        <w:br/>
      </w:r>
      <w:r>
        <w:rPr>
          <w:rStyle w:val="VerbatimChar"/>
        </w:rPr>
        <w:t xml:space="preserve">7. Key never stored locally (only in RAM)</w:t>
      </w:r>
      <w:r>
        <w:br/>
      </w:r>
      <w:r>
        <w:rPr>
          <w:rStyle w:val="VerbatimChar"/>
        </w:rPr>
        <w:t xml:space="preserve">8. Key automatically rotated every 90 days</w:t>
      </w:r>
    </w:p>
    <w:bookmarkEnd w:id="36"/>
    <w:bookmarkStart w:id="37" w:name="why-key-vault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rPr>
          <w:b/>
          <w:bCs/>
        </w:rPr>
        <w:t xml:space="preserve">Why Key Vault?</w:t>
      </w:r>
    </w:p>
    <w:p>
      <w:pPr>
        <w:pStyle w:val="SourceCode"/>
      </w:pPr>
      <w:r>
        <w:rPr>
          <w:rStyle w:val="VerbatimChar"/>
        </w:rPr>
        <w:t xml:space="preserve">Benefits:</w:t>
      </w:r>
      <w:r>
        <w:br/>
      </w:r>
      <w:r>
        <w:rPr>
          <w:rStyle w:val="VerbatimChar"/>
        </w:rPr>
        <w:t xml:space="preserve">├─ Keys never in code or config files</w:t>
      </w:r>
      <w:r>
        <w:br/>
      </w:r>
      <w:r>
        <w:rPr>
          <w:rStyle w:val="VerbatimChar"/>
        </w:rPr>
        <w:t xml:space="preserve">├─ Keys never in git repository</w:t>
      </w:r>
      <w:r>
        <w:br/>
      </w:r>
      <w:r>
        <w:rPr>
          <w:rStyle w:val="VerbatimChar"/>
        </w:rPr>
        <w:t xml:space="preserve">├─ Keys never in Docker images</w:t>
      </w:r>
      <w:r>
        <w:br/>
      </w:r>
      <w:r>
        <w:rPr>
          <w:rStyle w:val="VerbatimChar"/>
        </w:rPr>
        <w:t xml:space="preserve">├─ Access audit logged</w:t>
      </w:r>
      <w:r>
        <w:br/>
      </w:r>
      <w:r>
        <w:rPr>
          <w:rStyle w:val="VerbatimChar"/>
        </w:rPr>
        <w:t xml:space="preserve">├─ Automatic rotation</w:t>
      </w:r>
      <w:r>
        <w:br/>
      </w:r>
      <w:r>
        <w:rPr>
          <w:rStyle w:val="VerbatimChar"/>
        </w:rPr>
        <w:t xml:space="preserve">├─ Disaster recovery</w:t>
      </w:r>
      <w:r>
        <w:br/>
      </w:r>
      <w:r>
        <w:rPr>
          <w:rStyle w:val="VerbatimChar"/>
        </w:rPr>
        <w:t xml:space="preserve">└─ Backup and restore</w:t>
      </w:r>
      <w:r>
        <w:br/>
      </w:r>
      <w:r>
        <w:br/>
      </w:r>
      <w:r>
        <w:rPr>
          <w:rStyle w:val="VerbatimChar"/>
        </w:rPr>
        <w:t xml:space="preserve">Security:</w:t>
      </w:r>
      <w:r>
        <w:br/>
      </w:r>
      <w:r>
        <w:rPr>
          <w:rStyle w:val="VerbatimChar"/>
        </w:rPr>
        <w:t xml:space="preserve">├─ FIPS 140-2 Level 2 certified</w:t>
      </w:r>
      <w:r>
        <w:br/>
      </w:r>
      <w:r>
        <w:rPr>
          <w:rStyle w:val="VerbatimChar"/>
        </w:rPr>
        <w:t xml:space="preserve">├─ Multi-tenant isolation</w:t>
      </w:r>
      <w:r>
        <w:br/>
      </w:r>
      <w:r>
        <w:rPr>
          <w:rStyle w:val="VerbatimChar"/>
        </w:rPr>
        <w:t xml:space="preserve">├─ Encryption keys encrypted at rest</w:t>
      </w:r>
      <w:r>
        <w:br/>
      </w:r>
      <w:r>
        <w:rPr>
          <w:rStyle w:val="VerbatimChar"/>
        </w:rPr>
        <w:t xml:space="preserve">├─ Network isolation via private endpoints</w:t>
      </w:r>
      <w:r>
        <w:br/>
      </w:r>
      <w:r>
        <w:rPr>
          <w:rStyle w:val="VerbatimChar"/>
        </w:rPr>
        <w:t xml:space="preserve">└─ MFA required for admin access</w:t>
      </w:r>
    </w:p>
    <w:bookmarkEnd w:id="37"/>
    <w:bookmarkStart w:id="38" w:name="configuration-4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rPr>
          <w:b/>
          <w:bCs/>
        </w:rPr>
        <w:t xml:space="preserve">Configuration</w:t>
      </w:r>
    </w:p>
    <w:p>
      <w:pPr>
        <w:pStyle w:val="FirstParagraph"/>
      </w:pPr>
      <w:r>
        <w:t xml:space="preserve">Managed Identity (no credentials needed):</w:t>
      </w:r>
    </w:p>
    <w:p>
      <w:pPr>
        <w:pStyle w:val="SourceCode"/>
      </w:pPr>
      <w:r>
        <w:rPr>
          <w:rStyle w:val="VerbatimChar"/>
        </w:rPr>
        <w:t xml:space="preserve">// .NET example</w:t>
      </w:r>
      <w:r>
        <w:br/>
      </w:r>
      <w:r>
        <w:rPr>
          <w:rStyle w:val="VerbatimChar"/>
        </w:rPr>
        <w:t xml:space="preserve">var credential = new DefaultAzureCredential();</w:t>
      </w:r>
      <w:r>
        <w:br/>
      </w:r>
      <w:r>
        <w:rPr>
          <w:rStyle w:val="VerbatimChar"/>
        </w:rPr>
        <w:t xml:space="preserve">var client = new SecretClient(new Uri(keyVaultUrl), credential);</w:t>
      </w:r>
      <w:r>
        <w:br/>
      </w:r>
      <w:r>
        <w:rPr>
          <w:rStyle w:val="VerbatimChar"/>
        </w:rPr>
        <w:t xml:space="preserve">KeyVaultSecret secret = await client.GetSecretAsync("encryption-key");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a4b2caf3c5a1a0d5ae157d42876d8fe6bb70bd5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 </w:t>
      </w:r>
      <w:r>
        <w:t xml:space="preserve">Cloud Storage (Azure Blob Storage)</w:t>
      </w:r>
    </w:p>
    <w:bookmarkStart w:id="40" w:name="integration-flow-1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rPr>
          <w:b/>
          <w:bCs/>
        </w:rPr>
        <w:t xml:space="preserve">Integration Flow</w:t>
      </w:r>
    </w:p>
    <w:p>
      <w:pPr>
        <w:pStyle w:val="SourceCode"/>
      </w:pPr>
      <w:r>
        <w:rPr>
          <w:rStyle w:val="VerbatimChar"/>
        </w:rPr>
        <w:t xml:space="preserve">1. Clinic uploads prescription PDF</w:t>
      </w:r>
      <w:r>
        <w:br/>
      </w:r>
      <w:r>
        <w:rPr>
          <w:rStyle w:val="VerbatimChar"/>
        </w:rPr>
        <w:t xml:space="preserve">2. API encrypts PDF (AES-256)</w:t>
      </w:r>
      <w:r>
        <w:br/>
      </w:r>
      <w:r>
        <w:rPr>
          <w:rStyle w:val="VerbatimChar"/>
        </w:rPr>
        <w:t xml:space="preserve">3. API uploads encrypted blob to Azure:</w:t>
      </w:r>
      <w:r>
        <w:br/>
      </w:r>
      <w:r>
        <w:rPr>
          <w:rStyle w:val="VerbatimChar"/>
        </w:rPr>
        <w:t xml:space="preserve">   ├─ Container: prescriptions</w:t>
      </w:r>
      <w:r>
        <w:br/>
      </w:r>
      <w:r>
        <w:rPr>
          <w:rStyle w:val="VerbatimChar"/>
        </w:rPr>
        <w:t xml:space="preserve">   ├─ Blob name: &lt;prescription_id&gt;</w:t>
      </w:r>
      <w:r>
        <w:br/>
      </w:r>
      <w:r>
        <w:rPr>
          <w:rStyle w:val="VerbatimChar"/>
        </w:rPr>
        <w:t xml:space="preserve">   └─ Server-side encryption: AES-256</w:t>
      </w:r>
      <w:r>
        <w:br/>
      </w:r>
      <w:r>
        <w:rPr>
          <w:rStyle w:val="VerbatimChar"/>
        </w:rPr>
        <w:t xml:space="preserve">4. Azure stores in geo-redundant location</w:t>
      </w:r>
      <w:r>
        <w:br/>
      </w:r>
      <w:r>
        <w:rPr>
          <w:rStyle w:val="VerbatimChar"/>
        </w:rPr>
        <w:t xml:space="preserve">5. Database stores reference (blob URL)</w:t>
      </w:r>
      <w:r>
        <w:br/>
      </w:r>
      <w:r>
        <w:rPr>
          <w:rStyle w:val="VerbatimChar"/>
        </w:rPr>
        <w:t xml:space="preserve">6. Pharmacy requests download</w:t>
      </w:r>
      <w:r>
        <w:br/>
      </w:r>
      <w:r>
        <w:rPr>
          <w:rStyle w:val="VerbatimChar"/>
        </w:rPr>
        <w:t xml:space="preserve">7. API retrieves encrypted blob</w:t>
      </w:r>
      <w:r>
        <w:br/>
      </w:r>
      <w:r>
        <w:rPr>
          <w:rStyle w:val="VerbatimChar"/>
        </w:rPr>
        <w:t xml:space="preserve">8. API decrypts and returns to pharmacy</w:t>
      </w:r>
    </w:p>
    <w:bookmarkEnd w:id="40"/>
    <w:bookmarkStart w:id="41" w:name="configuration-5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rPr>
          <w:b/>
          <w:bCs/>
        </w:rPr>
        <w:t xml:space="preserve">Configuration</w:t>
      </w:r>
    </w:p>
    <w:p>
      <w:pPr>
        <w:pStyle w:val="FirstParagraph"/>
      </w:pPr>
      <w:r>
        <w:t xml:space="preserve">Store in Azure Key Vault:</w:t>
      </w:r>
    </w:p>
    <w:p>
      <w:pPr>
        <w:pStyle w:val="SourceCode"/>
      </w:pPr>
      <w:r>
        <w:rPr>
          <w:rStyle w:val="VerbatimChar"/>
        </w:rPr>
        <w:t xml:space="preserve">AZURE_STORAGE_ACCOUNT_NAME: mystorageaccount</w:t>
      </w:r>
      <w:r>
        <w:br/>
      </w:r>
      <w:r>
        <w:rPr>
          <w:rStyle w:val="VerbatimChar"/>
        </w:rPr>
        <w:t xml:space="preserve">AZURE_STORAGE_ACCOUNT_KEY: &lt;secret-key&gt;</w:t>
      </w:r>
      <w:r>
        <w:br/>
      </w:r>
      <w:r>
        <w:rPr>
          <w:rStyle w:val="VerbatimChar"/>
        </w:rPr>
        <w:t xml:space="preserve">AZURE_STORAGE_CONTAINER_NAME: prescriptions</w:t>
      </w:r>
    </w:p>
    <w:bookmarkEnd w:id="41"/>
    <w:bookmarkStart w:id="42" w:name="blob-storage-features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rPr>
          <w:b/>
          <w:bCs/>
        </w:rPr>
        <w:t xml:space="preserve">Blob Storage Features</w:t>
      </w:r>
    </w:p>
    <w:p>
      <w:pPr>
        <w:pStyle w:val="SourceCode"/>
      </w:pPr>
      <w:r>
        <w:rPr>
          <w:rStyle w:val="VerbatimChar"/>
        </w:rPr>
        <w:t xml:space="preserve">Encryption (Server-Side):</w:t>
      </w:r>
      <w:r>
        <w:br/>
      </w:r>
      <w:r>
        <w:rPr>
          <w:rStyle w:val="VerbatimChar"/>
        </w:rPr>
        <w:t xml:space="preserve">├─ Azure manages encryption automatically</w:t>
      </w:r>
      <w:r>
        <w:br/>
      </w:r>
      <w:r>
        <w:rPr>
          <w:rStyle w:val="VerbatimChar"/>
        </w:rPr>
        <w:t xml:space="preserve">├─ Encryption: AES-256</w:t>
      </w:r>
      <w:r>
        <w:br/>
      </w:r>
      <w:r>
        <w:rPr>
          <w:rStyle w:val="VerbatimChar"/>
        </w:rPr>
        <w:t xml:space="preserve">├─ Key management: Azure-managed or customer-managed</w:t>
      </w:r>
      <w:r>
        <w:br/>
      </w:r>
      <w:r>
        <w:rPr>
          <w:rStyle w:val="VerbatimChar"/>
        </w:rPr>
        <w:t xml:space="preserve">├─ Transparent: application sees decrypted data</w:t>
      </w:r>
      <w:r>
        <w:br/>
      </w:r>
      <w:r>
        <w:rPr>
          <w:rStyle w:val="VerbatimChar"/>
        </w:rPr>
        <w:t xml:space="preserve">└─ No performance overhead</w:t>
      </w:r>
      <w:r>
        <w:br/>
      </w:r>
      <w:r>
        <w:br/>
      </w:r>
      <w:r>
        <w:rPr>
          <w:rStyle w:val="VerbatimChar"/>
        </w:rPr>
        <w:t xml:space="preserve">Geo-Redundancy:</w:t>
      </w:r>
      <w:r>
        <w:br/>
      </w:r>
      <w:r>
        <w:rPr>
          <w:rStyle w:val="VerbatimChar"/>
        </w:rPr>
        <w:t xml:space="preserve">├─ Data replicated across regions</w:t>
      </w:r>
      <w:r>
        <w:br/>
      </w:r>
      <w:r>
        <w:rPr>
          <w:rStyle w:val="VerbatimChar"/>
        </w:rPr>
        <w:t xml:space="preserve">├─ Automatic failover if region fails</w:t>
      </w:r>
      <w:r>
        <w:br/>
      </w:r>
      <w:r>
        <w:rPr>
          <w:rStyle w:val="VerbatimChar"/>
        </w:rPr>
        <w:t xml:space="preserve">├─ No manual configuration needed</w:t>
      </w:r>
      <w:r>
        <w:br/>
      </w:r>
      <w:r>
        <w:rPr>
          <w:rStyle w:val="VerbatimChar"/>
        </w:rPr>
        <w:t xml:space="preserve">└─ Ensures high availability</w:t>
      </w:r>
      <w:r>
        <w:br/>
      </w:r>
      <w:r>
        <w:br/>
      </w:r>
      <w:r>
        <w:rPr>
          <w:rStyle w:val="VerbatimChar"/>
        </w:rPr>
        <w:t xml:space="preserve">Versioning:</w:t>
      </w:r>
      <w:r>
        <w:br/>
      </w:r>
      <w:r>
        <w:rPr>
          <w:rStyle w:val="VerbatimChar"/>
        </w:rPr>
        <w:t xml:space="preserve">├─ All versions of blob retained</w:t>
      </w:r>
      <w:r>
        <w:br/>
      </w:r>
      <w:r>
        <w:rPr>
          <w:rStyle w:val="VerbatimChar"/>
        </w:rPr>
        <w:t xml:space="preserve">├─ Soft delete: recover deleted blobs (30 days)</w:t>
      </w:r>
      <w:r>
        <w:br/>
      </w:r>
      <w:r>
        <w:rPr>
          <w:rStyle w:val="VerbatimChar"/>
        </w:rPr>
        <w:t xml:space="preserve">├─ Point-in-time restore: restore to any version</w:t>
      </w:r>
      <w:r>
        <w:br/>
      </w:r>
      <w:r>
        <w:rPr>
          <w:rStyle w:val="VerbatimChar"/>
        </w:rPr>
        <w:t xml:space="preserve">└─ Helps with accidental deletion recovery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X74064455a6606f7c551bccca5a75c09e7f3e0ae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 </w:t>
      </w:r>
      <w:r>
        <w:t xml:space="preserve">Monitoring &amp; Logging (Azure Monitor)</w:t>
      </w:r>
    </w:p>
    <w:bookmarkStart w:id="44" w:name="integration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rPr>
          <w:b/>
          <w:bCs/>
        </w:rPr>
        <w:t xml:space="preserve">Integration</w:t>
      </w:r>
    </w:p>
    <w:p>
      <w:pPr>
        <w:pStyle w:val="SourceCode"/>
      </w:pPr>
      <w:r>
        <w:rPr>
          <w:rStyle w:val="VerbatimChar"/>
        </w:rPr>
        <w:t xml:space="preserve">Application sends logs to Azure Monitor:</w:t>
      </w:r>
      <w:r>
        <w:br/>
      </w:r>
      <w:r>
        <w:br/>
      </w:r>
      <w:r>
        <w:rPr>
          <w:rStyle w:val="VerbatimChar"/>
        </w:rPr>
        <w:t xml:space="preserve">1. Application logs JSON event: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"timestamp": "2026-04-13T10:30:00Z",</w:t>
      </w:r>
      <w:r>
        <w:br/>
      </w:r>
      <w:r>
        <w:rPr>
          <w:rStyle w:val="VerbatimChar"/>
        </w:rPr>
        <w:t xml:space="preserve">     "level": "INFO",</w:t>
      </w:r>
      <w:r>
        <w:br/>
      </w:r>
      <w:r>
        <w:rPr>
          <w:rStyle w:val="VerbatimChar"/>
        </w:rPr>
        <w:t xml:space="preserve">     "message": "Prescription uploaded",</w:t>
      </w:r>
      <w:r>
        <w:br/>
      </w:r>
      <w:r>
        <w:rPr>
          <w:rStyle w:val="VerbatimChar"/>
        </w:rPr>
        <w:t xml:space="preserve">     "actor_id": "clinic-123",</w:t>
      </w:r>
      <w:r>
        <w:br/>
      </w:r>
      <w:r>
        <w:rPr>
          <w:rStyle w:val="VerbatimChar"/>
        </w:rPr>
        <w:t xml:space="preserve">     "prescription_id": "rx-456"</w:t>
      </w:r>
      <w:r>
        <w:br/>
      </w:r>
      <w:r>
        <w:rPr>
          <w:rStyle w:val="VerbatimChar"/>
        </w:rPr>
        <w:t xml:space="preserve">   }</w:t>
      </w:r>
      <w:r>
        <w:br/>
      </w:r>
      <w:r>
        <w:br/>
      </w:r>
      <w:r>
        <w:rPr>
          <w:rStyle w:val="VerbatimChar"/>
        </w:rPr>
        <w:t xml:space="preserve">2. Azure Monitor receives (via agent)</w:t>
      </w:r>
      <w:r>
        <w:br/>
      </w:r>
      <w:r>
        <w:br/>
      </w:r>
      <w:r>
        <w:rPr>
          <w:rStyle w:val="VerbatimChar"/>
        </w:rPr>
        <w:t xml:space="preserve">3. Logs searchable in Log Analytics:</w:t>
      </w:r>
      <w:r>
        <w:br/>
      </w:r>
      <w:r>
        <w:rPr>
          <w:rStyle w:val="VerbatimChar"/>
        </w:rPr>
        <w:t xml:space="preserve">   SELECT * FROM logs</w:t>
      </w:r>
      <w:r>
        <w:br/>
      </w:r>
      <w:r>
        <w:rPr>
          <w:rStyle w:val="VerbatimChar"/>
        </w:rPr>
        <w:t xml:space="preserve">   WHERE event_type = "PRESCRIPTION_UPLOADED"</w:t>
      </w:r>
      <w:r>
        <w:br/>
      </w:r>
      <w:r>
        <w:rPr>
          <w:rStyle w:val="VerbatimChar"/>
        </w:rPr>
        <w:t xml:space="preserve">   AND timestamp &gt; ago(7d)</w:t>
      </w:r>
      <w:r>
        <w:br/>
      </w:r>
      <w:r>
        <w:br/>
      </w:r>
      <w:r>
        <w:rPr>
          <w:rStyle w:val="VerbatimChar"/>
        </w:rPr>
        <w:t xml:space="preserve">4. Alerts triggered on anomalies:</w:t>
      </w:r>
      <w:r>
        <w:br/>
      </w:r>
      <w:r>
        <w:rPr>
          <w:rStyle w:val="VerbatimChar"/>
        </w:rPr>
        <w:t xml:space="preserve">   ├─ Error rate &gt; 1%</w:t>
      </w:r>
      <w:r>
        <w:br/>
      </w:r>
      <w:r>
        <w:rPr>
          <w:rStyle w:val="VerbatimChar"/>
        </w:rPr>
        <w:t xml:space="preserve">   ├─ Response time &gt; 2s</w:t>
      </w:r>
      <w:r>
        <w:br/>
      </w:r>
      <w:r>
        <w:rPr>
          <w:rStyle w:val="VerbatimChar"/>
        </w:rPr>
        <w:t xml:space="preserve">   └─ Service unavailable</w:t>
      </w:r>
    </w:p>
    <w:bookmarkEnd w:id="44"/>
    <w:bookmarkStart w:id="45" w:name="metrics-collected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rPr>
          <w:b/>
          <w:bCs/>
        </w:rPr>
        <w:t xml:space="preserve">Metrics Collected</w:t>
      </w:r>
    </w:p>
    <w:p>
      <w:pPr>
        <w:pStyle w:val="SourceCode"/>
      </w:pPr>
      <w:r>
        <w:rPr>
          <w:rStyle w:val="VerbatimChar"/>
        </w:rPr>
        <w:t xml:space="preserve">Performance:</w:t>
      </w:r>
      <w:r>
        <w:br/>
      </w:r>
      <w:r>
        <w:rPr>
          <w:rStyle w:val="VerbatimChar"/>
        </w:rPr>
        <w:t xml:space="preserve">├─ API response time (p50, p99)</w:t>
      </w:r>
      <w:r>
        <w:br/>
      </w:r>
      <w:r>
        <w:rPr>
          <w:rStyle w:val="VerbatimChar"/>
        </w:rPr>
        <w:t xml:space="preserve">├─ Database query time</w:t>
      </w:r>
      <w:r>
        <w:br/>
      </w:r>
      <w:r>
        <w:rPr>
          <w:rStyle w:val="VerbatimChar"/>
        </w:rPr>
        <w:t xml:space="preserve">├─ Storage access time</w:t>
      </w:r>
      <w:r>
        <w:br/>
      </w:r>
      <w:r>
        <w:rPr>
          <w:rStyle w:val="VerbatimChar"/>
        </w:rPr>
        <w:t xml:space="preserve">└─ QTSP verification time</w:t>
      </w:r>
      <w:r>
        <w:br/>
      </w:r>
      <w:r>
        <w:br/>
      </w:r>
      <w:r>
        <w:rPr>
          <w:rStyle w:val="VerbatimChar"/>
        </w:rPr>
        <w:t xml:space="preserve">Errors:</w:t>
      </w:r>
      <w:r>
        <w:br/>
      </w:r>
      <w:r>
        <w:rPr>
          <w:rStyle w:val="VerbatimChar"/>
        </w:rPr>
        <w:t xml:space="preserve">├─ HTTP 4xx errors (user errors)</w:t>
      </w:r>
      <w:r>
        <w:br/>
      </w:r>
      <w:r>
        <w:rPr>
          <w:rStyle w:val="VerbatimChar"/>
        </w:rPr>
        <w:t xml:space="preserve">├─ HTTP 5xx errors (server errors)</w:t>
      </w:r>
      <w:r>
        <w:br/>
      </w:r>
      <w:r>
        <w:rPr>
          <w:rStyle w:val="VerbatimChar"/>
        </w:rPr>
        <w:t xml:space="preserve">├─ Database connection failures</w:t>
      </w:r>
      <w:r>
        <w:br/>
      </w:r>
      <w:r>
        <w:rPr>
          <w:rStyle w:val="VerbatimChar"/>
        </w:rPr>
        <w:t xml:space="preserve">└─ Storage access failures</w:t>
      </w:r>
      <w:r>
        <w:br/>
      </w:r>
      <w:r>
        <w:br/>
      </w:r>
      <w:r>
        <w:rPr>
          <w:rStyle w:val="VerbatimChar"/>
        </w:rPr>
        <w:t xml:space="preserve">Business Metrics:</w:t>
      </w:r>
      <w:r>
        <w:br/>
      </w:r>
      <w:r>
        <w:rPr>
          <w:rStyle w:val="VerbatimChar"/>
        </w:rPr>
        <w:t xml:space="preserve">├─ Prescriptions uploaded (per hour)</w:t>
      </w:r>
      <w:r>
        <w:br/>
      </w:r>
      <w:r>
        <w:rPr>
          <w:rStyle w:val="VerbatimChar"/>
        </w:rPr>
        <w:t xml:space="preserve">├─ Prescriptions verified (per hour)</w:t>
      </w:r>
      <w:r>
        <w:br/>
      </w:r>
      <w:r>
        <w:rPr>
          <w:rStyle w:val="VerbatimChar"/>
        </w:rPr>
        <w:t xml:space="preserve">├─ Prescriptions dispensed (per hour)</w:t>
      </w:r>
      <w:r>
        <w:br/>
      </w:r>
      <w:r>
        <w:rPr>
          <w:rStyle w:val="VerbatimChar"/>
        </w:rPr>
        <w:t xml:space="preserve">└─ Failed verifications (per hour)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Xda2f0f895af6e63d1bdeda0ff2253f209b856da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 </w:t>
      </w:r>
      <w:r>
        <w:t xml:space="preserve">Webhook Integrations (Future)</w:t>
      </w:r>
    </w:p>
    <w:bookmarkStart w:id="47" w:name="planned-integrations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rPr>
          <w:b/>
          <w:bCs/>
        </w:rPr>
        <w:t xml:space="preserve">Planned Integrations</w:t>
      </w:r>
    </w:p>
    <w:p>
      <w:pPr>
        <w:pStyle w:val="SourceCode"/>
      </w:pPr>
      <w:r>
        <w:rPr>
          <w:rStyle w:val="VerbatimChar"/>
        </w:rPr>
        <w:t xml:space="preserve">External Healthcare System:</w:t>
      </w:r>
      <w:r>
        <w:br/>
      </w:r>
      <w:r>
        <w:rPr>
          <w:rStyle w:val="VerbatimChar"/>
        </w:rPr>
        <w:t xml:space="preserve">├─ Notify pharmacy of new prescriptions</w:t>
      </w:r>
      <w:r>
        <w:br/>
      </w:r>
      <w:r>
        <w:rPr>
          <w:rStyle w:val="VerbatimChar"/>
        </w:rPr>
        <w:t xml:space="preserve">├─ Send verification results</w:t>
      </w:r>
      <w:r>
        <w:br/>
      </w:r>
      <w:r>
        <w:rPr>
          <w:rStyle w:val="VerbatimChar"/>
        </w:rPr>
        <w:t xml:space="preserve">└─ Receive dispensing confirmation</w:t>
      </w:r>
      <w:r>
        <w:br/>
      </w:r>
      <w:r>
        <w:br/>
      </w:r>
      <w:r>
        <w:rPr>
          <w:rStyle w:val="VerbatimChar"/>
        </w:rPr>
        <w:t xml:space="preserve">External Accounting System:</w:t>
      </w:r>
      <w:r>
        <w:br/>
      </w:r>
      <w:r>
        <w:rPr>
          <w:rStyle w:val="VerbatimChar"/>
        </w:rPr>
        <w:t xml:space="preserve">├─ Send audit logs for compliance</w:t>
      </w:r>
      <w:r>
        <w:br/>
      </w:r>
      <w:r>
        <w:rPr>
          <w:rStyle w:val="VerbatimChar"/>
        </w:rPr>
        <w:t xml:space="preserve">├─ Send monthly reports</w:t>
      </w:r>
      <w:r>
        <w:br/>
      </w:r>
      <w:r>
        <w:rPr>
          <w:rStyle w:val="VerbatimChar"/>
        </w:rPr>
        <w:t xml:space="preserve">└─ Receive billing updates</w:t>
      </w:r>
      <w:r>
        <w:br/>
      </w:r>
      <w:r>
        <w:br/>
      </w:r>
      <w:r>
        <w:rPr>
          <w:rStyle w:val="VerbatimChar"/>
        </w:rPr>
        <w:t xml:space="preserve">External HRIS:</w:t>
      </w:r>
      <w:r>
        <w:br/>
      </w:r>
      <w:r>
        <w:rPr>
          <w:rStyle w:val="VerbatimChar"/>
        </w:rPr>
        <w:t xml:space="preserve">├─ Update user status on hire/termination</w:t>
      </w:r>
      <w:r>
        <w:br/>
      </w:r>
      <w:r>
        <w:rPr>
          <w:rStyle w:val="VerbatimChar"/>
        </w:rPr>
        <w:t xml:space="preserve">├─ Sync license information</w:t>
      </w:r>
      <w:r>
        <w:br/>
      </w:r>
      <w:r>
        <w:rPr>
          <w:rStyle w:val="VerbatimChar"/>
        </w:rPr>
        <w:t xml:space="preserve">└─ Manage team assignments</w:t>
      </w:r>
    </w:p>
    <w:bookmarkEnd w:id="47"/>
    <w:bookmarkStart w:id="48" w:name="implementation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rPr>
          <w:b/>
          <w:bCs/>
        </w:rPr>
        <w:t xml:space="preserve">Implementation</w:t>
      </w:r>
    </w:p>
    <w:p>
      <w:pPr>
        <w:pStyle w:val="FirstParagraph"/>
      </w:pPr>
      <w:r>
        <w:t xml:space="preserve">When implementing webhooks:</w:t>
      </w:r>
    </w:p>
    <w:p>
      <w:pPr>
        <w:pStyle w:val="Compact"/>
        <w:numPr>
          <w:ilvl w:val="0"/>
          <w:numId w:val="1003"/>
        </w:numPr>
      </w:pPr>
      <w:r>
        <w:t xml:space="preserve">Generate signing key for external system</w:t>
      </w:r>
    </w:p>
    <w:p>
      <w:pPr>
        <w:pStyle w:val="Compact"/>
        <w:numPr>
          <w:ilvl w:val="0"/>
          <w:numId w:val="1003"/>
        </w:numPr>
      </w:pPr>
      <w:r>
        <w:t xml:space="preserve">Sign webhook requests with HMAC-SHA256</w:t>
      </w:r>
    </w:p>
    <w:p>
      <w:pPr>
        <w:pStyle w:val="Compact"/>
        <w:numPr>
          <w:ilvl w:val="0"/>
          <w:numId w:val="1003"/>
        </w:numPr>
      </w:pPr>
      <w:r>
        <w:t xml:space="preserve">External system verifies signature</w:t>
      </w:r>
    </w:p>
    <w:p>
      <w:pPr>
        <w:pStyle w:val="Compact"/>
        <w:numPr>
          <w:ilvl w:val="0"/>
          <w:numId w:val="1003"/>
        </w:numPr>
      </w:pPr>
      <w:r>
        <w:t xml:space="preserve">Implement retry logic (exponential backoff)</w:t>
      </w:r>
    </w:p>
    <w:p>
      <w:pPr>
        <w:pStyle w:val="Compact"/>
        <w:numPr>
          <w:ilvl w:val="0"/>
          <w:numId w:val="1003"/>
        </w:numPr>
      </w:pPr>
      <w:r>
        <w:t xml:space="preserve">Store webhook delivery logs in audit trail</w:t>
      </w:r>
    </w:p>
    <w:p>
      <w:pPr>
        <w:pStyle w:val="Compact"/>
        <w:numPr>
          <w:ilvl w:val="0"/>
          <w:numId w:val="1003"/>
        </w:numPr>
      </w:pPr>
      <w:r>
        <w:t xml:space="preserve">Alert on repeated failures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clipboard-integration-checklist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 </w:t>
      </w:r>
      <w:r>
        <w:t xml:space="preserve">Integration Checklist</w:t>
      </w:r>
    </w:p>
    <w:p>
      <w:pPr>
        <w:pStyle w:val="FirstParagraph"/>
      </w:pPr>
      <w:r>
        <w:t xml:space="preserve">Before going to production:</w:t>
      </w:r>
    </w:p>
    <w:p>
      <w:pPr>
        <w:pStyle w:val="Compact"/>
        <w:numPr>
          <w:ilvl w:val="0"/>
          <w:numId w:val="1004"/>
        </w:numPr>
      </w:pPr>
      <w:r>
        <w:t xml:space="preserve"> </w:t>
      </w:r>
      <w:r>
        <w:t xml:space="preserve">SMS provider credentials in Key Vault</w:t>
      </w:r>
    </w:p>
    <w:p>
      <w:pPr>
        <w:pStyle w:val="Compact"/>
        <w:numPr>
          <w:ilvl w:val="0"/>
          <w:numId w:val="1004"/>
        </w:numPr>
      </w:pPr>
      <w:r>
        <w:t xml:space="preserve"> </w:t>
      </w:r>
      <w:r>
        <w:t xml:space="preserve">QTSP provider API key configured</w:t>
      </w:r>
    </w:p>
    <w:p>
      <w:pPr>
        <w:pStyle w:val="Compact"/>
        <w:numPr>
          <w:ilvl w:val="0"/>
          <w:numId w:val="1004"/>
        </w:numPr>
      </w:pPr>
      <w:r>
        <w:t xml:space="preserve"> </w:t>
      </w:r>
      <w:r>
        <w:t xml:space="preserve">Antivirus scanning operational</w:t>
      </w:r>
    </w:p>
    <w:p>
      <w:pPr>
        <w:pStyle w:val="Compact"/>
        <w:numPr>
          <w:ilvl w:val="0"/>
          <w:numId w:val="1004"/>
        </w:numPr>
      </w:pPr>
      <w:r>
        <w:t xml:space="preserve"> </w:t>
      </w:r>
      <w:r>
        <w:t xml:space="preserve">Email service credentials configured</w:t>
      </w:r>
    </w:p>
    <w:p>
      <w:pPr>
        <w:pStyle w:val="Compact"/>
        <w:numPr>
          <w:ilvl w:val="0"/>
          <w:numId w:val="1004"/>
        </w:numPr>
      </w:pPr>
      <w:r>
        <w:t xml:space="preserve"> </w:t>
      </w:r>
      <w:r>
        <w:t xml:space="preserve">Azure Key Vault accessible</w:t>
      </w:r>
    </w:p>
    <w:p>
      <w:pPr>
        <w:pStyle w:val="Compact"/>
        <w:numPr>
          <w:ilvl w:val="0"/>
          <w:numId w:val="1004"/>
        </w:numPr>
      </w:pPr>
      <w:r>
        <w:t xml:space="preserve"> </w:t>
      </w:r>
      <w:r>
        <w:t xml:space="preserve">Blob Storage accessible</w:t>
      </w:r>
    </w:p>
    <w:p>
      <w:pPr>
        <w:pStyle w:val="Compact"/>
        <w:numPr>
          <w:ilvl w:val="0"/>
          <w:numId w:val="1004"/>
        </w:numPr>
      </w:pPr>
      <w:r>
        <w:t xml:space="preserve"> </w:t>
      </w:r>
      <w:r>
        <w:t xml:space="preserve">Monitor/logging configured</w:t>
      </w:r>
    </w:p>
    <w:p>
      <w:pPr>
        <w:pStyle w:val="Compact"/>
        <w:numPr>
          <w:ilvl w:val="0"/>
          <w:numId w:val="1004"/>
        </w:numPr>
      </w:pPr>
      <w:r>
        <w:t xml:space="preserve"> </w:t>
      </w:r>
      <w:r>
        <w:t xml:space="preserve">All integrations tested in staging</w:t>
      </w:r>
    </w:p>
    <w:p>
      <w:pPr>
        <w:pStyle w:val="Compact"/>
        <w:numPr>
          <w:ilvl w:val="0"/>
          <w:numId w:val="1004"/>
        </w:numPr>
      </w:pPr>
      <w:r>
        <w:t xml:space="preserve"> </w:t>
      </w:r>
      <w:r>
        <w:t xml:space="preserve">Fallback procedures documented</w:t>
      </w:r>
    </w:p>
    <w:p>
      <w:pPr>
        <w:pStyle w:val="Compact"/>
        <w:numPr>
          <w:ilvl w:val="0"/>
          <w:numId w:val="1004"/>
        </w:numPr>
      </w:pPr>
      <w:r>
        <w:t xml:space="preserve"> </w:t>
      </w:r>
      <w:r>
        <w:t xml:space="preserve">Monitoring alerts configured</w:t>
      </w:r>
    </w:p>
    <w:p>
      <w:pPr>
        <w:pStyle w:val="Compact"/>
        <w:numPr>
          <w:ilvl w:val="0"/>
          <w:numId w:val="1004"/>
        </w:numPr>
      </w:pPr>
      <w:r>
        <w:t xml:space="preserve"> </w:t>
      </w:r>
      <w:r>
        <w:t xml:space="preserve">Integration support contacts documented</w:t>
      </w:r>
    </w:p>
    <w:p>
      <w:r>
        <w:pict>
          <v:rect style="width:0;height:1.5pt" o:hralign="center" o:hrstd="t" o:hr="t"/>
        </w:pict>
      </w:r>
    </w:p>
    <w:bookmarkEnd w:id="50"/>
    <w:bookmarkStart w:id="54" w:name="next-steps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Next Steps</w:t>
      </w:r>
    </w:p>
    <w:p>
      <w:pPr>
        <w:pStyle w:val="FirstParagraph"/>
      </w:pPr>
      <w:r>
        <w:t xml:space="preserve">For more details, see: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QTSP_INTEGRATION.md</w:t>
        </w:r>
      </w:hyperlink>
      <w:r>
        <w:t xml:space="preserve"> </w:t>
      </w:r>
      <w:r>
        <w:t xml:space="preserve">— Detailed QTSP setup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DEPLOYMENT.md</w:t>
        </w:r>
      </w:hyperlink>
      <w:r>
        <w:t xml:space="preserve"> </w:t>
      </w:r>
      <w:r>
        <w:t xml:space="preserve">— Production deployment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OPERATIONS.md</w:t>
        </w:r>
      </w:hyperlink>
      <w:r>
        <w:t xml:space="preserve"> </w:t>
      </w:r>
      <w:r>
        <w:t xml:space="preserve">— Operations and monitoring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2" Target="./07_DEPLOYMENT.md" TargetMode="External" /><Relationship Type="http://schemas.openxmlformats.org/officeDocument/2006/relationships/hyperlink" Id="rId53" Target="./08_OPERATIONS.md" TargetMode="External" /><Relationship Type="http://schemas.openxmlformats.org/officeDocument/2006/relationships/hyperlink" Id="rId51" Target="./12_QTSP_INTEGR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./07_DEPLOYMENT.md" TargetMode="External" /><Relationship Type="http://schemas.openxmlformats.org/officeDocument/2006/relationships/hyperlink" Id="rId53" Target="./08_OPERATIONS.md" TargetMode="External" /><Relationship Type="http://schemas.openxmlformats.org/officeDocument/2006/relationships/hyperlink" Id="rId51" Target="./12_QTSP_INTEGR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2026-04-17T09:31:11Z</dcterms:created>
  <dcterms:modified xsi:type="dcterms:W3CDTF">2026-04-17T09:31:11Z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