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1A1F" w:rsidRDefault="007140A5">
      <w:pPr>
        <w:spacing w:after="20"/>
        <w:jc w:val="center"/>
      </w:pPr>
      <w:r>
        <w:rPr>
          <w:b/>
          <w:bCs/>
          <w:color w:val="1F3864"/>
          <w:sz w:val="30"/>
          <w:szCs w:val="30"/>
        </w:rPr>
        <w:t>IDEATION PHASE</w:t>
      </w:r>
    </w:p>
    <w:p w:rsidR="00D01A1F" w:rsidRDefault="007140A5">
      <w:pPr>
        <w:pBdr>
          <w:bottom w:val="single" w:sz="8" w:space="6" w:color="2E5395"/>
        </w:pBdr>
        <w:spacing w:after="120"/>
        <w:jc w:val="center"/>
      </w:pPr>
      <w:r>
        <w:rPr>
          <w:b/>
          <w:bCs/>
          <w:color w:val="2E5395"/>
          <w:sz w:val="23"/>
          <w:szCs w:val="23"/>
        </w:rPr>
        <w:t>EMPATHIZE &amp; DISCOVER</w:t>
      </w:r>
    </w:p>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7150"/>
      </w:tblGrid>
      <w:tr w:rsidR="00D01A1F">
        <w:tc>
          <w:tcPr>
            <w:tcW w:w="2200" w:type="dxa"/>
            <w:tcBorders>
              <w:top w:val="single" w:sz="4" w:space="0" w:color="B7C6DE"/>
              <w:left w:val="single" w:sz="4" w:space="0" w:color="B7C6DE"/>
              <w:bottom w:val="single" w:sz="4" w:space="0" w:color="B7C6DE"/>
              <w:right w:val="single" w:sz="4" w:space="0" w:color="B7C6DE"/>
            </w:tcBorders>
            <w:shd w:val="clear" w:color="auto" w:fill="DCE6F1"/>
            <w:tcMar>
              <w:top w:w="40" w:type="dxa"/>
              <w:left w:w="120" w:type="dxa"/>
              <w:bottom w:w="40" w:type="dxa"/>
              <w:right w:w="120" w:type="dxa"/>
            </w:tcMar>
            <w:vAlign w:val="center"/>
          </w:tcPr>
          <w:p w:rsidR="00D01A1F" w:rsidRDefault="007140A5">
            <w:r>
              <w:rPr>
                <w:b/>
                <w:bCs/>
                <w:color w:val="1F3864"/>
                <w:sz w:val="17"/>
                <w:szCs w:val="17"/>
              </w:rPr>
              <w:t>Date</w:t>
            </w:r>
          </w:p>
        </w:tc>
        <w:tc>
          <w:tcPr>
            <w:tcW w:w="7150" w:type="dxa"/>
            <w:tcBorders>
              <w:top w:val="single" w:sz="4" w:space="0" w:color="B7C6DE"/>
              <w:left w:val="single" w:sz="4" w:space="0" w:color="B7C6DE"/>
              <w:bottom w:val="single" w:sz="4" w:space="0" w:color="B7C6DE"/>
              <w:right w:val="single" w:sz="4" w:space="0" w:color="B7C6DE"/>
            </w:tcBorders>
            <w:tcMar>
              <w:top w:w="40" w:type="dxa"/>
              <w:left w:w="120" w:type="dxa"/>
              <w:bottom w:w="40" w:type="dxa"/>
              <w:right w:w="120" w:type="dxa"/>
            </w:tcMar>
            <w:vAlign w:val="center"/>
          </w:tcPr>
          <w:p w:rsidR="00D01A1F" w:rsidRDefault="007140A5">
            <w:r>
              <w:rPr>
                <w:sz w:val="17"/>
                <w:szCs w:val="17"/>
              </w:rPr>
              <w:t>25 September 2026</w:t>
            </w:r>
          </w:p>
        </w:tc>
      </w:tr>
      <w:tr w:rsidR="00D01A1F">
        <w:tc>
          <w:tcPr>
            <w:tcW w:w="2200" w:type="dxa"/>
            <w:tcBorders>
              <w:top w:val="single" w:sz="4" w:space="0" w:color="B7C6DE"/>
              <w:left w:val="single" w:sz="4" w:space="0" w:color="B7C6DE"/>
              <w:bottom w:val="single" w:sz="4" w:space="0" w:color="B7C6DE"/>
              <w:right w:val="single" w:sz="4" w:space="0" w:color="B7C6DE"/>
            </w:tcBorders>
            <w:shd w:val="clear" w:color="auto" w:fill="DCE6F1"/>
            <w:tcMar>
              <w:top w:w="40" w:type="dxa"/>
              <w:left w:w="120" w:type="dxa"/>
              <w:bottom w:w="40" w:type="dxa"/>
              <w:right w:w="120" w:type="dxa"/>
            </w:tcMar>
            <w:vAlign w:val="center"/>
          </w:tcPr>
          <w:p w:rsidR="00D01A1F" w:rsidRDefault="007140A5">
            <w:r>
              <w:rPr>
                <w:b/>
                <w:bCs/>
                <w:color w:val="1F3864"/>
                <w:sz w:val="17"/>
                <w:szCs w:val="17"/>
              </w:rPr>
              <w:t>Team ID</w:t>
            </w:r>
          </w:p>
        </w:tc>
        <w:tc>
          <w:tcPr>
            <w:tcW w:w="7150" w:type="dxa"/>
            <w:tcBorders>
              <w:top w:val="single" w:sz="4" w:space="0" w:color="B7C6DE"/>
              <w:left w:val="single" w:sz="4" w:space="0" w:color="B7C6DE"/>
              <w:bottom w:val="single" w:sz="4" w:space="0" w:color="B7C6DE"/>
              <w:right w:val="single" w:sz="4" w:space="0" w:color="B7C6DE"/>
            </w:tcBorders>
            <w:tcMar>
              <w:top w:w="40" w:type="dxa"/>
              <w:left w:w="120" w:type="dxa"/>
              <w:bottom w:w="40" w:type="dxa"/>
              <w:right w:w="120" w:type="dxa"/>
            </w:tcMar>
            <w:vAlign w:val="center"/>
          </w:tcPr>
          <w:p w:rsidR="00D01A1F" w:rsidRDefault="007140A5">
            <w:r>
              <w:rPr>
                <w:sz w:val="17"/>
                <w:szCs w:val="17"/>
              </w:rPr>
              <w:t>__________</w:t>
            </w:r>
          </w:p>
        </w:tc>
      </w:tr>
      <w:tr w:rsidR="00D01A1F">
        <w:tc>
          <w:tcPr>
            <w:tcW w:w="2200" w:type="dxa"/>
            <w:tcBorders>
              <w:top w:val="single" w:sz="4" w:space="0" w:color="B7C6DE"/>
              <w:left w:val="single" w:sz="4" w:space="0" w:color="B7C6DE"/>
              <w:bottom w:val="single" w:sz="4" w:space="0" w:color="B7C6DE"/>
              <w:right w:val="single" w:sz="4" w:space="0" w:color="B7C6DE"/>
            </w:tcBorders>
            <w:shd w:val="clear" w:color="auto" w:fill="DCE6F1"/>
            <w:tcMar>
              <w:top w:w="40" w:type="dxa"/>
              <w:left w:w="120" w:type="dxa"/>
              <w:bottom w:w="40" w:type="dxa"/>
              <w:right w:w="120" w:type="dxa"/>
            </w:tcMar>
            <w:vAlign w:val="center"/>
          </w:tcPr>
          <w:p w:rsidR="00D01A1F" w:rsidRDefault="007140A5">
            <w:r>
              <w:rPr>
                <w:b/>
                <w:bCs/>
                <w:color w:val="1F3864"/>
                <w:sz w:val="17"/>
                <w:szCs w:val="17"/>
              </w:rPr>
              <w:t>Project Name</w:t>
            </w:r>
          </w:p>
        </w:tc>
        <w:tc>
          <w:tcPr>
            <w:tcW w:w="7150" w:type="dxa"/>
            <w:tcBorders>
              <w:top w:val="single" w:sz="4" w:space="0" w:color="B7C6DE"/>
              <w:left w:val="single" w:sz="4" w:space="0" w:color="B7C6DE"/>
              <w:bottom w:val="single" w:sz="4" w:space="0" w:color="B7C6DE"/>
              <w:right w:val="single" w:sz="4" w:space="0" w:color="B7C6DE"/>
            </w:tcBorders>
            <w:tcMar>
              <w:top w:w="40" w:type="dxa"/>
              <w:left w:w="120" w:type="dxa"/>
              <w:bottom w:w="40" w:type="dxa"/>
              <w:right w:w="120" w:type="dxa"/>
            </w:tcMar>
            <w:vAlign w:val="center"/>
          </w:tcPr>
          <w:p w:rsidR="00D01A1F" w:rsidRDefault="007140A5">
            <w:r>
              <w:rPr>
                <w:sz w:val="17"/>
                <w:szCs w:val="17"/>
              </w:rPr>
              <w:t>Automated Network Request Management in ServiceNow</w:t>
            </w:r>
          </w:p>
        </w:tc>
      </w:tr>
      <w:tr w:rsidR="00D01A1F">
        <w:tc>
          <w:tcPr>
            <w:tcW w:w="2200" w:type="dxa"/>
            <w:tcBorders>
              <w:top w:val="single" w:sz="4" w:space="0" w:color="B7C6DE"/>
              <w:left w:val="single" w:sz="4" w:space="0" w:color="B7C6DE"/>
              <w:bottom w:val="single" w:sz="4" w:space="0" w:color="B7C6DE"/>
              <w:right w:val="single" w:sz="4" w:space="0" w:color="B7C6DE"/>
            </w:tcBorders>
            <w:shd w:val="clear" w:color="auto" w:fill="DCE6F1"/>
            <w:tcMar>
              <w:top w:w="40" w:type="dxa"/>
              <w:left w:w="120" w:type="dxa"/>
              <w:bottom w:w="40" w:type="dxa"/>
              <w:right w:w="120" w:type="dxa"/>
            </w:tcMar>
            <w:vAlign w:val="center"/>
          </w:tcPr>
          <w:p w:rsidR="00D01A1F" w:rsidRDefault="007140A5">
            <w:r>
              <w:rPr>
                <w:b/>
                <w:bCs/>
                <w:color w:val="1F3864"/>
                <w:sz w:val="17"/>
                <w:szCs w:val="17"/>
              </w:rPr>
              <w:t>Maximum Marks</w:t>
            </w:r>
          </w:p>
        </w:tc>
        <w:tc>
          <w:tcPr>
            <w:tcW w:w="7150" w:type="dxa"/>
            <w:tcBorders>
              <w:top w:val="single" w:sz="4" w:space="0" w:color="B7C6DE"/>
              <w:left w:val="single" w:sz="4" w:space="0" w:color="B7C6DE"/>
              <w:bottom w:val="single" w:sz="4" w:space="0" w:color="B7C6DE"/>
              <w:right w:val="single" w:sz="4" w:space="0" w:color="B7C6DE"/>
            </w:tcBorders>
            <w:tcMar>
              <w:top w:w="40" w:type="dxa"/>
              <w:left w:w="120" w:type="dxa"/>
              <w:bottom w:w="40" w:type="dxa"/>
              <w:right w:w="120" w:type="dxa"/>
            </w:tcMar>
            <w:vAlign w:val="center"/>
          </w:tcPr>
          <w:p w:rsidR="00D01A1F" w:rsidRDefault="007140A5">
            <w:r>
              <w:rPr>
                <w:sz w:val="17"/>
                <w:szCs w:val="17"/>
              </w:rPr>
              <w:t>4 Marks</w:t>
            </w:r>
          </w:p>
        </w:tc>
      </w:tr>
    </w:tbl>
    <w:p w:rsidR="00D01A1F" w:rsidRDefault="007140A5">
      <w:pPr>
        <w:pStyle w:val="Heading1"/>
        <w:pBdr>
          <w:bottom w:val="single" w:sz="6" w:space="3" w:color="2E5395"/>
        </w:pBdr>
        <w:spacing w:before="90" w:after="50"/>
      </w:pPr>
      <w:r>
        <w:rPr>
          <w:b/>
          <w:bCs/>
          <w:color w:val="1F3864"/>
          <w:sz w:val="22"/>
          <w:szCs w:val="22"/>
        </w:rPr>
        <w:t>1. Empathy Map Canvas</w:t>
      </w:r>
    </w:p>
    <w:p w:rsidR="00D01A1F" w:rsidRDefault="007140A5" w:rsidP="00A70402">
      <w:pPr>
        <w:spacing w:after="50"/>
        <w:jc w:val="both"/>
      </w:pPr>
      <w:r>
        <w:rPr>
          <w:sz w:val="17"/>
          <w:szCs w:val="17"/>
        </w:rPr>
        <w:t>An empathy map is a simple visual tool used to understand a user's behaviors, thoughts, feelings, needs, and challenges. It helps the project team look at a problem from the user's perspective rather than beginning with a technical solution.</w:t>
      </w:r>
    </w:p>
    <w:p w:rsidR="00D01A1F" w:rsidRDefault="007140A5" w:rsidP="00A70402">
      <w:pPr>
        <w:spacing w:after="50"/>
        <w:jc w:val="both"/>
      </w:pPr>
      <w:r>
        <w:rPr>
          <w:sz w:val="17"/>
          <w:szCs w:val="17"/>
        </w:rPr>
        <w:t>For the Automated Network Request Management project, the empathy mapping activity is used to understand how employees, IT administrators, network fulfillment teams, and approvers experience the network request process. The insights obtained from this activity help identify user needs and opportunities for improvement.</w:t>
      </w:r>
    </w:p>
    <w:p w:rsidR="00D01A1F" w:rsidRDefault="007140A5">
      <w:pPr>
        <w:pStyle w:val="Heading1"/>
        <w:pBdr>
          <w:bottom w:val="single" w:sz="6" w:space="3" w:color="2E5395"/>
        </w:pBdr>
        <w:spacing w:before="90" w:after="50"/>
      </w:pPr>
      <w:r>
        <w:rPr>
          <w:b/>
          <w:bCs/>
          <w:color w:val="1F3864"/>
          <w:sz w:val="22"/>
          <w:szCs w:val="22"/>
        </w:rPr>
        <w:t>2. User / Customer</w:t>
      </w:r>
    </w:p>
    <w:p w:rsidR="00D01A1F" w:rsidRDefault="007140A5">
      <w:pPr>
        <w:spacing w:after="80"/>
      </w:pPr>
      <w:r>
        <w:rPr>
          <w:b/>
          <w:bCs/>
          <w:color w:val="1F3864"/>
        </w:rPr>
        <w:t xml:space="preserve">Primary User: </w:t>
      </w:r>
      <w:r>
        <w:rPr>
          <w:b/>
          <w:bCs/>
        </w:rPr>
        <w:t>End User / Network Requester</w:t>
      </w:r>
    </w:p>
    <w:p w:rsidR="00D01A1F" w:rsidRDefault="007140A5" w:rsidP="00A70402">
      <w:pPr>
        <w:spacing w:after="50"/>
        <w:jc w:val="both"/>
      </w:pPr>
      <w:r>
        <w:rPr>
          <w:sz w:val="17"/>
          <w:szCs w:val="17"/>
        </w:rPr>
        <w:t>An employee or authorized user who needs to submit a network-related request such as VPN access, network access, firewall access, IP allocation, VLAN request, port activation, or another network service.</w:t>
      </w:r>
    </w:p>
    <w:p w:rsidR="00D01A1F" w:rsidRDefault="007140A5" w:rsidP="00A70402">
      <w:pPr>
        <w:spacing w:after="50"/>
        <w:jc w:val="both"/>
      </w:pPr>
      <w:r>
        <w:rPr>
          <w:sz w:val="17"/>
          <w:szCs w:val="17"/>
        </w:rPr>
        <w:t>The requester wants to submit a request correctly, provide the necessary information, receive approval where required, and know the status of the request until completion.</w:t>
      </w:r>
    </w:p>
    <w:p w:rsidR="00D01A1F" w:rsidRDefault="007140A5">
      <w:pPr>
        <w:pStyle w:val="Heading1"/>
        <w:pBdr>
          <w:bottom w:val="single" w:sz="6" w:space="3" w:color="2E5395"/>
        </w:pBdr>
        <w:spacing w:before="90" w:after="50"/>
      </w:pPr>
      <w:r>
        <w:rPr>
          <w:b/>
          <w:bCs/>
          <w:color w:val="1F3864"/>
          <w:sz w:val="22"/>
          <w:szCs w:val="22"/>
        </w:rPr>
        <w:t>3. Empathy Map Canvas</w:t>
      </w:r>
    </w:p>
    <w:tbl>
      <w:tblPr>
        <w:tblW w:w="9351"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16"/>
        <w:gridCol w:w="3117"/>
        <w:gridCol w:w="3118"/>
      </w:tblGrid>
      <w:tr w:rsidR="00D01A1F">
        <w:tc>
          <w:tcPr>
            <w:tcW w:w="9351" w:type="dxa"/>
            <w:gridSpan w:val="3"/>
            <w:tcBorders>
              <w:top w:val="single" w:sz="4" w:space="0" w:color="B7C6DE"/>
              <w:left w:val="single" w:sz="4" w:space="0" w:color="B7C6DE"/>
              <w:bottom w:val="single" w:sz="4" w:space="0" w:color="B7C6DE"/>
              <w:right w:val="single" w:sz="4" w:space="0" w:color="B7C6DE"/>
            </w:tcBorders>
            <w:shd w:val="clear" w:color="auto" w:fill="1F3864"/>
            <w:tcMar>
              <w:top w:w="22" w:type="dxa"/>
              <w:left w:w="90" w:type="dxa"/>
              <w:bottom w:w="22" w:type="dxa"/>
              <w:right w:w="90" w:type="dxa"/>
            </w:tcMar>
            <w:vAlign w:val="center"/>
          </w:tcPr>
          <w:p w:rsidR="00D01A1F" w:rsidRDefault="007140A5">
            <w:pPr>
              <w:jc w:val="center"/>
            </w:pPr>
            <w:r>
              <w:rPr>
                <w:b/>
                <w:bCs/>
                <w:color w:val="FFFFFF"/>
                <w:sz w:val="16"/>
                <w:szCs w:val="16"/>
              </w:rPr>
              <w:t>USER / CUSTOMER: End User / Network Requester</w:t>
            </w:r>
          </w:p>
        </w:tc>
      </w:tr>
      <w:tr w:rsidR="00D01A1F">
        <w:tc>
          <w:tcPr>
            <w:tcW w:w="3117" w:type="dxa"/>
            <w:tcBorders>
              <w:top w:val="single" w:sz="4" w:space="0" w:color="B7C6DE"/>
              <w:left w:val="single" w:sz="4" w:space="0" w:color="B7C6DE"/>
              <w:bottom w:val="single" w:sz="4" w:space="0" w:color="B7C6DE"/>
              <w:right w:val="single" w:sz="4" w:space="0" w:color="B7C6DE"/>
            </w:tcBorders>
            <w:shd w:val="clear" w:color="auto" w:fill="DCE6F1"/>
            <w:tcMar>
              <w:top w:w="40" w:type="dxa"/>
              <w:left w:w="100" w:type="dxa"/>
              <w:bottom w:w="40" w:type="dxa"/>
              <w:right w:w="100" w:type="dxa"/>
            </w:tcMar>
          </w:tcPr>
          <w:p w:rsidR="00D01A1F" w:rsidRDefault="007140A5">
            <w:pPr>
              <w:spacing w:after="50"/>
            </w:pPr>
            <w:r>
              <w:rPr>
                <w:b/>
                <w:bCs/>
                <w:color w:val="1F3864"/>
                <w:sz w:val="17"/>
                <w:szCs w:val="17"/>
              </w:rPr>
              <w:t>SAYS</w:t>
            </w:r>
          </w:p>
          <w:p w:rsidR="00D01A1F" w:rsidRDefault="007140A5">
            <w:pPr>
              <w:pStyle w:val="ListParagraph"/>
              <w:numPr>
                <w:ilvl w:val="0"/>
                <w:numId w:val="2"/>
              </w:numPr>
              <w:spacing w:after="15" w:line="195" w:lineRule="auto"/>
            </w:pPr>
            <w:r>
              <w:rPr>
                <w:sz w:val="14"/>
                <w:szCs w:val="14"/>
              </w:rPr>
              <w:t>“I want a simple way to submit my network request.”</w:t>
            </w:r>
          </w:p>
          <w:p w:rsidR="00D01A1F" w:rsidRDefault="007140A5">
            <w:pPr>
              <w:pStyle w:val="ListParagraph"/>
              <w:numPr>
                <w:ilvl w:val="0"/>
                <w:numId w:val="2"/>
              </w:numPr>
              <w:spacing w:after="15" w:line="195" w:lineRule="auto"/>
            </w:pPr>
            <w:r>
              <w:rPr>
                <w:sz w:val="14"/>
                <w:szCs w:val="14"/>
              </w:rPr>
              <w:t>“Which network request type should I choose?”</w:t>
            </w:r>
          </w:p>
          <w:p w:rsidR="00D01A1F" w:rsidRDefault="007140A5">
            <w:pPr>
              <w:pStyle w:val="ListParagraph"/>
              <w:numPr>
                <w:ilvl w:val="0"/>
                <w:numId w:val="2"/>
              </w:numPr>
              <w:spacing w:after="15" w:line="195" w:lineRule="auto"/>
            </w:pPr>
            <w:r>
              <w:rPr>
                <w:sz w:val="14"/>
                <w:szCs w:val="14"/>
              </w:rPr>
              <w:t>“What information do I need to provide?”</w:t>
            </w:r>
          </w:p>
          <w:p w:rsidR="00D01A1F" w:rsidRDefault="007140A5">
            <w:pPr>
              <w:pStyle w:val="ListParagraph"/>
              <w:numPr>
                <w:ilvl w:val="0"/>
                <w:numId w:val="2"/>
              </w:numPr>
              <w:spacing w:after="15" w:line="195" w:lineRule="auto"/>
            </w:pPr>
            <w:r>
              <w:rPr>
                <w:sz w:val="14"/>
                <w:szCs w:val="14"/>
              </w:rPr>
              <w:t>“How long will my request take?”</w:t>
            </w:r>
          </w:p>
          <w:p w:rsidR="00D01A1F" w:rsidRDefault="007140A5">
            <w:pPr>
              <w:pStyle w:val="ListParagraph"/>
              <w:numPr>
                <w:ilvl w:val="0"/>
                <w:numId w:val="2"/>
              </w:numPr>
              <w:spacing w:after="15" w:line="195" w:lineRule="auto"/>
            </w:pPr>
            <w:r>
              <w:rPr>
                <w:sz w:val="14"/>
                <w:szCs w:val="14"/>
              </w:rPr>
              <w:t>“Has my request been approved?”</w:t>
            </w:r>
          </w:p>
          <w:p w:rsidR="00D01A1F" w:rsidRDefault="007140A5">
            <w:pPr>
              <w:pStyle w:val="ListParagraph"/>
              <w:numPr>
                <w:ilvl w:val="0"/>
                <w:numId w:val="2"/>
              </w:numPr>
              <w:spacing w:after="15" w:line="195" w:lineRule="auto"/>
            </w:pPr>
            <w:r>
              <w:rPr>
                <w:sz w:val="14"/>
                <w:szCs w:val="14"/>
              </w:rPr>
              <w:t>“Who is handling my request?”</w:t>
            </w:r>
          </w:p>
          <w:p w:rsidR="00D01A1F" w:rsidRDefault="007140A5">
            <w:pPr>
              <w:pStyle w:val="ListParagraph"/>
              <w:numPr>
                <w:ilvl w:val="0"/>
                <w:numId w:val="2"/>
              </w:numPr>
              <w:spacing w:after="15" w:line="195" w:lineRule="auto"/>
            </w:pPr>
            <w:r>
              <w:rPr>
                <w:sz w:val="14"/>
                <w:szCs w:val="14"/>
              </w:rPr>
              <w:t>“I want an update when my request is completed.”</w:t>
            </w:r>
          </w:p>
        </w:tc>
        <w:tc>
          <w:tcPr>
            <w:tcW w:w="3117" w:type="dxa"/>
            <w:tcBorders>
              <w:top w:val="single" w:sz="4" w:space="0" w:color="B7C6DE"/>
              <w:left w:val="single" w:sz="4" w:space="0" w:color="B7C6DE"/>
              <w:bottom w:val="single" w:sz="4" w:space="0" w:color="B7C6DE"/>
              <w:right w:val="single" w:sz="4" w:space="0" w:color="B7C6DE"/>
            </w:tcBorders>
            <w:shd w:val="clear" w:color="auto" w:fill="E2EFDA"/>
            <w:tcMar>
              <w:top w:w="40" w:type="dxa"/>
              <w:left w:w="100" w:type="dxa"/>
              <w:bottom w:w="40" w:type="dxa"/>
              <w:right w:w="100" w:type="dxa"/>
            </w:tcMar>
          </w:tcPr>
          <w:p w:rsidR="00D01A1F" w:rsidRDefault="007140A5">
            <w:pPr>
              <w:spacing w:after="50"/>
            </w:pPr>
            <w:r>
              <w:rPr>
                <w:b/>
                <w:bCs/>
                <w:color w:val="1F3864"/>
                <w:sz w:val="17"/>
                <w:szCs w:val="17"/>
              </w:rPr>
              <w:t>THINKS</w:t>
            </w:r>
          </w:p>
          <w:p w:rsidR="00D01A1F" w:rsidRDefault="007140A5">
            <w:pPr>
              <w:pStyle w:val="ListParagraph"/>
              <w:numPr>
                <w:ilvl w:val="0"/>
                <w:numId w:val="2"/>
              </w:numPr>
              <w:spacing w:after="15" w:line="195" w:lineRule="auto"/>
            </w:pPr>
            <w:r>
              <w:rPr>
                <w:sz w:val="14"/>
                <w:szCs w:val="14"/>
              </w:rPr>
              <w:t>Did I submit the request correctly?</w:t>
            </w:r>
          </w:p>
          <w:p w:rsidR="00D01A1F" w:rsidRDefault="007140A5">
            <w:pPr>
              <w:pStyle w:val="ListParagraph"/>
              <w:numPr>
                <w:ilvl w:val="0"/>
                <w:numId w:val="2"/>
              </w:numPr>
              <w:spacing w:after="15" w:line="195" w:lineRule="auto"/>
            </w:pPr>
            <w:r>
              <w:rPr>
                <w:sz w:val="14"/>
                <w:szCs w:val="14"/>
              </w:rPr>
              <w:t>Did I provide all the required information?</w:t>
            </w:r>
          </w:p>
          <w:p w:rsidR="00D01A1F" w:rsidRDefault="007140A5">
            <w:pPr>
              <w:pStyle w:val="ListParagraph"/>
              <w:numPr>
                <w:ilvl w:val="0"/>
                <w:numId w:val="2"/>
              </w:numPr>
              <w:spacing w:after="15" w:line="195" w:lineRule="auto"/>
            </w:pPr>
            <w:r>
              <w:rPr>
                <w:sz w:val="14"/>
                <w:szCs w:val="14"/>
              </w:rPr>
              <w:t>Who needs to approve my request?</w:t>
            </w:r>
          </w:p>
          <w:p w:rsidR="00D01A1F" w:rsidRDefault="007140A5">
            <w:pPr>
              <w:pStyle w:val="ListParagraph"/>
              <w:numPr>
                <w:ilvl w:val="0"/>
                <w:numId w:val="2"/>
              </w:numPr>
              <w:spacing w:after="15" w:line="195" w:lineRule="auto"/>
            </w:pPr>
            <w:r>
              <w:rPr>
                <w:sz w:val="14"/>
                <w:szCs w:val="14"/>
              </w:rPr>
              <w:t>Why is my request still pending?</w:t>
            </w:r>
          </w:p>
          <w:p w:rsidR="00D01A1F" w:rsidRDefault="007140A5">
            <w:pPr>
              <w:pStyle w:val="ListParagraph"/>
              <w:numPr>
                <w:ilvl w:val="0"/>
                <w:numId w:val="2"/>
              </w:numPr>
              <w:spacing w:after="15" w:line="195" w:lineRule="auto"/>
            </w:pPr>
            <w:r>
              <w:rPr>
                <w:sz w:val="14"/>
                <w:szCs w:val="14"/>
              </w:rPr>
              <w:t>When will the network team start working on it?</w:t>
            </w:r>
          </w:p>
          <w:p w:rsidR="00D01A1F" w:rsidRDefault="007140A5">
            <w:pPr>
              <w:pStyle w:val="ListParagraph"/>
              <w:numPr>
                <w:ilvl w:val="0"/>
                <w:numId w:val="2"/>
              </w:numPr>
              <w:spacing w:after="15" w:line="195" w:lineRule="auto"/>
            </w:pPr>
            <w:r>
              <w:rPr>
                <w:sz w:val="14"/>
                <w:szCs w:val="14"/>
              </w:rPr>
              <w:t>Will I have to contact IT again for an update?</w:t>
            </w:r>
          </w:p>
          <w:p w:rsidR="00D01A1F" w:rsidRDefault="007140A5">
            <w:pPr>
              <w:pStyle w:val="ListParagraph"/>
              <w:numPr>
                <w:ilvl w:val="0"/>
                <w:numId w:val="2"/>
              </w:numPr>
              <w:spacing w:after="15" w:line="195" w:lineRule="auto"/>
            </w:pPr>
            <w:r>
              <w:rPr>
                <w:sz w:val="14"/>
                <w:szCs w:val="14"/>
              </w:rPr>
              <w:t>What happens after I submit the request?</w:t>
            </w:r>
          </w:p>
        </w:tc>
        <w:tc>
          <w:tcPr>
            <w:tcW w:w="3118" w:type="dxa"/>
            <w:tcBorders>
              <w:top w:val="single" w:sz="4" w:space="0" w:color="B7C6DE"/>
              <w:left w:val="single" w:sz="4" w:space="0" w:color="B7C6DE"/>
              <w:bottom w:val="single" w:sz="4" w:space="0" w:color="B7C6DE"/>
              <w:right w:val="single" w:sz="4" w:space="0" w:color="B7C6DE"/>
            </w:tcBorders>
            <w:shd w:val="clear" w:color="auto" w:fill="FDEADA"/>
            <w:tcMar>
              <w:top w:w="40" w:type="dxa"/>
              <w:left w:w="100" w:type="dxa"/>
              <w:bottom w:w="40" w:type="dxa"/>
              <w:right w:w="100" w:type="dxa"/>
            </w:tcMar>
          </w:tcPr>
          <w:p w:rsidR="00D01A1F" w:rsidRDefault="007140A5">
            <w:pPr>
              <w:spacing w:after="50"/>
            </w:pPr>
            <w:r>
              <w:rPr>
                <w:b/>
                <w:bCs/>
                <w:color w:val="1F3864"/>
                <w:sz w:val="17"/>
                <w:szCs w:val="17"/>
              </w:rPr>
              <w:t>DOES</w:t>
            </w:r>
          </w:p>
          <w:p w:rsidR="00D01A1F" w:rsidRDefault="007140A5">
            <w:pPr>
              <w:pStyle w:val="ListParagraph"/>
              <w:numPr>
                <w:ilvl w:val="0"/>
                <w:numId w:val="2"/>
              </w:numPr>
              <w:spacing w:after="15" w:line="195" w:lineRule="auto"/>
            </w:pPr>
            <w:r>
              <w:rPr>
                <w:sz w:val="14"/>
                <w:szCs w:val="14"/>
              </w:rPr>
              <w:t>Searches for the correct request process.</w:t>
            </w:r>
          </w:p>
          <w:p w:rsidR="00D01A1F" w:rsidRDefault="007140A5">
            <w:pPr>
              <w:pStyle w:val="ListParagraph"/>
              <w:numPr>
                <w:ilvl w:val="0"/>
                <w:numId w:val="2"/>
              </w:numPr>
              <w:spacing w:after="15" w:line="195" w:lineRule="auto"/>
            </w:pPr>
            <w:r>
              <w:rPr>
                <w:sz w:val="14"/>
                <w:szCs w:val="14"/>
              </w:rPr>
              <w:t>Contacts IT or the network team directly.</w:t>
            </w:r>
          </w:p>
          <w:p w:rsidR="00D01A1F" w:rsidRDefault="007140A5">
            <w:pPr>
              <w:pStyle w:val="ListParagraph"/>
              <w:numPr>
                <w:ilvl w:val="0"/>
                <w:numId w:val="2"/>
              </w:numPr>
              <w:spacing w:after="15" w:line="195" w:lineRule="auto"/>
            </w:pPr>
            <w:r>
              <w:rPr>
                <w:sz w:val="14"/>
                <w:szCs w:val="14"/>
              </w:rPr>
              <w:t>Sends an email or submits a manual request.</w:t>
            </w:r>
          </w:p>
          <w:p w:rsidR="00D01A1F" w:rsidRDefault="007140A5">
            <w:pPr>
              <w:pStyle w:val="ListParagraph"/>
              <w:numPr>
                <w:ilvl w:val="0"/>
                <w:numId w:val="2"/>
              </w:numPr>
              <w:spacing w:after="15" w:line="195" w:lineRule="auto"/>
            </w:pPr>
            <w:r>
              <w:rPr>
                <w:sz w:val="14"/>
                <w:szCs w:val="14"/>
              </w:rPr>
              <w:t>Provides business and technical information.</w:t>
            </w:r>
          </w:p>
          <w:p w:rsidR="00D01A1F" w:rsidRDefault="007140A5">
            <w:pPr>
              <w:pStyle w:val="ListParagraph"/>
              <w:numPr>
                <w:ilvl w:val="0"/>
                <w:numId w:val="2"/>
              </w:numPr>
              <w:spacing w:after="15" w:line="195" w:lineRule="auto"/>
            </w:pPr>
            <w:r>
              <w:rPr>
                <w:sz w:val="14"/>
                <w:szCs w:val="14"/>
              </w:rPr>
              <w:t>Waits for approval.</w:t>
            </w:r>
          </w:p>
          <w:p w:rsidR="00D01A1F" w:rsidRDefault="007140A5">
            <w:pPr>
              <w:pStyle w:val="ListParagraph"/>
              <w:numPr>
                <w:ilvl w:val="0"/>
                <w:numId w:val="2"/>
              </w:numPr>
              <w:spacing w:after="15" w:line="195" w:lineRule="auto"/>
            </w:pPr>
            <w:r>
              <w:rPr>
                <w:sz w:val="14"/>
                <w:szCs w:val="14"/>
              </w:rPr>
              <w:t>Responds to clarification questions.</w:t>
            </w:r>
          </w:p>
          <w:p w:rsidR="00D01A1F" w:rsidRDefault="007140A5">
            <w:pPr>
              <w:pStyle w:val="ListParagraph"/>
              <w:numPr>
                <w:ilvl w:val="0"/>
                <w:numId w:val="2"/>
              </w:numPr>
              <w:spacing w:after="15" w:line="195" w:lineRule="auto"/>
            </w:pPr>
            <w:r>
              <w:rPr>
                <w:sz w:val="14"/>
                <w:szCs w:val="14"/>
              </w:rPr>
              <w:t>Follows up for request status.</w:t>
            </w:r>
          </w:p>
          <w:p w:rsidR="00D01A1F" w:rsidRDefault="007140A5">
            <w:pPr>
              <w:pStyle w:val="ListParagraph"/>
              <w:numPr>
                <w:ilvl w:val="0"/>
                <w:numId w:val="2"/>
              </w:numPr>
              <w:spacing w:after="15" w:line="195" w:lineRule="auto"/>
            </w:pPr>
            <w:r>
              <w:rPr>
                <w:sz w:val="14"/>
                <w:szCs w:val="14"/>
              </w:rPr>
              <w:t>Waits for the request to be fulfilled.</w:t>
            </w:r>
          </w:p>
          <w:p w:rsidR="00D01A1F" w:rsidRDefault="007140A5">
            <w:pPr>
              <w:pStyle w:val="ListParagraph"/>
              <w:numPr>
                <w:ilvl w:val="0"/>
                <w:numId w:val="2"/>
              </w:numPr>
              <w:spacing w:after="15" w:line="195" w:lineRule="auto"/>
            </w:pPr>
            <w:r>
              <w:rPr>
                <w:sz w:val="14"/>
                <w:szCs w:val="14"/>
              </w:rPr>
              <w:t>Confirms whether the requested service is available.</w:t>
            </w:r>
          </w:p>
        </w:tc>
      </w:tr>
      <w:tr w:rsidR="00D01A1F">
        <w:tc>
          <w:tcPr>
            <w:tcW w:w="3117" w:type="dxa"/>
            <w:tcBorders>
              <w:top w:val="single" w:sz="4" w:space="0" w:color="B7C6DE"/>
              <w:left w:val="single" w:sz="4" w:space="0" w:color="B7C6DE"/>
              <w:bottom w:val="single" w:sz="4" w:space="0" w:color="B7C6DE"/>
              <w:right w:val="single" w:sz="4" w:space="0" w:color="B7C6DE"/>
            </w:tcBorders>
            <w:shd w:val="clear" w:color="auto" w:fill="F2DCE4"/>
            <w:tcMar>
              <w:top w:w="40" w:type="dxa"/>
              <w:left w:w="100" w:type="dxa"/>
              <w:bottom w:w="40" w:type="dxa"/>
              <w:right w:w="100" w:type="dxa"/>
            </w:tcMar>
          </w:tcPr>
          <w:p w:rsidR="00D01A1F" w:rsidRDefault="007140A5">
            <w:pPr>
              <w:spacing w:after="50"/>
            </w:pPr>
            <w:r>
              <w:rPr>
                <w:b/>
                <w:bCs/>
                <w:color w:val="1F3864"/>
                <w:sz w:val="17"/>
                <w:szCs w:val="17"/>
              </w:rPr>
              <w:t>FEELS</w:t>
            </w:r>
          </w:p>
          <w:p w:rsidR="00D01A1F" w:rsidRDefault="007140A5">
            <w:pPr>
              <w:pStyle w:val="ListParagraph"/>
              <w:numPr>
                <w:ilvl w:val="0"/>
                <w:numId w:val="2"/>
              </w:numPr>
              <w:spacing w:after="15" w:line="195" w:lineRule="auto"/>
            </w:pPr>
            <w:r>
              <w:rPr>
                <w:sz w:val="14"/>
                <w:szCs w:val="14"/>
              </w:rPr>
              <w:t>Confused when the request process is unclear.</w:t>
            </w:r>
          </w:p>
          <w:p w:rsidR="00D01A1F" w:rsidRDefault="007140A5">
            <w:pPr>
              <w:pStyle w:val="ListParagraph"/>
              <w:numPr>
                <w:ilvl w:val="0"/>
                <w:numId w:val="2"/>
              </w:numPr>
              <w:spacing w:after="15" w:line="195" w:lineRule="auto"/>
            </w:pPr>
            <w:r>
              <w:rPr>
                <w:sz w:val="14"/>
                <w:szCs w:val="14"/>
              </w:rPr>
              <w:t>Frustrated when information has to be provided repeatedly.</w:t>
            </w:r>
          </w:p>
          <w:p w:rsidR="00D01A1F" w:rsidRDefault="007140A5">
            <w:pPr>
              <w:pStyle w:val="ListParagraph"/>
              <w:numPr>
                <w:ilvl w:val="0"/>
                <w:numId w:val="2"/>
              </w:numPr>
              <w:spacing w:after="15" w:line="195" w:lineRule="auto"/>
            </w:pPr>
            <w:r>
              <w:rPr>
                <w:sz w:val="14"/>
                <w:szCs w:val="14"/>
              </w:rPr>
              <w:t>Uncertain when request status is not visible.</w:t>
            </w:r>
          </w:p>
          <w:p w:rsidR="00D01A1F" w:rsidRDefault="007140A5">
            <w:pPr>
              <w:pStyle w:val="ListParagraph"/>
              <w:numPr>
                <w:ilvl w:val="0"/>
                <w:numId w:val="2"/>
              </w:numPr>
              <w:spacing w:after="15" w:line="195" w:lineRule="auto"/>
            </w:pPr>
            <w:r>
              <w:rPr>
                <w:sz w:val="14"/>
                <w:szCs w:val="14"/>
              </w:rPr>
              <w:t>Concerned about delays.</w:t>
            </w:r>
          </w:p>
          <w:p w:rsidR="00D01A1F" w:rsidRDefault="007140A5">
            <w:pPr>
              <w:pStyle w:val="ListParagraph"/>
              <w:numPr>
                <w:ilvl w:val="0"/>
                <w:numId w:val="2"/>
              </w:numPr>
              <w:spacing w:after="15" w:line="195" w:lineRule="auto"/>
            </w:pPr>
            <w:r>
              <w:rPr>
                <w:sz w:val="14"/>
                <w:szCs w:val="14"/>
              </w:rPr>
              <w:t>Anxious when approval is pending.</w:t>
            </w:r>
          </w:p>
          <w:p w:rsidR="00D01A1F" w:rsidRDefault="007140A5">
            <w:pPr>
              <w:pStyle w:val="ListParagraph"/>
              <w:numPr>
                <w:ilvl w:val="0"/>
                <w:numId w:val="2"/>
              </w:numPr>
              <w:spacing w:after="15" w:line="195" w:lineRule="auto"/>
            </w:pPr>
            <w:r>
              <w:rPr>
                <w:sz w:val="14"/>
                <w:szCs w:val="14"/>
              </w:rPr>
              <w:t>Dissatisfied when communication is slow.</w:t>
            </w:r>
          </w:p>
          <w:p w:rsidR="00D01A1F" w:rsidRDefault="007140A5">
            <w:pPr>
              <w:pStyle w:val="ListParagraph"/>
              <w:numPr>
                <w:ilvl w:val="0"/>
                <w:numId w:val="2"/>
              </w:numPr>
              <w:spacing w:after="15" w:line="195" w:lineRule="auto"/>
            </w:pPr>
            <w:r>
              <w:rPr>
                <w:sz w:val="14"/>
                <w:szCs w:val="14"/>
              </w:rPr>
              <w:t>Relieved when the request is completed successfully.</w:t>
            </w:r>
          </w:p>
        </w:tc>
        <w:tc>
          <w:tcPr>
            <w:tcW w:w="3117" w:type="dxa"/>
            <w:tcBorders>
              <w:top w:val="single" w:sz="4" w:space="0" w:color="B7C6DE"/>
              <w:left w:val="single" w:sz="4" w:space="0" w:color="B7C6DE"/>
              <w:bottom w:val="single" w:sz="4" w:space="0" w:color="B7C6DE"/>
              <w:right w:val="single" w:sz="4" w:space="0" w:color="B7C6DE"/>
            </w:tcBorders>
            <w:shd w:val="clear" w:color="auto" w:fill="FBE0E0"/>
            <w:tcMar>
              <w:top w:w="40" w:type="dxa"/>
              <w:left w:w="100" w:type="dxa"/>
              <w:bottom w:w="40" w:type="dxa"/>
              <w:right w:w="100" w:type="dxa"/>
            </w:tcMar>
          </w:tcPr>
          <w:p w:rsidR="00D01A1F" w:rsidRDefault="007140A5">
            <w:pPr>
              <w:spacing w:after="50"/>
            </w:pPr>
            <w:r>
              <w:rPr>
                <w:b/>
                <w:bCs/>
                <w:color w:val="1F3864"/>
                <w:sz w:val="17"/>
                <w:szCs w:val="17"/>
              </w:rPr>
              <w:t>PAINS</w:t>
            </w:r>
          </w:p>
          <w:p w:rsidR="00D01A1F" w:rsidRDefault="007140A5">
            <w:pPr>
              <w:pStyle w:val="ListParagraph"/>
              <w:numPr>
                <w:ilvl w:val="0"/>
                <w:numId w:val="2"/>
              </w:numPr>
              <w:spacing w:after="15" w:line="195" w:lineRule="auto"/>
            </w:pPr>
            <w:r>
              <w:rPr>
                <w:sz w:val="14"/>
                <w:szCs w:val="14"/>
              </w:rPr>
              <w:t>Manual submission – users must determine the correct process and communicate details manually.</w:t>
            </w:r>
          </w:p>
          <w:p w:rsidR="00D01A1F" w:rsidRDefault="007140A5">
            <w:pPr>
              <w:pStyle w:val="ListParagraph"/>
              <w:numPr>
                <w:ilvl w:val="0"/>
                <w:numId w:val="2"/>
              </w:numPr>
              <w:spacing w:after="15" w:line="195" w:lineRule="auto"/>
            </w:pPr>
            <w:r>
              <w:rPr>
                <w:sz w:val="14"/>
                <w:szCs w:val="14"/>
              </w:rPr>
              <w:t>Unclear request categories – users are unsure which request type applies to their need.</w:t>
            </w:r>
          </w:p>
          <w:p w:rsidR="00D01A1F" w:rsidRDefault="007140A5">
            <w:pPr>
              <w:pStyle w:val="ListParagraph"/>
              <w:numPr>
                <w:ilvl w:val="0"/>
                <w:numId w:val="2"/>
              </w:numPr>
              <w:spacing w:after="15" w:line="195" w:lineRule="auto"/>
            </w:pPr>
            <w:r>
              <w:rPr>
                <w:sz w:val="14"/>
                <w:szCs w:val="14"/>
              </w:rPr>
              <w:t>Incomplete information – requests may be missing details needed for processing.</w:t>
            </w:r>
          </w:p>
          <w:p w:rsidR="00D01A1F" w:rsidRDefault="007140A5">
            <w:pPr>
              <w:pStyle w:val="ListParagraph"/>
              <w:numPr>
                <w:ilvl w:val="0"/>
                <w:numId w:val="2"/>
              </w:numPr>
              <w:spacing w:after="15" w:line="195" w:lineRule="auto"/>
            </w:pPr>
            <w:r>
              <w:rPr>
                <w:sz w:val="14"/>
                <w:szCs w:val="14"/>
              </w:rPr>
              <w:t>Repeated data entry – users may re-explain the same information more than once.</w:t>
            </w:r>
          </w:p>
          <w:p w:rsidR="00D01A1F" w:rsidRDefault="007140A5">
            <w:pPr>
              <w:pStyle w:val="ListParagraph"/>
              <w:numPr>
                <w:ilvl w:val="0"/>
                <w:numId w:val="2"/>
              </w:numPr>
              <w:spacing w:after="15" w:line="195" w:lineRule="auto"/>
            </w:pPr>
            <w:r>
              <w:rPr>
                <w:sz w:val="14"/>
                <w:szCs w:val="14"/>
              </w:rPr>
              <w:t>Approval delays – requests may wait longer due to manual approval coordination.</w:t>
            </w:r>
          </w:p>
          <w:p w:rsidR="00D01A1F" w:rsidRDefault="007140A5">
            <w:pPr>
              <w:pStyle w:val="ListParagraph"/>
              <w:numPr>
                <w:ilvl w:val="0"/>
                <w:numId w:val="2"/>
              </w:numPr>
              <w:spacing w:after="15" w:line="195" w:lineRule="auto"/>
            </w:pPr>
            <w:r>
              <w:rPr>
                <w:sz w:val="14"/>
                <w:szCs w:val="14"/>
              </w:rPr>
              <w:t>Lack of status visibility – users cannot see where their request currently stands.</w:t>
            </w:r>
          </w:p>
          <w:p w:rsidR="00D01A1F" w:rsidRDefault="007140A5">
            <w:pPr>
              <w:pStyle w:val="ListParagraph"/>
              <w:numPr>
                <w:ilvl w:val="0"/>
                <w:numId w:val="2"/>
              </w:numPr>
              <w:spacing w:after="15" w:line="195" w:lineRule="auto"/>
            </w:pPr>
            <w:r>
              <w:rPr>
                <w:sz w:val="14"/>
                <w:szCs w:val="14"/>
              </w:rPr>
              <w:t>Repeated follow-ups – users must check in themselves to get an update.</w:t>
            </w:r>
          </w:p>
          <w:p w:rsidR="00D01A1F" w:rsidRDefault="007140A5">
            <w:pPr>
              <w:pStyle w:val="ListParagraph"/>
              <w:numPr>
                <w:ilvl w:val="0"/>
                <w:numId w:val="2"/>
              </w:numPr>
              <w:spacing w:after="15" w:line="195" w:lineRule="auto"/>
            </w:pPr>
            <w:r>
              <w:rPr>
                <w:sz w:val="14"/>
                <w:szCs w:val="14"/>
              </w:rPr>
              <w:t>Unclear request ownership – users may not know who is handling their request.</w:t>
            </w:r>
          </w:p>
          <w:p w:rsidR="00D01A1F" w:rsidRDefault="007140A5">
            <w:pPr>
              <w:pStyle w:val="ListParagraph"/>
              <w:numPr>
                <w:ilvl w:val="0"/>
                <w:numId w:val="2"/>
              </w:numPr>
              <w:spacing w:after="15" w:line="195" w:lineRule="auto"/>
            </w:pPr>
            <w:r>
              <w:rPr>
                <w:sz w:val="14"/>
                <w:szCs w:val="14"/>
              </w:rPr>
              <w:t>Delayed communication – updates may take time to reach the user.</w:t>
            </w:r>
          </w:p>
          <w:p w:rsidR="00D01A1F" w:rsidRDefault="007140A5">
            <w:pPr>
              <w:pStyle w:val="ListParagraph"/>
              <w:numPr>
                <w:ilvl w:val="0"/>
                <w:numId w:val="2"/>
              </w:numPr>
              <w:spacing w:after="15" w:line="195" w:lineRule="auto"/>
            </w:pPr>
            <w:r>
              <w:rPr>
                <w:sz w:val="14"/>
                <w:szCs w:val="14"/>
              </w:rPr>
              <w:t>Difficulty tracking history – past requests are hard to locate.</w:t>
            </w:r>
          </w:p>
        </w:tc>
        <w:tc>
          <w:tcPr>
            <w:tcW w:w="3118" w:type="dxa"/>
            <w:tcBorders>
              <w:top w:val="single" w:sz="4" w:space="0" w:color="B7C6DE"/>
              <w:left w:val="single" w:sz="4" w:space="0" w:color="B7C6DE"/>
              <w:bottom w:val="single" w:sz="4" w:space="0" w:color="B7C6DE"/>
              <w:right w:val="single" w:sz="4" w:space="0" w:color="B7C6DE"/>
            </w:tcBorders>
            <w:shd w:val="clear" w:color="auto" w:fill="E4F0DE"/>
            <w:tcMar>
              <w:top w:w="40" w:type="dxa"/>
              <w:left w:w="100" w:type="dxa"/>
              <w:bottom w:w="40" w:type="dxa"/>
              <w:right w:w="100" w:type="dxa"/>
            </w:tcMar>
          </w:tcPr>
          <w:p w:rsidR="00D01A1F" w:rsidRDefault="007140A5">
            <w:pPr>
              <w:spacing w:after="50"/>
            </w:pPr>
            <w:r>
              <w:rPr>
                <w:b/>
                <w:bCs/>
                <w:color w:val="1F3864"/>
                <w:sz w:val="17"/>
                <w:szCs w:val="17"/>
              </w:rPr>
              <w:t>GAINS</w:t>
            </w:r>
          </w:p>
          <w:p w:rsidR="00D01A1F" w:rsidRDefault="007140A5">
            <w:pPr>
              <w:pStyle w:val="ListParagraph"/>
              <w:numPr>
                <w:ilvl w:val="0"/>
                <w:numId w:val="2"/>
              </w:numPr>
              <w:spacing w:after="15" w:line="195" w:lineRule="auto"/>
            </w:pPr>
            <w:r>
              <w:rPr>
                <w:sz w:val="14"/>
                <w:szCs w:val="14"/>
              </w:rPr>
              <w:t>Simple request submission – an easy, guided way to start a request.</w:t>
            </w:r>
          </w:p>
          <w:p w:rsidR="00D01A1F" w:rsidRDefault="007140A5">
            <w:pPr>
              <w:pStyle w:val="ListParagraph"/>
              <w:numPr>
                <w:ilvl w:val="0"/>
                <w:numId w:val="2"/>
              </w:numPr>
              <w:spacing w:after="15" w:line="195" w:lineRule="auto"/>
            </w:pPr>
            <w:r>
              <w:rPr>
                <w:sz w:val="14"/>
                <w:szCs w:val="14"/>
              </w:rPr>
              <w:t>Clear network service categories – requesters can easily pick the right request type.</w:t>
            </w:r>
          </w:p>
          <w:p w:rsidR="00D01A1F" w:rsidRDefault="007140A5">
            <w:pPr>
              <w:pStyle w:val="ListParagraph"/>
              <w:numPr>
                <w:ilvl w:val="0"/>
                <w:numId w:val="2"/>
              </w:numPr>
              <w:spacing w:after="15" w:line="195" w:lineRule="auto"/>
            </w:pPr>
            <w:r>
              <w:rPr>
                <w:sz w:val="14"/>
                <w:szCs w:val="14"/>
              </w:rPr>
              <w:t>Guided request forms – forms that indicate exactly what information is needed.</w:t>
            </w:r>
          </w:p>
          <w:p w:rsidR="00D01A1F" w:rsidRDefault="007140A5">
            <w:pPr>
              <w:pStyle w:val="ListParagraph"/>
              <w:numPr>
                <w:ilvl w:val="0"/>
                <w:numId w:val="2"/>
              </w:numPr>
              <w:spacing w:after="15" w:line="195" w:lineRule="auto"/>
            </w:pPr>
            <w:r>
              <w:rPr>
                <w:sz w:val="14"/>
                <w:szCs w:val="14"/>
              </w:rPr>
              <w:t>Required information validation – fewer requests are returned for missing details.</w:t>
            </w:r>
          </w:p>
          <w:p w:rsidR="00D01A1F" w:rsidRDefault="007140A5">
            <w:pPr>
              <w:pStyle w:val="ListParagraph"/>
              <w:numPr>
                <w:ilvl w:val="0"/>
                <w:numId w:val="2"/>
              </w:numPr>
              <w:spacing w:after="15" w:line="195" w:lineRule="auto"/>
            </w:pPr>
            <w:r>
              <w:rPr>
                <w:sz w:val="14"/>
                <w:szCs w:val="14"/>
              </w:rPr>
              <w:t>Faster approval processing – approvals are handled through a consistent process.</w:t>
            </w:r>
          </w:p>
          <w:p w:rsidR="00D01A1F" w:rsidRDefault="007140A5">
            <w:pPr>
              <w:pStyle w:val="ListParagraph"/>
              <w:numPr>
                <w:ilvl w:val="0"/>
                <w:numId w:val="2"/>
              </w:numPr>
              <w:spacing w:after="15" w:line="195" w:lineRule="auto"/>
            </w:pPr>
            <w:r>
              <w:rPr>
                <w:sz w:val="14"/>
                <w:szCs w:val="14"/>
              </w:rPr>
              <w:t>Automatic notifications – users are informed as their request progresses.</w:t>
            </w:r>
          </w:p>
          <w:p w:rsidR="00D01A1F" w:rsidRDefault="007140A5">
            <w:pPr>
              <w:pStyle w:val="ListParagraph"/>
              <w:numPr>
                <w:ilvl w:val="0"/>
                <w:numId w:val="2"/>
              </w:numPr>
              <w:spacing w:after="15" w:line="195" w:lineRule="auto"/>
            </w:pPr>
            <w:r>
              <w:rPr>
                <w:sz w:val="14"/>
                <w:szCs w:val="14"/>
              </w:rPr>
              <w:t>Real-time request status – users can check progress without contacting IT.</w:t>
            </w:r>
          </w:p>
          <w:p w:rsidR="00D01A1F" w:rsidRDefault="007140A5">
            <w:pPr>
              <w:pStyle w:val="ListParagraph"/>
              <w:numPr>
                <w:ilvl w:val="0"/>
                <w:numId w:val="2"/>
              </w:numPr>
              <w:spacing w:after="15" w:line="195" w:lineRule="auto"/>
            </w:pPr>
            <w:r>
              <w:rPr>
                <w:sz w:val="14"/>
                <w:szCs w:val="14"/>
              </w:rPr>
              <w:t>Clear ownership – users know who is responsible at each stage.</w:t>
            </w:r>
          </w:p>
          <w:p w:rsidR="00D01A1F" w:rsidRDefault="007140A5">
            <w:pPr>
              <w:pStyle w:val="ListParagraph"/>
              <w:numPr>
                <w:ilvl w:val="0"/>
                <w:numId w:val="2"/>
              </w:numPr>
              <w:spacing w:after="15" w:line="195" w:lineRule="auto"/>
            </w:pPr>
            <w:r>
              <w:rPr>
                <w:sz w:val="14"/>
                <w:szCs w:val="14"/>
              </w:rPr>
              <w:t>Transparent request history – past requests are easy to review.</w:t>
            </w:r>
          </w:p>
          <w:p w:rsidR="00D01A1F" w:rsidRDefault="007140A5">
            <w:pPr>
              <w:pStyle w:val="ListParagraph"/>
              <w:numPr>
                <w:ilvl w:val="0"/>
                <w:numId w:val="2"/>
              </w:numPr>
              <w:spacing w:after="15" w:line="195" w:lineRule="auto"/>
            </w:pPr>
            <w:r>
              <w:rPr>
                <w:sz w:val="14"/>
                <w:szCs w:val="14"/>
              </w:rPr>
              <w:t>Predictable request fulfillment – consistent handling builds user confidence.</w:t>
            </w:r>
          </w:p>
        </w:tc>
      </w:tr>
    </w:tbl>
    <w:p w:rsidR="00D01A1F" w:rsidRDefault="00D01A1F">
      <w:pPr>
        <w:pageBreakBefore/>
      </w:pPr>
    </w:p>
    <w:p w:rsidR="00D01A1F" w:rsidRDefault="007140A5">
      <w:pPr>
        <w:pBdr>
          <w:bottom w:val="single" w:sz="8" w:space="6" w:color="2E5395"/>
        </w:pBdr>
        <w:spacing w:after="60"/>
        <w:jc w:val="center"/>
      </w:pPr>
      <w:r>
        <w:rPr>
          <w:b/>
          <w:bCs/>
          <w:color w:val="1F3864"/>
          <w:sz w:val="21"/>
          <w:szCs w:val="21"/>
        </w:rPr>
        <w:t>EMPATHY MAP — STAKEHOLDER INSIGHTS</w:t>
      </w:r>
    </w:p>
    <w:p w:rsidR="00D01A1F" w:rsidRDefault="007140A5">
      <w:pPr>
        <w:pStyle w:val="Heading1"/>
        <w:pBdr>
          <w:bottom w:val="single" w:sz="6" w:space="3" w:color="2E5395"/>
        </w:pBdr>
        <w:spacing w:before="90" w:after="50"/>
      </w:pPr>
      <w:r>
        <w:rPr>
          <w:b/>
          <w:bCs/>
          <w:color w:val="1F3864"/>
          <w:sz w:val="22"/>
          <w:szCs w:val="22"/>
        </w:rPr>
        <w:t>4. Stakeholder Empathy Summary</w:t>
      </w:r>
    </w:p>
    <w:tbl>
      <w:tblPr>
        <w:tblW w:w="935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100"/>
        <w:gridCol w:w="2400"/>
        <w:gridCol w:w="2550"/>
        <w:gridCol w:w="2300"/>
      </w:tblGrid>
      <w:tr w:rsidR="00D01A1F">
        <w:trPr>
          <w:tblHeader/>
        </w:trPr>
        <w:tc>
          <w:tcPr>
            <w:tcW w:w="2100" w:type="dxa"/>
            <w:tcBorders>
              <w:top w:val="single" w:sz="4" w:space="0" w:color="B7C6DE"/>
              <w:left w:val="single" w:sz="4" w:space="0" w:color="B7C6DE"/>
              <w:bottom w:val="single" w:sz="4" w:space="0" w:color="B7C6DE"/>
              <w:right w:val="single" w:sz="4" w:space="0" w:color="B7C6DE"/>
            </w:tcBorders>
            <w:shd w:val="clear" w:color="auto" w:fill="1F3864"/>
            <w:tcMar>
              <w:top w:w="22" w:type="dxa"/>
              <w:left w:w="90" w:type="dxa"/>
              <w:bottom w:w="22" w:type="dxa"/>
              <w:right w:w="90" w:type="dxa"/>
            </w:tcMar>
            <w:vAlign w:val="center"/>
          </w:tcPr>
          <w:p w:rsidR="00D01A1F" w:rsidRDefault="007140A5">
            <w:r>
              <w:rPr>
                <w:b/>
                <w:bCs/>
                <w:color w:val="FFFFFF"/>
                <w:sz w:val="16"/>
                <w:szCs w:val="16"/>
              </w:rPr>
              <w:t>Stakeholder</w:t>
            </w:r>
          </w:p>
        </w:tc>
        <w:tc>
          <w:tcPr>
            <w:tcW w:w="2400" w:type="dxa"/>
            <w:tcBorders>
              <w:top w:val="single" w:sz="4" w:space="0" w:color="B7C6DE"/>
              <w:left w:val="single" w:sz="4" w:space="0" w:color="B7C6DE"/>
              <w:bottom w:val="single" w:sz="4" w:space="0" w:color="B7C6DE"/>
              <w:right w:val="single" w:sz="4" w:space="0" w:color="B7C6DE"/>
            </w:tcBorders>
            <w:shd w:val="clear" w:color="auto" w:fill="1F3864"/>
            <w:tcMar>
              <w:top w:w="22" w:type="dxa"/>
              <w:left w:w="90" w:type="dxa"/>
              <w:bottom w:w="22" w:type="dxa"/>
              <w:right w:w="90" w:type="dxa"/>
            </w:tcMar>
            <w:vAlign w:val="center"/>
          </w:tcPr>
          <w:p w:rsidR="00D01A1F" w:rsidRDefault="007140A5">
            <w:r>
              <w:rPr>
                <w:b/>
                <w:bCs/>
                <w:color w:val="FFFFFF"/>
                <w:sz w:val="16"/>
                <w:szCs w:val="16"/>
              </w:rPr>
              <w:t>What They Need</w:t>
            </w:r>
          </w:p>
        </w:tc>
        <w:tc>
          <w:tcPr>
            <w:tcW w:w="2550" w:type="dxa"/>
            <w:tcBorders>
              <w:top w:val="single" w:sz="4" w:space="0" w:color="B7C6DE"/>
              <w:left w:val="single" w:sz="4" w:space="0" w:color="B7C6DE"/>
              <w:bottom w:val="single" w:sz="4" w:space="0" w:color="B7C6DE"/>
              <w:right w:val="single" w:sz="4" w:space="0" w:color="B7C6DE"/>
            </w:tcBorders>
            <w:shd w:val="clear" w:color="auto" w:fill="1F3864"/>
            <w:tcMar>
              <w:top w:w="22" w:type="dxa"/>
              <w:left w:w="90" w:type="dxa"/>
              <w:bottom w:w="22" w:type="dxa"/>
              <w:right w:w="90" w:type="dxa"/>
            </w:tcMar>
            <w:vAlign w:val="center"/>
          </w:tcPr>
          <w:p w:rsidR="00D01A1F" w:rsidRDefault="007140A5">
            <w:r>
              <w:rPr>
                <w:b/>
                <w:bCs/>
                <w:color w:val="FFFFFF"/>
                <w:sz w:val="16"/>
                <w:szCs w:val="16"/>
              </w:rPr>
              <w:t>Major Pain Point</w:t>
            </w:r>
          </w:p>
        </w:tc>
        <w:tc>
          <w:tcPr>
            <w:tcW w:w="2300" w:type="dxa"/>
            <w:tcBorders>
              <w:top w:val="single" w:sz="4" w:space="0" w:color="B7C6DE"/>
              <w:left w:val="single" w:sz="4" w:space="0" w:color="B7C6DE"/>
              <w:bottom w:val="single" w:sz="4" w:space="0" w:color="B7C6DE"/>
              <w:right w:val="single" w:sz="4" w:space="0" w:color="B7C6DE"/>
            </w:tcBorders>
            <w:shd w:val="clear" w:color="auto" w:fill="1F3864"/>
            <w:tcMar>
              <w:top w:w="22" w:type="dxa"/>
              <w:left w:w="90" w:type="dxa"/>
              <w:bottom w:w="22" w:type="dxa"/>
              <w:right w:w="90" w:type="dxa"/>
            </w:tcMar>
            <w:vAlign w:val="center"/>
          </w:tcPr>
          <w:p w:rsidR="00D01A1F" w:rsidRDefault="007140A5">
            <w:r>
              <w:rPr>
                <w:b/>
                <w:bCs/>
                <w:color w:val="FFFFFF"/>
                <w:sz w:val="16"/>
                <w:szCs w:val="16"/>
              </w:rPr>
              <w:t>Desired Outcome</w:t>
            </w:r>
          </w:p>
        </w:tc>
      </w:tr>
      <w:tr w:rsidR="00D01A1F">
        <w:tc>
          <w:tcPr>
            <w:tcW w:w="210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End Users / Requesters</w:t>
            </w:r>
          </w:p>
        </w:tc>
        <w:tc>
          <w:tcPr>
            <w:tcW w:w="240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Simple request submission and status visibility.</w:t>
            </w:r>
          </w:p>
        </w:tc>
        <w:tc>
          <w:tcPr>
            <w:tcW w:w="255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Unclear processes, repeated follow-ups, lack of status information.</w:t>
            </w:r>
          </w:p>
        </w:tc>
        <w:tc>
          <w:tcPr>
            <w:tcW w:w="230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Easy submission and transparent request tracking.</w:t>
            </w:r>
          </w:p>
        </w:tc>
      </w:tr>
      <w:tr w:rsidR="00D01A1F">
        <w:tc>
          <w:tcPr>
            <w:tcW w:w="210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IT Administrators</w:t>
            </w:r>
          </w:p>
        </w:tc>
        <w:tc>
          <w:tcPr>
            <w:tcW w:w="240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Efficient request management and reduced manual coordination.</w:t>
            </w:r>
          </w:p>
        </w:tc>
        <w:tc>
          <w:tcPr>
            <w:tcW w:w="255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Repeated administrative tasks and manual routing.</w:t>
            </w:r>
          </w:p>
        </w:tc>
        <w:tc>
          <w:tcPr>
            <w:tcW w:w="230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Standardized and manageable request processes.</w:t>
            </w:r>
          </w:p>
        </w:tc>
      </w:tr>
      <w:tr w:rsidR="00D01A1F">
        <w:tc>
          <w:tcPr>
            <w:tcW w:w="210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Network Fulfillment Team</w:t>
            </w:r>
          </w:p>
        </w:tc>
        <w:tc>
          <w:tcPr>
            <w:tcW w:w="240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Complete and accurate request information.</w:t>
            </w:r>
          </w:p>
        </w:tc>
        <w:tc>
          <w:tcPr>
            <w:tcW w:w="255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Incomplete information and repeated clarification.</w:t>
            </w:r>
          </w:p>
        </w:tc>
        <w:tc>
          <w:tcPr>
            <w:tcW w:w="230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Well-structured requests that can be processed efficiently.</w:t>
            </w:r>
          </w:p>
        </w:tc>
      </w:tr>
      <w:tr w:rsidR="00D01A1F">
        <w:tc>
          <w:tcPr>
            <w:tcW w:w="210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Approvers</w:t>
            </w:r>
          </w:p>
        </w:tc>
        <w:tc>
          <w:tcPr>
            <w:tcW w:w="240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Clear request information and approval visibility.</w:t>
            </w:r>
          </w:p>
        </w:tc>
        <w:tc>
          <w:tcPr>
            <w:tcW w:w="255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Manual approval communication and pending approvals.</w:t>
            </w:r>
          </w:p>
        </w:tc>
        <w:tc>
          <w:tcPr>
            <w:tcW w:w="230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Consistent and traceable approval process.</w:t>
            </w:r>
          </w:p>
        </w:tc>
      </w:tr>
    </w:tbl>
    <w:p w:rsidR="00D01A1F" w:rsidRDefault="007140A5">
      <w:pPr>
        <w:pStyle w:val="Heading1"/>
        <w:pBdr>
          <w:bottom w:val="single" w:sz="6" w:space="3" w:color="2E5395"/>
        </w:pBdr>
        <w:spacing w:before="90" w:after="50"/>
      </w:pPr>
      <w:r>
        <w:rPr>
          <w:b/>
          <w:bCs/>
          <w:color w:val="1F3864"/>
          <w:sz w:val="22"/>
          <w:szCs w:val="22"/>
        </w:rPr>
        <w:t>5. User Needs Identified from Empathy Mapping</w:t>
      </w:r>
    </w:p>
    <w:p w:rsidR="00D01A1F" w:rsidRDefault="007140A5">
      <w:pPr>
        <w:spacing w:after="10"/>
      </w:pPr>
      <w:r>
        <w:rPr>
          <w:b/>
          <w:bCs/>
        </w:rPr>
        <w:t xml:space="preserve">1. </w:t>
      </w:r>
      <w:r>
        <w:t>Users need a clear way to identify the correct network service.</w:t>
      </w:r>
    </w:p>
    <w:p w:rsidR="00D01A1F" w:rsidRDefault="007140A5">
      <w:pPr>
        <w:spacing w:after="10"/>
      </w:pPr>
      <w:r>
        <w:rPr>
          <w:b/>
          <w:bCs/>
        </w:rPr>
        <w:t xml:space="preserve">2. </w:t>
      </w:r>
      <w:r>
        <w:t>Users need a simple request submission process.</w:t>
      </w:r>
    </w:p>
    <w:p w:rsidR="00D01A1F" w:rsidRDefault="007140A5">
      <w:pPr>
        <w:spacing w:after="10"/>
      </w:pPr>
      <w:r>
        <w:rPr>
          <w:b/>
          <w:bCs/>
        </w:rPr>
        <w:t xml:space="preserve">3. </w:t>
      </w:r>
      <w:r>
        <w:t>Users need guidance about required information.</w:t>
      </w:r>
    </w:p>
    <w:p w:rsidR="00D01A1F" w:rsidRDefault="007140A5">
      <w:pPr>
        <w:spacing w:after="10"/>
      </w:pPr>
      <w:r>
        <w:rPr>
          <w:b/>
          <w:bCs/>
        </w:rPr>
        <w:t xml:space="preserve">4. </w:t>
      </w:r>
      <w:r>
        <w:t>Users need visibility into request progress.</w:t>
      </w:r>
    </w:p>
    <w:p w:rsidR="00D01A1F" w:rsidRDefault="007140A5">
      <w:pPr>
        <w:spacing w:after="10"/>
      </w:pPr>
      <w:r>
        <w:rPr>
          <w:b/>
          <w:bCs/>
        </w:rPr>
        <w:t xml:space="preserve">5. </w:t>
      </w:r>
      <w:r>
        <w:t>Users need timely notifications.</w:t>
      </w:r>
    </w:p>
    <w:p w:rsidR="00D01A1F" w:rsidRDefault="007140A5">
      <w:pPr>
        <w:spacing w:after="10"/>
      </w:pPr>
      <w:r>
        <w:rPr>
          <w:b/>
          <w:bCs/>
        </w:rPr>
        <w:t xml:space="preserve">6. </w:t>
      </w:r>
      <w:r>
        <w:t>Network teams need complete request information.</w:t>
      </w:r>
    </w:p>
    <w:p w:rsidR="00D01A1F" w:rsidRDefault="007140A5">
      <w:pPr>
        <w:spacing w:after="10"/>
      </w:pPr>
      <w:r>
        <w:rPr>
          <w:b/>
          <w:bCs/>
        </w:rPr>
        <w:t xml:space="preserve">7. </w:t>
      </w:r>
      <w:r>
        <w:t>IT administrators need reduced repetitive coordination.</w:t>
      </w:r>
    </w:p>
    <w:p w:rsidR="00D01A1F" w:rsidRDefault="007140A5">
      <w:pPr>
        <w:spacing w:after="10"/>
      </w:pPr>
      <w:r>
        <w:rPr>
          <w:b/>
          <w:bCs/>
        </w:rPr>
        <w:t xml:space="preserve">8. </w:t>
      </w:r>
      <w:r>
        <w:t>Approvers need clear approval information.</w:t>
      </w:r>
    </w:p>
    <w:p w:rsidR="00D01A1F" w:rsidRDefault="007140A5">
      <w:pPr>
        <w:spacing w:after="10"/>
      </w:pPr>
      <w:r>
        <w:rPr>
          <w:b/>
          <w:bCs/>
        </w:rPr>
        <w:t xml:space="preserve">9. </w:t>
      </w:r>
      <w:r>
        <w:t>Stakeholders need a consistent request history.</w:t>
      </w:r>
    </w:p>
    <w:p w:rsidR="00D01A1F" w:rsidRDefault="007140A5">
      <w:pPr>
        <w:spacing w:after="10"/>
      </w:pPr>
      <w:r>
        <w:rPr>
          <w:b/>
          <w:bCs/>
        </w:rPr>
        <w:t xml:space="preserve">10. </w:t>
      </w:r>
      <w:r>
        <w:t>The organization needs better traceability of network requests.</w:t>
      </w:r>
    </w:p>
    <w:p w:rsidR="00D01A1F" w:rsidRDefault="007140A5">
      <w:pPr>
        <w:pStyle w:val="Heading1"/>
        <w:pBdr>
          <w:bottom w:val="single" w:sz="6" w:space="3" w:color="2E5395"/>
        </w:pBdr>
        <w:spacing w:before="90" w:after="50"/>
      </w:pPr>
      <w:r>
        <w:rPr>
          <w:b/>
          <w:bCs/>
          <w:color w:val="1F3864"/>
          <w:sz w:val="22"/>
          <w:szCs w:val="22"/>
        </w:rPr>
        <w:t>6. Empathy Insights</w:t>
      </w:r>
    </w:p>
    <w:tbl>
      <w:tblPr>
        <w:tblW w:w="935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50"/>
        <w:gridCol w:w="1950"/>
        <w:gridCol w:w="2650"/>
        <w:gridCol w:w="2400"/>
      </w:tblGrid>
      <w:tr w:rsidR="00D01A1F">
        <w:trPr>
          <w:tblHeader/>
        </w:trPr>
        <w:tc>
          <w:tcPr>
            <w:tcW w:w="2350" w:type="dxa"/>
            <w:tcBorders>
              <w:top w:val="single" w:sz="4" w:space="0" w:color="B7C6DE"/>
              <w:left w:val="single" w:sz="4" w:space="0" w:color="B7C6DE"/>
              <w:bottom w:val="single" w:sz="4" w:space="0" w:color="B7C6DE"/>
              <w:right w:val="single" w:sz="4" w:space="0" w:color="B7C6DE"/>
            </w:tcBorders>
            <w:shd w:val="clear" w:color="auto" w:fill="1F3864"/>
            <w:tcMar>
              <w:top w:w="22" w:type="dxa"/>
              <w:left w:w="90" w:type="dxa"/>
              <w:bottom w:w="22" w:type="dxa"/>
              <w:right w:w="90" w:type="dxa"/>
            </w:tcMar>
            <w:vAlign w:val="center"/>
          </w:tcPr>
          <w:p w:rsidR="00D01A1F" w:rsidRDefault="007140A5">
            <w:r>
              <w:rPr>
                <w:b/>
                <w:bCs/>
                <w:color w:val="FFFFFF"/>
                <w:sz w:val="16"/>
                <w:szCs w:val="16"/>
              </w:rPr>
              <w:t>Observation</w:t>
            </w:r>
          </w:p>
        </w:tc>
        <w:tc>
          <w:tcPr>
            <w:tcW w:w="1950" w:type="dxa"/>
            <w:tcBorders>
              <w:top w:val="single" w:sz="4" w:space="0" w:color="B7C6DE"/>
              <w:left w:val="single" w:sz="4" w:space="0" w:color="B7C6DE"/>
              <w:bottom w:val="single" w:sz="4" w:space="0" w:color="B7C6DE"/>
              <w:right w:val="single" w:sz="4" w:space="0" w:color="B7C6DE"/>
            </w:tcBorders>
            <w:shd w:val="clear" w:color="auto" w:fill="1F3864"/>
            <w:tcMar>
              <w:top w:w="22" w:type="dxa"/>
              <w:left w:w="90" w:type="dxa"/>
              <w:bottom w:w="22" w:type="dxa"/>
              <w:right w:w="90" w:type="dxa"/>
            </w:tcMar>
            <w:vAlign w:val="center"/>
          </w:tcPr>
          <w:p w:rsidR="00D01A1F" w:rsidRDefault="007140A5">
            <w:r>
              <w:rPr>
                <w:b/>
                <w:bCs/>
                <w:color w:val="FFFFFF"/>
                <w:sz w:val="16"/>
                <w:szCs w:val="16"/>
              </w:rPr>
              <w:t>User Need</w:t>
            </w:r>
          </w:p>
        </w:tc>
        <w:tc>
          <w:tcPr>
            <w:tcW w:w="2650" w:type="dxa"/>
            <w:tcBorders>
              <w:top w:val="single" w:sz="4" w:space="0" w:color="B7C6DE"/>
              <w:left w:val="single" w:sz="4" w:space="0" w:color="B7C6DE"/>
              <w:bottom w:val="single" w:sz="4" w:space="0" w:color="B7C6DE"/>
              <w:right w:val="single" w:sz="4" w:space="0" w:color="B7C6DE"/>
            </w:tcBorders>
            <w:shd w:val="clear" w:color="auto" w:fill="1F3864"/>
            <w:tcMar>
              <w:top w:w="22" w:type="dxa"/>
              <w:left w:w="90" w:type="dxa"/>
              <w:bottom w:w="22" w:type="dxa"/>
              <w:right w:w="90" w:type="dxa"/>
            </w:tcMar>
            <w:vAlign w:val="center"/>
          </w:tcPr>
          <w:p w:rsidR="00D01A1F" w:rsidRDefault="007140A5">
            <w:r>
              <w:rPr>
                <w:b/>
                <w:bCs/>
                <w:color w:val="FFFFFF"/>
                <w:sz w:val="16"/>
                <w:szCs w:val="16"/>
              </w:rPr>
              <w:t>Insight</w:t>
            </w:r>
          </w:p>
        </w:tc>
        <w:tc>
          <w:tcPr>
            <w:tcW w:w="2400" w:type="dxa"/>
            <w:tcBorders>
              <w:top w:val="single" w:sz="4" w:space="0" w:color="B7C6DE"/>
              <w:left w:val="single" w:sz="4" w:space="0" w:color="B7C6DE"/>
              <w:bottom w:val="single" w:sz="4" w:space="0" w:color="B7C6DE"/>
              <w:right w:val="single" w:sz="4" w:space="0" w:color="B7C6DE"/>
            </w:tcBorders>
            <w:shd w:val="clear" w:color="auto" w:fill="1F3864"/>
            <w:tcMar>
              <w:top w:w="22" w:type="dxa"/>
              <w:left w:w="90" w:type="dxa"/>
              <w:bottom w:w="22" w:type="dxa"/>
              <w:right w:w="90" w:type="dxa"/>
            </w:tcMar>
            <w:vAlign w:val="center"/>
          </w:tcPr>
          <w:p w:rsidR="00D01A1F" w:rsidRDefault="007140A5">
            <w:r>
              <w:rPr>
                <w:b/>
                <w:bCs/>
                <w:color w:val="FFFFFF"/>
                <w:sz w:val="16"/>
                <w:szCs w:val="16"/>
              </w:rPr>
              <w:t>Opportunity</w:t>
            </w:r>
          </w:p>
        </w:tc>
      </w:tr>
      <w:tr w:rsidR="00D01A1F">
        <w:tc>
          <w:tcPr>
            <w:tcW w:w="235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Users may repeatedly ask IT about request status.</w:t>
            </w:r>
          </w:p>
        </w:tc>
        <w:tc>
          <w:tcPr>
            <w:tcW w:w="195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Status visibility.</w:t>
            </w:r>
          </w:p>
        </w:tc>
        <w:tc>
          <w:tcPr>
            <w:tcW w:w="265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Lack of transparent status information can create unnecessary follow-up communication.</w:t>
            </w:r>
          </w:p>
        </w:tc>
        <w:tc>
          <w:tcPr>
            <w:tcW w:w="240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Provide centralized request status tracking.</w:t>
            </w:r>
          </w:p>
        </w:tc>
      </w:tr>
      <w:tr w:rsidR="00D01A1F">
        <w:tc>
          <w:tcPr>
            <w:tcW w:w="235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Network teams may need to request missing information.</w:t>
            </w:r>
          </w:p>
        </w:tc>
        <w:tc>
          <w:tcPr>
            <w:tcW w:w="195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Complete request information.</w:t>
            </w:r>
          </w:p>
        </w:tc>
        <w:tc>
          <w:tcPr>
            <w:tcW w:w="265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Unstructured information collection can create rework.</w:t>
            </w:r>
          </w:p>
        </w:tc>
        <w:tc>
          <w:tcPr>
            <w:tcW w:w="240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Use guided request forms and required fields.</w:t>
            </w:r>
          </w:p>
        </w:tc>
      </w:tr>
      <w:tr w:rsidR="00D01A1F">
        <w:tc>
          <w:tcPr>
            <w:tcW w:w="235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Approvers may receive requests requiring manual coordination.</w:t>
            </w:r>
          </w:p>
        </w:tc>
        <w:tc>
          <w:tcPr>
            <w:tcW w:w="195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Clear approval process.</w:t>
            </w:r>
          </w:p>
        </w:tc>
        <w:tc>
          <w:tcPr>
            <w:tcW w:w="265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Inconsistent approval communication can delay request processing.</w:t>
            </w:r>
          </w:p>
        </w:tc>
        <w:tc>
          <w:tcPr>
            <w:tcW w:w="240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Use structured approval routing.</w:t>
            </w:r>
          </w:p>
        </w:tc>
      </w:tr>
      <w:tr w:rsidR="00D01A1F">
        <w:tc>
          <w:tcPr>
            <w:tcW w:w="235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Requesters may be unsure which request category applies.</w:t>
            </w:r>
          </w:p>
        </w:tc>
        <w:tc>
          <w:tcPr>
            <w:tcW w:w="195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Clear service categorization.</w:t>
            </w:r>
          </w:p>
        </w:tc>
        <w:tc>
          <w:tcPr>
            <w:tcW w:w="265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Ambiguous categories can lead to misrouted or incorrect requests.</w:t>
            </w:r>
          </w:p>
        </w:tc>
        <w:tc>
          <w:tcPr>
            <w:tcW w:w="240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Provide a standardized network request catalog.</w:t>
            </w:r>
          </w:p>
        </w:tc>
      </w:tr>
      <w:tr w:rsidR="00D01A1F">
        <w:tc>
          <w:tcPr>
            <w:tcW w:w="235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Users may contact IT multiple times for the same request.</w:t>
            </w:r>
          </w:p>
        </w:tc>
        <w:tc>
          <w:tcPr>
            <w:tcW w:w="195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Reduced repeated communication.</w:t>
            </w:r>
          </w:p>
        </w:tc>
        <w:tc>
          <w:tcPr>
            <w:tcW w:w="265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Repeated contact increases workload for both users and IT staff.</w:t>
            </w:r>
          </w:p>
        </w:tc>
        <w:tc>
          <w:tcPr>
            <w:tcW w:w="240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Introduce automated status notifications.</w:t>
            </w:r>
          </w:p>
        </w:tc>
      </w:tr>
      <w:tr w:rsidR="00D01A1F">
        <w:tc>
          <w:tcPr>
            <w:tcW w:w="235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Fulfillment staff may handle requests without full context.</w:t>
            </w:r>
          </w:p>
        </w:tc>
        <w:tc>
          <w:tcPr>
            <w:tcW w:w="195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Complete task assignment details.</w:t>
            </w:r>
          </w:p>
        </w:tc>
        <w:tc>
          <w:tcPr>
            <w:tcW w:w="265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Missing context can slow down fulfillment and cause errors.</w:t>
            </w:r>
          </w:p>
        </w:tc>
        <w:tc>
          <w:tcPr>
            <w:tcW w:w="2400" w:type="dxa"/>
            <w:tcBorders>
              <w:top w:val="single" w:sz="4" w:space="0" w:color="B7C6DE"/>
              <w:left w:val="single" w:sz="4" w:space="0" w:color="B7C6DE"/>
              <w:bottom w:val="single" w:sz="4" w:space="0" w:color="B7C6DE"/>
              <w:right w:val="single" w:sz="4" w:space="0" w:color="B7C6DE"/>
            </w:tcBorders>
            <w:shd w:val="clear" w:color="auto" w:fill="F2F5FA"/>
            <w:tcMar>
              <w:top w:w="22" w:type="dxa"/>
              <w:left w:w="90" w:type="dxa"/>
              <w:bottom w:w="22" w:type="dxa"/>
              <w:right w:w="90" w:type="dxa"/>
            </w:tcMar>
            <w:vAlign w:val="center"/>
          </w:tcPr>
          <w:p w:rsidR="00D01A1F" w:rsidRDefault="007140A5">
            <w:pPr>
              <w:spacing w:after="15"/>
            </w:pPr>
            <w:r>
              <w:rPr>
                <w:sz w:val="15"/>
                <w:szCs w:val="15"/>
              </w:rPr>
              <w:t>Standardize request data captured at submission.</w:t>
            </w:r>
          </w:p>
        </w:tc>
      </w:tr>
      <w:tr w:rsidR="00D01A1F">
        <w:tc>
          <w:tcPr>
            <w:tcW w:w="235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Past requests may be difficult to locate for reference.</w:t>
            </w:r>
          </w:p>
        </w:tc>
        <w:tc>
          <w:tcPr>
            <w:tcW w:w="195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Accessible request history.</w:t>
            </w:r>
          </w:p>
        </w:tc>
        <w:tc>
          <w:tcPr>
            <w:tcW w:w="265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Limited traceability makes reporting and review difficult.</w:t>
            </w:r>
          </w:p>
        </w:tc>
        <w:tc>
          <w:tcPr>
            <w:tcW w:w="2400" w:type="dxa"/>
            <w:tcBorders>
              <w:top w:val="single" w:sz="4" w:space="0" w:color="B7C6DE"/>
              <w:left w:val="single" w:sz="4" w:space="0" w:color="B7C6DE"/>
              <w:bottom w:val="single" w:sz="4" w:space="0" w:color="B7C6DE"/>
              <w:right w:val="single" w:sz="4" w:space="0" w:color="B7C6DE"/>
            </w:tcBorders>
            <w:tcMar>
              <w:top w:w="22" w:type="dxa"/>
              <w:left w:w="90" w:type="dxa"/>
              <w:bottom w:w="22" w:type="dxa"/>
              <w:right w:w="90" w:type="dxa"/>
            </w:tcMar>
            <w:vAlign w:val="center"/>
          </w:tcPr>
          <w:p w:rsidR="00D01A1F" w:rsidRDefault="007140A5">
            <w:pPr>
              <w:spacing w:after="15"/>
            </w:pPr>
            <w:r>
              <w:rPr>
                <w:sz w:val="15"/>
                <w:szCs w:val="15"/>
              </w:rPr>
              <w:t>Maintain a centralized, searchable request history.</w:t>
            </w:r>
          </w:p>
        </w:tc>
      </w:tr>
    </w:tbl>
    <w:p w:rsidR="00D01A1F" w:rsidRDefault="007140A5">
      <w:pPr>
        <w:pStyle w:val="Heading1"/>
        <w:pBdr>
          <w:bottom w:val="single" w:sz="6" w:space="3" w:color="2E5395"/>
        </w:pBdr>
        <w:spacing w:before="90" w:after="50"/>
      </w:pPr>
      <w:r>
        <w:rPr>
          <w:b/>
          <w:bCs/>
          <w:color w:val="1F3864"/>
          <w:sz w:val="22"/>
          <w:szCs w:val="22"/>
        </w:rPr>
        <w:t>7. Key Discoveries</w:t>
      </w:r>
    </w:p>
    <w:p w:rsidR="00D01A1F" w:rsidRDefault="007140A5">
      <w:pPr>
        <w:pStyle w:val="ListParagraph"/>
        <w:numPr>
          <w:ilvl w:val="0"/>
          <w:numId w:val="2"/>
        </w:numPr>
        <w:spacing w:after="10"/>
      </w:pPr>
      <w:r>
        <w:t>The user needs a simple and standardized request process.</w:t>
      </w:r>
    </w:p>
    <w:p w:rsidR="00D01A1F" w:rsidRDefault="007140A5">
      <w:pPr>
        <w:pStyle w:val="ListParagraph"/>
        <w:numPr>
          <w:ilvl w:val="0"/>
          <w:numId w:val="2"/>
        </w:numPr>
        <w:spacing w:after="10"/>
      </w:pPr>
      <w:r>
        <w:t>Requesters want visibility into the progress of their requests.</w:t>
      </w:r>
    </w:p>
    <w:p w:rsidR="00D01A1F" w:rsidRDefault="007140A5">
      <w:pPr>
        <w:pStyle w:val="ListParagraph"/>
        <w:numPr>
          <w:ilvl w:val="0"/>
          <w:numId w:val="2"/>
        </w:numPr>
        <w:spacing w:after="10"/>
      </w:pPr>
      <w:r>
        <w:t>Network teams need complete and relevant request information.</w:t>
      </w:r>
    </w:p>
    <w:p w:rsidR="00D01A1F" w:rsidRDefault="007140A5">
      <w:pPr>
        <w:pStyle w:val="ListParagraph"/>
        <w:numPr>
          <w:ilvl w:val="0"/>
          <w:numId w:val="2"/>
        </w:numPr>
        <w:spacing w:after="10"/>
      </w:pPr>
      <w:r>
        <w:t>IT administrators need to reduce repetitive coordination.</w:t>
      </w:r>
    </w:p>
    <w:p w:rsidR="00D01A1F" w:rsidRDefault="007140A5">
      <w:pPr>
        <w:pStyle w:val="ListParagraph"/>
        <w:numPr>
          <w:ilvl w:val="0"/>
          <w:numId w:val="2"/>
        </w:numPr>
        <w:spacing w:after="10"/>
      </w:pPr>
      <w:r>
        <w:t>Approvers need clear and traceable approval requests.</w:t>
      </w:r>
    </w:p>
    <w:p w:rsidR="00D01A1F" w:rsidRDefault="007140A5">
      <w:pPr>
        <w:pStyle w:val="ListParagraph"/>
        <w:numPr>
          <w:ilvl w:val="0"/>
          <w:numId w:val="2"/>
        </w:numPr>
        <w:spacing w:after="10"/>
      </w:pPr>
      <w:r>
        <w:t>Stakeholders benefit from timely and consistent communication.</w:t>
      </w:r>
    </w:p>
    <w:p w:rsidR="00D01A1F" w:rsidRDefault="007140A5">
      <w:pPr>
        <w:pStyle w:val="ListParagraph"/>
        <w:numPr>
          <w:ilvl w:val="0"/>
          <w:numId w:val="2"/>
        </w:numPr>
        <w:spacing w:after="10"/>
      </w:pPr>
      <w:r>
        <w:t>Request history and traceability are important for controlled network services.</w:t>
      </w:r>
    </w:p>
    <w:p w:rsidR="00D01A1F" w:rsidRDefault="007140A5">
      <w:pPr>
        <w:pStyle w:val="Heading1"/>
        <w:pBdr>
          <w:bottom w:val="single" w:sz="6" w:space="3" w:color="2E5395"/>
        </w:pBdr>
        <w:spacing w:before="90" w:after="50"/>
      </w:pPr>
      <w:r>
        <w:rPr>
          <w:b/>
          <w:bCs/>
          <w:color w:val="1F3864"/>
          <w:sz w:val="22"/>
          <w:szCs w:val="22"/>
        </w:rPr>
        <w:t>8. Opportunities Identified</w:t>
      </w:r>
    </w:p>
    <w:p w:rsidR="00D01A1F" w:rsidRDefault="007140A5" w:rsidP="00A70402">
      <w:pPr>
        <w:spacing w:after="50"/>
        <w:jc w:val="both"/>
      </w:pPr>
      <w:r>
        <w:rPr>
          <w:sz w:val="17"/>
          <w:szCs w:val="17"/>
        </w:rPr>
        <w:t>Based on the empathy exercise, the following areas for future exploration have been identified. These are potential opportunities, not implemented features:</w:t>
      </w:r>
    </w:p>
    <w:tbl>
      <w:tblPr>
        <w:tblW w:w="935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75"/>
        <w:gridCol w:w="4675"/>
      </w:tblGrid>
      <w:tr w:rsidR="00D01A1F">
        <w:tc>
          <w:tcPr>
            <w:tcW w:w="4675" w:type="dxa"/>
            <w:tcBorders>
              <w:top w:val="none" w:sz="0" w:space="0" w:color="FFFFFF"/>
              <w:left w:val="none" w:sz="0" w:space="0" w:color="FFFFFF"/>
              <w:bottom w:val="none" w:sz="0" w:space="0" w:color="FFFFFF"/>
              <w:right w:val="none" w:sz="0" w:space="0" w:color="FFFFFF"/>
            </w:tcBorders>
            <w:tcMar>
              <w:top w:w="10" w:type="dxa"/>
              <w:left w:w="0" w:type="dxa"/>
              <w:bottom w:w="10" w:type="dxa"/>
              <w:right w:w="100" w:type="dxa"/>
            </w:tcMar>
          </w:tcPr>
          <w:p w:rsidR="00D01A1F" w:rsidRDefault="007140A5">
            <w:pPr>
              <w:spacing w:after="10"/>
            </w:pPr>
            <w:r>
              <w:rPr>
                <w:b/>
                <w:bCs/>
                <w:sz w:val="16"/>
                <w:szCs w:val="16"/>
              </w:rPr>
              <w:t xml:space="preserve">1. </w:t>
            </w:r>
            <w:r>
              <w:rPr>
                <w:sz w:val="16"/>
                <w:szCs w:val="16"/>
              </w:rPr>
              <w:t>Standardized Network Request Catalog</w:t>
            </w:r>
          </w:p>
        </w:tc>
        <w:tc>
          <w:tcPr>
            <w:tcW w:w="4675" w:type="dxa"/>
            <w:tcBorders>
              <w:top w:val="none" w:sz="0" w:space="0" w:color="FFFFFF"/>
              <w:left w:val="none" w:sz="0" w:space="0" w:color="FFFFFF"/>
              <w:bottom w:val="none" w:sz="0" w:space="0" w:color="FFFFFF"/>
              <w:right w:val="none" w:sz="0" w:space="0" w:color="FFFFFF"/>
            </w:tcBorders>
            <w:tcMar>
              <w:top w:w="10" w:type="dxa"/>
              <w:left w:w="0" w:type="dxa"/>
              <w:bottom w:w="10" w:type="dxa"/>
              <w:right w:w="100" w:type="dxa"/>
            </w:tcMar>
          </w:tcPr>
          <w:p w:rsidR="00D01A1F" w:rsidRDefault="007140A5">
            <w:pPr>
              <w:spacing w:after="10"/>
            </w:pPr>
            <w:r>
              <w:rPr>
                <w:b/>
                <w:bCs/>
                <w:sz w:val="16"/>
                <w:szCs w:val="16"/>
              </w:rPr>
              <w:t xml:space="preserve">2. </w:t>
            </w:r>
            <w:r>
              <w:rPr>
                <w:sz w:val="16"/>
                <w:szCs w:val="16"/>
              </w:rPr>
              <w:t>Guided Request Forms</w:t>
            </w:r>
          </w:p>
        </w:tc>
      </w:tr>
      <w:tr w:rsidR="00D01A1F">
        <w:tc>
          <w:tcPr>
            <w:tcW w:w="4675" w:type="dxa"/>
            <w:tcBorders>
              <w:top w:val="none" w:sz="0" w:space="0" w:color="FFFFFF"/>
              <w:left w:val="none" w:sz="0" w:space="0" w:color="FFFFFF"/>
              <w:bottom w:val="none" w:sz="0" w:space="0" w:color="FFFFFF"/>
              <w:right w:val="none" w:sz="0" w:space="0" w:color="FFFFFF"/>
            </w:tcBorders>
            <w:tcMar>
              <w:top w:w="10" w:type="dxa"/>
              <w:left w:w="0" w:type="dxa"/>
              <w:bottom w:w="10" w:type="dxa"/>
              <w:right w:w="100" w:type="dxa"/>
            </w:tcMar>
          </w:tcPr>
          <w:p w:rsidR="00D01A1F" w:rsidRDefault="007140A5">
            <w:pPr>
              <w:spacing w:after="10"/>
            </w:pPr>
            <w:r>
              <w:rPr>
                <w:b/>
                <w:bCs/>
                <w:sz w:val="16"/>
                <w:szCs w:val="16"/>
              </w:rPr>
              <w:t xml:space="preserve">3. </w:t>
            </w:r>
            <w:r>
              <w:rPr>
                <w:sz w:val="16"/>
                <w:szCs w:val="16"/>
              </w:rPr>
              <w:t>Required Field Validation</w:t>
            </w:r>
          </w:p>
        </w:tc>
        <w:tc>
          <w:tcPr>
            <w:tcW w:w="4675" w:type="dxa"/>
            <w:tcBorders>
              <w:top w:val="none" w:sz="0" w:space="0" w:color="FFFFFF"/>
              <w:left w:val="none" w:sz="0" w:space="0" w:color="FFFFFF"/>
              <w:bottom w:val="none" w:sz="0" w:space="0" w:color="FFFFFF"/>
              <w:right w:val="none" w:sz="0" w:space="0" w:color="FFFFFF"/>
            </w:tcBorders>
            <w:tcMar>
              <w:top w:w="10" w:type="dxa"/>
              <w:left w:w="0" w:type="dxa"/>
              <w:bottom w:w="10" w:type="dxa"/>
              <w:right w:w="100" w:type="dxa"/>
            </w:tcMar>
          </w:tcPr>
          <w:p w:rsidR="00D01A1F" w:rsidRDefault="007140A5">
            <w:pPr>
              <w:spacing w:after="10"/>
            </w:pPr>
            <w:r>
              <w:rPr>
                <w:b/>
                <w:bCs/>
                <w:sz w:val="16"/>
                <w:szCs w:val="16"/>
              </w:rPr>
              <w:t xml:space="preserve">4. </w:t>
            </w:r>
            <w:r>
              <w:rPr>
                <w:sz w:val="16"/>
                <w:szCs w:val="16"/>
              </w:rPr>
              <w:t>Automated Request Routing</w:t>
            </w:r>
          </w:p>
        </w:tc>
      </w:tr>
      <w:tr w:rsidR="00D01A1F">
        <w:tc>
          <w:tcPr>
            <w:tcW w:w="4675" w:type="dxa"/>
            <w:tcBorders>
              <w:top w:val="none" w:sz="0" w:space="0" w:color="FFFFFF"/>
              <w:left w:val="none" w:sz="0" w:space="0" w:color="FFFFFF"/>
              <w:bottom w:val="none" w:sz="0" w:space="0" w:color="FFFFFF"/>
              <w:right w:val="none" w:sz="0" w:space="0" w:color="FFFFFF"/>
            </w:tcBorders>
            <w:tcMar>
              <w:top w:w="10" w:type="dxa"/>
              <w:left w:w="0" w:type="dxa"/>
              <w:bottom w:w="10" w:type="dxa"/>
              <w:right w:w="100" w:type="dxa"/>
            </w:tcMar>
          </w:tcPr>
          <w:p w:rsidR="00D01A1F" w:rsidRDefault="007140A5">
            <w:pPr>
              <w:spacing w:after="10"/>
            </w:pPr>
            <w:r>
              <w:rPr>
                <w:b/>
                <w:bCs/>
                <w:sz w:val="16"/>
                <w:szCs w:val="16"/>
              </w:rPr>
              <w:t xml:space="preserve">5. </w:t>
            </w:r>
            <w:r>
              <w:rPr>
                <w:sz w:val="16"/>
                <w:szCs w:val="16"/>
              </w:rPr>
              <w:t>Structured Approval Process</w:t>
            </w:r>
          </w:p>
        </w:tc>
        <w:tc>
          <w:tcPr>
            <w:tcW w:w="4675" w:type="dxa"/>
            <w:tcBorders>
              <w:top w:val="none" w:sz="0" w:space="0" w:color="FFFFFF"/>
              <w:left w:val="none" w:sz="0" w:space="0" w:color="FFFFFF"/>
              <w:bottom w:val="none" w:sz="0" w:space="0" w:color="FFFFFF"/>
              <w:right w:val="none" w:sz="0" w:space="0" w:color="FFFFFF"/>
            </w:tcBorders>
            <w:tcMar>
              <w:top w:w="10" w:type="dxa"/>
              <w:left w:w="0" w:type="dxa"/>
              <w:bottom w:w="10" w:type="dxa"/>
              <w:right w:w="100" w:type="dxa"/>
            </w:tcMar>
          </w:tcPr>
          <w:p w:rsidR="00D01A1F" w:rsidRDefault="007140A5">
            <w:pPr>
              <w:spacing w:after="10"/>
            </w:pPr>
            <w:r>
              <w:rPr>
                <w:b/>
                <w:bCs/>
                <w:sz w:val="16"/>
                <w:szCs w:val="16"/>
              </w:rPr>
              <w:t xml:space="preserve">6. </w:t>
            </w:r>
            <w:r>
              <w:rPr>
                <w:sz w:val="16"/>
                <w:szCs w:val="16"/>
              </w:rPr>
              <w:t>Automated Notifications &amp; Status Tracking</w:t>
            </w:r>
          </w:p>
        </w:tc>
      </w:tr>
      <w:tr w:rsidR="00D01A1F">
        <w:tc>
          <w:tcPr>
            <w:tcW w:w="4675" w:type="dxa"/>
            <w:tcBorders>
              <w:top w:val="none" w:sz="0" w:space="0" w:color="FFFFFF"/>
              <w:left w:val="none" w:sz="0" w:space="0" w:color="FFFFFF"/>
              <w:bottom w:val="none" w:sz="0" w:space="0" w:color="FFFFFF"/>
              <w:right w:val="none" w:sz="0" w:space="0" w:color="FFFFFF"/>
            </w:tcBorders>
            <w:tcMar>
              <w:top w:w="10" w:type="dxa"/>
              <w:left w:w="0" w:type="dxa"/>
              <w:bottom w:w="10" w:type="dxa"/>
              <w:right w:w="100" w:type="dxa"/>
            </w:tcMar>
          </w:tcPr>
          <w:p w:rsidR="00D01A1F" w:rsidRDefault="007140A5">
            <w:pPr>
              <w:spacing w:after="10"/>
            </w:pPr>
            <w:r>
              <w:rPr>
                <w:b/>
                <w:bCs/>
                <w:sz w:val="16"/>
                <w:szCs w:val="16"/>
              </w:rPr>
              <w:t xml:space="preserve">7. </w:t>
            </w:r>
            <w:r>
              <w:rPr>
                <w:sz w:val="16"/>
                <w:szCs w:val="16"/>
              </w:rPr>
              <w:t>Centralized Request History &amp; Audit Trail</w:t>
            </w:r>
          </w:p>
        </w:tc>
        <w:tc>
          <w:tcPr>
            <w:tcW w:w="4675" w:type="dxa"/>
            <w:tcBorders>
              <w:top w:val="none" w:sz="0" w:space="0" w:color="FFFFFF"/>
              <w:left w:val="none" w:sz="0" w:space="0" w:color="FFFFFF"/>
              <w:bottom w:val="none" w:sz="0" w:space="0" w:color="FFFFFF"/>
              <w:right w:val="none" w:sz="0" w:space="0" w:color="FFFFFF"/>
            </w:tcBorders>
            <w:tcMar>
              <w:top w:w="10" w:type="dxa"/>
              <w:left w:w="0" w:type="dxa"/>
              <w:bottom w:w="10" w:type="dxa"/>
              <w:right w:w="100" w:type="dxa"/>
            </w:tcMar>
          </w:tcPr>
          <w:p w:rsidR="00D01A1F" w:rsidRDefault="007140A5">
            <w:pPr>
              <w:spacing w:after="10"/>
            </w:pPr>
            <w:r>
              <w:rPr>
                <w:b/>
                <w:bCs/>
                <w:sz w:val="16"/>
                <w:szCs w:val="16"/>
              </w:rPr>
              <w:t xml:space="preserve">8. </w:t>
            </w:r>
            <w:r>
              <w:rPr>
                <w:sz w:val="16"/>
                <w:szCs w:val="16"/>
              </w:rPr>
              <w:t>Reporting and Analytics</w:t>
            </w:r>
          </w:p>
        </w:tc>
      </w:tr>
    </w:tbl>
    <w:p w:rsidR="00D01A1F" w:rsidRDefault="007140A5">
      <w:pPr>
        <w:pStyle w:val="Heading1"/>
        <w:pBdr>
          <w:bottom w:val="single" w:sz="6" w:space="3" w:color="2E5395"/>
        </w:pBdr>
        <w:spacing w:before="90" w:after="50"/>
      </w:pPr>
      <w:r>
        <w:rPr>
          <w:b/>
          <w:bCs/>
          <w:color w:val="1F3864"/>
          <w:sz w:val="22"/>
          <w:szCs w:val="22"/>
        </w:rPr>
        <w:t>9. Empathize &amp; Discover Outcome</w:t>
      </w:r>
    </w:p>
    <w:p w:rsidR="00D01A1F" w:rsidRDefault="007140A5" w:rsidP="00A70402">
      <w:pPr>
        <w:spacing w:after="50"/>
        <w:jc w:val="both"/>
      </w:pPr>
      <w:r>
        <w:rPr>
          <w:sz w:val="17"/>
          <w:szCs w:val="17"/>
        </w:rPr>
        <w:t>The Empathize &amp; Discover activity helped the project team understand the perspectives of network requesters, IT administrators, network fulfillment teams, and approvers. Common pain points emerged — unclear processes, incomplete information, approval delays, repeated follow-ups, and limited visibility — providing a user-centered foundation for defining problem statements and generating solutions in the next Ideation activities.</w:t>
      </w:r>
    </w:p>
    <w:sectPr w:rsidR="00D01A1F" w:rsidSect="00D01A1F">
      <w:pgSz w:w="12240" w:h="15840"/>
      <w:pgMar w:top="350" w:right="900" w:bottom="300" w:left="90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AF2134"/>
    <w:multiLevelType w:val="hybridMultilevel"/>
    <w:tmpl w:val="FED28AE2"/>
    <w:lvl w:ilvl="0" w:tplc="6C2A046A">
      <w:start w:val="1"/>
      <w:numFmt w:val="bullet"/>
      <w:lvlText w:val="●"/>
      <w:lvlJc w:val="left"/>
      <w:pPr>
        <w:ind w:left="720" w:hanging="360"/>
      </w:pPr>
    </w:lvl>
    <w:lvl w:ilvl="1" w:tplc="91944676">
      <w:start w:val="1"/>
      <w:numFmt w:val="bullet"/>
      <w:lvlText w:val="○"/>
      <w:lvlJc w:val="left"/>
      <w:pPr>
        <w:ind w:left="1440" w:hanging="360"/>
      </w:pPr>
    </w:lvl>
    <w:lvl w:ilvl="2" w:tplc="99DE41FE">
      <w:start w:val="1"/>
      <w:numFmt w:val="bullet"/>
      <w:lvlText w:val="■"/>
      <w:lvlJc w:val="left"/>
      <w:pPr>
        <w:ind w:left="2160" w:hanging="360"/>
      </w:pPr>
    </w:lvl>
    <w:lvl w:ilvl="3" w:tplc="1916AC78">
      <w:start w:val="1"/>
      <w:numFmt w:val="bullet"/>
      <w:lvlText w:val="●"/>
      <w:lvlJc w:val="left"/>
      <w:pPr>
        <w:ind w:left="2880" w:hanging="360"/>
      </w:pPr>
    </w:lvl>
    <w:lvl w:ilvl="4" w:tplc="1098F8A6">
      <w:start w:val="1"/>
      <w:numFmt w:val="bullet"/>
      <w:lvlText w:val="○"/>
      <w:lvlJc w:val="left"/>
      <w:pPr>
        <w:ind w:left="3600" w:hanging="360"/>
      </w:pPr>
    </w:lvl>
    <w:lvl w:ilvl="5" w:tplc="98EAD340">
      <w:start w:val="1"/>
      <w:numFmt w:val="bullet"/>
      <w:lvlText w:val="■"/>
      <w:lvlJc w:val="left"/>
      <w:pPr>
        <w:ind w:left="4320" w:hanging="360"/>
      </w:pPr>
    </w:lvl>
    <w:lvl w:ilvl="6" w:tplc="C8CCF5F6">
      <w:start w:val="1"/>
      <w:numFmt w:val="bullet"/>
      <w:lvlText w:val="●"/>
      <w:lvlJc w:val="left"/>
      <w:pPr>
        <w:ind w:left="5040" w:hanging="360"/>
      </w:pPr>
    </w:lvl>
    <w:lvl w:ilvl="7" w:tplc="A9BAC4BA">
      <w:start w:val="1"/>
      <w:numFmt w:val="bullet"/>
      <w:lvlText w:val="●"/>
      <w:lvlJc w:val="left"/>
      <w:pPr>
        <w:ind w:left="5760" w:hanging="360"/>
      </w:pPr>
    </w:lvl>
    <w:lvl w:ilvl="8" w:tplc="A44C9664">
      <w:start w:val="1"/>
      <w:numFmt w:val="bullet"/>
      <w:lvlText w:val="●"/>
      <w:lvlJc w:val="left"/>
      <w:pPr>
        <w:ind w:left="6480" w:hanging="360"/>
      </w:pPr>
    </w:lvl>
  </w:abstractNum>
  <w:abstractNum w:abstractNumId="1">
    <w:nsid w:val="78540EDE"/>
    <w:multiLevelType w:val="hybridMultilevel"/>
    <w:tmpl w:val="353A7A36"/>
    <w:lvl w:ilvl="0" w:tplc="CEA2A018">
      <w:start w:val="1"/>
      <w:numFmt w:val="bullet"/>
      <w:lvlText w:val="•"/>
      <w:lvlJc w:val="left"/>
      <w:pPr>
        <w:ind w:left="380" w:hanging="220"/>
      </w:pPr>
    </w:lvl>
    <w:lvl w:ilvl="1" w:tplc="63DA41F6">
      <w:numFmt w:val="decimal"/>
      <w:lvlText w:val=""/>
      <w:lvlJc w:val="left"/>
    </w:lvl>
    <w:lvl w:ilvl="2" w:tplc="EFD45284">
      <w:numFmt w:val="decimal"/>
      <w:lvlText w:val=""/>
      <w:lvlJc w:val="left"/>
    </w:lvl>
    <w:lvl w:ilvl="3" w:tplc="F3327410">
      <w:numFmt w:val="decimal"/>
      <w:lvlText w:val=""/>
      <w:lvlJc w:val="left"/>
    </w:lvl>
    <w:lvl w:ilvl="4" w:tplc="2F1826B2">
      <w:numFmt w:val="decimal"/>
      <w:lvlText w:val=""/>
      <w:lvlJc w:val="left"/>
    </w:lvl>
    <w:lvl w:ilvl="5" w:tplc="D14CDD7E">
      <w:numFmt w:val="decimal"/>
      <w:lvlText w:val=""/>
      <w:lvlJc w:val="left"/>
    </w:lvl>
    <w:lvl w:ilvl="6" w:tplc="C9AC635A">
      <w:numFmt w:val="decimal"/>
      <w:lvlText w:val=""/>
      <w:lvlJc w:val="left"/>
    </w:lvl>
    <w:lvl w:ilvl="7" w:tplc="C974DA40">
      <w:numFmt w:val="decimal"/>
      <w:lvlText w:val=""/>
      <w:lvlJc w:val="left"/>
    </w:lvl>
    <w:lvl w:ilvl="8" w:tplc="56382DB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displayBackgroundShape/>
  <w:proofState w:spelling="clean" w:grammar="clean"/>
  <w:defaultTabStop w:val="720"/>
  <w:characterSpacingControl w:val="doNotCompress"/>
  <w:compat/>
  <w:rsids>
    <w:rsidRoot w:val="00D01A1F"/>
    <w:rsid w:val="007140A5"/>
    <w:rsid w:val="00A70402"/>
    <w:rsid w:val="00A818C2"/>
    <w:rsid w:val="00D01A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19"/>
        <w:szCs w:val="19"/>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18C2"/>
  </w:style>
  <w:style w:type="paragraph" w:styleId="Heading1">
    <w:name w:val="heading 1"/>
    <w:qFormat/>
    <w:rsid w:val="00D01A1F"/>
    <w:pPr>
      <w:outlineLvl w:val="0"/>
    </w:pPr>
    <w:rPr>
      <w:color w:val="2E74B5"/>
      <w:sz w:val="32"/>
      <w:szCs w:val="32"/>
    </w:rPr>
  </w:style>
  <w:style w:type="paragraph" w:styleId="Heading2">
    <w:name w:val="heading 2"/>
    <w:qFormat/>
    <w:rsid w:val="00D01A1F"/>
    <w:pPr>
      <w:outlineLvl w:val="1"/>
    </w:pPr>
    <w:rPr>
      <w:color w:val="2E74B5"/>
      <w:sz w:val="26"/>
      <w:szCs w:val="26"/>
    </w:rPr>
  </w:style>
  <w:style w:type="paragraph" w:styleId="Heading3">
    <w:name w:val="heading 3"/>
    <w:qFormat/>
    <w:rsid w:val="00D01A1F"/>
    <w:pPr>
      <w:outlineLvl w:val="2"/>
    </w:pPr>
    <w:rPr>
      <w:color w:val="1F4D78"/>
      <w:sz w:val="24"/>
      <w:szCs w:val="24"/>
    </w:rPr>
  </w:style>
  <w:style w:type="paragraph" w:styleId="Heading4">
    <w:name w:val="heading 4"/>
    <w:qFormat/>
    <w:rsid w:val="00D01A1F"/>
    <w:pPr>
      <w:outlineLvl w:val="3"/>
    </w:pPr>
    <w:rPr>
      <w:i/>
      <w:iCs/>
      <w:color w:val="2E74B5"/>
    </w:rPr>
  </w:style>
  <w:style w:type="paragraph" w:styleId="Heading5">
    <w:name w:val="heading 5"/>
    <w:qFormat/>
    <w:rsid w:val="00D01A1F"/>
    <w:pPr>
      <w:outlineLvl w:val="4"/>
    </w:pPr>
    <w:rPr>
      <w:color w:val="2E74B5"/>
    </w:rPr>
  </w:style>
  <w:style w:type="paragraph" w:styleId="Heading6">
    <w:name w:val="heading 6"/>
    <w:qFormat/>
    <w:rsid w:val="00D01A1F"/>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1A1F"/>
    <w:rPr>
      <w:sz w:val="56"/>
      <w:szCs w:val="56"/>
    </w:rPr>
  </w:style>
  <w:style w:type="paragraph" w:customStyle="1" w:styleId="Strong1">
    <w:name w:val="Strong1"/>
    <w:qFormat/>
    <w:rsid w:val="00D01A1F"/>
    <w:rPr>
      <w:b/>
      <w:bCs/>
    </w:rPr>
  </w:style>
  <w:style w:type="paragraph" w:styleId="ListParagraph">
    <w:name w:val="List Paragraph"/>
    <w:qFormat/>
    <w:rsid w:val="00D01A1F"/>
  </w:style>
  <w:style w:type="character" w:styleId="Hyperlink">
    <w:name w:val="Hyperlink"/>
    <w:uiPriority w:val="99"/>
    <w:unhideWhenUsed/>
    <w:rsid w:val="00D01A1F"/>
    <w:rPr>
      <w:color w:val="0563C1"/>
      <w:u w:val="single"/>
    </w:rPr>
  </w:style>
  <w:style w:type="character" w:styleId="FootnoteReference">
    <w:name w:val="footnote reference"/>
    <w:uiPriority w:val="99"/>
    <w:semiHidden/>
    <w:unhideWhenUsed/>
    <w:rsid w:val="00D01A1F"/>
    <w:rPr>
      <w:vertAlign w:val="superscript"/>
    </w:rPr>
  </w:style>
  <w:style w:type="paragraph" w:styleId="FootnoteText">
    <w:name w:val="footnote text"/>
    <w:link w:val="FootnoteTextChar"/>
    <w:uiPriority w:val="99"/>
    <w:semiHidden/>
    <w:unhideWhenUsed/>
    <w:rsid w:val="00D01A1F"/>
    <w:rPr>
      <w:sz w:val="20"/>
      <w:szCs w:val="20"/>
    </w:rPr>
  </w:style>
  <w:style w:type="character" w:customStyle="1" w:styleId="FootnoteTextChar">
    <w:name w:val="Footnote Text Char"/>
    <w:link w:val="FootnoteText"/>
    <w:uiPriority w:val="99"/>
    <w:semiHidden/>
    <w:unhideWhenUsed/>
    <w:rsid w:val="00D01A1F"/>
    <w:rPr>
      <w:sz w:val="20"/>
      <w:szCs w:val="20"/>
    </w:rPr>
  </w:style>
  <w:style w:type="character" w:styleId="EndnoteReference">
    <w:name w:val="endnote reference"/>
    <w:uiPriority w:val="99"/>
    <w:semiHidden/>
    <w:unhideWhenUsed/>
    <w:rsid w:val="00D01A1F"/>
    <w:rPr>
      <w:vertAlign w:val="superscript"/>
    </w:rPr>
  </w:style>
  <w:style w:type="paragraph" w:styleId="EndnoteText">
    <w:name w:val="endnote text"/>
    <w:link w:val="EndnoteTextChar"/>
    <w:uiPriority w:val="99"/>
    <w:semiHidden/>
    <w:unhideWhenUsed/>
    <w:rsid w:val="00D01A1F"/>
    <w:rPr>
      <w:sz w:val="20"/>
      <w:szCs w:val="20"/>
    </w:rPr>
  </w:style>
  <w:style w:type="character" w:customStyle="1" w:styleId="EndnoteTextChar">
    <w:name w:val="Endnote Text Char"/>
    <w:link w:val="EndnoteText"/>
    <w:uiPriority w:val="99"/>
    <w:semiHidden/>
    <w:unhideWhenUsed/>
    <w:rsid w:val="00D01A1F"/>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1236</Words>
  <Characters>7046</Characters>
  <Application>Microsoft Office Word</Application>
  <DocSecurity>0</DocSecurity>
  <Lines>58</Lines>
  <Paragraphs>16</Paragraphs>
  <ScaleCrop>false</ScaleCrop>
  <Company>HP</Company>
  <LinksUpToDate>false</LinksUpToDate>
  <CharactersWithSpaces>8266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lendi1</cp:lastModifiedBy>
  <cp:revision>3</cp:revision>
  <dcterms:created xsi:type="dcterms:W3CDTF">2026-09-25T04:37:00Z</dcterms:created>
  <dcterms:modified xsi:type="dcterms:W3CDTF">2026-09-25T04:52:00Z</dcterms:modified>
</cp:coreProperties>
</file>