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{{AGENCY_NAME}}</w:t>
      </w:r>
    </w:p>
    <w:p>
      <w:pPr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{{AGENCY_ADDRESS_LINE_1}}, {{AGENCY_ADDRESS_LINE_2}}, {{AGENCY_CITY}}, {{AGENCY_STATE}} {{AGENCY_ZIP}}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Phone: {{AGENCY_PHONE}}  |  Fax: {{AGENCY_FAX}}  |  Email: {{AGENCY_EMAIL}}  |  Web: {{AGENCY_WEBSITE}}</w:t>
      </w:r>
    </w:p>
    <w:p>
      <w:pPr>
        <w:spacing w:after="120"/>
        <w:jc w:val="center"/>
      </w:pPr>
      <w:r>
        <w:rPr>
          <w:rFonts w:ascii="Calibri" w:hAnsi="Calibri"/>
          <w:b/>
          <w:i w:val="0"/>
          <w:sz w:val="48"/>
        </w:rPr>
        <w:t>Photo &amp; Media Release (Optional)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This release is OPTIONAL. You are not required to sign it as a condition of receiving services. Signing this release allows {{AGENCY_NAME}} to use your image and likeness in the limited ways you authorize below. You may revoke this release at any time in writing by contacting {{PRIVACY_OFFICER_EMAIL}}, with no effect on services.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1. Permitted Uses (check each that you authorize)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Internal newsletters and bulletin boards (not distributed outside the Agency).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Marketing materials (brochures, flyers, print advertising).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Agency website and social media (Facebook, Instagram, LinkedIn).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Local news media or press releases.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[ ] Training and education for caregivers.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Uses NOT authorized include any use other than those checked above. Photographs taken for clinical documentation (wounds, environmental hazards) are NOT covered by this release; those are handled as PHI under HIPAA.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2. Description of Media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Type of media (photo / video / audio / quote):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 taken: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Brief description: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3. Compensation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understand I will not receive monetary compensation for the use of my image or likeness under this release.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4. Release of Claims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release the Agency, its employees, and authorized partners from claims arising out of the authorized uses checked above, except for claims arising from negligence, willful misconduct, or use beyond what I authorized.</w:t>
      </w:r>
    </w:p>
    <w:p>
      <w:pPr>
        <w:spacing w:before="240" w:after="80"/>
      </w:pPr>
      <w:r>
        <w:rPr>
          <w:rFonts w:ascii="Calibri" w:hAnsi="Calibri"/>
          <w:b/>
          <w:i w:val="0"/>
          <w:sz w:val="28"/>
        </w:rPr>
        <w:t>5. Revocation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I may revoke this release at any time by sending written notice to {{PRIVACY_OFFICER_EMAIL}}. Revocation will not require recall of materials already printed or distributed before revocation, but the Agency will stop further use within a reasonable period.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Client / personal representative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signature: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Witness printed name: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p>
      <w:pPr>
        <w:spacing w:after="80"/>
      </w:pPr>
      <w:r>
        <w:rPr>
          <w:rFonts w:ascii="Calibri" w:hAnsi="Calibri"/>
          <w:b/>
          <w:i w:val="0"/>
          <w:sz w:val="22"/>
        </w:rPr>
        <w:t xml:space="preserve">Date: </w:t>
      </w:r>
      <w:r>
        <w:rPr>
          <w:rFonts w:ascii="Calibri" w:hAnsi="Calibri"/>
          <w:b w:val="0"/>
          <w:i w:val="0"/>
          <w:sz w:val="22"/>
        </w:rPr>
        <w:t>____________________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55555"/>
        <w:sz w:val="16"/>
      </w:rPr>
      <w:t>This template is provided as a starting point and does not constitute legal advice. Have a healthcare-experienced attorney licensed in {{AGENCY_STATE}} review and customize before use.</w:t>
    </w:r>
  </w:p>
  <w:p>
    <w:pPr>
      <w:jc w:val="center"/>
    </w:pPr>
    <w:r>
      <w:rPr>
        <w:rFonts w:ascii="Calibri" w:hAnsi="Calibri"/>
        <w:b w:val="0"/>
        <w:i w:val="0"/>
        <w:color w:val="555555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