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GRIEVANCE AND COMPLAINT POLICY ACKNOWLEDGMENT</w:t>
      </w:r>
    </w:p>
    <w:p>
      <w:r>
        <w:t>{{AGENCY_NAME}} encourages clients, family members, and authorized representatives to raise any concerns about services without fear of retaliation, reprisal, or discrimination.</w:t>
      </w:r>
    </w:p>
    <w:p>
      <w:r>
        <w:rPr>
          <w:b/>
          <w:color w:val="1F3A5F"/>
          <w:sz w:val="24"/>
        </w:rPr>
        <w:t>How to File a Grievance</w:t>
      </w:r>
    </w:p>
    <w:p>
      <w:r>
        <w:t>Step 1: Speak directly with your assigned Care Coordinator, or call {{AGENCY_PHONE}}.</w:t>
      </w:r>
    </w:p>
    <w:p>
      <w:r>
        <w:t>Step 2: If unresolved, submit your complaint in writing to {{COMPLIANCE_OFFICER_NAME}} at {{COMPLIANCE_OFFICER_EMAIL}} or by mail to {{AGENCY_ADDRESS}}, {{AGENCY_CITY}}, {{AGENCY_STATE}} {{AGENCY_ZIP}}.</w:t>
      </w:r>
    </w:p>
    <w:p>
      <w:r>
        <w:t>Step 3: The Agency will acknowledge your complaint within {{GRIEVANCE_ACK_DAYS}} business days and provide a written response within {{GRIEVANCE_RESOLVE_DAYS}} business days.</w:t>
      </w:r>
    </w:p>
    <w:p>
      <w:r>
        <w:rPr>
          <w:b/>
          <w:color w:val="1F3A5F"/>
          <w:sz w:val="24"/>
        </w:rPr>
        <w:t>External Resources</w:t>
      </w:r>
    </w:p>
    <w:p>
      <w:pPr>
        <w:pStyle w:val="ListBullet"/>
      </w:pPr>
      <w:r>
        <w:t>{{STATE_REGULATOR_NAME}} (state regulator): {{STATE_REGULATOR_PHONE}}</w:t>
      </w:r>
    </w:p>
    <w:p>
      <w:pPr>
        <w:pStyle w:val="ListBullet"/>
      </w:pPr>
      <w:r>
        <w:t>Adult Protective Services: {{APS_PHONE}}</w:t>
      </w:r>
    </w:p>
    <w:p>
      <w:pPr>
        <w:pStyle w:val="ListBullet"/>
      </w:pPr>
      <w:r>
        <w:t>Long-Term Care Ombudsman: {{OMBUDSMAN_PHONE}}</w:t>
      </w:r>
    </w:p>
    <w:p>
      <w:pPr>
        <w:pStyle w:val="ListBullet"/>
      </w:pPr>
      <w:r>
        <w:t>U.S. Department of Health and Human Services Office for Civil Rights (HIPAA complaints): 1-800-368-1019</w:t>
      </w:r>
    </w:p>
    <w:p>
      <w:r>
        <w:rPr>
          <w:b/>
          <w:color w:val="1F3A5F"/>
          <w:sz w:val="24"/>
        </w:rPr>
        <w:t>Non-Retaliation</w:t>
      </w:r>
    </w:p>
    <w:p>
      <w:r>
        <w:t>{{AGENCY_NAME}} prohibits retaliation against any person who files a complaint in good faith. Retaliation by any employee will result in disciplinary action up to and including termination.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