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2822" w14:textId="77777777" w:rsidR="00DD7679" w:rsidRDefault="00000000">
      <w:pPr>
        <w:spacing w:after="0"/>
        <w:ind w:left="2376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45CC89DA" w14:textId="77777777" w:rsidR="00DD7679" w:rsidRDefault="00000000">
      <w:pPr>
        <w:spacing w:after="0"/>
        <w:ind w:left="2376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52D14071" w14:textId="77777777" w:rsidR="00DD7679" w:rsidRDefault="00000000">
      <w:pPr>
        <w:spacing w:after="0"/>
        <w:ind w:left="2427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52" w:type="dxa"/>
        <w:tblInd w:w="2597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DD7679" w14:paraId="415D9BD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21D7F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60F0" w14:textId="77777777" w:rsidR="00DD7679" w:rsidRDefault="00000000">
            <w:pPr>
              <w:spacing w:after="0"/>
              <w:ind w:left="2"/>
            </w:pPr>
            <w:r>
              <w:t>18 February 2026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D7679" w14:paraId="66B77F5A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FAFD0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A750" w14:textId="2912D5E6" w:rsidR="00DD7679" w:rsidRDefault="00000000">
            <w:pPr>
              <w:spacing w:after="0"/>
              <w:ind w:left="2"/>
            </w:pPr>
            <w:r>
              <w:t>LTVIP2026TMIDS65</w:t>
            </w:r>
            <w:r w:rsidR="00206CD2" w:rsidRPr="00206CD2">
              <w:t>684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D7679" w14:paraId="2A819638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D90FD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05F6" w14:textId="77777777" w:rsidR="00DD7679" w:rsidRDefault="00000000">
            <w:pPr>
              <w:spacing w:after="0"/>
              <w:ind w:left="2"/>
            </w:pPr>
            <w:r>
              <w:t>TransLingua – AI-Powered Multi-Language Translator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DD7679" w14:paraId="058BE28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CB2BE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1F90B" w14:textId="77777777" w:rsidR="00DD7679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4 Marks </w:t>
            </w:r>
          </w:p>
        </w:tc>
      </w:tr>
    </w:tbl>
    <w:p w14:paraId="627F26F8" w14:textId="77777777" w:rsidR="00DD7679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306D993" w14:textId="77777777" w:rsidR="00DD7679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78D5C24D" w14:textId="77777777" w:rsidR="00DD7679" w:rsidRDefault="00000000">
      <w:pPr>
        <w:spacing w:after="158"/>
      </w:pPr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3B8C0560" w14:textId="77777777" w:rsidR="00DD7679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05B70207" w14:textId="77777777" w:rsidR="00DD7679" w:rsidRDefault="00000000">
      <w:pPr>
        <w:ind w:left="-5" w:right="-15" w:hanging="10"/>
      </w:pPr>
      <w:r>
        <w:rPr>
          <w:rFonts w:ascii="Arial" w:eastAsia="Arial" w:hAnsi="Arial" w:cs="Arial"/>
          <w:b/>
        </w:rPr>
        <w:t xml:space="preserve">Reference: </w:t>
      </w:r>
      <w:hyperlink r:id="rId4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powered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backend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for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pandemics/</w:t>
        </w:r>
      </w:hyperlink>
      <w:hyperlink r:id="rId21">
        <w:r>
          <w:rPr>
            <w:rFonts w:ascii="Arial" w:eastAsia="Arial" w:hAnsi="Arial" w:cs="Arial"/>
            <w:b/>
          </w:rPr>
          <w:t xml:space="preserve"> </w:t>
        </w:r>
      </w:hyperlink>
    </w:p>
    <w:tbl>
      <w:tblPr>
        <w:tblStyle w:val="TableGrid"/>
        <w:tblpPr w:vertAnchor="text" w:tblpX="6740" w:tblpY="253"/>
        <w:tblOverlap w:val="never"/>
        <w:tblW w:w="7510" w:type="dxa"/>
        <w:tblInd w:w="0" w:type="dxa"/>
        <w:tblCellMar>
          <w:top w:w="127" w:type="dxa"/>
          <w:left w:w="15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510"/>
      </w:tblGrid>
      <w:tr w:rsidR="00DD7679" w14:paraId="54526661" w14:textId="77777777">
        <w:trPr>
          <w:trHeight w:val="4160"/>
        </w:trPr>
        <w:tc>
          <w:tcPr>
            <w:tcW w:w="7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58B53" w14:textId="77777777" w:rsidR="00DD7679" w:rsidRDefault="00000000">
            <w:pPr>
              <w:tabs>
                <w:tab w:val="center" w:pos="1001"/>
              </w:tabs>
              <w:spacing w:after="217"/>
            </w:pPr>
            <w:r>
              <w:lastRenderedPageBreak/>
              <w:t>Guidelines: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t xml:space="preserve"> </w:t>
            </w:r>
          </w:p>
          <w:p w14:paraId="134EE59E" w14:textId="77777777" w:rsidR="00DD7679" w:rsidRDefault="00000000">
            <w:pPr>
              <w:tabs>
                <w:tab w:val="center" w:pos="3817"/>
                <w:tab w:val="center" w:pos="1750"/>
              </w:tabs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rFonts w:ascii="Arial" w:eastAsia="Arial" w:hAnsi="Arial" w:cs="Arial"/>
                <w:sz w:val="28"/>
              </w:rPr>
              <w:t xml:space="preserve">Include all the processes (As an application logic /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  <w:t xml:space="preserve"> </w:t>
            </w:r>
          </w:p>
          <w:p w14:paraId="54CB988B" w14:textId="77777777" w:rsidR="00DD7679" w:rsidRDefault="00000000">
            <w:pPr>
              <w:spacing w:after="21"/>
              <w:ind w:left="103"/>
            </w:pPr>
            <w:r>
              <w:rPr>
                <w:rFonts w:ascii="Arial" w:eastAsia="Arial" w:hAnsi="Arial" w:cs="Arial"/>
                <w:b/>
                <w:sz w:val="28"/>
                <w:vertAlign w:val="superscript"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>Technology Block)</w:t>
            </w:r>
            <w:r>
              <w:t xml:space="preserve"> </w:t>
            </w:r>
          </w:p>
          <w:p w14:paraId="21A7E48A" w14:textId="77777777" w:rsidR="00DD7679" w:rsidRDefault="00000000">
            <w:pPr>
              <w:tabs>
                <w:tab w:val="center" w:pos="3840"/>
              </w:tabs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rFonts w:ascii="Arial" w:eastAsia="Arial" w:hAnsi="Arial" w:cs="Arial"/>
                <w:sz w:val="28"/>
              </w:rPr>
              <w:t>Provide infrastructural demarcation (Local / Cloud)</w:t>
            </w:r>
            <w:r>
              <w:t xml:space="preserve"> </w:t>
            </w:r>
          </w:p>
          <w:p w14:paraId="40F74605" w14:textId="77777777" w:rsidR="00DD7679" w:rsidRDefault="00000000">
            <w:pPr>
              <w:spacing w:after="0"/>
              <w:ind w:left="720"/>
            </w:pPr>
            <w:r>
              <w:rPr>
                <w:rFonts w:ascii="Arial" w:eastAsia="Arial" w:hAnsi="Arial" w:cs="Arial"/>
                <w:sz w:val="28"/>
              </w:rPr>
              <w:t>Indicate external interfaces (third party API’s etc.)</w:t>
            </w:r>
            <w:r>
              <w:t xml:space="preserve"> </w:t>
            </w:r>
          </w:p>
          <w:p w14:paraId="6945F705" w14:textId="77777777" w:rsidR="00DD7679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C22666A" w14:textId="77777777" w:rsidR="00DD7679" w:rsidRDefault="00000000">
            <w:pPr>
              <w:spacing w:after="156" w:line="261" w:lineRule="auto"/>
              <w:ind w:left="103" w:firstLine="617"/>
            </w:pPr>
            <w:r>
              <w:rPr>
                <w:rFonts w:ascii="Arial" w:eastAsia="Arial" w:hAnsi="Arial" w:cs="Arial"/>
                <w:sz w:val="28"/>
              </w:rPr>
              <w:t>Indicate Data Storage components / services</w:t>
            </w:r>
            <w:r>
              <w:t xml:space="preserve">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rFonts w:ascii="Arial" w:eastAsia="Arial" w:hAnsi="Arial" w:cs="Arial"/>
                <w:sz w:val="28"/>
              </w:rPr>
              <w:t xml:space="preserve">Indicate interface to machine learning models (if 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sz w:val="28"/>
              </w:rPr>
              <w:t>applicable)</w:t>
            </w:r>
            <w:r>
              <w:t xml:space="preserve"> </w:t>
            </w:r>
          </w:p>
          <w:p w14:paraId="0EBFC40E" w14:textId="77777777" w:rsidR="00DD7679" w:rsidRDefault="00000000">
            <w:pPr>
              <w:spacing w:after="158"/>
              <w:ind w:left="103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DD114DD" w14:textId="77777777" w:rsidR="00DD7679" w:rsidRDefault="00000000">
            <w:pPr>
              <w:spacing w:after="158"/>
              <w:ind w:left="103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91A62F1" w14:textId="77777777" w:rsidR="00DD7679" w:rsidRDefault="00000000">
            <w:pPr>
              <w:spacing w:after="0"/>
              <w:ind w:left="103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</w:tr>
    </w:tbl>
    <w:p w14:paraId="782E853B" w14:textId="77777777" w:rsidR="00DD7679" w:rsidRDefault="00000000">
      <w:pPr>
        <w:spacing w:after="178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9A1F909" wp14:editId="65DBAEED">
            <wp:simplePos x="0" y="0"/>
            <wp:positionH relativeFrom="column">
              <wp:posOffset>0</wp:posOffset>
            </wp:positionH>
            <wp:positionV relativeFrom="paragraph">
              <wp:posOffset>245103</wp:posOffset>
            </wp:positionV>
            <wp:extent cx="4326255" cy="2482723"/>
            <wp:effectExtent l="0" t="0" r="0" b="0"/>
            <wp:wrapSquare wrapText="bothSides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482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</w:rPr>
        <w:t xml:space="preserve"> </w:t>
      </w:r>
    </w:p>
    <w:p w14:paraId="2BBA1B26" w14:textId="77777777" w:rsidR="00DD7679" w:rsidRDefault="00000000">
      <w:pPr>
        <w:spacing w:before="308" w:after="0"/>
      </w:pPr>
      <w:r>
        <w:rPr>
          <w:rFonts w:ascii="Arial" w:eastAsia="Arial" w:hAnsi="Arial" w:cs="Arial"/>
          <w:b/>
        </w:rPr>
        <w:t xml:space="preserve"> </w:t>
      </w:r>
    </w:p>
    <w:p w14:paraId="1DB05E3E" w14:textId="77777777" w:rsidR="00DD7679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Table-1 : Components &amp; Technologies: </w:t>
      </w:r>
    </w:p>
    <w:tbl>
      <w:tblPr>
        <w:tblStyle w:val="TableGrid"/>
        <w:tblW w:w="14208" w:type="dxa"/>
        <w:tblInd w:w="5" w:type="dxa"/>
        <w:tblCellMar>
          <w:top w:w="50" w:type="dxa"/>
          <w:left w:w="108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840"/>
        <w:gridCol w:w="4021"/>
        <w:gridCol w:w="5206"/>
        <w:gridCol w:w="4141"/>
      </w:tblGrid>
      <w:tr w:rsidR="00DD7679" w14:paraId="70839744" w14:textId="77777777">
        <w:trPr>
          <w:trHeight w:val="408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3769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6642D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F28E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F141E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D7679" w14:paraId="155A3473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EF9C7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0F454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9F45C" w14:textId="77777777" w:rsidR="00DD7679" w:rsidRDefault="00000000">
            <w:pPr>
              <w:spacing w:after="0"/>
              <w:ind w:right="739"/>
            </w:pPr>
            <w:r>
              <w:rPr>
                <w:rFonts w:ascii="Arial" w:eastAsia="Arial" w:hAnsi="Arial" w:cs="Arial"/>
              </w:rPr>
              <w:t xml:space="preserve">How user interacts with application e.g. Web UI, Mobile App, Chatbot etc.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66F3" w14:textId="77777777" w:rsidR="00DD7679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HTML, CSS, JavaScript / Angular Js / React Js etc. </w:t>
            </w:r>
          </w:p>
        </w:tc>
      </w:tr>
      <w:tr w:rsidR="00DD7679" w14:paraId="667C83D3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ACDC9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55FBB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635E4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E4511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Java / Python  </w:t>
            </w:r>
          </w:p>
        </w:tc>
      </w:tr>
      <w:tr w:rsidR="00DD7679" w14:paraId="6B03C4B5" w14:textId="77777777">
        <w:trPr>
          <w:trHeight w:val="481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A3002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AE52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C415B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3F111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Watson STT service  </w:t>
            </w:r>
          </w:p>
        </w:tc>
      </w:tr>
      <w:tr w:rsidR="00DD7679" w14:paraId="405B1B45" w14:textId="77777777">
        <w:trPr>
          <w:trHeight w:val="48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E420D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AE95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7D5F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Logic for a process in the application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C6713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Watson Assistant  </w:t>
            </w:r>
          </w:p>
        </w:tc>
      </w:tr>
      <w:tr w:rsidR="00DD7679" w14:paraId="7EF5DE49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1F7F8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86A9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E99F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 Type, Configurations etc.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5CA4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MySQL, NoSQL, etc. </w:t>
            </w:r>
          </w:p>
        </w:tc>
      </w:tr>
      <w:tr w:rsidR="00DD7679" w14:paraId="499E1E42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D8723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623DA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A4FBD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Service on Cloud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F4EE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DB2, IBM Cloudant etc. </w:t>
            </w:r>
          </w:p>
        </w:tc>
      </w:tr>
      <w:tr w:rsidR="00DD7679" w14:paraId="362ECAE7" w14:textId="77777777">
        <w:trPr>
          <w:trHeight w:val="516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B4F9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lastRenderedPageBreak/>
              <w:t xml:space="preserve">7.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A9CFB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31EE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requirements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9751E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Block Storage or Other Storage Service or Local Filesystem </w:t>
            </w:r>
          </w:p>
        </w:tc>
      </w:tr>
      <w:tr w:rsidR="00DD7679" w14:paraId="6B009580" w14:textId="77777777">
        <w:trPr>
          <w:trHeight w:val="50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AD2F0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B24EB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41C25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889F0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IBM Weather API, etc. </w:t>
            </w:r>
          </w:p>
        </w:tc>
      </w:tr>
      <w:tr w:rsidR="00DD7679" w14:paraId="23567958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43D20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99E36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75030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Purpose of External API used in the application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C21B8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Aadhar API, etc. </w:t>
            </w:r>
          </w:p>
        </w:tc>
      </w:tr>
      <w:tr w:rsidR="00DD7679" w14:paraId="6966EF76" w14:textId="77777777">
        <w:trPr>
          <w:trHeight w:val="499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F538" w14:textId="77777777" w:rsidR="00DD7679" w:rsidRDefault="0000000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12D6D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87E66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Purpose of Machine Learning Model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5D3B1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Object Recognition Model, etc. </w:t>
            </w:r>
          </w:p>
        </w:tc>
      </w:tr>
      <w:tr w:rsidR="00DD7679" w14:paraId="24C6C9F4" w14:textId="77777777">
        <w:trPr>
          <w:trHeight w:val="770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6A9E" w14:textId="77777777" w:rsidR="00DD7679" w:rsidRDefault="00000000">
            <w:pPr>
              <w:spacing w:after="0"/>
              <w:ind w:right="115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006B1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D7F3A" w14:textId="77777777" w:rsidR="00DD7679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</w:rPr>
              <w:t xml:space="preserve">Application Deployment on Local System / Cloud Local Server Configuration: </w:t>
            </w:r>
          </w:p>
          <w:p w14:paraId="4946C67C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Server Configuration :  </w:t>
            </w:r>
          </w:p>
        </w:tc>
        <w:tc>
          <w:tcPr>
            <w:tcW w:w="4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96AE6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Local, Cloud Foundry, Kubernetes, etc. </w:t>
            </w:r>
          </w:p>
        </w:tc>
      </w:tr>
    </w:tbl>
    <w:p w14:paraId="793E6BA8" w14:textId="77777777" w:rsidR="00DD7679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AB4F9F3" w14:textId="77777777" w:rsidR="00DD7679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left w:w="108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DD7679" w14:paraId="2DE84A9F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5CB1A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6687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5131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E79EE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DD7679" w14:paraId="6521FA93" w14:textId="77777777">
        <w:trPr>
          <w:trHeight w:val="444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8137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F173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B93C7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List the open-source frameworks used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132AE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Technology of Opensource framework </w:t>
            </w:r>
          </w:p>
        </w:tc>
      </w:tr>
      <w:tr w:rsidR="00DD7679" w14:paraId="06E38799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D089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B10A1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9C9CE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List all the security / access controls implemented, use of firewalls etc.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FAB18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e.g. SHA-256, Encryptions, IAM Controls, OWASP etc. </w:t>
            </w:r>
          </w:p>
        </w:tc>
      </w:tr>
      <w:tr w:rsidR="00DD7679" w14:paraId="7DFFF7D5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59DD2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465B1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E206D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EC95E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DD7679" w14:paraId="7B5F7DAB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39AAA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685D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9440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Justify the scalability of architecture (3 – tier, Micro-services)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1445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  <w:tr w:rsidR="00DD7679" w14:paraId="264E740B" w14:textId="77777777">
        <w:trPr>
          <w:trHeight w:val="51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50AD3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D0450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4BBB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Justify the availability of application (e.g. use of load balancers, distributed servers etc.)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4F02C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  <w:tr w:rsidR="00DD7679" w14:paraId="57570982" w14:textId="77777777">
        <w:trPr>
          <w:trHeight w:val="769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9C58" w14:textId="77777777" w:rsidR="00DD7679" w:rsidRDefault="00000000">
            <w:pPr>
              <w:spacing w:after="0"/>
              <w:ind w:right="238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8A759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D0D4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Design consideration for the performance of the application (number of requests per sec, use of Cache, use of CDN’s) etc.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4A81" w14:textId="77777777" w:rsidR="00DD767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Technology used </w:t>
            </w:r>
          </w:p>
        </w:tc>
      </w:tr>
    </w:tbl>
    <w:p w14:paraId="4114A77A" w14:textId="77777777" w:rsidR="00DD7679" w:rsidRDefault="00000000">
      <w:r>
        <w:rPr>
          <w:rFonts w:ascii="Arial" w:eastAsia="Arial" w:hAnsi="Arial" w:cs="Arial"/>
          <w:b/>
        </w:rPr>
        <w:t xml:space="preserve"> </w:t>
      </w:r>
    </w:p>
    <w:p w14:paraId="5069D8B3" w14:textId="77777777" w:rsidR="00DD7679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07AB1BA7" w14:textId="77777777" w:rsidR="00DD7679" w:rsidRDefault="00000000">
      <w:pPr>
        <w:spacing w:after="159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References: </w:t>
      </w:r>
    </w:p>
    <w:p w14:paraId="4A509A3A" w14:textId="77777777" w:rsidR="00DD7679" w:rsidRDefault="00000000">
      <w:pPr>
        <w:spacing w:after="2" w:line="409" w:lineRule="auto"/>
        <w:ind w:left="-5" w:right="978" w:hanging="10"/>
      </w:pPr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24">
        <w:r>
          <w:rPr>
            <w:rFonts w:ascii="Arial" w:eastAsia="Arial" w:hAnsi="Arial" w:cs="Arial"/>
            <w:b/>
          </w:rPr>
          <w:t xml:space="preserve"> 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36">
        <w:r>
          <w:rPr>
            <w:rFonts w:ascii="Arial" w:eastAsia="Arial" w:hAnsi="Arial" w:cs="Arial"/>
            <w:b/>
          </w:rPr>
          <w:t xml:space="preserve"> 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38">
        <w:r>
          <w:rPr>
            <w:rFonts w:ascii="Arial" w:eastAsia="Arial" w:hAnsi="Arial" w:cs="Arial"/>
            <w:b/>
          </w:rPr>
          <w:t xml:space="preserve"> 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40">
        <w:r>
          <w:rPr>
            <w:rFonts w:ascii="Arial" w:eastAsia="Arial" w:hAnsi="Arial" w:cs="Arial"/>
            <w:b/>
          </w:rPr>
          <w:t xml:space="preserve"> </w:t>
        </w:r>
      </w:hyperlink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4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3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4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5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4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7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4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9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5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1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5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3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5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5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5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7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5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9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60">
        <w:r>
          <w:rPr>
            <w:rFonts w:ascii="Arial" w:eastAsia="Arial" w:hAnsi="Arial" w:cs="Arial"/>
            <w:b/>
          </w:rPr>
          <w:t xml:space="preserve"> </w:t>
        </w:r>
      </w:hyperlink>
    </w:p>
    <w:p w14:paraId="113984A1" w14:textId="77777777" w:rsidR="00DD7679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6A1DAFE" w14:textId="77777777" w:rsidR="00DD7679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6A5B3F8D" w14:textId="77777777" w:rsidR="00DD767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DD7679">
      <w:pgSz w:w="16838" w:h="11906" w:orient="landscape"/>
      <w:pgMar w:top="1445" w:right="3218" w:bottom="11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679"/>
    <w:rsid w:val="00206CD2"/>
    <w:rsid w:val="00264E0D"/>
    <w:rsid w:val="00DD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86023"/>
  <w15:docId w15:val="{87C649C7-5B0E-41F2-B49F-5E0C70C5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26" Type="http://schemas.openxmlformats.org/officeDocument/2006/relationships/hyperlink" Target="https://developer.ibm.com/patterns/online-order-processing-system-during-pandemic/" TargetMode="External"/><Relationship Id="rId39" Type="http://schemas.openxmlformats.org/officeDocument/2006/relationships/hyperlink" Target="https://aws.amazon.com/architecture" TargetMode="External"/><Relationship Id="rId21" Type="http://schemas.openxmlformats.org/officeDocument/2006/relationships/hyperlink" Target="https://developer.ibm.com/patterns/ai-powered-backend-system-for-order-processing-during-pandemics/" TargetMode="External"/><Relationship Id="rId34" Type="http://schemas.openxmlformats.org/officeDocument/2006/relationships/hyperlink" Target="https://developer.ibm.com/patterns/online-order-processing-system-during-pandemic/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47" Type="http://schemas.openxmlformats.org/officeDocument/2006/relationships/hyperlink" Target="https://medium.com/the-internal-startup/how-to-draw-useful-technical-architecture-diagrams-2d20c9fda90d" TargetMode="External"/><Relationship Id="rId50" Type="http://schemas.openxmlformats.org/officeDocument/2006/relationships/hyperlink" Target="https://medium.com/the-internal-startup/how-to-draw-useful-technical-architecture-diagrams-2d20c9fda90d" TargetMode="External"/><Relationship Id="rId55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ai-powered-backend-system-for-order-processing-during-pandemics/" TargetMode="External"/><Relationship Id="rId29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hyperlink" Target="https://c4model.com/" TargetMode="External"/><Relationship Id="rId32" Type="http://schemas.openxmlformats.org/officeDocument/2006/relationships/hyperlink" Target="https://developer.ibm.com/patterns/online-order-processing-system-during-pandemic/" TargetMode="External"/><Relationship Id="rId37" Type="http://schemas.openxmlformats.org/officeDocument/2006/relationships/hyperlink" Target="https://www.ibm.com/cloud/architecture" TargetMode="External"/><Relationship Id="rId40" Type="http://schemas.openxmlformats.org/officeDocument/2006/relationships/hyperlink" Target="https://aws.amazon.com/architecture" TargetMode="External"/><Relationship Id="rId45" Type="http://schemas.openxmlformats.org/officeDocument/2006/relationships/hyperlink" Target="https://medium.com/the-internal-startup/how-to-draw-useful-technical-architecture-diagrams-2d20c9fda90d" TargetMode="External"/><Relationship Id="rId53" Type="http://schemas.openxmlformats.org/officeDocument/2006/relationships/hyperlink" Target="https://medium.com/the-internal-startup/how-to-draw-useful-technical-architecture-diagrams-2d20c9fda90d" TargetMode="External"/><Relationship Id="rId58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22" Type="http://schemas.openxmlformats.org/officeDocument/2006/relationships/image" Target="media/image1.png"/><Relationship Id="rId27" Type="http://schemas.openxmlformats.org/officeDocument/2006/relationships/hyperlink" Target="https://developer.ibm.com/patterns/online-order-processing-system-during-pandemic/" TargetMode="External"/><Relationship Id="rId30" Type="http://schemas.openxmlformats.org/officeDocument/2006/relationships/hyperlink" Target="https://developer.ibm.com/patterns/online-order-processing-system-during-pandemic/" TargetMode="External"/><Relationship Id="rId35" Type="http://schemas.openxmlformats.org/officeDocument/2006/relationships/hyperlink" Target="https://developer.ibm.com/patterns/online-order-processing-system-during-pandemic/" TargetMode="External"/><Relationship Id="rId43" Type="http://schemas.openxmlformats.org/officeDocument/2006/relationships/hyperlink" Target="https://medium.com/the-internal-startup/how-to-draw-useful-technical-architecture-diagrams-2d20c9fda90d" TargetMode="External"/><Relationship Id="rId48" Type="http://schemas.openxmlformats.org/officeDocument/2006/relationships/hyperlink" Target="https://medium.com/the-internal-startup/how-to-draw-useful-technical-architecture-diagrams-2d20c9fda90d" TargetMode="External"/><Relationship Id="rId56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hyperlink" Target="https://developer.ibm.com/patterns/ai-powered-backend-system-for-order-processing-during-pandemics/" TargetMode="External"/><Relationship Id="rId51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25" Type="http://schemas.openxmlformats.org/officeDocument/2006/relationships/hyperlink" Target="https://developer.ibm.com/patterns/online-order-processing-system-during-pandemic/" TargetMode="External"/><Relationship Id="rId33" Type="http://schemas.openxmlformats.org/officeDocument/2006/relationships/hyperlink" Target="https://developer.ibm.com/patterns/online-order-processing-system-during-pandemic/" TargetMode="External"/><Relationship Id="rId38" Type="http://schemas.openxmlformats.org/officeDocument/2006/relationships/hyperlink" Target="https://www.ibm.com/cloud/architecture" TargetMode="External"/><Relationship Id="rId46" Type="http://schemas.openxmlformats.org/officeDocument/2006/relationships/hyperlink" Target="https://medium.com/the-internal-startup/how-to-draw-useful-technical-architecture-diagrams-2d20c9fda90d" TargetMode="External"/><Relationship Id="rId59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41" Type="http://schemas.openxmlformats.org/officeDocument/2006/relationships/hyperlink" Target="https://medium.com/the-internal-startup/how-to-draw-useful-technical-architecture-diagrams-2d20c9fda90d" TargetMode="External"/><Relationship Id="rId54" Type="http://schemas.openxmlformats.org/officeDocument/2006/relationships/hyperlink" Target="https://medium.com/the-internal-startup/how-to-draw-useful-technical-architecture-diagrams-2d20c9fda90d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hyperlink" Target="https://c4model.com/" TargetMode="External"/><Relationship Id="rId28" Type="http://schemas.openxmlformats.org/officeDocument/2006/relationships/hyperlink" Target="https://developer.ibm.com/patterns/online-order-processing-system-during-pandemic/" TargetMode="External"/><Relationship Id="rId36" Type="http://schemas.openxmlformats.org/officeDocument/2006/relationships/hyperlink" Target="https://developer.ibm.com/patterns/online-order-processing-system-during-pandemic/" TargetMode="External"/><Relationship Id="rId49" Type="http://schemas.openxmlformats.org/officeDocument/2006/relationships/hyperlink" Target="https://medium.com/the-internal-startup/how-to-draw-useful-technical-architecture-diagrams-2d20c9fda90d" TargetMode="External"/><Relationship Id="rId57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ai-powered-backend-system-for-order-processing-during-pandemics/" TargetMode="External"/><Relationship Id="rId31" Type="http://schemas.openxmlformats.org/officeDocument/2006/relationships/hyperlink" Target="https://developer.ibm.com/patterns/online-order-processing-system-during-pandemic/" TargetMode="External"/><Relationship Id="rId44" Type="http://schemas.openxmlformats.org/officeDocument/2006/relationships/hyperlink" Target="https://medium.com/the-internal-startup/how-to-draw-useful-technical-architecture-diagrams-2d20c9fda90d" TargetMode="External"/><Relationship Id="rId52" Type="http://schemas.openxmlformats.org/officeDocument/2006/relationships/hyperlink" Target="https://medium.com/the-internal-startup/how-to-draw-useful-technical-architecture-diagrams-2d20c9fda90d" TargetMode="External"/><Relationship Id="rId6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1384</Words>
  <Characters>7889</Characters>
  <Application>Microsoft Office Word</Application>
  <DocSecurity>0</DocSecurity>
  <Lines>65</Lines>
  <Paragraphs>18</Paragraphs>
  <ScaleCrop>false</ScaleCrop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DURGABHAVANI SUREBOINA</cp:lastModifiedBy>
  <cp:revision>2</cp:revision>
  <dcterms:created xsi:type="dcterms:W3CDTF">2026-02-23T14:51:00Z</dcterms:created>
  <dcterms:modified xsi:type="dcterms:W3CDTF">2026-02-23T14:51:00Z</dcterms:modified>
</cp:coreProperties>
</file>